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The Effects of Climate Change Over Agriculture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Group Members</w:t>
      </w:r>
      <w:r w:rsidDel="00000000" w:rsidR="00000000" w:rsidRPr="00000000">
        <w:rPr>
          <w:rtl w:val="0"/>
        </w:rPr>
        <w:t xml:space="preserve">: Nicole Pipkins, Yushan Sarah Goa, Roberto De La Torre, Sylvester Vredenburg, Sam Jebreen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your GitHub repository: </w:t>
      </w:r>
      <w:hyperlink r:id="rId6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https://github.com/sarahgao22sg/Project1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Description/Outline: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effects of climate change over agriculture.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Analyzing the increase of meat consumption rates over climate change.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Questions to Answer: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climate change affect weather patterns in the United States?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CO2/GreenHouse Gas emissions compare by sector globally focusing on the agricultural sector?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CO2/GreenHouse Gas emissions from the agricultural sector compare by country focusing on the United states?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does CO2/GreenHouse Gas emissions from the agricultural sector compare by field crops within the United states?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climate change over time affect crops yield within the midwest of the United States?                           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Sets to be Used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Set 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CO2/GHG Emissions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LiveStock Data Globally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Set 2 : </w:t>
      </w:r>
      <w:hyperlink r:id="rId8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https://quickstats.nass.usda.gov/</w:t>
        </w:r>
      </w:hyperlink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https://www.ncdc.noaa.gov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Field Crops Data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Set API: </w:t>
      </w: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https://climate.azavea.com/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Climate Change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 Breakdown of Tasks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Sylvester: Weather trends in the United States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Roberto: Crops data in the midwest of the United States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Sarah: Global Livestock Data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Sam: Global CO2 Emissions/ United States CO2 Emissions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Nicole: Global Greenhouse Gas Emissions/ United States GHG Emissions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limate.azavea.com/" TargetMode="External"/><Relationship Id="rId9" Type="http://schemas.openxmlformats.org/officeDocument/2006/relationships/hyperlink" Target="https://www.ncdc.noaa.gov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rahgao22sg/Project1" TargetMode="External"/><Relationship Id="rId7" Type="http://schemas.openxmlformats.org/officeDocument/2006/relationships/hyperlink" Target="https://ourworldindata.org/" TargetMode="External"/><Relationship Id="rId8" Type="http://schemas.openxmlformats.org/officeDocument/2006/relationships/hyperlink" Target="https://quickstats.nas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