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713" w:rsidRPr="00336713" w:rsidRDefault="00336713" w:rsidP="00336713">
      <w:pPr>
        <w:shd w:val="clear" w:color="auto" w:fill="FFFFFF"/>
        <w:spacing w:after="0" w:line="240" w:lineRule="auto"/>
        <w:jc w:val="center"/>
        <w:outlineLvl w:val="3"/>
        <w:rPr>
          <w:rFonts w:ascii="Times New Roman" w:eastAsia="Times New Roman" w:hAnsi="Times New Roman" w:cs="Times New Roman"/>
          <w:b/>
          <w:bCs/>
          <w:color w:val="000000" w:themeColor="text1"/>
          <w:sz w:val="40"/>
          <w:szCs w:val="24"/>
          <w:lang w:eastAsia="ru-RU"/>
        </w:rPr>
      </w:pPr>
      <w:r w:rsidRPr="00336713">
        <w:rPr>
          <w:rFonts w:ascii="Times New Roman" w:eastAsia="Times New Roman" w:hAnsi="Times New Roman" w:cs="Times New Roman"/>
          <w:b/>
          <w:bCs/>
          <w:color w:val="000000" w:themeColor="text1"/>
          <w:sz w:val="40"/>
          <w:szCs w:val="24"/>
          <w:lang w:eastAsia="ru-RU"/>
        </w:rPr>
        <w:t>История Омска</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 xml:space="preserve">Омск - самый западный крупный город Сибирского федерального округа. Основан по указу Петра I как крепость у слияния рек </w:t>
      </w:r>
      <w:proofErr w:type="spellStart"/>
      <w:r w:rsidRPr="00336713">
        <w:rPr>
          <w:rFonts w:ascii="Times New Roman" w:eastAsia="Times New Roman" w:hAnsi="Times New Roman" w:cs="Times New Roman"/>
          <w:color w:val="000000" w:themeColor="text1"/>
          <w:sz w:val="24"/>
          <w:szCs w:val="24"/>
          <w:lang w:eastAsia="ru-RU"/>
        </w:rPr>
        <w:t>Оми</w:t>
      </w:r>
      <w:proofErr w:type="spellEnd"/>
      <w:r w:rsidRPr="00336713">
        <w:rPr>
          <w:rFonts w:ascii="Times New Roman" w:eastAsia="Times New Roman" w:hAnsi="Times New Roman" w:cs="Times New Roman"/>
          <w:color w:val="000000" w:themeColor="text1"/>
          <w:sz w:val="24"/>
          <w:szCs w:val="24"/>
          <w:lang w:eastAsia="ru-RU"/>
        </w:rPr>
        <w:t xml:space="preserve"> и Иртыша в 1716 году, официально утвержден городом в 1782 г. В 1934 году Омск стал административным центром Омской области.</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С юга Омск - ближайший сосед Республики Казахстан, с севера – Тюменской области.</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Омск находится на пересечении Транссибирской железнодорожной магистрали и мощной водной артерии - реки Иртыш. Такое экономико-географическое положение обеспечило его быстрое и всестороннее историческое развитие. Именно благодаря строительству Транссибирской магистрали в начале XX века Омск стал важным торгово-промышленным и транспортным центром сибирского края.</w:t>
      </w:r>
    </w:p>
    <w:p w:rsidR="00336713" w:rsidRPr="00336713" w:rsidRDefault="00336713" w:rsidP="00336713">
      <w:pPr>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shd w:val="clear" w:color="auto" w:fill="FFFFFF"/>
          <w:lang w:eastAsia="ru-RU"/>
        </w:rPr>
        <w:t>В годы Великой Отечественной войны в Омск и Омскую область было эвакуировано около 100 промышленных предприятий, которые заложили мощный индустриальный потенциал города. За годы войны промышленность Омска выросла более чем в 4 раза.</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Сейчас основу экономики города составляют предприятия машиностроения, топливно-энергетических отраслей, химической и нефтехимической промышленности, пищевой, легкой, а также лесной и деревообрабатывающей промышленности.</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Омск – крупный транспортный узел. В городе действуют воздушный, речной, железнодорожный, автомобильный и трубопроводный виды транспорта, аэропорт. В настоящее время идет строительство нового международного аэропорта «Омск-Федоровка» и метрополитена.</w:t>
      </w:r>
    </w:p>
    <w:p w:rsidR="00336713" w:rsidRPr="00336713" w:rsidRDefault="00336713" w:rsidP="00336713">
      <w:pPr>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shd w:val="clear" w:color="auto" w:fill="FFFFFF"/>
          <w:lang w:eastAsia="ru-RU"/>
        </w:rPr>
        <w:t xml:space="preserve">Омск имеет устойчивый имидж </w:t>
      </w:r>
      <w:proofErr w:type="spellStart"/>
      <w:r w:rsidRPr="00336713">
        <w:rPr>
          <w:rFonts w:ascii="Times New Roman" w:eastAsia="Times New Roman" w:hAnsi="Times New Roman" w:cs="Times New Roman"/>
          <w:color w:val="000000" w:themeColor="text1"/>
          <w:sz w:val="24"/>
          <w:szCs w:val="24"/>
          <w:shd w:val="clear" w:color="auto" w:fill="FFFFFF"/>
          <w:lang w:eastAsia="ru-RU"/>
        </w:rPr>
        <w:t>инвестиционно</w:t>
      </w:r>
      <w:proofErr w:type="spellEnd"/>
      <w:r w:rsidRPr="00336713">
        <w:rPr>
          <w:rFonts w:ascii="Times New Roman" w:eastAsia="Times New Roman" w:hAnsi="Times New Roman" w:cs="Times New Roman"/>
          <w:color w:val="000000" w:themeColor="text1"/>
          <w:sz w:val="24"/>
          <w:szCs w:val="24"/>
          <w:shd w:val="clear" w:color="auto" w:fill="FFFFFF"/>
          <w:lang w:eastAsia="ru-RU"/>
        </w:rPr>
        <w:t xml:space="preserve"> привлекательного города. Организации города Омска осуществляют внешнеторговые отношения более чем с 60-ю странами мира. Наиболее активными торговыми партнерами являются Испания, Казахстан, Нидерланды, Финляндия, Украина, Беларусь.</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С 1998 года в Омске проводится международная выставка военной техники, вооружения и технологий двойного применения (ВТТВ). Организаторами выставки являются Российское агентство по обычным вооружениям, администрации Омской области и города, международный выставочный центр "</w:t>
      </w:r>
      <w:proofErr w:type="spellStart"/>
      <w:r w:rsidRPr="00336713">
        <w:rPr>
          <w:rFonts w:ascii="Times New Roman" w:eastAsia="Times New Roman" w:hAnsi="Times New Roman" w:cs="Times New Roman"/>
          <w:color w:val="000000" w:themeColor="text1"/>
          <w:sz w:val="24"/>
          <w:szCs w:val="24"/>
          <w:lang w:eastAsia="ru-RU"/>
        </w:rPr>
        <w:t>Интерсиб</w:t>
      </w:r>
      <w:proofErr w:type="spellEnd"/>
      <w:r w:rsidRPr="00336713">
        <w:rPr>
          <w:rFonts w:ascii="Times New Roman" w:eastAsia="Times New Roman" w:hAnsi="Times New Roman" w:cs="Times New Roman"/>
          <w:color w:val="000000" w:themeColor="text1"/>
          <w:sz w:val="24"/>
          <w:szCs w:val="24"/>
          <w:lang w:eastAsia="ru-RU"/>
        </w:rPr>
        <w:t>". В работе выставки принимают участие российские предприятия и зарубежные фирмы, занимающиеся производством продукции военного назначения, специальной техники и наукоемкой гражданской продукции, представители посольств, консульств, торговые представительства многих стран.</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У Омска есть два города-побратима – город Пухов (Словацкая Республика) и город Петропавловск (Казахстан).</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Омск – крупный научный и образовательный центр. Выполнением научных разработок и исследований занимаются 44 организации, Омский научный центр СО РАН. Высшую школу представляют 20 вузов, которые славятся высоким уровнем подготовки специалистов самых различных сфер деятельности. В области науки занято более 8 тысяч человек. Омская высшая школа традиционно считается одной из лучших в России, и потому сюда едут учиться со всех концов России, из Казахстана и других стран.</w:t>
      </w:r>
    </w:p>
    <w:p w:rsidR="00336713" w:rsidRDefault="00336713" w:rsidP="00336713">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ru-RU"/>
        </w:rPr>
      </w:pPr>
      <w:r w:rsidRPr="00336713">
        <w:rPr>
          <w:rFonts w:ascii="Times New Roman" w:eastAsia="Times New Roman" w:hAnsi="Times New Roman" w:cs="Times New Roman"/>
          <w:b/>
          <w:bCs/>
          <w:color w:val="000000" w:themeColor="text1"/>
          <w:sz w:val="40"/>
          <w:szCs w:val="24"/>
          <w:lang w:eastAsia="ru-RU"/>
        </w:rPr>
        <w:t>История развития города Омска</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Омск был основан в 1716 г. как крепость, форпост для освоения новых земель. В XVIII веке город, разросшийся вокруг крепости, стал крупным административным и военным центром, сыгравшим большую роль в освоении края и распространении более развитой культуры из центра России в Сибирь и Центральную Азию.</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В своем развитии Омск прошел ряд этапов, каждый из которых характеризовался изменением функций города в экономике, общественной и культурной жизни.</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В 30-е годы XIX века он получил статус административного центра Западной Сибири, который до этого принадлежал Тобольску. Омск выполнял административно-военные функции и вплоть до конца XIX века оставался городом чиновников и отставных военных.</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Крупнейшим событием конца XIX - начала XX веков для развития Омска и всей Сибири явилась постройка Транссибирской магистрали (железнодорожной линии Челябинск - Омск - Иркутск - Хабаровск - Владивосток), которая коренным образом изменила экономико-географическое положение города. Железная дорога включила хозяйство региона в систему российских и европейских рынков. Омск, с одной стороны, "притягивал" на себя товарную сельскохозяйственную продукцию региона, она в постоянно увеличивающихся объемах скупалась и вывозилась в Европейскую Россию и за границу. С другой стороны, город служил своеобразным "окном в Азию", концентрируя на своих оптовых складах привозные промышленные товары, предназначенные для дальнейшего распространения в Сибири и Степном крае.</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lastRenderedPageBreak/>
        <w:t xml:space="preserve">Хозяйственное освоение Среднего </w:t>
      </w:r>
      <w:proofErr w:type="spellStart"/>
      <w:r w:rsidRPr="00336713">
        <w:rPr>
          <w:rFonts w:ascii="Times New Roman" w:eastAsia="Times New Roman" w:hAnsi="Times New Roman" w:cs="Times New Roman"/>
          <w:color w:val="000000" w:themeColor="text1"/>
          <w:sz w:val="24"/>
          <w:szCs w:val="24"/>
          <w:lang w:eastAsia="ru-RU"/>
        </w:rPr>
        <w:t>Прииртышья</w:t>
      </w:r>
      <w:proofErr w:type="spellEnd"/>
      <w:r w:rsidRPr="00336713">
        <w:rPr>
          <w:rFonts w:ascii="Times New Roman" w:eastAsia="Times New Roman" w:hAnsi="Times New Roman" w:cs="Times New Roman"/>
          <w:color w:val="000000" w:themeColor="text1"/>
          <w:sz w:val="24"/>
          <w:szCs w:val="24"/>
          <w:lang w:eastAsia="ru-RU"/>
        </w:rPr>
        <w:t xml:space="preserve"> вызвало развитие в городе и фабрично-заводской промышленности, ориентированной в основном на переработку зерна, производство и ремонт земледельческих орудий, а также на городское строительство. Соответственно, стали интенсивно развиваться новые предприятия пищевой промышленности: кондитерские, колбасные, водочные, пивоваренные и маслодельные заводы, а также мукомольное производство.</w:t>
      </w:r>
    </w:p>
    <w:p w:rsidR="00336713" w:rsidRPr="00336713" w:rsidRDefault="00336713" w:rsidP="00336713">
      <w:pPr>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shd w:val="clear" w:color="auto" w:fill="FFFFFF"/>
          <w:lang w:eastAsia="ru-RU"/>
        </w:rPr>
        <w:t>Развитие торговли и промышленности способствовали быстрому росту населения Омска. Во многом этот рост был обусловлен притоком переселенцев из Центральной России. Если в 1897 г. население Омска составляло 37,4 тыс. человек, то в 1913 г. - уже 137,2 тыс. человек. Накануне I-ой мировой войны Омск был самым крупным городом Сибири по числу жителей.</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 xml:space="preserve">Огромный спрос на образование со стороны населения вызвал появление в городе многих учебных заведений. </w:t>
      </w:r>
      <w:proofErr w:type="gramStart"/>
      <w:r w:rsidRPr="00336713">
        <w:rPr>
          <w:rFonts w:ascii="Times New Roman" w:eastAsia="Times New Roman" w:hAnsi="Times New Roman" w:cs="Times New Roman"/>
          <w:color w:val="000000" w:themeColor="text1"/>
          <w:sz w:val="24"/>
          <w:szCs w:val="24"/>
          <w:lang w:eastAsia="ru-RU"/>
        </w:rPr>
        <w:t>К 1916 году в Омске существовало 11 средних общеобразовательных учебных заведений, в том числе 3 мужские гимназии, частное реальное училище, 5 женских гимназий, 3 частные гимназии обоего пола; 6 средних специальных учебных заведений (коммерческое училище, кадетский корпус, землемерное училище, сельскохозяйственная школа, учительский институт, женское епархиальное училище); 14 профессионально-технических заведений; 5 высших и 42 светских начальных училища, несколько церковно-приходских школ.</w:t>
      </w:r>
      <w:proofErr w:type="gramEnd"/>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События гражданской войны и приобретение Омском статуса “белой столицы” России в то время оказали существенное влияние на развитие города, сконцентрировали в нем значительный военный, культурный, торговый и промышленный потенциал.</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Новый этап в жизни города связан с Великой Отечественной войной, когда в город были эвакуированы крупные промышленные предприятия европейской части страны, а население выросло в 1,4 раза. Эвакуированная промышленность заложила мощный индустриальный потенциал города, в том числе - оборонного комплекса. За годы войны промышленность Омска выросла более чем в 4 раза, ведущее место в ней заняли машиностроение и металлообработка.</w:t>
      </w:r>
    </w:p>
    <w:p w:rsidR="00336713" w:rsidRPr="00336713" w:rsidRDefault="00336713" w:rsidP="00336713">
      <w:pPr>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shd w:val="clear" w:color="auto" w:fill="FFFFFF"/>
          <w:lang w:eastAsia="ru-RU"/>
        </w:rPr>
        <w:t>В послевоенные годы предприятия города переориентировались на производство гражданской продукции. В 1955 г. пущен в эксплуатацию первый в Сибири и крупнейший в России нефтеперерабатывающий завод (переработка нефти из Башкирии). С 1964 г. сырье для переработки стало поступать из Тюменской области. Со строительством нефтеперерабатывающего завода начался следующий этап развития Омска: появились крупные сопутствующие производства (завод синтетического каучука, завод пластмасс), а промышленный профиль города дополнился составляющими «нефтепереработка», «химия и нефтехимия».</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С ростом новых предприятий и объёмов производства быстрыми темпами росло и население Омска. В основном, численность населения города увеличивалась за счет притока людей из других регионов страны и из сельской местности Омской области. Если в 1939 г. население города составляло 289 тыс. человек, то в 1959 г. - уже 581 тыс. человек, а в 1979 г. - 1014 тыс. человек.</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Основу современной промышленности города составляют предприятия машиностроения, топливно-энергетических отраслей, пищевой промышленности, химической и нефтехимической промышленности. Причем в Омске сосредоточено более 90% всего промышленного производства Омской области. В Омске, являющемся областным центром, проживает 53% всего населения Омской области и 79% городского населения области. На 1 января 2002 г. численность населения Омска составила 1127,3 тыс. человек (с подчиненными его администрации населенными пунктами - 1151,5 тыс. человек).</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В настоящее время Омск переживает новый этап в своем развитии, связанный с осуществлением экономических реформ и изменением его геополитического положения. Несмотря на все сложности переходного периода, Омск остается одним из ведущих промышленных и культурных центров России.</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Заключение</w:t>
      </w:r>
      <w:r w:rsidRPr="00336713">
        <w:rPr>
          <w:rFonts w:ascii="Times New Roman" w:eastAsia="Times New Roman" w:hAnsi="Times New Roman" w:cs="Times New Roman"/>
          <w:color w:val="000000" w:themeColor="text1"/>
          <w:sz w:val="24"/>
          <w:szCs w:val="24"/>
          <w:lang w:eastAsia="ru-RU"/>
        </w:rPr>
        <w:br/>
        <w:t>Заложенный в 1716 году как крепость, Омск сегодня – мощный производственный, научный и культурный центр Сибири. В городе много промышленных предприятий, около двух десятков высших учебных заведений, шесть театров, широко известных не только в России, но и за ее пределами, больше десяти гостиниц. Все это привлекает в Омск деловых партнеров и туристов из других городов и стран.</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 xml:space="preserve">Безусловные плюсы Омска – удобное географическое положение, квалифицированные кадры, развитая система институтов рынка, политическая стабильность, активность в экономической, научной и культурной жизни России. Удобное экономико-географическое положение на пересечении транссибирской железнодорожной магистрали с крупной водной артерией – рекой Иртыш, наличие аэропорта обеспечивают его быстрое и всестороннее развитие. Численность населения Омска – около 1 </w:t>
      </w:r>
      <w:r w:rsidRPr="00336713">
        <w:rPr>
          <w:rFonts w:ascii="Times New Roman" w:eastAsia="Times New Roman" w:hAnsi="Times New Roman" w:cs="Times New Roman"/>
          <w:color w:val="000000" w:themeColor="text1"/>
          <w:sz w:val="24"/>
          <w:szCs w:val="24"/>
          <w:lang w:eastAsia="ru-RU"/>
        </w:rPr>
        <w:lastRenderedPageBreak/>
        <w:t>млн. 300 тыс. человек. В городе проживает более 110 национальностей. Приблизительная численность еврейского населения – около 6 тыс., с учетом смешанных браков – более 15 тыс. человек.</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Демографическая структура Омска благоприятно влияет на ситуацию в городе - существуют резервы роста; небольшая относительно трудоспособного населения доля пенсионеров предопределяет, по-видимому, существенно меньшую по сравнению с другими городами напряженность в наполнении Пенсионного фонда (а соответственно и в выплате пенсий). Снижение рождаемости также пока обеспечило некоторые конъюнктурные выгоды при использовании зданий бывших детских дошкольных учреждений, хотя, следует отметить, что это порождает опасность будущих социальных напряжений, если, как следует из наиболее вероятного варианта прогноза, уровень рождаемости все же восстановится.</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Тем не менее, небольшой миграционный обмен свидетельствует о низкой “проточности города” - показателе, который характеризует взаимоотношения города и окружающей среды. На наш взгляд, это свидетельствует об относительно низкой комфортности проживания в городе, вступлении последнего в фазу стагнации. Последний вывод, впрочем, можно сделать только на основе результатов анализа эволюции других городских подсистем и их взаимоотношений между собой: низкий миграционный обмен является необходимым, но не достаточным признаком стагнации.</w:t>
      </w:r>
    </w:p>
    <w:p w:rsidR="00336713" w:rsidRPr="00336713" w:rsidRDefault="00336713" w:rsidP="003367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336713">
        <w:rPr>
          <w:rFonts w:ascii="Times New Roman" w:eastAsia="Times New Roman" w:hAnsi="Times New Roman" w:cs="Times New Roman"/>
          <w:color w:val="000000" w:themeColor="text1"/>
          <w:sz w:val="24"/>
          <w:szCs w:val="24"/>
          <w:lang w:eastAsia="ru-RU"/>
        </w:rPr>
        <w:t>Собственно, учитывая “запас роста” города, заложенный в благоприятной демографической структуре, на механическое сальдо можно было бы и не обращать особого внимания. Если город обеспечит в будущем высокодоходные, дающие возможность приобретения благоустроенного жилья рабочие места для подрастающего поколения, возможно возвращение города в фазы роста и развития, что восстановит и миграционный обмен. В то же время пока можно констатировать, что численность населения Омска на ближайшее десятилетие стабилизировалась на уровне 1150 тыс. человек. </w:t>
      </w:r>
    </w:p>
    <w:p w:rsidR="00CC5923" w:rsidRPr="00336713" w:rsidRDefault="00CC5923" w:rsidP="00336713">
      <w:pPr>
        <w:spacing w:after="0" w:line="240" w:lineRule="auto"/>
        <w:rPr>
          <w:rFonts w:ascii="Times New Roman" w:hAnsi="Times New Roman" w:cs="Times New Roman"/>
          <w:color w:val="000000" w:themeColor="text1"/>
          <w:sz w:val="24"/>
          <w:szCs w:val="24"/>
        </w:rPr>
      </w:pPr>
    </w:p>
    <w:sectPr w:rsidR="00CC5923" w:rsidRPr="00336713" w:rsidSect="00336713">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rsids>
    <w:rsidRoot w:val="00336713"/>
    <w:rsid w:val="0008532B"/>
    <w:rsid w:val="0030452E"/>
    <w:rsid w:val="00336713"/>
    <w:rsid w:val="007F15F1"/>
    <w:rsid w:val="00B27FC6"/>
    <w:rsid w:val="00CC59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923"/>
  </w:style>
  <w:style w:type="paragraph" w:styleId="4">
    <w:name w:val="heading 4"/>
    <w:basedOn w:val="a"/>
    <w:link w:val="40"/>
    <w:uiPriority w:val="9"/>
    <w:qFormat/>
    <w:rsid w:val="0033671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336713"/>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336713"/>
    <w:rPr>
      <w:color w:val="0000FF"/>
      <w:u w:val="single"/>
    </w:rPr>
  </w:style>
  <w:style w:type="paragraph" w:styleId="a4">
    <w:name w:val="Normal (Web)"/>
    <w:basedOn w:val="a"/>
    <w:uiPriority w:val="99"/>
    <w:semiHidden/>
    <w:unhideWhenUsed/>
    <w:rsid w:val="0033671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29914664">
      <w:bodyDiv w:val="1"/>
      <w:marLeft w:val="0"/>
      <w:marRight w:val="0"/>
      <w:marTop w:val="0"/>
      <w:marBottom w:val="0"/>
      <w:divBdr>
        <w:top w:val="none" w:sz="0" w:space="0" w:color="auto"/>
        <w:left w:val="none" w:sz="0" w:space="0" w:color="auto"/>
        <w:bottom w:val="none" w:sz="0" w:space="0" w:color="auto"/>
        <w:right w:val="none" w:sz="0" w:space="0" w:color="auto"/>
      </w:divBdr>
    </w:div>
    <w:div w:id="704646463">
      <w:bodyDiv w:val="1"/>
      <w:marLeft w:val="0"/>
      <w:marRight w:val="0"/>
      <w:marTop w:val="0"/>
      <w:marBottom w:val="0"/>
      <w:divBdr>
        <w:top w:val="none" w:sz="0" w:space="0" w:color="auto"/>
        <w:left w:val="none" w:sz="0" w:space="0" w:color="auto"/>
        <w:bottom w:val="none" w:sz="0" w:space="0" w:color="auto"/>
        <w:right w:val="none" w:sz="0" w:space="0" w:color="auto"/>
      </w:divBdr>
    </w:div>
    <w:div w:id="735277722">
      <w:bodyDiv w:val="1"/>
      <w:marLeft w:val="0"/>
      <w:marRight w:val="0"/>
      <w:marTop w:val="0"/>
      <w:marBottom w:val="0"/>
      <w:divBdr>
        <w:top w:val="none" w:sz="0" w:space="0" w:color="auto"/>
        <w:left w:val="none" w:sz="0" w:space="0" w:color="auto"/>
        <w:bottom w:val="none" w:sz="0" w:space="0" w:color="auto"/>
        <w:right w:val="none" w:sz="0" w:space="0" w:color="auto"/>
      </w:divBdr>
    </w:div>
    <w:div w:id="757798145">
      <w:bodyDiv w:val="1"/>
      <w:marLeft w:val="0"/>
      <w:marRight w:val="0"/>
      <w:marTop w:val="0"/>
      <w:marBottom w:val="0"/>
      <w:divBdr>
        <w:top w:val="none" w:sz="0" w:space="0" w:color="auto"/>
        <w:left w:val="none" w:sz="0" w:space="0" w:color="auto"/>
        <w:bottom w:val="none" w:sz="0" w:space="0" w:color="auto"/>
        <w:right w:val="none" w:sz="0" w:space="0" w:color="auto"/>
      </w:divBdr>
    </w:div>
    <w:div w:id="1229026279">
      <w:bodyDiv w:val="1"/>
      <w:marLeft w:val="0"/>
      <w:marRight w:val="0"/>
      <w:marTop w:val="0"/>
      <w:marBottom w:val="0"/>
      <w:divBdr>
        <w:top w:val="none" w:sz="0" w:space="0" w:color="auto"/>
        <w:left w:val="none" w:sz="0" w:space="0" w:color="auto"/>
        <w:bottom w:val="none" w:sz="0" w:space="0" w:color="auto"/>
        <w:right w:val="none" w:sz="0" w:space="0" w:color="auto"/>
      </w:divBdr>
    </w:div>
    <w:div w:id="1372413576">
      <w:bodyDiv w:val="1"/>
      <w:marLeft w:val="0"/>
      <w:marRight w:val="0"/>
      <w:marTop w:val="0"/>
      <w:marBottom w:val="0"/>
      <w:divBdr>
        <w:top w:val="none" w:sz="0" w:space="0" w:color="auto"/>
        <w:left w:val="none" w:sz="0" w:space="0" w:color="auto"/>
        <w:bottom w:val="none" w:sz="0" w:space="0" w:color="auto"/>
        <w:right w:val="none" w:sz="0" w:space="0" w:color="auto"/>
      </w:divBdr>
    </w:div>
    <w:div w:id="1943411420">
      <w:bodyDiv w:val="1"/>
      <w:marLeft w:val="0"/>
      <w:marRight w:val="0"/>
      <w:marTop w:val="0"/>
      <w:marBottom w:val="0"/>
      <w:divBdr>
        <w:top w:val="none" w:sz="0" w:space="0" w:color="auto"/>
        <w:left w:val="none" w:sz="0" w:space="0" w:color="auto"/>
        <w:bottom w:val="none" w:sz="0" w:space="0" w:color="auto"/>
        <w:right w:val="none" w:sz="0" w:space="0" w:color="auto"/>
      </w:divBdr>
    </w:div>
    <w:div w:id="2054192272">
      <w:bodyDiv w:val="1"/>
      <w:marLeft w:val="0"/>
      <w:marRight w:val="0"/>
      <w:marTop w:val="0"/>
      <w:marBottom w:val="0"/>
      <w:divBdr>
        <w:top w:val="none" w:sz="0" w:space="0" w:color="auto"/>
        <w:left w:val="none" w:sz="0" w:space="0" w:color="auto"/>
        <w:bottom w:val="none" w:sz="0" w:space="0" w:color="auto"/>
        <w:right w:val="none" w:sz="0" w:space="0" w:color="auto"/>
      </w:divBdr>
    </w:div>
    <w:div w:id="2115594399">
      <w:bodyDiv w:val="1"/>
      <w:marLeft w:val="0"/>
      <w:marRight w:val="0"/>
      <w:marTop w:val="0"/>
      <w:marBottom w:val="0"/>
      <w:divBdr>
        <w:top w:val="none" w:sz="0" w:space="0" w:color="auto"/>
        <w:left w:val="none" w:sz="0" w:space="0" w:color="auto"/>
        <w:bottom w:val="none" w:sz="0" w:space="0" w:color="auto"/>
        <w:right w:val="none" w:sz="0" w:space="0" w:color="auto"/>
      </w:divBdr>
      <w:divsChild>
        <w:div w:id="318536329">
          <w:marLeft w:val="0"/>
          <w:marRight w:val="0"/>
          <w:marTop w:val="0"/>
          <w:marBottom w:val="167"/>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1621</Words>
  <Characters>9245</Characters>
  <Application>Microsoft Office Word</Application>
  <DocSecurity>0</DocSecurity>
  <Lines>77</Lines>
  <Paragraphs>21</Paragraphs>
  <ScaleCrop>false</ScaleCrop>
  <Company/>
  <LinksUpToDate>false</LinksUpToDate>
  <CharactersWithSpaces>10845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2021-03-06T12:37:00Z</dcterms:created>
  <dcterms:modified xsi:type="dcterms:W3CDTF">2021-03-06T12:41:00Z</dcterms:modified>
</cp:coreProperties>
</file>