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94A" w14:textId="77777777" w:rsidR="00C90EF3" w:rsidRPr="00022412" w:rsidRDefault="00C90EF3" w:rsidP="00C90EF3">
      <w:pPr>
        <w:jc w:val="center"/>
        <w:rPr>
          <w:b/>
          <w:lang w:val="pt-BR"/>
        </w:rPr>
      </w:pPr>
      <w:r w:rsidRPr="00022412">
        <w:rPr>
          <w:b/>
          <w:lang w:val="pt-BR"/>
        </w:rPr>
        <w:t>SURAT KEPUTUSAN</w:t>
      </w:r>
    </w:p>
    <w:p w14:paraId="7342069E" w14:textId="77777777" w:rsidR="00C90EF3" w:rsidRPr="002602C5" w:rsidRDefault="00C90EF3" w:rsidP="00C90EF3">
      <w:pPr>
        <w:jc w:val="center"/>
        <w:rPr>
          <w:b/>
          <w:lang w:val="pt-BR"/>
        </w:rPr>
      </w:pPr>
      <w:r w:rsidRPr="002602C5">
        <w:rPr>
          <w:b/>
          <w:lang w:val="pt-BR"/>
        </w:rPr>
        <w:t>REKTOR INSTITUT TEKNOLOGI DEL</w:t>
      </w:r>
    </w:p>
    <w:p w14:paraId="4704DA54" w14:textId="47C4E259" w:rsidR="00C90EF3" w:rsidRDefault="00A4772D" w:rsidP="00C90EF3">
      <w:pPr>
        <w:jc w:val="center"/>
        <w:rPr>
          <w:b/>
          <w:lang w:val="pt-BR"/>
        </w:rPr>
      </w:pPr>
      <w:r>
        <w:rPr>
          <w:b/>
          <w:lang w:val="id-ID"/>
        </w:rPr>
        <w:t xml:space="preserve">Nomor: </w:t>
      </w:r>
      <w:r w:rsidR="005D267A" w:rsidRPr="005D267A">
        <w:rPr>
          <w:b/>
          <w:lang w:val="id-ID"/>
        </w:rPr>
        <w:t>137</w:t>
      </w:r>
      <w:r w:rsidR="00C90EF3" w:rsidRPr="005D267A">
        <w:rPr>
          <w:b/>
          <w:lang w:val="pt-BR"/>
        </w:rPr>
        <w:t>/ITDel/REK/SK/</w:t>
      </w:r>
      <w:r w:rsidR="00C90EF3" w:rsidRPr="005D267A">
        <w:rPr>
          <w:b/>
          <w:lang w:val="id-ID"/>
        </w:rPr>
        <w:t>ADM-</w:t>
      </w:r>
      <w:r w:rsidR="00C90EF3" w:rsidRPr="005D267A">
        <w:rPr>
          <w:b/>
          <w:lang w:val="pt-BR"/>
        </w:rPr>
        <w:t>BAAK/VI</w:t>
      </w:r>
      <w:r w:rsidRPr="005D267A">
        <w:rPr>
          <w:b/>
        </w:rPr>
        <w:t>I</w:t>
      </w:r>
      <w:r w:rsidR="00C90EF3" w:rsidRPr="005D267A">
        <w:rPr>
          <w:b/>
          <w:lang w:val="pt-BR"/>
        </w:rPr>
        <w:t>/2</w:t>
      </w:r>
      <w:r w:rsidR="00123E58" w:rsidRPr="005D267A">
        <w:rPr>
          <w:b/>
          <w:lang w:val="pt-BR"/>
        </w:rPr>
        <w:t>4</w:t>
      </w:r>
    </w:p>
    <w:p w14:paraId="203896F8" w14:textId="77777777" w:rsidR="00C90EF3" w:rsidRPr="002602C5" w:rsidRDefault="00C90EF3" w:rsidP="00C90EF3">
      <w:pPr>
        <w:jc w:val="center"/>
        <w:rPr>
          <w:lang w:val="pt-BR"/>
        </w:rPr>
      </w:pPr>
    </w:p>
    <w:p w14:paraId="36046264" w14:textId="77777777" w:rsidR="00C90EF3" w:rsidRPr="002602C5" w:rsidRDefault="00C90EF3" w:rsidP="00C90EF3">
      <w:pPr>
        <w:jc w:val="center"/>
        <w:rPr>
          <w:lang w:val="it-IT"/>
        </w:rPr>
      </w:pPr>
      <w:r w:rsidRPr="002602C5">
        <w:rPr>
          <w:lang w:val="it-IT"/>
        </w:rPr>
        <w:t>Tentang</w:t>
      </w:r>
    </w:p>
    <w:p w14:paraId="613F55F1" w14:textId="08E05DA1" w:rsidR="00C90EF3" w:rsidRPr="00A4772D" w:rsidRDefault="00C90EF3" w:rsidP="00C90EF3">
      <w:pPr>
        <w:jc w:val="center"/>
        <w:rPr>
          <w:b/>
        </w:rPr>
      </w:pPr>
      <w:r w:rsidRPr="002602C5">
        <w:rPr>
          <w:b/>
        </w:rPr>
        <w:t xml:space="preserve"> </w:t>
      </w:r>
      <w:r w:rsidRPr="002602C5">
        <w:rPr>
          <w:b/>
          <w:lang w:val="id-ID"/>
        </w:rPr>
        <w:t>KALENDER AKADEMIK TAHUN AJARAN 202</w:t>
      </w:r>
      <w:r w:rsidR="00123E58">
        <w:rPr>
          <w:b/>
        </w:rPr>
        <w:t>4</w:t>
      </w:r>
      <w:r w:rsidRPr="002602C5">
        <w:rPr>
          <w:b/>
          <w:lang w:val="id-ID"/>
        </w:rPr>
        <w:t>/202</w:t>
      </w:r>
      <w:r w:rsidR="00123E58">
        <w:rPr>
          <w:b/>
        </w:rPr>
        <w:t>5</w:t>
      </w:r>
    </w:p>
    <w:p w14:paraId="55D0E08E" w14:textId="77777777" w:rsidR="00C90EF3" w:rsidRPr="002602C5" w:rsidRDefault="00C90EF3" w:rsidP="00C90EF3">
      <w:pPr>
        <w:jc w:val="center"/>
        <w:rPr>
          <w:b/>
          <w:lang w:val="id-ID"/>
        </w:rPr>
      </w:pPr>
      <w:r w:rsidRPr="002602C5">
        <w:rPr>
          <w:b/>
          <w:lang w:val="id-ID"/>
        </w:rPr>
        <w:t>INSTITUT TEKNOLOGI DEL</w:t>
      </w:r>
    </w:p>
    <w:p w14:paraId="494397E7" w14:textId="77777777" w:rsidR="00C90EF3" w:rsidRPr="002602C5" w:rsidRDefault="00C90EF3" w:rsidP="00C90EF3">
      <w:pPr>
        <w:jc w:val="center"/>
      </w:pPr>
    </w:p>
    <w:p w14:paraId="41275D79" w14:textId="77777777" w:rsidR="00C90EF3" w:rsidRPr="002602C5" w:rsidRDefault="00C90EF3" w:rsidP="00C90EF3">
      <w:pPr>
        <w:jc w:val="center"/>
      </w:pPr>
      <w:r>
        <w:t>REKTOR INSTITUT TEKNOLOGI DEL</w:t>
      </w:r>
    </w:p>
    <w:tbl>
      <w:tblPr>
        <w:tblW w:w="0" w:type="auto"/>
        <w:tblLook w:val="01E0" w:firstRow="1" w:lastRow="1" w:firstColumn="1" w:lastColumn="1" w:noHBand="0" w:noVBand="0"/>
      </w:tblPr>
      <w:tblGrid>
        <w:gridCol w:w="1830"/>
        <w:gridCol w:w="300"/>
        <w:gridCol w:w="589"/>
        <w:gridCol w:w="6169"/>
      </w:tblGrid>
      <w:tr w:rsidR="00C90EF3" w:rsidRPr="002602C5" w14:paraId="02856A62" w14:textId="77777777" w:rsidTr="0020610E">
        <w:tc>
          <w:tcPr>
            <w:tcW w:w="1830" w:type="dxa"/>
          </w:tcPr>
          <w:p w14:paraId="1E39BBA8" w14:textId="77777777" w:rsidR="00C90EF3" w:rsidRPr="002602C5" w:rsidRDefault="00C90EF3" w:rsidP="0020610E">
            <w:pPr>
              <w:pStyle w:val="Header"/>
              <w:tabs>
                <w:tab w:val="clear" w:pos="4320"/>
                <w:tab w:val="clear" w:pos="8640"/>
              </w:tabs>
              <w:jc w:val="both"/>
              <w:rPr>
                <w:bCs/>
              </w:rPr>
            </w:pPr>
            <w:r w:rsidRPr="002602C5">
              <w:rPr>
                <w:bCs/>
              </w:rPr>
              <w:t>Menimbang</w:t>
            </w:r>
          </w:p>
        </w:tc>
        <w:tc>
          <w:tcPr>
            <w:tcW w:w="300" w:type="dxa"/>
          </w:tcPr>
          <w:p w14:paraId="27E0E790" w14:textId="77777777" w:rsidR="00C90EF3" w:rsidRPr="002602C5" w:rsidRDefault="00C90EF3" w:rsidP="0020610E">
            <w:pPr>
              <w:pStyle w:val="Header"/>
              <w:tabs>
                <w:tab w:val="clear" w:pos="4320"/>
                <w:tab w:val="clear" w:pos="8640"/>
              </w:tabs>
              <w:jc w:val="both"/>
              <w:rPr>
                <w:bCs/>
              </w:rPr>
            </w:pPr>
            <w:r w:rsidRPr="002602C5">
              <w:rPr>
                <w:bCs/>
              </w:rPr>
              <w:t>:</w:t>
            </w:r>
          </w:p>
        </w:tc>
        <w:tc>
          <w:tcPr>
            <w:tcW w:w="589" w:type="dxa"/>
          </w:tcPr>
          <w:p w14:paraId="7A203662" w14:textId="77777777" w:rsidR="00C90EF3" w:rsidRPr="002602C5" w:rsidRDefault="00C90EF3" w:rsidP="0020610E">
            <w:pPr>
              <w:pStyle w:val="Header"/>
              <w:tabs>
                <w:tab w:val="clear" w:pos="4320"/>
                <w:tab w:val="clear" w:pos="8640"/>
              </w:tabs>
              <w:jc w:val="both"/>
              <w:rPr>
                <w:bCs/>
              </w:rPr>
            </w:pPr>
            <w:r w:rsidRPr="002602C5">
              <w:rPr>
                <w:bCs/>
              </w:rPr>
              <w:t>a.</w:t>
            </w:r>
          </w:p>
        </w:tc>
        <w:tc>
          <w:tcPr>
            <w:tcW w:w="6169" w:type="dxa"/>
          </w:tcPr>
          <w:p w14:paraId="40D33AD9" w14:textId="77777777" w:rsidR="00C90EF3" w:rsidRPr="00B42993" w:rsidRDefault="00C90EF3" w:rsidP="0020610E">
            <w:pPr>
              <w:pStyle w:val="Header"/>
              <w:spacing w:after="40"/>
              <w:jc w:val="both"/>
              <w:rPr>
                <w:bCs/>
                <w:lang w:val="id-ID"/>
              </w:rPr>
            </w:pPr>
            <w:r>
              <w:rPr>
                <w:bCs/>
                <w:lang w:val="id-ID"/>
              </w:rPr>
              <w:t>Bahwa Institut Teknologi Del adalah lembaga pendidikan yang mengemban tugas menyelenggara pendidikan penelitian dan pengabdian masyarakat.</w:t>
            </w:r>
          </w:p>
        </w:tc>
      </w:tr>
      <w:tr w:rsidR="00C90EF3" w:rsidRPr="002602C5" w14:paraId="6F6E9CAE" w14:textId="77777777" w:rsidTr="0020610E">
        <w:tc>
          <w:tcPr>
            <w:tcW w:w="1830" w:type="dxa"/>
          </w:tcPr>
          <w:p w14:paraId="534ED305" w14:textId="77777777" w:rsidR="00C90EF3" w:rsidRPr="002602C5" w:rsidRDefault="00C90EF3" w:rsidP="0020610E">
            <w:pPr>
              <w:pStyle w:val="Header"/>
              <w:tabs>
                <w:tab w:val="clear" w:pos="4320"/>
                <w:tab w:val="clear" w:pos="8640"/>
              </w:tabs>
              <w:jc w:val="both"/>
              <w:rPr>
                <w:bCs/>
                <w:u w:val="single"/>
              </w:rPr>
            </w:pPr>
          </w:p>
        </w:tc>
        <w:tc>
          <w:tcPr>
            <w:tcW w:w="300" w:type="dxa"/>
          </w:tcPr>
          <w:p w14:paraId="1202411C" w14:textId="77777777" w:rsidR="00C90EF3" w:rsidRPr="002602C5" w:rsidRDefault="00C90EF3" w:rsidP="0020610E">
            <w:pPr>
              <w:pStyle w:val="Header"/>
              <w:tabs>
                <w:tab w:val="clear" w:pos="4320"/>
                <w:tab w:val="clear" w:pos="8640"/>
              </w:tabs>
              <w:jc w:val="both"/>
              <w:rPr>
                <w:bCs/>
              </w:rPr>
            </w:pPr>
          </w:p>
        </w:tc>
        <w:tc>
          <w:tcPr>
            <w:tcW w:w="589" w:type="dxa"/>
          </w:tcPr>
          <w:p w14:paraId="7B8894ED" w14:textId="77777777" w:rsidR="00C90EF3" w:rsidRPr="002602C5" w:rsidRDefault="00C90EF3" w:rsidP="0020610E">
            <w:pPr>
              <w:pStyle w:val="Header"/>
              <w:tabs>
                <w:tab w:val="clear" w:pos="4320"/>
                <w:tab w:val="clear" w:pos="8640"/>
              </w:tabs>
              <w:jc w:val="both"/>
              <w:rPr>
                <w:bCs/>
              </w:rPr>
            </w:pPr>
            <w:r w:rsidRPr="002602C5">
              <w:rPr>
                <w:bCs/>
              </w:rPr>
              <w:t>b.</w:t>
            </w:r>
          </w:p>
        </w:tc>
        <w:tc>
          <w:tcPr>
            <w:tcW w:w="6169" w:type="dxa"/>
          </w:tcPr>
          <w:p w14:paraId="41C64C6C" w14:textId="22B39933" w:rsidR="00C90EF3" w:rsidRPr="00B42993" w:rsidRDefault="00C90EF3" w:rsidP="0020610E">
            <w:pPr>
              <w:pStyle w:val="Header"/>
              <w:spacing w:after="40"/>
              <w:jc w:val="both"/>
              <w:rPr>
                <w:bCs/>
                <w:lang w:val="id-ID"/>
              </w:rPr>
            </w:pPr>
            <w:r w:rsidRPr="00B42993">
              <w:rPr>
                <w:bCs/>
                <w:lang w:val="id-ID"/>
              </w:rPr>
              <w:t xml:space="preserve">bahwa dalam menjalankan misinya serta dalam rangka membangun budaya kampus, </w:t>
            </w:r>
            <w:r w:rsidR="003859FA">
              <w:rPr>
                <w:bCs/>
                <w:lang w:val="id-ID"/>
              </w:rPr>
              <w:t>Institut</w:t>
            </w:r>
            <w:r w:rsidRPr="00B42993">
              <w:rPr>
                <w:bCs/>
                <w:lang w:val="id-ID"/>
              </w:rPr>
              <w:t xml:space="preserve"> Teknologi Del bertekad secara konsisten menegakkan disiplin sehingga diperlukan suatu pedoman pelaksanaan kegiatan mahasiswa yang menjadi dasar dari menyusun semua kegiatan di </w:t>
            </w:r>
            <w:r w:rsidR="003859FA">
              <w:rPr>
                <w:bCs/>
                <w:lang w:val="id-ID"/>
              </w:rPr>
              <w:t>Institut</w:t>
            </w:r>
            <w:r w:rsidRPr="00B42993">
              <w:rPr>
                <w:bCs/>
                <w:lang w:val="id-ID"/>
              </w:rPr>
              <w:t xml:space="preserve"> Teknologi Del;</w:t>
            </w:r>
          </w:p>
        </w:tc>
      </w:tr>
      <w:tr w:rsidR="00C90EF3" w:rsidRPr="002602C5" w14:paraId="2981E2D8" w14:textId="77777777" w:rsidTr="0020610E">
        <w:tc>
          <w:tcPr>
            <w:tcW w:w="1830" w:type="dxa"/>
          </w:tcPr>
          <w:p w14:paraId="017DAA10" w14:textId="77777777" w:rsidR="00C90EF3" w:rsidRPr="002602C5" w:rsidRDefault="00C90EF3" w:rsidP="0020610E">
            <w:pPr>
              <w:pStyle w:val="Header"/>
              <w:tabs>
                <w:tab w:val="clear" w:pos="4320"/>
                <w:tab w:val="clear" w:pos="8640"/>
              </w:tabs>
              <w:jc w:val="both"/>
              <w:rPr>
                <w:bCs/>
                <w:u w:val="single"/>
              </w:rPr>
            </w:pPr>
          </w:p>
        </w:tc>
        <w:tc>
          <w:tcPr>
            <w:tcW w:w="300" w:type="dxa"/>
          </w:tcPr>
          <w:p w14:paraId="4CF1DC30" w14:textId="77777777" w:rsidR="00C90EF3" w:rsidRPr="002602C5" w:rsidRDefault="00C90EF3" w:rsidP="0020610E">
            <w:pPr>
              <w:pStyle w:val="Header"/>
              <w:tabs>
                <w:tab w:val="clear" w:pos="4320"/>
                <w:tab w:val="clear" w:pos="8640"/>
              </w:tabs>
              <w:jc w:val="both"/>
              <w:rPr>
                <w:bCs/>
              </w:rPr>
            </w:pPr>
          </w:p>
        </w:tc>
        <w:tc>
          <w:tcPr>
            <w:tcW w:w="589" w:type="dxa"/>
          </w:tcPr>
          <w:p w14:paraId="7598F600" w14:textId="77777777" w:rsidR="00C90EF3" w:rsidRPr="002602C5" w:rsidRDefault="00C90EF3" w:rsidP="0020610E">
            <w:pPr>
              <w:pStyle w:val="Header"/>
              <w:tabs>
                <w:tab w:val="clear" w:pos="4320"/>
                <w:tab w:val="clear" w:pos="8640"/>
              </w:tabs>
              <w:jc w:val="both"/>
              <w:rPr>
                <w:bCs/>
              </w:rPr>
            </w:pPr>
            <w:r w:rsidRPr="002602C5">
              <w:rPr>
                <w:bCs/>
              </w:rPr>
              <w:t>c.</w:t>
            </w:r>
          </w:p>
        </w:tc>
        <w:tc>
          <w:tcPr>
            <w:tcW w:w="6169" w:type="dxa"/>
          </w:tcPr>
          <w:p w14:paraId="08225E22" w14:textId="422FE5C3" w:rsidR="00C90EF3" w:rsidRPr="00B65140" w:rsidRDefault="00C90EF3" w:rsidP="00A4772D">
            <w:pPr>
              <w:pStyle w:val="Header"/>
              <w:spacing w:after="40"/>
              <w:jc w:val="both"/>
              <w:rPr>
                <w:bCs/>
              </w:rPr>
            </w:pPr>
            <w:r w:rsidRPr="00B42993">
              <w:rPr>
                <w:bCs/>
              </w:rPr>
              <w:t xml:space="preserve">bahwa sehubungan dengan butir (a) dan (b) maka perlu ditetapkan Surat Keputusan Rektor </w:t>
            </w:r>
            <w:r w:rsidR="003859FA">
              <w:rPr>
                <w:bCs/>
              </w:rPr>
              <w:t>Institut</w:t>
            </w:r>
            <w:r w:rsidRPr="00B42993">
              <w:rPr>
                <w:bCs/>
              </w:rPr>
              <w:t xml:space="preserve"> Teknologi Del tentang Kalender Kegiatan Mahasiswa </w:t>
            </w:r>
            <w:r w:rsidR="003859FA">
              <w:rPr>
                <w:bCs/>
              </w:rPr>
              <w:t>Institut</w:t>
            </w:r>
            <w:r w:rsidRPr="00B42993">
              <w:rPr>
                <w:bCs/>
              </w:rPr>
              <w:t xml:space="preserve"> Teknologi Del Tahun Akademik 202</w:t>
            </w:r>
            <w:r w:rsidR="008C704D">
              <w:rPr>
                <w:bCs/>
              </w:rPr>
              <w:t>4</w:t>
            </w:r>
            <w:r w:rsidRPr="00B42993">
              <w:rPr>
                <w:bCs/>
              </w:rPr>
              <w:t>/202</w:t>
            </w:r>
            <w:r w:rsidR="008C704D">
              <w:rPr>
                <w:bCs/>
              </w:rPr>
              <w:t>5</w:t>
            </w:r>
            <w:r w:rsidRPr="00B42993">
              <w:rPr>
                <w:bCs/>
              </w:rPr>
              <w:t>;</w:t>
            </w:r>
          </w:p>
        </w:tc>
      </w:tr>
      <w:tr w:rsidR="00C90EF3" w:rsidRPr="002602C5" w14:paraId="48BAAADF" w14:textId="77777777" w:rsidTr="0020610E">
        <w:tc>
          <w:tcPr>
            <w:tcW w:w="1830" w:type="dxa"/>
          </w:tcPr>
          <w:p w14:paraId="76E83D8D" w14:textId="77777777" w:rsidR="00C90EF3" w:rsidRPr="002602C5" w:rsidRDefault="00C90EF3" w:rsidP="0020610E">
            <w:pPr>
              <w:pStyle w:val="Header"/>
              <w:tabs>
                <w:tab w:val="clear" w:pos="4320"/>
                <w:tab w:val="clear" w:pos="8640"/>
              </w:tabs>
              <w:jc w:val="both"/>
              <w:rPr>
                <w:bCs/>
                <w:u w:val="single"/>
              </w:rPr>
            </w:pPr>
          </w:p>
        </w:tc>
        <w:tc>
          <w:tcPr>
            <w:tcW w:w="300" w:type="dxa"/>
          </w:tcPr>
          <w:p w14:paraId="468E3632" w14:textId="77777777" w:rsidR="00C90EF3" w:rsidRPr="002602C5" w:rsidRDefault="00C90EF3" w:rsidP="0020610E">
            <w:pPr>
              <w:pStyle w:val="Header"/>
              <w:tabs>
                <w:tab w:val="clear" w:pos="4320"/>
                <w:tab w:val="clear" w:pos="8640"/>
              </w:tabs>
              <w:jc w:val="both"/>
              <w:rPr>
                <w:bCs/>
              </w:rPr>
            </w:pPr>
          </w:p>
        </w:tc>
        <w:tc>
          <w:tcPr>
            <w:tcW w:w="589" w:type="dxa"/>
          </w:tcPr>
          <w:p w14:paraId="58C1EC43" w14:textId="77777777" w:rsidR="00C90EF3" w:rsidRPr="002602C5" w:rsidRDefault="00C90EF3" w:rsidP="0020610E">
            <w:pPr>
              <w:pStyle w:val="Header"/>
              <w:tabs>
                <w:tab w:val="clear" w:pos="4320"/>
                <w:tab w:val="clear" w:pos="8640"/>
              </w:tabs>
              <w:jc w:val="both"/>
              <w:rPr>
                <w:bCs/>
              </w:rPr>
            </w:pPr>
          </w:p>
        </w:tc>
        <w:tc>
          <w:tcPr>
            <w:tcW w:w="6169" w:type="dxa"/>
          </w:tcPr>
          <w:p w14:paraId="2291A6D9" w14:textId="77777777" w:rsidR="00C90EF3" w:rsidRPr="002602C5" w:rsidRDefault="00C90EF3" w:rsidP="0020610E">
            <w:pPr>
              <w:pStyle w:val="Header"/>
              <w:tabs>
                <w:tab w:val="clear" w:pos="4320"/>
                <w:tab w:val="clear" w:pos="8640"/>
              </w:tabs>
              <w:jc w:val="both"/>
            </w:pPr>
          </w:p>
        </w:tc>
      </w:tr>
      <w:tr w:rsidR="00C90EF3" w:rsidRPr="002602C5" w14:paraId="2DC3A156" w14:textId="77777777" w:rsidTr="0020610E">
        <w:tc>
          <w:tcPr>
            <w:tcW w:w="1830" w:type="dxa"/>
          </w:tcPr>
          <w:p w14:paraId="3C3A1743" w14:textId="77777777" w:rsidR="00C90EF3" w:rsidRPr="002602C5" w:rsidRDefault="00C90EF3" w:rsidP="0020610E">
            <w:pPr>
              <w:pStyle w:val="Header"/>
              <w:tabs>
                <w:tab w:val="clear" w:pos="4320"/>
                <w:tab w:val="clear" w:pos="8640"/>
              </w:tabs>
              <w:jc w:val="both"/>
              <w:rPr>
                <w:bCs/>
              </w:rPr>
            </w:pPr>
            <w:r w:rsidRPr="002602C5">
              <w:rPr>
                <w:bCs/>
              </w:rPr>
              <w:t>Mengingat</w:t>
            </w:r>
          </w:p>
        </w:tc>
        <w:tc>
          <w:tcPr>
            <w:tcW w:w="300" w:type="dxa"/>
          </w:tcPr>
          <w:p w14:paraId="1B9B2E8C" w14:textId="77777777" w:rsidR="00C90EF3" w:rsidRPr="002602C5" w:rsidRDefault="00C90EF3" w:rsidP="0020610E">
            <w:pPr>
              <w:pStyle w:val="Header"/>
              <w:tabs>
                <w:tab w:val="clear" w:pos="4320"/>
                <w:tab w:val="clear" w:pos="8640"/>
              </w:tabs>
              <w:jc w:val="both"/>
              <w:rPr>
                <w:bCs/>
              </w:rPr>
            </w:pPr>
            <w:r w:rsidRPr="002602C5">
              <w:rPr>
                <w:bCs/>
              </w:rPr>
              <w:t>:</w:t>
            </w:r>
          </w:p>
        </w:tc>
        <w:tc>
          <w:tcPr>
            <w:tcW w:w="589" w:type="dxa"/>
          </w:tcPr>
          <w:p w14:paraId="2B557618" w14:textId="77777777" w:rsidR="00C90EF3" w:rsidRPr="002602C5" w:rsidRDefault="00C90EF3" w:rsidP="0020610E">
            <w:pPr>
              <w:pStyle w:val="Header"/>
              <w:tabs>
                <w:tab w:val="clear" w:pos="4320"/>
                <w:tab w:val="clear" w:pos="8640"/>
              </w:tabs>
              <w:jc w:val="both"/>
              <w:rPr>
                <w:bCs/>
              </w:rPr>
            </w:pPr>
            <w:r w:rsidRPr="002602C5">
              <w:rPr>
                <w:bCs/>
              </w:rPr>
              <w:t xml:space="preserve">1. </w:t>
            </w:r>
          </w:p>
          <w:p w14:paraId="08A04A44" w14:textId="77777777" w:rsidR="00C90EF3" w:rsidRPr="002602C5" w:rsidRDefault="00C90EF3" w:rsidP="0020610E">
            <w:pPr>
              <w:pStyle w:val="Header"/>
              <w:tabs>
                <w:tab w:val="clear" w:pos="4320"/>
                <w:tab w:val="clear" w:pos="8640"/>
              </w:tabs>
              <w:jc w:val="both"/>
              <w:rPr>
                <w:bCs/>
                <w:color w:val="FF0000"/>
              </w:rPr>
            </w:pPr>
          </w:p>
        </w:tc>
        <w:tc>
          <w:tcPr>
            <w:tcW w:w="6169" w:type="dxa"/>
          </w:tcPr>
          <w:p w14:paraId="084DDA7D" w14:textId="77777777" w:rsidR="00C90EF3" w:rsidRPr="002602C5" w:rsidRDefault="00C90EF3" w:rsidP="0020610E">
            <w:pPr>
              <w:pStyle w:val="Header"/>
              <w:jc w:val="both"/>
              <w:rPr>
                <w:bCs/>
                <w:lang w:val="id-ID"/>
              </w:rPr>
            </w:pPr>
            <w:r w:rsidRPr="002602C5">
              <w:t xml:space="preserve">Undang-Undang Republik Indonesia Nomor 20 Tahun 2003 </w:t>
            </w:r>
            <w:r w:rsidRPr="002602C5">
              <w:rPr>
                <w:lang w:val="id-ID"/>
              </w:rPr>
              <w:t>t</w:t>
            </w:r>
            <w:r w:rsidRPr="002602C5">
              <w:t>entang Sistem Pendidikan Nasional;</w:t>
            </w:r>
          </w:p>
        </w:tc>
      </w:tr>
      <w:tr w:rsidR="00C90EF3" w:rsidRPr="002602C5" w14:paraId="154E2C99" w14:textId="77777777" w:rsidTr="0020610E">
        <w:tc>
          <w:tcPr>
            <w:tcW w:w="1830" w:type="dxa"/>
          </w:tcPr>
          <w:p w14:paraId="4511355C" w14:textId="77777777" w:rsidR="00C90EF3" w:rsidRPr="002602C5" w:rsidRDefault="00C90EF3" w:rsidP="0020610E">
            <w:pPr>
              <w:pStyle w:val="Header"/>
              <w:tabs>
                <w:tab w:val="clear" w:pos="4320"/>
                <w:tab w:val="clear" w:pos="8640"/>
              </w:tabs>
              <w:jc w:val="both"/>
              <w:rPr>
                <w:bCs/>
              </w:rPr>
            </w:pPr>
          </w:p>
        </w:tc>
        <w:tc>
          <w:tcPr>
            <w:tcW w:w="300" w:type="dxa"/>
          </w:tcPr>
          <w:p w14:paraId="4038F173" w14:textId="77777777" w:rsidR="00C90EF3" w:rsidRPr="002602C5" w:rsidRDefault="00C90EF3" w:rsidP="0020610E">
            <w:pPr>
              <w:pStyle w:val="Header"/>
              <w:tabs>
                <w:tab w:val="clear" w:pos="4320"/>
                <w:tab w:val="clear" w:pos="8640"/>
              </w:tabs>
              <w:jc w:val="both"/>
              <w:rPr>
                <w:bCs/>
              </w:rPr>
            </w:pPr>
          </w:p>
        </w:tc>
        <w:tc>
          <w:tcPr>
            <w:tcW w:w="589" w:type="dxa"/>
          </w:tcPr>
          <w:p w14:paraId="63939940" w14:textId="77777777" w:rsidR="00C90EF3" w:rsidRPr="002602C5" w:rsidRDefault="00C90EF3" w:rsidP="0020610E">
            <w:pPr>
              <w:pStyle w:val="Header"/>
              <w:tabs>
                <w:tab w:val="clear" w:pos="4320"/>
                <w:tab w:val="clear" w:pos="8640"/>
              </w:tabs>
              <w:jc w:val="both"/>
              <w:rPr>
                <w:bCs/>
              </w:rPr>
            </w:pPr>
            <w:r w:rsidRPr="002602C5">
              <w:rPr>
                <w:bCs/>
              </w:rPr>
              <w:t>2.</w:t>
            </w:r>
          </w:p>
        </w:tc>
        <w:tc>
          <w:tcPr>
            <w:tcW w:w="6169" w:type="dxa"/>
          </w:tcPr>
          <w:p w14:paraId="306B093D" w14:textId="77777777" w:rsidR="00C90EF3" w:rsidRPr="002602C5" w:rsidRDefault="00C90EF3" w:rsidP="0020610E">
            <w:pPr>
              <w:pStyle w:val="Header"/>
              <w:jc w:val="both"/>
              <w:rPr>
                <w:bCs/>
              </w:rPr>
            </w:pPr>
            <w:r w:rsidRPr="002602C5">
              <w:t xml:space="preserve">Undang-Undang Republik Indonesia Nomor 14 Tahun 2005 </w:t>
            </w:r>
            <w:r w:rsidRPr="002602C5">
              <w:rPr>
                <w:lang w:val="id-ID"/>
              </w:rPr>
              <w:t>t</w:t>
            </w:r>
            <w:r w:rsidRPr="002602C5">
              <w:t>entang Guru dan Dosen;</w:t>
            </w:r>
          </w:p>
        </w:tc>
      </w:tr>
      <w:tr w:rsidR="00C90EF3" w:rsidRPr="002602C5" w14:paraId="6720AAC2" w14:textId="77777777" w:rsidTr="0020610E">
        <w:tc>
          <w:tcPr>
            <w:tcW w:w="1830" w:type="dxa"/>
          </w:tcPr>
          <w:p w14:paraId="7311AF56" w14:textId="77777777" w:rsidR="00C90EF3" w:rsidRPr="002602C5" w:rsidRDefault="00C90EF3" w:rsidP="0020610E">
            <w:pPr>
              <w:pStyle w:val="Header"/>
              <w:tabs>
                <w:tab w:val="clear" w:pos="4320"/>
                <w:tab w:val="clear" w:pos="8640"/>
              </w:tabs>
              <w:jc w:val="both"/>
              <w:rPr>
                <w:bCs/>
                <w:lang w:val="it-IT"/>
              </w:rPr>
            </w:pPr>
          </w:p>
        </w:tc>
        <w:tc>
          <w:tcPr>
            <w:tcW w:w="300" w:type="dxa"/>
          </w:tcPr>
          <w:p w14:paraId="08807A92" w14:textId="77777777" w:rsidR="00C90EF3" w:rsidRPr="002602C5" w:rsidRDefault="00C90EF3" w:rsidP="0020610E">
            <w:pPr>
              <w:pStyle w:val="Header"/>
              <w:tabs>
                <w:tab w:val="clear" w:pos="4320"/>
                <w:tab w:val="clear" w:pos="8640"/>
              </w:tabs>
              <w:jc w:val="both"/>
              <w:rPr>
                <w:bCs/>
                <w:lang w:val="it-IT"/>
              </w:rPr>
            </w:pPr>
          </w:p>
        </w:tc>
        <w:tc>
          <w:tcPr>
            <w:tcW w:w="589" w:type="dxa"/>
          </w:tcPr>
          <w:p w14:paraId="43EADE1F" w14:textId="77777777" w:rsidR="00C90EF3" w:rsidRPr="002602C5" w:rsidRDefault="00C90EF3" w:rsidP="0020610E">
            <w:pPr>
              <w:pStyle w:val="Header"/>
              <w:tabs>
                <w:tab w:val="clear" w:pos="4320"/>
                <w:tab w:val="clear" w:pos="8640"/>
              </w:tabs>
              <w:jc w:val="both"/>
              <w:rPr>
                <w:bCs/>
              </w:rPr>
            </w:pPr>
            <w:r w:rsidRPr="002602C5">
              <w:rPr>
                <w:bCs/>
              </w:rPr>
              <w:t>3.</w:t>
            </w:r>
          </w:p>
        </w:tc>
        <w:tc>
          <w:tcPr>
            <w:tcW w:w="6169" w:type="dxa"/>
          </w:tcPr>
          <w:p w14:paraId="2458361D" w14:textId="77777777" w:rsidR="00C90EF3" w:rsidRPr="002602C5" w:rsidRDefault="00C90EF3" w:rsidP="0020610E">
            <w:pPr>
              <w:pStyle w:val="Header"/>
              <w:jc w:val="both"/>
              <w:rPr>
                <w:bCs/>
                <w:lang w:val="id-ID"/>
              </w:rPr>
            </w:pPr>
            <w:r w:rsidRPr="002602C5">
              <w:t xml:space="preserve">Undang-Undang Republik Indonesia Nomor 12 Tahun 2012 </w:t>
            </w:r>
            <w:r w:rsidRPr="002602C5">
              <w:rPr>
                <w:lang w:val="id-ID"/>
              </w:rPr>
              <w:t>t</w:t>
            </w:r>
            <w:r w:rsidRPr="002602C5">
              <w:t>entang Pendidikan Tinggi;</w:t>
            </w:r>
          </w:p>
        </w:tc>
      </w:tr>
      <w:tr w:rsidR="00C90EF3" w:rsidRPr="002602C5" w14:paraId="66C294BC" w14:textId="77777777" w:rsidTr="0020610E">
        <w:tc>
          <w:tcPr>
            <w:tcW w:w="1830" w:type="dxa"/>
          </w:tcPr>
          <w:p w14:paraId="6B43C577" w14:textId="77777777" w:rsidR="00C90EF3" w:rsidRPr="002602C5" w:rsidRDefault="00C90EF3" w:rsidP="0020610E">
            <w:pPr>
              <w:pStyle w:val="Header"/>
              <w:tabs>
                <w:tab w:val="clear" w:pos="4320"/>
                <w:tab w:val="clear" w:pos="8640"/>
              </w:tabs>
              <w:jc w:val="both"/>
              <w:rPr>
                <w:bCs/>
                <w:lang w:val="it-IT"/>
              </w:rPr>
            </w:pPr>
          </w:p>
        </w:tc>
        <w:tc>
          <w:tcPr>
            <w:tcW w:w="300" w:type="dxa"/>
          </w:tcPr>
          <w:p w14:paraId="21FB6323" w14:textId="77777777" w:rsidR="00C90EF3" w:rsidRPr="002602C5" w:rsidRDefault="00C90EF3" w:rsidP="0020610E">
            <w:pPr>
              <w:pStyle w:val="Header"/>
              <w:tabs>
                <w:tab w:val="clear" w:pos="4320"/>
                <w:tab w:val="clear" w:pos="8640"/>
              </w:tabs>
              <w:jc w:val="both"/>
              <w:rPr>
                <w:bCs/>
                <w:lang w:val="it-IT"/>
              </w:rPr>
            </w:pPr>
          </w:p>
        </w:tc>
        <w:tc>
          <w:tcPr>
            <w:tcW w:w="589" w:type="dxa"/>
          </w:tcPr>
          <w:p w14:paraId="441707C3" w14:textId="77777777" w:rsidR="00C90EF3" w:rsidRPr="002602C5" w:rsidRDefault="00C90EF3" w:rsidP="0020610E">
            <w:pPr>
              <w:pStyle w:val="Header"/>
              <w:tabs>
                <w:tab w:val="clear" w:pos="4320"/>
                <w:tab w:val="clear" w:pos="8640"/>
              </w:tabs>
              <w:jc w:val="both"/>
              <w:rPr>
                <w:bCs/>
              </w:rPr>
            </w:pPr>
            <w:r w:rsidRPr="002602C5">
              <w:rPr>
                <w:bCs/>
              </w:rPr>
              <w:t>4.</w:t>
            </w:r>
          </w:p>
        </w:tc>
        <w:tc>
          <w:tcPr>
            <w:tcW w:w="6169" w:type="dxa"/>
          </w:tcPr>
          <w:p w14:paraId="429199B5" w14:textId="77777777" w:rsidR="00C90EF3" w:rsidRPr="002602C5" w:rsidRDefault="00C90EF3" w:rsidP="0020610E">
            <w:pPr>
              <w:pStyle w:val="Header"/>
              <w:jc w:val="both"/>
            </w:pPr>
            <w:r w:rsidRPr="002602C5">
              <w:rPr>
                <w:lang w:val="it-IT"/>
              </w:rPr>
              <w:t xml:space="preserve">Peraturan Pemerintah Republik Indonesia Nomor 4 Tahun 2014 </w:t>
            </w:r>
            <w:r w:rsidRPr="002602C5">
              <w:rPr>
                <w:lang w:val="id-ID"/>
              </w:rPr>
              <w:t>t</w:t>
            </w:r>
            <w:r w:rsidRPr="002602C5">
              <w:rPr>
                <w:lang w:val="it-IT"/>
              </w:rPr>
              <w:t>entang Penyelenggaraan Pendidikan Tinggi dan Pengelolaan Perguruan Tinggi;</w:t>
            </w:r>
          </w:p>
        </w:tc>
      </w:tr>
      <w:tr w:rsidR="00C90EF3" w:rsidRPr="002602C5" w14:paraId="1443060E" w14:textId="77777777" w:rsidTr="0020610E">
        <w:tc>
          <w:tcPr>
            <w:tcW w:w="1830" w:type="dxa"/>
          </w:tcPr>
          <w:p w14:paraId="51D0E449" w14:textId="77777777" w:rsidR="00C90EF3" w:rsidRPr="002602C5" w:rsidRDefault="00C90EF3" w:rsidP="0020610E">
            <w:pPr>
              <w:pStyle w:val="Header"/>
              <w:tabs>
                <w:tab w:val="clear" w:pos="4320"/>
                <w:tab w:val="clear" w:pos="8640"/>
              </w:tabs>
              <w:jc w:val="both"/>
              <w:rPr>
                <w:bCs/>
                <w:lang w:val="it-IT"/>
              </w:rPr>
            </w:pPr>
          </w:p>
        </w:tc>
        <w:tc>
          <w:tcPr>
            <w:tcW w:w="300" w:type="dxa"/>
          </w:tcPr>
          <w:p w14:paraId="55D2A540" w14:textId="77777777" w:rsidR="00C90EF3" w:rsidRPr="002602C5" w:rsidRDefault="00C90EF3" w:rsidP="0020610E">
            <w:pPr>
              <w:pStyle w:val="Header"/>
              <w:tabs>
                <w:tab w:val="clear" w:pos="4320"/>
                <w:tab w:val="clear" w:pos="8640"/>
              </w:tabs>
              <w:jc w:val="both"/>
              <w:rPr>
                <w:bCs/>
                <w:lang w:val="it-IT"/>
              </w:rPr>
            </w:pPr>
          </w:p>
        </w:tc>
        <w:tc>
          <w:tcPr>
            <w:tcW w:w="589" w:type="dxa"/>
          </w:tcPr>
          <w:p w14:paraId="0D1A7533" w14:textId="77777777" w:rsidR="00C90EF3" w:rsidRPr="002602C5" w:rsidRDefault="00C90EF3" w:rsidP="0020610E">
            <w:pPr>
              <w:pStyle w:val="Header"/>
              <w:tabs>
                <w:tab w:val="clear" w:pos="4320"/>
                <w:tab w:val="clear" w:pos="8640"/>
              </w:tabs>
              <w:jc w:val="both"/>
              <w:rPr>
                <w:bCs/>
              </w:rPr>
            </w:pPr>
            <w:r w:rsidRPr="002602C5">
              <w:rPr>
                <w:bCs/>
              </w:rPr>
              <w:t>5.</w:t>
            </w:r>
          </w:p>
        </w:tc>
        <w:tc>
          <w:tcPr>
            <w:tcW w:w="6169" w:type="dxa"/>
          </w:tcPr>
          <w:p w14:paraId="4B0EDD0D" w14:textId="77777777" w:rsidR="00C90EF3" w:rsidRPr="002602C5" w:rsidRDefault="00C90EF3" w:rsidP="0020610E">
            <w:pPr>
              <w:pStyle w:val="Header"/>
              <w:jc w:val="both"/>
              <w:rPr>
                <w:lang w:val="it-IT"/>
              </w:rPr>
            </w:pPr>
            <w:r w:rsidRPr="002602C5">
              <w:rPr>
                <w:lang w:val="it-IT"/>
              </w:rPr>
              <w:t xml:space="preserve">Peraturan Menteri </w:t>
            </w:r>
            <w:r>
              <w:rPr>
                <w:lang w:val="id-ID"/>
              </w:rPr>
              <w:t>Pendidikan dan Kebudayaan Republik Indonesia Nomor 3 Tahun 2020</w:t>
            </w:r>
            <w:r w:rsidRPr="002602C5">
              <w:rPr>
                <w:lang w:val="it-IT"/>
              </w:rPr>
              <w:t xml:space="preserve"> </w:t>
            </w:r>
            <w:r w:rsidRPr="002602C5">
              <w:rPr>
                <w:lang w:val="id-ID"/>
              </w:rPr>
              <w:t>t</w:t>
            </w:r>
            <w:r w:rsidRPr="002602C5">
              <w:rPr>
                <w:lang w:val="it-IT"/>
              </w:rPr>
              <w:t>entang Standar Nasional Pendidikan Tinggi;</w:t>
            </w:r>
          </w:p>
        </w:tc>
      </w:tr>
      <w:tr w:rsidR="00C90EF3" w:rsidRPr="002602C5" w14:paraId="107C9D3A" w14:textId="77777777" w:rsidTr="0020610E">
        <w:tc>
          <w:tcPr>
            <w:tcW w:w="1830" w:type="dxa"/>
          </w:tcPr>
          <w:p w14:paraId="6A4C01C1" w14:textId="77777777" w:rsidR="00C90EF3" w:rsidRPr="002602C5" w:rsidRDefault="00C90EF3" w:rsidP="0020610E">
            <w:pPr>
              <w:pStyle w:val="Header"/>
              <w:tabs>
                <w:tab w:val="clear" w:pos="4320"/>
                <w:tab w:val="clear" w:pos="8640"/>
              </w:tabs>
              <w:jc w:val="both"/>
              <w:rPr>
                <w:bCs/>
                <w:lang w:val="it-IT"/>
              </w:rPr>
            </w:pPr>
          </w:p>
        </w:tc>
        <w:tc>
          <w:tcPr>
            <w:tcW w:w="300" w:type="dxa"/>
          </w:tcPr>
          <w:p w14:paraId="00EC2B93" w14:textId="77777777" w:rsidR="00C90EF3" w:rsidRPr="002602C5" w:rsidRDefault="00C90EF3" w:rsidP="0020610E">
            <w:pPr>
              <w:pStyle w:val="Header"/>
              <w:tabs>
                <w:tab w:val="clear" w:pos="4320"/>
                <w:tab w:val="clear" w:pos="8640"/>
              </w:tabs>
              <w:jc w:val="both"/>
              <w:rPr>
                <w:bCs/>
                <w:lang w:val="it-IT"/>
              </w:rPr>
            </w:pPr>
          </w:p>
        </w:tc>
        <w:tc>
          <w:tcPr>
            <w:tcW w:w="589" w:type="dxa"/>
          </w:tcPr>
          <w:p w14:paraId="7F504D70" w14:textId="77777777" w:rsidR="00C90EF3" w:rsidRPr="002602C5" w:rsidRDefault="00C90EF3" w:rsidP="0020610E">
            <w:pPr>
              <w:pStyle w:val="Header"/>
              <w:tabs>
                <w:tab w:val="clear" w:pos="4320"/>
                <w:tab w:val="clear" w:pos="8640"/>
              </w:tabs>
              <w:jc w:val="both"/>
              <w:rPr>
                <w:bCs/>
              </w:rPr>
            </w:pPr>
            <w:r w:rsidRPr="002602C5">
              <w:rPr>
                <w:bCs/>
              </w:rPr>
              <w:t>6.</w:t>
            </w:r>
          </w:p>
        </w:tc>
        <w:tc>
          <w:tcPr>
            <w:tcW w:w="6169" w:type="dxa"/>
          </w:tcPr>
          <w:p w14:paraId="46B7B3E1" w14:textId="77777777" w:rsidR="00C90EF3" w:rsidRPr="002602C5" w:rsidRDefault="00C90EF3" w:rsidP="0020610E">
            <w:pPr>
              <w:pStyle w:val="Header"/>
              <w:jc w:val="both"/>
              <w:rPr>
                <w:lang w:val="it-IT"/>
              </w:rPr>
            </w:pPr>
            <w:r w:rsidRPr="002602C5">
              <w:rPr>
                <w:lang w:val="de-DE"/>
              </w:rPr>
              <w:t>Keputusan Menteri Pendidikan Nasional Republik Indonesia Nomor 266/E/O/2013 tanggal 5 Juli 2013 tentang Izin Perubahan Bentuk Politeknik Informatika Del (PID) menjadi Institut Teknologi Del (ITD) di Kabupaten Toba Samosir Provinsi Sumatera Utara yang diselenggarakan oleh Yayasan Del di Jakarta;</w:t>
            </w:r>
          </w:p>
        </w:tc>
      </w:tr>
      <w:tr w:rsidR="00C90EF3" w:rsidRPr="002602C5" w14:paraId="721E1A4B" w14:textId="77777777" w:rsidTr="0020610E">
        <w:tc>
          <w:tcPr>
            <w:tcW w:w="1830" w:type="dxa"/>
          </w:tcPr>
          <w:p w14:paraId="17A86F6C" w14:textId="77777777" w:rsidR="00C90EF3" w:rsidRPr="002602C5" w:rsidRDefault="00C90EF3" w:rsidP="0020610E">
            <w:pPr>
              <w:pStyle w:val="Header"/>
              <w:tabs>
                <w:tab w:val="clear" w:pos="4320"/>
                <w:tab w:val="clear" w:pos="8640"/>
              </w:tabs>
              <w:jc w:val="both"/>
              <w:rPr>
                <w:bCs/>
                <w:lang w:val="it-IT"/>
              </w:rPr>
            </w:pPr>
          </w:p>
        </w:tc>
        <w:tc>
          <w:tcPr>
            <w:tcW w:w="300" w:type="dxa"/>
          </w:tcPr>
          <w:p w14:paraId="33C7424D" w14:textId="77777777" w:rsidR="00C90EF3" w:rsidRPr="002602C5" w:rsidRDefault="00C90EF3" w:rsidP="0020610E">
            <w:pPr>
              <w:pStyle w:val="Header"/>
              <w:tabs>
                <w:tab w:val="clear" w:pos="4320"/>
                <w:tab w:val="clear" w:pos="8640"/>
              </w:tabs>
              <w:jc w:val="both"/>
              <w:rPr>
                <w:bCs/>
                <w:lang w:val="it-IT"/>
              </w:rPr>
            </w:pPr>
          </w:p>
        </w:tc>
        <w:tc>
          <w:tcPr>
            <w:tcW w:w="589" w:type="dxa"/>
          </w:tcPr>
          <w:p w14:paraId="7E47430F" w14:textId="77777777" w:rsidR="00C90EF3" w:rsidRPr="002602C5" w:rsidRDefault="00C90EF3" w:rsidP="0020610E">
            <w:pPr>
              <w:pStyle w:val="Header"/>
              <w:tabs>
                <w:tab w:val="clear" w:pos="4320"/>
                <w:tab w:val="clear" w:pos="8640"/>
              </w:tabs>
              <w:jc w:val="both"/>
              <w:rPr>
                <w:bCs/>
              </w:rPr>
            </w:pPr>
            <w:r w:rsidRPr="002602C5">
              <w:rPr>
                <w:bCs/>
              </w:rPr>
              <w:t>7.</w:t>
            </w:r>
          </w:p>
        </w:tc>
        <w:tc>
          <w:tcPr>
            <w:tcW w:w="6169" w:type="dxa"/>
          </w:tcPr>
          <w:p w14:paraId="0EE49468" w14:textId="77777777" w:rsidR="00C90EF3" w:rsidRPr="002602C5" w:rsidRDefault="00C90EF3" w:rsidP="0020610E">
            <w:pPr>
              <w:pStyle w:val="Header"/>
              <w:jc w:val="both"/>
              <w:rPr>
                <w:lang w:val="de-DE"/>
              </w:rPr>
            </w:pPr>
            <w:r w:rsidRPr="002602C5">
              <w:rPr>
                <w:lang w:val="de-DE"/>
              </w:rPr>
              <w:t>Surat Keputusan Ketua Pengurus Yayasan Del Nomor 06</w:t>
            </w:r>
            <w:r>
              <w:rPr>
                <w:lang w:val="id-ID"/>
              </w:rPr>
              <w:t>4</w:t>
            </w:r>
            <w:r w:rsidRPr="002602C5">
              <w:rPr>
                <w:lang w:val="de-DE"/>
              </w:rPr>
              <w:t>/</w:t>
            </w:r>
            <w:r>
              <w:rPr>
                <w:lang w:val="id-ID"/>
              </w:rPr>
              <w:t>YD</w:t>
            </w:r>
            <w:r>
              <w:rPr>
                <w:lang w:val="de-DE"/>
              </w:rPr>
              <w:t>/SK/</w:t>
            </w:r>
            <w:r w:rsidRPr="002602C5">
              <w:rPr>
                <w:lang w:val="de-DE"/>
              </w:rPr>
              <w:t>X</w:t>
            </w:r>
            <w:r>
              <w:rPr>
                <w:lang w:val="id-ID"/>
              </w:rPr>
              <w:t>I</w:t>
            </w:r>
            <w:r>
              <w:rPr>
                <w:lang w:val="de-DE"/>
              </w:rPr>
              <w:t>/2019 Tahun 2019</w:t>
            </w:r>
            <w:r w:rsidRPr="002602C5">
              <w:rPr>
                <w:lang w:val="de-DE"/>
              </w:rPr>
              <w:t xml:space="preserve"> tentang Statuta Institut Teknologi Del;</w:t>
            </w:r>
          </w:p>
        </w:tc>
      </w:tr>
      <w:tr w:rsidR="00C90EF3" w:rsidRPr="002602C5" w14:paraId="0F482CD5" w14:textId="77777777" w:rsidTr="0020610E">
        <w:tc>
          <w:tcPr>
            <w:tcW w:w="1830" w:type="dxa"/>
          </w:tcPr>
          <w:p w14:paraId="07E39826" w14:textId="77777777" w:rsidR="00C90EF3" w:rsidRPr="002602C5" w:rsidRDefault="00C90EF3" w:rsidP="0020610E">
            <w:pPr>
              <w:pStyle w:val="Header"/>
              <w:tabs>
                <w:tab w:val="clear" w:pos="4320"/>
                <w:tab w:val="clear" w:pos="8640"/>
              </w:tabs>
              <w:jc w:val="both"/>
              <w:rPr>
                <w:bCs/>
                <w:lang w:val="it-IT"/>
              </w:rPr>
            </w:pPr>
          </w:p>
        </w:tc>
        <w:tc>
          <w:tcPr>
            <w:tcW w:w="300" w:type="dxa"/>
          </w:tcPr>
          <w:p w14:paraId="4150A8AB" w14:textId="77777777" w:rsidR="00C90EF3" w:rsidRPr="002602C5" w:rsidRDefault="00C90EF3" w:rsidP="0020610E">
            <w:pPr>
              <w:pStyle w:val="Header"/>
              <w:tabs>
                <w:tab w:val="clear" w:pos="4320"/>
                <w:tab w:val="clear" w:pos="8640"/>
              </w:tabs>
              <w:jc w:val="both"/>
              <w:rPr>
                <w:bCs/>
                <w:lang w:val="it-IT"/>
              </w:rPr>
            </w:pPr>
          </w:p>
        </w:tc>
        <w:tc>
          <w:tcPr>
            <w:tcW w:w="589" w:type="dxa"/>
          </w:tcPr>
          <w:p w14:paraId="4E63912C" w14:textId="77777777" w:rsidR="00C90EF3" w:rsidRPr="002602C5" w:rsidRDefault="00C90EF3" w:rsidP="0020610E">
            <w:pPr>
              <w:pStyle w:val="Header"/>
              <w:tabs>
                <w:tab w:val="clear" w:pos="4320"/>
                <w:tab w:val="clear" w:pos="8640"/>
              </w:tabs>
              <w:jc w:val="both"/>
              <w:rPr>
                <w:bCs/>
              </w:rPr>
            </w:pPr>
            <w:r w:rsidRPr="002602C5">
              <w:rPr>
                <w:bCs/>
              </w:rPr>
              <w:t>8.</w:t>
            </w:r>
          </w:p>
        </w:tc>
        <w:tc>
          <w:tcPr>
            <w:tcW w:w="6169" w:type="dxa"/>
          </w:tcPr>
          <w:p w14:paraId="5CC511C9" w14:textId="22749A32" w:rsidR="00C90EF3" w:rsidRPr="002602C5" w:rsidRDefault="00C90EF3" w:rsidP="0020610E">
            <w:pPr>
              <w:pStyle w:val="Header"/>
              <w:jc w:val="both"/>
              <w:rPr>
                <w:lang w:val="de-DE"/>
              </w:rPr>
            </w:pPr>
            <w:r w:rsidRPr="002602C5">
              <w:rPr>
                <w:lang w:val="de-DE"/>
              </w:rPr>
              <w:t>Surat Keputusan Ketua Pengurus Yayasan Del Nomor 0</w:t>
            </w:r>
            <w:r>
              <w:rPr>
                <w:lang w:val="de-DE"/>
              </w:rPr>
              <w:t>41</w:t>
            </w:r>
            <w:r w:rsidRPr="002602C5">
              <w:rPr>
                <w:lang w:val="de-DE"/>
              </w:rPr>
              <w:t>/YD/SK/X/20</w:t>
            </w:r>
            <w:r>
              <w:rPr>
                <w:lang w:val="de-DE"/>
              </w:rPr>
              <w:t>20</w:t>
            </w:r>
            <w:r>
              <w:rPr>
                <w:lang w:val="id-ID"/>
              </w:rPr>
              <w:t xml:space="preserve"> tanggal 25 oktober 2021</w:t>
            </w:r>
            <w:r w:rsidRPr="002602C5">
              <w:rPr>
                <w:lang w:val="de-DE"/>
              </w:rPr>
              <w:t xml:space="preserve"> </w:t>
            </w:r>
            <w:r>
              <w:rPr>
                <w:lang w:val="id-ID"/>
              </w:rPr>
              <w:t>Pemberhentian dan Pengangkatan</w:t>
            </w:r>
            <w:r>
              <w:rPr>
                <w:lang w:val="de-DE"/>
              </w:rPr>
              <w:t xml:space="preserve"> Rektor Institut Teknologi Del.</w:t>
            </w:r>
          </w:p>
        </w:tc>
      </w:tr>
    </w:tbl>
    <w:p w14:paraId="5EEC8E91" w14:textId="77777777" w:rsidR="00C90EF3" w:rsidRDefault="00C90EF3" w:rsidP="00C90EF3">
      <w:pPr>
        <w:tabs>
          <w:tab w:val="left" w:pos="2685"/>
        </w:tabs>
        <w:jc w:val="center"/>
        <w:rPr>
          <w:b/>
          <w:bCs/>
          <w:lang w:val="id-ID"/>
        </w:rPr>
      </w:pPr>
    </w:p>
    <w:p w14:paraId="34262A71" w14:textId="77777777" w:rsidR="00C90EF3" w:rsidRDefault="00C90EF3" w:rsidP="00C90EF3">
      <w:pPr>
        <w:tabs>
          <w:tab w:val="left" w:pos="2685"/>
        </w:tabs>
        <w:jc w:val="center"/>
        <w:rPr>
          <w:b/>
          <w:bCs/>
          <w:lang w:val="id-ID"/>
        </w:rPr>
      </w:pPr>
    </w:p>
    <w:p w14:paraId="3736FBC1" w14:textId="77777777" w:rsidR="00C90EF3" w:rsidRDefault="00C90EF3" w:rsidP="00C90EF3">
      <w:pPr>
        <w:tabs>
          <w:tab w:val="left" w:pos="2685"/>
        </w:tabs>
        <w:jc w:val="center"/>
        <w:rPr>
          <w:b/>
          <w:bCs/>
          <w:lang w:val="id-ID"/>
        </w:rPr>
      </w:pPr>
    </w:p>
    <w:p w14:paraId="5364F89F" w14:textId="77777777" w:rsidR="00C90EF3" w:rsidRPr="002602C5" w:rsidRDefault="00C90EF3" w:rsidP="00C90EF3">
      <w:pPr>
        <w:tabs>
          <w:tab w:val="left" w:pos="2685"/>
        </w:tabs>
        <w:jc w:val="center"/>
        <w:rPr>
          <w:b/>
          <w:bCs/>
        </w:rPr>
      </w:pPr>
      <w:r w:rsidRPr="002602C5">
        <w:rPr>
          <w:b/>
          <w:bCs/>
        </w:rPr>
        <w:t>MEMUTUSKAN:</w:t>
      </w:r>
    </w:p>
    <w:p w14:paraId="63A2DFF9" w14:textId="77777777" w:rsidR="00C90EF3" w:rsidRPr="002602C5" w:rsidRDefault="00C90EF3" w:rsidP="00C90EF3">
      <w:pPr>
        <w:pStyle w:val="Header"/>
        <w:tabs>
          <w:tab w:val="clear" w:pos="4320"/>
          <w:tab w:val="clear" w:pos="8640"/>
        </w:tabs>
        <w:jc w:val="center"/>
        <w:rPr>
          <w:bCs/>
        </w:rPr>
      </w:pPr>
    </w:p>
    <w:tbl>
      <w:tblPr>
        <w:tblW w:w="0" w:type="auto"/>
        <w:tblLook w:val="01E0" w:firstRow="1" w:lastRow="1" w:firstColumn="1" w:lastColumn="1" w:noHBand="0" w:noVBand="0"/>
      </w:tblPr>
      <w:tblGrid>
        <w:gridCol w:w="1403"/>
        <w:gridCol w:w="283"/>
        <w:gridCol w:w="7306"/>
      </w:tblGrid>
      <w:tr w:rsidR="00C90EF3" w:rsidRPr="002602C5" w14:paraId="03239930" w14:textId="77777777" w:rsidTr="0020610E">
        <w:tc>
          <w:tcPr>
            <w:tcW w:w="1304" w:type="dxa"/>
          </w:tcPr>
          <w:p w14:paraId="7A774917" w14:textId="77777777" w:rsidR="00C90EF3" w:rsidRPr="002602C5" w:rsidRDefault="00C90EF3" w:rsidP="0020610E">
            <w:pPr>
              <w:pStyle w:val="Header"/>
              <w:tabs>
                <w:tab w:val="clear" w:pos="4320"/>
                <w:tab w:val="clear" w:pos="8640"/>
              </w:tabs>
              <w:rPr>
                <w:bCs/>
              </w:rPr>
            </w:pPr>
            <w:r w:rsidRPr="002602C5">
              <w:rPr>
                <w:bCs/>
              </w:rPr>
              <w:t>Menetapkan</w:t>
            </w:r>
          </w:p>
        </w:tc>
        <w:tc>
          <w:tcPr>
            <w:tcW w:w="278" w:type="dxa"/>
          </w:tcPr>
          <w:p w14:paraId="4D3BFE4D" w14:textId="77777777" w:rsidR="00C90EF3" w:rsidRPr="002602C5" w:rsidRDefault="00C90EF3" w:rsidP="0020610E">
            <w:pPr>
              <w:pStyle w:val="Header"/>
              <w:tabs>
                <w:tab w:val="clear" w:pos="4320"/>
                <w:tab w:val="clear" w:pos="8640"/>
              </w:tabs>
              <w:jc w:val="center"/>
              <w:rPr>
                <w:bCs/>
              </w:rPr>
            </w:pPr>
            <w:r w:rsidRPr="002602C5">
              <w:rPr>
                <w:bCs/>
              </w:rPr>
              <w:t>:</w:t>
            </w:r>
          </w:p>
        </w:tc>
        <w:tc>
          <w:tcPr>
            <w:tcW w:w="7306" w:type="dxa"/>
          </w:tcPr>
          <w:p w14:paraId="1197AF0F" w14:textId="77777777" w:rsidR="00C90EF3" w:rsidRPr="002602C5" w:rsidRDefault="00C90EF3" w:rsidP="0020610E">
            <w:pPr>
              <w:pStyle w:val="Header"/>
              <w:jc w:val="both"/>
              <w:rPr>
                <w:bCs/>
              </w:rPr>
            </w:pPr>
          </w:p>
        </w:tc>
      </w:tr>
    </w:tbl>
    <w:p w14:paraId="07B86589" w14:textId="77777777" w:rsidR="00C90EF3" w:rsidRPr="002602C5" w:rsidRDefault="00C90EF3" w:rsidP="00C90EF3">
      <w:pPr>
        <w:pStyle w:val="Header"/>
        <w:tabs>
          <w:tab w:val="clear" w:pos="4320"/>
          <w:tab w:val="clear" w:pos="8640"/>
        </w:tabs>
        <w:jc w:val="both"/>
        <w:rPr>
          <w:bCs/>
          <w:lang w:val="sv-SE"/>
        </w:rPr>
      </w:pPr>
    </w:p>
    <w:tbl>
      <w:tblPr>
        <w:tblW w:w="8959" w:type="dxa"/>
        <w:tblLook w:val="04A0" w:firstRow="1" w:lastRow="0" w:firstColumn="1" w:lastColumn="0" w:noHBand="0" w:noVBand="1"/>
      </w:tblPr>
      <w:tblGrid>
        <w:gridCol w:w="1234"/>
        <w:gridCol w:w="292"/>
        <w:gridCol w:w="7433"/>
      </w:tblGrid>
      <w:tr w:rsidR="00C90EF3" w:rsidRPr="002602C5" w14:paraId="6EFF43B0" w14:textId="77777777" w:rsidTr="0020610E">
        <w:tc>
          <w:tcPr>
            <w:tcW w:w="1234" w:type="dxa"/>
            <w:shd w:val="clear" w:color="auto" w:fill="auto"/>
          </w:tcPr>
          <w:p w14:paraId="481BFADC" w14:textId="77777777" w:rsidR="00C90EF3" w:rsidRPr="002602C5" w:rsidRDefault="00C90EF3" w:rsidP="0020610E">
            <w:pPr>
              <w:pStyle w:val="Header"/>
              <w:tabs>
                <w:tab w:val="clear" w:pos="4320"/>
                <w:tab w:val="clear" w:pos="8640"/>
              </w:tabs>
              <w:jc w:val="both"/>
              <w:rPr>
                <w:bCs/>
                <w:lang w:val="sv-SE"/>
              </w:rPr>
            </w:pPr>
            <w:r w:rsidRPr="002602C5">
              <w:rPr>
                <w:bCs/>
                <w:lang w:val="sv-SE"/>
              </w:rPr>
              <w:t>Pertama</w:t>
            </w:r>
          </w:p>
        </w:tc>
        <w:tc>
          <w:tcPr>
            <w:tcW w:w="292" w:type="dxa"/>
            <w:shd w:val="clear" w:color="auto" w:fill="auto"/>
          </w:tcPr>
          <w:p w14:paraId="74739C55" w14:textId="77777777" w:rsidR="00C90EF3" w:rsidRPr="002602C5" w:rsidRDefault="00C90EF3" w:rsidP="0020610E">
            <w:pPr>
              <w:pStyle w:val="Header"/>
              <w:tabs>
                <w:tab w:val="clear" w:pos="4320"/>
                <w:tab w:val="clear" w:pos="8640"/>
              </w:tabs>
              <w:jc w:val="both"/>
              <w:rPr>
                <w:bCs/>
                <w:lang w:val="sv-SE"/>
              </w:rPr>
            </w:pPr>
            <w:r w:rsidRPr="002602C5">
              <w:rPr>
                <w:bCs/>
                <w:lang w:val="sv-SE"/>
              </w:rPr>
              <w:t>:</w:t>
            </w:r>
          </w:p>
        </w:tc>
        <w:tc>
          <w:tcPr>
            <w:tcW w:w="7433" w:type="dxa"/>
            <w:shd w:val="clear" w:color="auto" w:fill="auto"/>
          </w:tcPr>
          <w:p w14:paraId="1241524E" w14:textId="79D0B4C5" w:rsidR="00C90EF3" w:rsidRPr="002602C5" w:rsidRDefault="00C90EF3" w:rsidP="00A4772D">
            <w:pPr>
              <w:pStyle w:val="Header"/>
              <w:tabs>
                <w:tab w:val="clear" w:pos="4320"/>
                <w:tab w:val="clear" w:pos="8640"/>
              </w:tabs>
              <w:jc w:val="both"/>
              <w:rPr>
                <w:bCs/>
                <w:lang w:val="sv-SE"/>
              </w:rPr>
            </w:pPr>
            <w:r>
              <w:rPr>
                <w:bCs/>
                <w:lang w:val="id-ID"/>
              </w:rPr>
              <w:t>KALENDER KEGIAT</w:t>
            </w:r>
            <w:r w:rsidR="00A4772D">
              <w:rPr>
                <w:bCs/>
                <w:lang w:val="id-ID"/>
              </w:rPr>
              <w:t>AN MAHASISWA TAHUN AKADEMIK 202</w:t>
            </w:r>
            <w:r w:rsidR="00123E58">
              <w:rPr>
                <w:bCs/>
                <w:lang w:val="id-ID"/>
              </w:rPr>
              <w:t>4</w:t>
            </w:r>
            <w:r>
              <w:rPr>
                <w:bCs/>
                <w:lang w:val="id-ID"/>
              </w:rPr>
              <w:t>/202</w:t>
            </w:r>
            <w:r w:rsidR="00123E58">
              <w:rPr>
                <w:bCs/>
              </w:rPr>
              <w:t>5</w:t>
            </w:r>
            <w:r>
              <w:rPr>
                <w:bCs/>
                <w:lang w:val="id-ID"/>
              </w:rPr>
              <w:t xml:space="preserve"> INSTITUT TEKNOLOGI DEL.</w:t>
            </w:r>
          </w:p>
        </w:tc>
      </w:tr>
      <w:tr w:rsidR="00C90EF3" w:rsidRPr="002602C5" w14:paraId="7819E109" w14:textId="77777777" w:rsidTr="0020610E">
        <w:tc>
          <w:tcPr>
            <w:tcW w:w="1234" w:type="dxa"/>
            <w:shd w:val="clear" w:color="auto" w:fill="auto"/>
          </w:tcPr>
          <w:p w14:paraId="51D4B078" w14:textId="77777777" w:rsidR="00C90EF3" w:rsidRPr="002602C5" w:rsidRDefault="00C90EF3" w:rsidP="0020610E">
            <w:pPr>
              <w:pStyle w:val="Header"/>
              <w:tabs>
                <w:tab w:val="clear" w:pos="4320"/>
                <w:tab w:val="clear" w:pos="8640"/>
              </w:tabs>
              <w:jc w:val="both"/>
              <w:rPr>
                <w:bCs/>
                <w:lang w:val="sv-SE"/>
              </w:rPr>
            </w:pPr>
            <w:r w:rsidRPr="002602C5">
              <w:rPr>
                <w:bCs/>
                <w:lang w:val="sv-SE"/>
              </w:rPr>
              <w:t>Kedua</w:t>
            </w:r>
          </w:p>
        </w:tc>
        <w:tc>
          <w:tcPr>
            <w:tcW w:w="292" w:type="dxa"/>
            <w:shd w:val="clear" w:color="auto" w:fill="auto"/>
          </w:tcPr>
          <w:p w14:paraId="6782DD68" w14:textId="77777777" w:rsidR="00C90EF3" w:rsidRPr="002602C5" w:rsidRDefault="00C90EF3" w:rsidP="0020610E">
            <w:pPr>
              <w:pStyle w:val="Header"/>
              <w:tabs>
                <w:tab w:val="clear" w:pos="4320"/>
                <w:tab w:val="clear" w:pos="8640"/>
              </w:tabs>
              <w:jc w:val="both"/>
              <w:rPr>
                <w:bCs/>
                <w:lang w:val="sv-SE"/>
              </w:rPr>
            </w:pPr>
          </w:p>
        </w:tc>
        <w:tc>
          <w:tcPr>
            <w:tcW w:w="7433" w:type="dxa"/>
            <w:shd w:val="clear" w:color="auto" w:fill="auto"/>
          </w:tcPr>
          <w:p w14:paraId="2274DB9D" w14:textId="6ABAF717" w:rsidR="00C90EF3" w:rsidRPr="00DF42D4" w:rsidRDefault="00C90EF3" w:rsidP="00A4772D">
            <w:pPr>
              <w:pStyle w:val="Header"/>
              <w:tabs>
                <w:tab w:val="clear" w:pos="4320"/>
                <w:tab w:val="clear" w:pos="8640"/>
              </w:tabs>
              <w:jc w:val="both"/>
              <w:rPr>
                <w:bCs/>
                <w:lang w:val="id-ID"/>
              </w:rPr>
            </w:pPr>
            <w:r>
              <w:rPr>
                <w:bCs/>
                <w:lang w:val="id-ID"/>
              </w:rPr>
              <w:t xml:space="preserve">Mewajibkan semua </w:t>
            </w:r>
            <w:r w:rsidR="00123E58">
              <w:rPr>
                <w:bCs/>
                <w:lang w:val="id-ID"/>
              </w:rPr>
              <w:t>s</w:t>
            </w:r>
            <w:r>
              <w:rPr>
                <w:bCs/>
                <w:lang w:val="id-ID"/>
              </w:rPr>
              <w:t>ivitas akademika untuk memahami dan melaksanakan semua kegiat</w:t>
            </w:r>
            <w:r w:rsidR="00123E58">
              <w:rPr>
                <w:bCs/>
                <w:lang w:val="id-ID"/>
              </w:rPr>
              <w:t>a</w:t>
            </w:r>
            <w:r>
              <w:rPr>
                <w:bCs/>
                <w:lang w:val="id-ID"/>
              </w:rPr>
              <w:t>n mahasiswa sesuai dengan kalender kegiatan Mahasiswa yang ditetapkan dalam Surat keputusan ini dan wajib mematuhi Kalender kegiatan mahasiswa Tahun Akademik 202</w:t>
            </w:r>
            <w:r w:rsidR="00607CA2">
              <w:rPr>
                <w:bCs/>
              </w:rPr>
              <w:t>4</w:t>
            </w:r>
            <w:r>
              <w:rPr>
                <w:bCs/>
                <w:lang w:val="id-ID"/>
              </w:rPr>
              <w:t>/202</w:t>
            </w:r>
            <w:r w:rsidR="00607CA2">
              <w:rPr>
                <w:bCs/>
              </w:rPr>
              <w:t>5</w:t>
            </w:r>
            <w:r>
              <w:rPr>
                <w:bCs/>
                <w:lang w:val="id-ID"/>
              </w:rPr>
              <w:t xml:space="preserve"> tanpa alasan apapun, termasuk alasan karena ketidakta</w:t>
            </w:r>
            <w:r w:rsidR="00123E58">
              <w:rPr>
                <w:bCs/>
                <w:lang w:val="id-ID"/>
              </w:rPr>
              <w:t>h</w:t>
            </w:r>
            <w:r>
              <w:rPr>
                <w:bCs/>
                <w:lang w:val="id-ID"/>
              </w:rPr>
              <w:t xml:space="preserve">uan ataupun karena mendapatkan informasi yang isinya bertentangan dengan ketentuan dalam surat keputusan ini. </w:t>
            </w:r>
          </w:p>
        </w:tc>
      </w:tr>
      <w:tr w:rsidR="00C90EF3" w:rsidRPr="002602C5" w14:paraId="04AFC7E9" w14:textId="77777777" w:rsidTr="0020610E">
        <w:tc>
          <w:tcPr>
            <w:tcW w:w="1234" w:type="dxa"/>
            <w:shd w:val="clear" w:color="auto" w:fill="auto"/>
          </w:tcPr>
          <w:p w14:paraId="13DB0FA8" w14:textId="77777777" w:rsidR="00C90EF3" w:rsidRPr="002602C5" w:rsidRDefault="00C90EF3" w:rsidP="0020610E">
            <w:pPr>
              <w:pStyle w:val="Header"/>
              <w:tabs>
                <w:tab w:val="clear" w:pos="4320"/>
                <w:tab w:val="clear" w:pos="8640"/>
              </w:tabs>
              <w:jc w:val="both"/>
              <w:rPr>
                <w:bCs/>
                <w:lang w:val="sv-SE"/>
              </w:rPr>
            </w:pPr>
            <w:r w:rsidRPr="002602C5">
              <w:rPr>
                <w:bCs/>
                <w:lang w:val="sv-SE"/>
              </w:rPr>
              <w:t>Ketiga</w:t>
            </w:r>
          </w:p>
        </w:tc>
        <w:tc>
          <w:tcPr>
            <w:tcW w:w="292" w:type="dxa"/>
            <w:shd w:val="clear" w:color="auto" w:fill="auto"/>
          </w:tcPr>
          <w:p w14:paraId="55F45D66" w14:textId="77777777" w:rsidR="00C90EF3" w:rsidRPr="002602C5" w:rsidRDefault="00C90EF3" w:rsidP="0020610E">
            <w:pPr>
              <w:pStyle w:val="Header"/>
              <w:tabs>
                <w:tab w:val="clear" w:pos="4320"/>
                <w:tab w:val="clear" w:pos="8640"/>
              </w:tabs>
              <w:jc w:val="both"/>
              <w:rPr>
                <w:bCs/>
                <w:lang w:val="sv-SE"/>
              </w:rPr>
            </w:pPr>
            <w:r w:rsidRPr="002602C5">
              <w:rPr>
                <w:bCs/>
                <w:lang w:val="sv-SE"/>
              </w:rPr>
              <w:t>:</w:t>
            </w:r>
          </w:p>
        </w:tc>
        <w:tc>
          <w:tcPr>
            <w:tcW w:w="7433" w:type="dxa"/>
            <w:shd w:val="clear" w:color="auto" w:fill="auto"/>
          </w:tcPr>
          <w:p w14:paraId="1AAFE2D4" w14:textId="77777777" w:rsidR="00C90EF3" w:rsidRPr="002602C5" w:rsidRDefault="00C90EF3" w:rsidP="0020610E">
            <w:pPr>
              <w:pStyle w:val="Header"/>
              <w:tabs>
                <w:tab w:val="clear" w:pos="4320"/>
                <w:tab w:val="clear" w:pos="8640"/>
              </w:tabs>
              <w:jc w:val="both"/>
              <w:rPr>
                <w:bCs/>
                <w:lang w:val="sv-SE"/>
              </w:rPr>
            </w:pPr>
            <w:r w:rsidRPr="002602C5">
              <w:rPr>
                <w:bCs/>
                <w:lang w:val="sv-SE"/>
              </w:rPr>
              <w:t>Keputusan ini berlaku sejak tanggal ditetapkan, dengan ketentuan apabila terdapat hal yang belum cukup diatur dalam Surat Keputusan ini, akan dilakukan penyesuaian yang dibuat tertulis dan merupakan bagian tidak terpisahkan dari Surat Keputusan ini.</w:t>
            </w:r>
          </w:p>
          <w:p w14:paraId="689DB182" w14:textId="77777777" w:rsidR="00C90EF3" w:rsidRPr="002602C5" w:rsidRDefault="00C90EF3" w:rsidP="0020610E">
            <w:pPr>
              <w:pStyle w:val="Header"/>
              <w:tabs>
                <w:tab w:val="clear" w:pos="4320"/>
                <w:tab w:val="clear" w:pos="8640"/>
              </w:tabs>
              <w:jc w:val="both"/>
              <w:rPr>
                <w:bCs/>
                <w:lang w:val="sv-SE"/>
              </w:rPr>
            </w:pPr>
          </w:p>
        </w:tc>
      </w:tr>
    </w:tbl>
    <w:p w14:paraId="6694D689" w14:textId="77777777" w:rsidR="00C90EF3" w:rsidRPr="002602C5" w:rsidRDefault="00C90EF3" w:rsidP="00C90EF3">
      <w:pPr>
        <w:pStyle w:val="Header"/>
        <w:tabs>
          <w:tab w:val="clear" w:pos="4320"/>
          <w:tab w:val="clear" w:pos="8640"/>
        </w:tabs>
        <w:jc w:val="both"/>
        <w:rPr>
          <w:bCs/>
          <w:lang w:val="sv-SE"/>
        </w:rPr>
      </w:pPr>
    </w:p>
    <w:p w14:paraId="76F73C01" w14:textId="39982ABC" w:rsidR="00C90EF3" w:rsidRPr="00A4772D" w:rsidRDefault="00C90EF3" w:rsidP="00C90EF3">
      <w:pPr>
        <w:pStyle w:val="Header"/>
        <w:tabs>
          <w:tab w:val="clear" w:pos="4320"/>
          <w:tab w:val="clear" w:pos="8640"/>
        </w:tabs>
        <w:jc w:val="both"/>
        <w:rPr>
          <w:bCs/>
        </w:rPr>
      </w:pPr>
      <w:r w:rsidRPr="002602C5">
        <w:rPr>
          <w:bCs/>
          <w:lang w:val="sv-SE"/>
        </w:rPr>
        <w:t xml:space="preserve">Ditetapkan di Laguboti pada tanggal </w:t>
      </w:r>
      <w:r w:rsidR="000671B6" w:rsidRPr="005D267A">
        <w:rPr>
          <w:bCs/>
        </w:rPr>
        <w:t>1</w:t>
      </w:r>
      <w:r w:rsidR="005D267A">
        <w:rPr>
          <w:bCs/>
        </w:rPr>
        <w:t>8</w:t>
      </w:r>
      <w:r w:rsidR="00A4772D" w:rsidRPr="005D267A">
        <w:rPr>
          <w:bCs/>
        </w:rPr>
        <w:t xml:space="preserve"> </w:t>
      </w:r>
      <w:r w:rsidR="000671B6" w:rsidRPr="005D267A">
        <w:rPr>
          <w:bCs/>
        </w:rPr>
        <w:t>Juli</w:t>
      </w:r>
      <w:r w:rsidR="00A4772D" w:rsidRPr="005D267A">
        <w:rPr>
          <w:bCs/>
        </w:rPr>
        <w:t xml:space="preserve"> 202</w:t>
      </w:r>
      <w:r w:rsidR="00123E58" w:rsidRPr="005D267A">
        <w:rPr>
          <w:bCs/>
        </w:rPr>
        <w:t>4</w:t>
      </w:r>
    </w:p>
    <w:p w14:paraId="05C5E455" w14:textId="77777777" w:rsidR="00C90EF3" w:rsidRPr="002602C5" w:rsidRDefault="00C90EF3" w:rsidP="00C90EF3">
      <w:pPr>
        <w:jc w:val="both"/>
        <w:rPr>
          <w:bCs/>
          <w:lang w:val="it-IT"/>
        </w:rPr>
      </w:pPr>
      <w:r w:rsidRPr="002602C5">
        <w:rPr>
          <w:bCs/>
          <w:lang w:val="it-IT"/>
        </w:rPr>
        <w:t>Institut Teknologi Del</w:t>
      </w:r>
    </w:p>
    <w:p w14:paraId="13D54EFF" w14:textId="77777777" w:rsidR="00C90EF3" w:rsidRPr="002602C5" w:rsidRDefault="00C90EF3" w:rsidP="00C90EF3">
      <w:pPr>
        <w:jc w:val="both"/>
      </w:pPr>
      <w:r w:rsidRPr="002602C5">
        <w:rPr>
          <w:bCs/>
          <w:lang w:val="it-IT"/>
        </w:rPr>
        <w:t>Rektor,</w:t>
      </w:r>
    </w:p>
    <w:p w14:paraId="7944565D" w14:textId="77777777" w:rsidR="00C90EF3" w:rsidRDefault="00C90EF3" w:rsidP="00C90EF3">
      <w:pPr>
        <w:jc w:val="both"/>
        <w:rPr>
          <w:noProof/>
          <w:lang w:eastAsia="en-US"/>
        </w:rPr>
      </w:pPr>
    </w:p>
    <w:p w14:paraId="4DB223CC" w14:textId="77777777" w:rsidR="00A4772D" w:rsidRDefault="00A4772D" w:rsidP="00C90EF3">
      <w:pPr>
        <w:jc w:val="both"/>
        <w:rPr>
          <w:noProof/>
          <w:lang w:eastAsia="en-US"/>
        </w:rPr>
      </w:pPr>
    </w:p>
    <w:p w14:paraId="4614263F" w14:textId="77777777" w:rsidR="00A4772D" w:rsidRDefault="00A4772D" w:rsidP="00C90EF3">
      <w:pPr>
        <w:jc w:val="both"/>
        <w:rPr>
          <w:noProof/>
          <w:lang w:eastAsia="en-US"/>
        </w:rPr>
      </w:pPr>
    </w:p>
    <w:p w14:paraId="0E0C1043" w14:textId="77777777" w:rsidR="00A4772D" w:rsidRDefault="00A4772D" w:rsidP="00C90EF3">
      <w:pPr>
        <w:jc w:val="both"/>
        <w:rPr>
          <w:noProof/>
          <w:lang w:eastAsia="en-US"/>
        </w:rPr>
      </w:pPr>
    </w:p>
    <w:p w14:paraId="7FD897DA" w14:textId="77777777" w:rsidR="00A4772D" w:rsidRPr="002602C5" w:rsidRDefault="00A4772D" w:rsidP="00C90EF3">
      <w:pPr>
        <w:jc w:val="both"/>
        <w:rPr>
          <w:noProof/>
          <w:lang w:eastAsia="en-US"/>
        </w:rPr>
      </w:pPr>
    </w:p>
    <w:p w14:paraId="33468B45" w14:textId="77777777" w:rsidR="00C90EF3" w:rsidRPr="00376638" w:rsidRDefault="00C90EF3" w:rsidP="00AA6E9B">
      <w:pPr>
        <w:jc w:val="both"/>
        <w:rPr>
          <w:sz w:val="16"/>
          <w:szCs w:val="16"/>
        </w:rPr>
      </w:pPr>
      <w:r w:rsidRPr="002602C5">
        <w:rPr>
          <w:noProof/>
          <w:lang w:eastAsia="en-US"/>
        </w:rPr>
        <w:drawing>
          <wp:anchor distT="0" distB="0" distL="114300" distR="114300" simplePos="0" relativeHeight="251661312" behindDoc="1" locked="0" layoutInCell="1" allowOverlap="1" wp14:anchorId="73C30EE6" wp14:editId="1D1F71F6">
            <wp:simplePos x="0" y="0"/>
            <wp:positionH relativeFrom="column">
              <wp:posOffset>971550</wp:posOffset>
            </wp:positionH>
            <wp:positionV relativeFrom="paragraph">
              <wp:posOffset>6330950</wp:posOffset>
            </wp:positionV>
            <wp:extent cx="2266950" cy="1162050"/>
            <wp:effectExtent l="0" t="0" r="0" b="0"/>
            <wp:wrapNone/>
            <wp:docPr id="5" name="Picture 5"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C5">
        <w:rPr>
          <w:noProof/>
          <w:lang w:eastAsia="en-US"/>
        </w:rPr>
        <w:drawing>
          <wp:anchor distT="0" distB="0" distL="114300" distR="114300" simplePos="0" relativeHeight="251660288" behindDoc="1" locked="0" layoutInCell="1" allowOverlap="1" wp14:anchorId="5A63AD21" wp14:editId="3CF59EC2">
            <wp:simplePos x="0" y="0"/>
            <wp:positionH relativeFrom="column">
              <wp:posOffset>1219200</wp:posOffset>
            </wp:positionH>
            <wp:positionV relativeFrom="paragraph">
              <wp:posOffset>8715375</wp:posOffset>
            </wp:positionV>
            <wp:extent cx="1765300" cy="904875"/>
            <wp:effectExtent l="0" t="0" r="6350" b="9525"/>
            <wp:wrapNone/>
            <wp:docPr id="4" name="Picture 4"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C5">
        <w:rPr>
          <w:noProof/>
          <w:lang w:eastAsia="en-US"/>
        </w:rPr>
        <w:drawing>
          <wp:anchor distT="0" distB="0" distL="114300" distR="114300" simplePos="0" relativeHeight="251659264" behindDoc="1" locked="0" layoutInCell="1" allowOverlap="1" wp14:anchorId="35D8552A" wp14:editId="4747FA2F">
            <wp:simplePos x="0" y="0"/>
            <wp:positionH relativeFrom="column">
              <wp:posOffset>1219200</wp:posOffset>
            </wp:positionH>
            <wp:positionV relativeFrom="paragraph">
              <wp:posOffset>8715375</wp:posOffset>
            </wp:positionV>
            <wp:extent cx="1765300" cy="904875"/>
            <wp:effectExtent l="0" t="0" r="6350" b="9525"/>
            <wp:wrapNone/>
            <wp:docPr id="3" name="Picture 3"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t>Dr. Arnaldo M. Sinaga, S.T., M.InfoTech</w:t>
      </w:r>
    </w:p>
    <w:p w14:paraId="3459A052" w14:textId="77777777" w:rsidR="00C90EF3" w:rsidRDefault="00C90EF3" w:rsidP="00C90EF3">
      <w:pPr>
        <w:pStyle w:val="Header"/>
        <w:tabs>
          <w:tab w:val="left" w:pos="720"/>
        </w:tabs>
        <w:jc w:val="both"/>
        <w:rPr>
          <w:bCs/>
          <w:sz w:val="22"/>
          <w:szCs w:val="22"/>
        </w:rPr>
      </w:pPr>
    </w:p>
    <w:p w14:paraId="6D6843DA" w14:textId="77777777" w:rsidR="00C90EF3" w:rsidRDefault="00C90EF3" w:rsidP="00C90EF3">
      <w:pPr>
        <w:pStyle w:val="Header"/>
        <w:tabs>
          <w:tab w:val="left" w:pos="720"/>
        </w:tabs>
        <w:jc w:val="both"/>
        <w:rPr>
          <w:bCs/>
          <w:sz w:val="22"/>
          <w:szCs w:val="22"/>
        </w:rPr>
      </w:pPr>
    </w:p>
    <w:p w14:paraId="53FFE8C5" w14:textId="77777777" w:rsidR="00C90EF3" w:rsidRPr="00327914" w:rsidRDefault="00C90EF3" w:rsidP="00C90EF3">
      <w:pPr>
        <w:autoSpaceDE w:val="0"/>
        <w:autoSpaceDN w:val="0"/>
        <w:adjustRightInd w:val="0"/>
        <w:jc w:val="both"/>
        <w:rPr>
          <w:sz w:val="16"/>
          <w:szCs w:val="16"/>
        </w:rPr>
      </w:pPr>
      <w:r w:rsidRPr="00327914">
        <w:rPr>
          <w:sz w:val="16"/>
          <w:szCs w:val="16"/>
        </w:rPr>
        <w:t>Tembusan:</w:t>
      </w:r>
    </w:p>
    <w:p w14:paraId="1B91C109" w14:textId="77777777" w:rsidR="00C90EF3" w:rsidRPr="00327914" w:rsidRDefault="00C90EF3" w:rsidP="00C90EF3">
      <w:pPr>
        <w:numPr>
          <w:ilvl w:val="0"/>
          <w:numId w:val="1"/>
        </w:numPr>
        <w:rPr>
          <w:sz w:val="16"/>
          <w:szCs w:val="16"/>
        </w:rPr>
      </w:pPr>
      <w:r w:rsidRPr="00327914">
        <w:rPr>
          <w:sz w:val="16"/>
          <w:szCs w:val="16"/>
        </w:rPr>
        <w:t>Yth. Ketua Pengurus Yayasan Del;</w:t>
      </w:r>
    </w:p>
    <w:p w14:paraId="41A72639" w14:textId="77777777" w:rsidR="00C90EF3" w:rsidRPr="00327914" w:rsidRDefault="00C90EF3" w:rsidP="00C90EF3">
      <w:pPr>
        <w:numPr>
          <w:ilvl w:val="0"/>
          <w:numId w:val="1"/>
        </w:numPr>
        <w:rPr>
          <w:sz w:val="16"/>
          <w:szCs w:val="16"/>
        </w:rPr>
      </w:pPr>
      <w:r>
        <w:rPr>
          <w:sz w:val="16"/>
          <w:szCs w:val="16"/>
          <w:lang w:val="id-ID"/>
        </w:rPr>
        <w:t>Yth. Ketua Senat Akademik;</w:t>
      </w:r>
    </w:p>
    <w:p w14:paraId="44723C23" w14:textId="77777777" w:rsidR="00C90EF3" w:rsidRDefault="00C90EF3" w:rsidP="00C90EF3">
      <w:pPr>
        <w:numPr>
          <w:ilvl w:val="0"/>
          <w:numId w:val="1"/>
        </w:numPr>
        <w:rPr>
          <w:sz w:val="16"/>
          <w:szCs w:val="16"/>
        </w:rPr>
      </w:pPr>
      <w:r w:rsidRPr="00327914">
        <w:rPr>
          <w:sz w:val="16"/>
          <w:szCs w:val="16"/>
        </w:rPr>
        <w:t>Yth. Para Wakil Rektor;</w:t>
      </w:r>
    </w:p>
    <w:p w14:paraId="6D79E5FA" w14:textId="77777777" w:rsidR="00C90EF3" w:rsidRPr="006211DE" w:rsidRDefault="00C90EF3" w:rsidP="00C90EF3">
      <w:pPr>
        <w:numPr>
          <w:ilvl w:val="0"/>
          <w:numId w:val="1"/>
        </w:numPr>
        <w:rPr>
          <w:sz w:val="16"/>
          <w:szCs w:val="16"/>
        </w:rPr>
      </w:pPr>
      <w:r>
        <w:rPr>
          <w:sz w:val="16"/>
          <w:szCs w:val="16"/>
          <w:lang w:val="id-ID"/>
        </w:rPr>
        <w:t>Yth. Para Dekan;</w:t>
      </w:r>
    </w:p>
    <w:p w14:paraId="78788ACC" w14:textId="77777777" w:rsidR="00C90EF3" w:rsidRPr="006211DE" w:rsidRDefault="00C90EF3" w:rsidP="00C90EF3">
      <w:pPr>
        <w:numPr>
          <w:ilvl w:val="0"/>
          <w:numId w:val="1"/>
        </w:numPr>
        <w:rPr>
          <w:sz w:val="16"/>
          <w:szCs w:val="16"/>
        </w:rPr>
      </w:pPr>
      <w:r>
        <w:rPr>
          <w:sz w:val="16"/>
          <w:szCs w:val="16"/>
          <w:lang w:val="id-ID"/>
        </w:rPr>
        <w:t>Yth. Para Ketua Program Studi;</w:t>
      </w:r>
    </w:p>
    <w:p w14:paraId="4371B25D" w14:textId="77777777" w:rsidR="00C90EF3" w:rsidRDefault="00C90EF3" w:rsidP="00C90EF3">
      <w:pPr>
        <w:numPr>
          <w:ilvl w:val="0"/>
          <w:numId w:val="1"/>
        </w:numPr>
        <w:rPr>
          <w:sz w:val="16"/>
          <w:szCs w:val="16"/>
        </w:rPr>
      </w:pPr>
      <w:r w:rsidRPr="00327914">
        <w:rPr>
          <w:sz w:val="16"/>
          <w:szCs w:val="16"/>
        </w:rPr>
        <w:t>Yth. Para Tenaga Edukatif dan Penunjang Edukatif IT Del</w:t>
      </w:r>
      <w:r>
        <w:rPr>
          <w:sz w:val="16"/>
          <w:szCs w:val="16"/>
        </w:rPr>
        <w:t>.</w:t>
      </w:r>
    </w:p>
    <w:p w14:paraId="7BD4762B" w14:textId="77777777" w:rsidR="00C90EF3" w:rsidRDefault="00C90EF3" w:rsidP="00C90EF3">
      <w:pPr>
        <w:rPr>
          <w:sz w:val="16"/>
          <w:szCs w:val="16"/>
        </w:rPr>
      </w:pPr>
    </w:p>
    <w:p w14:paraId="20C64E67" w14:textId="77777777" w:rsidR="00C90EF3" w:rsidRDefault="00C90EF3" w:rsidP="00C90EF3">
      <w:pPr>
        <w:rPr>
          <w:sz w:val="16"/>
          <w:szCs w:val="16"/>
        </w:rPr>
      </w:pPr>
    </w:p>
    <w:p w14:paraId="72BA85C7" w14:textId="77777777" w:rsidR="00C90EF3" w:rsidRDefault="00C90EF3" w:rsidP="00C90EF3">
      <w:pPr>
        <w:rPr>
          <w:sz w:val="16"/>
          <w:szCs w:val="16"/>
        </w:rPr>
      </w:pPr>
    </w:p>
    <w:p w14:paraId="78AB249E" w14:textId="77777777" w:rsidR="00C90EF3" w:rsidRDefault="00C90EF3" w:rsidP="00C90EF3">
      <w:pPr>
        <w:rPr>
          <w:sz w:val="16"/>
          <w:szCs w:val="16"/>
        </w:rPr>
      </w:pPr>
    </w:p>
    <w:p w14:paraId="58A8AF04" w14:textId="77777777" w:rsidR="00C90EF3" w:rsidRDefault="00C90EF3" w:rsidP="00C90EF3">
      <w:pPr>
        <w:rPr>
          <w:sz w:val="16"/>
          <w:szCs w:val="16"/>
        </w:rPr>
      </w:pPr>
    </w:p>
    <w:p w14:paraId="5A4F22C3" w14:textId="77777777" w:rsidR="00C90EF3" w:rsidRDefault="00C90EF3" w:rsidP="00C90EF3">
      <w:pPr>
        <w:rPr>
          <w:sz w:val="16"/>
          <w:szCs w:val="16"/>
        </w:rPr>
      </w:pPr>
    </w:p>
    <w:p w14:paraId="28F58BC7" w14:textId="77777777" w:rsidR="00C90EF3" w:rsidRDefault="00C90EF3" w:rsidP="00C90EF3">
      <w:pPr>
        <w:rPr>
          <w:sz w:val="16"/>
          <w:szCs w:val="16"/>
        </w:rPr>
      </w:pPr>
    </w:p>
    <w:p w14:paraId="6F000B36" w14:textId="77777777" w:rsidR="00C90EF3" w:rsidRDefault="00C90EF3" w:rsidP="00C90EF3">
      <w:pPr>
        <w:rPr>
          <w:sz w:val="16"/>
          <w:szCs w:val="16"/>
        </w:rPr>
      </w:pPr>
    </w:p>
    <w:p w14:paraId="6FBB001D" w14:textId="77777777" w:rsidR="00C90EF3" w:rsidRDefault="00C90EF3" w:rsidP="00C90EF3">
      <w:pPr>
        <w:rPr>
          <w:sz w:val="16"/>
          <w:szCs w:val="16"/>
        </w:rPr>
      </w:pPr>
    </w:p>
    <w:p w14:paraId="74004F25" w14:textId="77777777" w:rsidR="00C90EF3" w:rsidRDefault="00C90EF3" w:rsidP="00C90EF3">
      <w:pPr>
        <w:rPr>
          <w:sz w:val="16"/>
          <w:szCs w:val="16"/>
        </w:rPr>
      </w:pPr>
    </w:p>
    <w:p w14:paraId="4AE92CF6" w14:textId="77777777" w:rsidR="00C90EF3" w:rsidRDefault="00C90EF3" w:rsidP="00C90EF3">
      <w:pPr>
        <w:rPr>
          <w:sz w:val="16"/>
          <w:szCs w:val="16"/>
        </w:rPr>
      </w:pPr>
    </w:p>
    <w:p w14:paraId="6E6EB035" w14:textId="77777777" w:rsidR="00C90EF3" w:rsidRDefault="00C90EF3" w:rsidP="00C90EF3">
      <w:pPr>
        <w:rPr>
          <w:sz w:val="16"/>
          <w:szCs w:val="16"/>
        </w:rPr>
      </w:pPr>
    </w:p>
    <w:p w14:paraId="276ACF1A" w14:textId="77777777" w:rsidR="00C90EF3" w:rsidRDefault="00C90EF3" w:rsidP="00C90EF3">
      <w:pPr>
        <w:rPr>
          <w:sz w:val="16"/>
          <w:szCs w:val="16"/>
        </w:rPr>
      </w:pPr>
    </w:p>
    <w:p w14:paraId="4797D703" w14:textId="77777777" w:rsidR="00C90EF3" w:rsidRDefault="00C90EF3" w:rsidP="00C90EF3">
      <w:pPr>
        <w:rPr>
          <w:sz w:val="16"/>
          <w:szCs w:val="16"/>
        </w:rPr>
      </w:pPr>
    </w:p>
    <w:p w14:paraId="27205B45" w14:textId="77777777" w:rsidR="00C376CF" w:rsidRDefault="00C376CF" w:rsidP="00C90EF3">
      <w:pPr>
        <w:rPr>
          <w:sz w:val="16"/>
          <w:szCs w:val="16"/>
        </w:rPr>
      </w:pPr>
    </w:p>
    <w:p w14:paraId="1F5A1CFE" w14:textId="77777777" w:rsidR="00C376CF" w:rsidRDefault="00C376CF" w:rsidP="00C90EF3">
      <w:pPr>
        <w:rPr>
          <w:sz w:val="16"/>
          <w:szCs w:val="16"/>
        </w:rPr>
      </w:pPr>
    </w:p>
    <w:p w14:paraId="5F16F538" w14:textId="77777777" w:rsidR="00C90EF3" w:rsidRDefault="00C90EF3" w:rsidP="00C90EF3">
      <w:pPr>
        <w:rPr>
          <w:sz w:val="16"/>
          <w:szCs w:val="16"/>
        </w:rPr>
      </w:pPr>
    </w:p>
    <w:p w14:paraId="0ECA40FC" w14:textId="77777777" w:rsidR="00C90EF3" w:rsidRDefault="00C90EF3" w:rsidP="00C90EF3">
      <w:pPr>
        <w:rPr>
          <w:sz w:val="16"/>
          <w:szCs w:val="16"/>
        </w:rPr>
      </w:pPr>
    </w:p>
    <w:p w14:paraId="002BBCA5" w14:textId="77777777" w:rsidR="00C90EF3" w:rsidRDefault="00C90EF3" w:rsidP="00C90EF3"/>
    <w:p w14:paraId="28F0C927" w14:textId="77777777" w:rsidR="00C90EF3" w:rsidRPr="008C7BE9" w:rsidRDefault="00C90EF3" w:rsidP="00C90EF3">
      <w:pPr>
        <w:rPr>
          <w:sz w:val="22"/>
          <w:szCs w:val="22"/>
        </w:rPr>
      </w:pPr>
      <w:r w:rsidRPr="008C7BE9">
        <w:rPr>
          <w:sz w:val="22"/>
          <w:szCs w:val="22"/>
        </w:rPr>
        <w:lastRenderedPageBreak/>
        <w:t>Lampiran Surat Keputusan Rektor Institut Teknologi Del</w:t>
      </w:r>
    </w:p>
    <w:p w14:paraId="3861B463" w14:textId="4ED6C5DE" w:rsidR="00AA6E9B" w:rsidRDefault="00C90EF3" w:rsidP="00AA6E9B">
      <w:pPr>
        <w:rPr>
          <w:sz w:val="22"/>
          <w:szCs w:val="22"/>
          <w:lang w:val="id-ID"/>
        </w:rPr>
      </w:pPr>
      <w:r w:rsidRPr="008C7BE9">
        <w:rPr>
          <w:sz w:val="22"/>
          <w:szCs w:val="22"/>
          <w:lang w:val="id-ID"/>
        </w:rPr>
        <w:t>Nomo</w:t>
      </w:r>
      <w:r>
        <w:rPr>
          <w:sz w:val="22"/>
          <w:szCs w:val="22"/>
          <w:lang w:val="id-ID"/>
        </w:rPr>
        <w:t>r</w:t>
      </w:r>
      <w:r w:rsidRPr="008C7BE9">
        <w:rPr>
          <w:sz w:val="22"/>
          <w:szCs w:val="22"/>
          <w:lang w:val="id-ID"/>
        </w:rPr>
        <w:t xml:space="preserve">: </w:t>
      </w:r>
      <w:r w:rsidR="005D267A" w:rsidRPr="005D267A">
        <w:rPr>
          <w:sz w:val="22"/>
          <w:szCs w:val="22"/>
          <w:lang w:val="id-ID"/>
        </w:rPr>
        <w:t>137</w:t>
      </w:r>
      <w:r w:rsidR="001E5239" w:rsidRPr="005D267A">
        <w:rPr>
          <w:sz w:val="22"/>
          <w:szCs w:val="22"/>
          <w:lang w:val="id-ID"/>
        </w:rPr>
        <w:t>/ITDel/REK/SK/ADM-BAAK/V</w:t>
      </w:r>
      <w:r w:rsidR="00A4772D" w:rsidRPr="005D267A">
        <w:rPr>
          <w:sz w:val="22"/>
          <w:szCs w:val="22"/>
          <w:lang w:val="id-ID"/>
        </w:rPr>
        <w:t>II/2</w:t>
      </w:r>
      <w:r w:rsidR="00123E58" w:rsidRPr="005D267A">
        <w:rPr>
          <w:sz w:val="22"/>
          <w:szCs w:val="22"/>
          <w:lang w:val="id-ID"/>
        </w:rPr>
        <w:t>4</w:t>
      </w:r>
    </w:p>
    <w:p w14:paraId="17520C50" w14:textId="7AEBD6C4" w:rsidR="00C90EF3" w:rsidRDefault="00C90EF3" w:rsidP="00AA6E9B">
      <w:pPr>
        <w:jc w:val="both"/>
        <w:rPr>
          <w:sz w:val="22"/>
          <w:szCs w:val="22"/>
          <w:lang w:val="pt-BR"/>
        </w:rPr>
      </w:pPr>
      <w:r w:rsidRPr="008C7BE9">
        <w:rPr>
          <w:sz w:val="22"/>
          <w:szCs w:val="22"/>
          <w:lang w:val="pt-BR"/>
        </w:rPr>
        <w:t xml:space="preserve">Tentang </w:t>
      </w:r>
      <w:r w:rsidR="00AA6E9B" w:rsidRPr="00AA6E9B">
        <w:rPr>
          <w:sz w:val="22"/>
          <w:szCs w:val="22"/>
          <w:lang w:val="pt-BR"/>
        </w:rPr>
        <w:t>Kal</w:t>
      </w:r>
      <w:r w:rsidR="00A4772D">
        <w:rPr>
          <w:sz w:val="22"/>
          <w:szCs w:val="22"/>
          <w:lang w:val="pt-BR"/>
        </w:rPr>
        <w:t>ender Akademik Tahun Ajaran 202</w:t>
      </w:r>
      <w:r w:rsidR="00123E58">
        <w:rPr>
          <w:sz w:val="22"/>
          <w:szCs w:val="22"/>
          <w:lang w:val="pt-BR"/>
        </w:rPr>
        <w:t>4</w:t>
      </w:r>
      <w:r w:rsidR="00AA6E9B" w:rsidRPr="00AA6E9B">
        <w:rPr>
          <w:sz w:val="22"/>
          <w:szCs w:val="22"/>
          <w:lang w:val="pt-BR"/>
        </w:rPr>
        <w:t>/202</w:t>
      </w:r>
      <w:bookmarkStart w:id="0" w:name="RANGE!C1:N140"/>
      <w:bookmarkEnd w:id="0"/>
      <w:r w:rsidR="00123E58">
        <w:rPr>
          <w:sz w:val="22"/>
          <w:szCs w:val="22"/>
          <w:lang w:val="pt-BR"/>
        </w:rPr>
        <w:t>5</w:t>
      </w:r>
    </w:p>
    <w:p w14:paraId="41AF2471" w14:textId="77777777" w:rsidR="00AA6E9B" w:rsidRPr="002602C5" w:rsidRDefault="00AA6E9B" w:rsidP="00AA6E9B">
      <w:pPr>
        <w:jc w:val="both"/>
        <w:rPr>
          <w:b/>
        </w:rPr>
      </w:pPr>
    </w:p>
    <w:p w14:paraId="7715D28C" w14:textId="1FE26E99" w:rsidR="00C90EF3" w:rsidRPr="002602C5" w:rsidRDefault="00C376CF" w:rsidP="0077463B">
      <w:pPr>
        <w:jc w:val="center"/>
        <w:rPr>
          <w:b/>
        </w:rPr>
      </w:pPr>
      <w:r>
        <w:rPr>
          <w:b/>
        </w:rPr>
        <w:t>Kalender Akademik Tahun Akademik</w:t>
      </w:r>
      <w:r w:rsidR="00C90EF3">
        <w:rPr>
          <w:b/>
        </w:rPr>
        <w:t xml:space="preserve"> (T.A.) 202</w:t>
      </w:r>
      <w:r w:rsidR="00123E58">
        <w:rPr>
          <w:b/>
          <w:lang w:val="id-ID"/>
        </w:rPr>
        <w:t>4</w:t>
      </w:r>
      <w:r w:rsidR="00C90EF3">
        <w:rPr>
          <w:b/>
        </w:rPr>
        <w:t>/202</w:t>
      </w:r>
      <w:r w:rsidR="00123E58">
        <w:rPr>
          <w:b/>
        </w:rPr>
        <w:t>5</w:t>
      </w:r>
      <w:r w:rsidR="00C90EF3">
        <w:rPr>
          <w:b/>
        </w:rPr>
        <w:t xml:space="preserve"> </w:t>
      </w:r>
      <w:r w:rsidR="00C90EF3">
        <w:rPr>
          <w:b/>
        </w:rPr>
        <w:br/>
        <w:t>Institut Teknologi Del</w:t>
      </w:r>
    </w:p>
    <w:p w14:paraId="1B3B3A59" w14:textId="41183258" w:rsidR="00C90EF3" w:rsidRPr="002602C5" w:rsidRDefault="005012CC" w:rsidP="0077463B">
      <w:pPr>
        <w:jc w:val="center"/>
        <w:rPr>
          <w:b/>
        </w:rPr>
      </w:pPr>
      <w:r>
        <w:rPr>
          <w:b/>
        </w:rPr>
        <w:t>20</w:t>
      </w:r>
      <w:r w:rsidR="00C376CF">
        <w:rPr>
          <w:b/>
        </w:rPr>
        <w:t xml:space="preserve"> </w:t>
      </w:r>
      <w:r>
        <w:rPr>
          <w:b/>
        </w:rPr>
        <w:t xml:space="preserve">Agustus </w:t>
      </w:r>
      <w:r w:rsidR="00C376CF">
        <w:rPr>
          <w:b/>
        </w:rPr>
        <w:t>202</w:t>
      </w:r>
      <w:r w:rsidR="00123E58">
        <w:rPr>
          <w:b/>
        </w:rPr>
        <w:t>4</w:t>
      </w:r>
      <w:r w:rsidR="00C376CF">
        <w:rPr>
          <w:b/>
        </w:rPr>
        <w:t xml:space="preserve"> s.d. 20</w:t>
      </w:r>
      <w:r w:rsidR="00C90EF3" w:rsidRPr="002602C5">
        <w:rPr>
          <w:b/>
        </w:rPr>
        <w:t xml:space="preserve"> September 202</w:t>
      </w:r>
      <w:r w:rsidR="00607CA2">
        <w:rPr>
          <w:b/>
        </w:rPr>
        <w:t>5</w:t>
      </w:r>
    </w:p>
    <w:p w14:paraId="4A3A3AFA" w14:textId="77777777" w:rsidR="00C90EF3" w:rsidRDefault="00C90EF3" w:rsidP="00C90EF3">
      <w:pPr>
        <w:spacing w:line="360" w:lineRule="auto"/>
        <w:ind w:firstLine="720"/>
        <w:rPr>
          <w:b/>
          <w:sz w:val="16"/>
          <w:szCs w:val="16"/>
        </w:rPr>
      </w:pPr>
    </w:p>
    <w:tbl>
      <w:tblPr>
        <w:tblW w:w="9150" w:type="dxa"/>
        <w:tblInd w:w="-176" w:type="dxa"/>
        <w:tblLayout w:type="fixed"/>
        <w:tblLook w:val="04A0" w:firstRow="1" w:lastRow="0" w:firstColumn="1" w:lastColumn="0" w:noHBand="0" w:noVBand="1"/>
      </w:tblPr>
      <w:tblGrid>
        <w:gridCol w:w="1164"/>
        <w:gridCol w:w="254"/>
        <w:gridCol w:w="1211"/>
        <w:gridCol w:w="284"/>
        <w:gridCol w:w="6237"/>
      </w:tblGrid>
      <w:tr w:rsidR="00963CEB" w:rsidRPr="00963CEB" w14:paraId="0C146BDE" w14:textId="77777777" w:rsidTr="0078074C">
        <w:trPr>
          <w:trHeight w:val="315"/>
        </w:trPr>
        <w:tc>
          <w:tcPr>
            <w:tcW w:w="1164" w:type="dxa"/>
            <w:shd w:val="clear" w:color="auto" w:fill="auto"/>
            <w:noWrap/>
          </w:tcPr>
          <w:p w14:paraId="36F57013" w14:textId="77777777" w:rsidR="00963CEB" w:rsidRPr="00963CEB" w:rsidRDefault="00963CEB" w:rsidP="00963CEB">
            <w:pPr>
              <w:tabs>
                <w:tab w:val="left" w:pos="720"/>
              </w:tabs>
              <w:rPr>
                <w:rFonts w:eastAsia="Times New Roman"/>
                <w:sz w:val="21"/>
                <w:szCs w:val="21"/>
                <w:lang w:eastAsia="en-US"/>
              </w:rPr>
            </w:pPr>
          </w:p>
        </w:tc>
        <w:tc>
          <w:tcPr>
            <w:tcW w:w="254" w:type="dxa"/>
            <w:shd w:val="clear" w:color="auto" w:fill="auto"/>
            <w:noWrap/>
          </w:tcPr>
          <w:p w14:paraId="00D947EC" w14:textId="77777777" w:rsidR="00963CEB" w:rsidRPr="00963CEB" w:rsidRDefault="00963CEB" w:rsidP="00963CEB">
            <w:pPr>
              <w:rPr>
                <w:rFonts w:eastAsia="Times New Roman"/>
                <w:sz w:val="21"/>
                <w:szCs w:val="21"/>
                <w:lang w:eastAsia="en-US"/>
              </w:rPr>
            </w:pPr>
          </w:p>
        </w:tc>
        <w:tc>
          <w:tcPr>
            <w:tcW w:w="1211" w:type="dxa"/>
            <w:shd w:val="clear" w:color="auto" w:fill="auto"/>
            <w:noWrap/>
          </w:tcPr>
          <w:p w14:paraId="2AA8D2FF" w14:textId="77777777" w:rsidR="00963CEB" w:rsidRPr="00963CEB" w:rsidRDefault="00963CEB" w:rsidP="00963CEB">
            <w:pPr>
              <w:rPr>
                <w:rFonts w:eastAsia="Times New Roman"/>
                <w:sz w:val="21"/>
                <w:szCs w:val="21"/>
                <w:lang w:eastAsia="en-US"/>
              </w:rPr>
            </w:pPr>
          </w:p>
        </w:tc>
        <w:tc>
          <w:tcPr>
            <w:tcW w:w="284" w:type="dxa"/>
            <w:shd w:val="clear" w:color="auto" w:fill="auto"/>
            <w:noWrap/>
          </w:tcPr>
          <w:p w14:paraId="29B34533" w14:textId="77777777" w:rsidR="00963CEB" w:rsidRPr="00963CEB" w:rsidRDefault="00963CEB" w:rsidP="00963CEB">
            <w:pPr>
              <w:rPr>
                <w:rFonts w:eastAsia="Times New Roman"/>
                <w:sz w:val="21"/>
                <w:szCs w:val="21"/>
                <w:lang w:eastAsia="en-US"/>
              </w:rPr>
            </w:pPr>
          </w:p>
        </w:tc>
        <w:tc>
          <w:tcPr>
            <w:tcW w:w="6237" w:type="dxa"/>
            <w:shd w:val="clear" w:color="auto" w:fill="auto"/>
          </w:tcPr>
          <w:p w14:paraId="5D727C39" w14:textId="77777777" w:rsidR="00963CEB" w:rsidRPr="00963CEB" w:rsidRDefault="00963CEB" w:rsidP="00963CEB">
            <w:pPr>
              <w:jc w:val="both"/>
              <w:rPr>
                <w:rFonts w:eastAsia="Times New Roman"/>
                <w:b/>
                <w:sz w:val="21"/>
                <w:szCs w:val="21"/>
                <w:lang w:eastAsia="en-US"/>
              </w:rPr>
            </w:pPr>
          </w:p>
        </w:tc>
      </w:tr>
      <w:tr w:rsidR="00963CEB" w:rsidRPr="005012CC" w14:paraId="15A1FDB8" w14:textId="77777777" w:rsidTr="0078074C">
        <w:trPr>
          <w:trHeight w:val="315"/>
        </w:trPr>
        <w:tc>
          <w:tcPr>
            <w:tcW w:w="1164" w:type="dxa"/>
            <w:shd w:val="clear" w:color="auto" w:fill="auto"/>
            <w:noWrap/>
          </w:tcPr>
          <w:p w14:paraId="067AD4A8" w14:textId="77777777" w:rsidR="00963CEB" w:rsidRPr="00963CEB" w:rsidRDefault="00963CEB" w:rsidP="00963CEB">
            <w:pPr>
              <w:tabs>
                <w:tab w:val="left" w:pos="720"/>
              </w:tabs>
              <w:rPr>
                <w:rFonts w:eastAsia="Times New Roman"/>
                <w:sz w:val="21"/>
                <w:szCs w:val="21"/>
                <w:lang w:eastAsia="en-US"/>
              </w:rPr>
            </w:pPr>
          </w:p>
        </w:tc>
        <w:tc>
          <w:tcPr>
            <w:tcW w:w="254" w:type="dxa"/>
            <w:shd w:val="clear" w:color="auto" w:fill="auto"/>
            <w:noWrap/>
          </w:tcPr>
          <w:p w14:paraId="313CDC91" w14:textId="77777777" w:rsidR="00963CEB" w:rsidRPr="00963CEB" w:rsidRDefault="00963CEB" w:rsidP="00963CEB">
            <w:pPr>
              <w:rPr>
                <w:rFonts w:eastAsia="Times New Roman"/>
                <w:sz w:val="21"/>
                <w:szCs w:val="21"/>
                <w:lang w:eastAsia="en-US"/>
              </w:rPr>
            </w:pPr>
          </w:p>
        </w:tc>
        <w:tc>
          <w:tcPr>
            <w:tcW w:w="1211" w:type="dxa"/>
            <w:shd w:val="clear" w:color="auto" w:fill="auto"/>
            <w:noWrap/>
          </w:tcPr>
          <w:p w14:paraId="06E66E9C" w14:textId="77777777" w:rsidR="00963CEB" w:rsidRPr="00963CEB" w:rsidRDefault="00963CEB" w:rsidP="00963CEB">
            <w:pPr>
              <w:rPr>
                <w:rFonts w:eastAsia="Times New Roman"/>
                <w:sz w:val="21"/>
                <w:szCs w:val="21"/>
                <w:lang w:eastAsia="en-US"/>
              </w:rPr>
            </w:pPr>
          </w:p>
        </w:tc>
        <w:tc>
          <w:tcPr>
            <w:tcW w:w="284" w:type="dxa"/>
            <w:shd w:val="clear" w:color="auto" w:fill="auto"/>
            <w:noWrap/>
          </w:tcPr>
          <w:p w14:paraId="512E1888" w14:textId="77777777" w:rsidR="00963CEB" w:rsidRPr="00963CEB" w:rsidRDefault="00963CEB" w:rsidP="00963CEB">
            <w:pPr>
              <w:rPr>
                <w:rFonts w:eastAsia="Times New Roman"/>
                <w:sz w:val="21"/>
                <w:szCs w:val="21"/>
                <w:lang w:eastAsia="en-US"/>
              </w:rPr>
            </w:pPr>
          </w:p>
        </w:tc>
        <w:tc>
          <w:tcPr>
            <w:tcW w:w="6237" w:type="dxa"/>
            <w:shd w:val="clear" w:color="auto" w:fill="auto"/>
          </w:tcPr>
          <w:p w14:paraId="70700CA5" w14:textId="49D59E96" w:rsidR="00963CEB" w:rsidRPr="005012CC" w:rsidRDefault="00963CEB" w:rsidP="00963CEB">
            <w:pPr>
              <w:jc w:val="both"/>
              <w:rPr>
                <w:rFonts w:eastAsia="Times New Roman"/>
                <w:b/>
                <w:sz w:val="21"/>
                <w:szCs w:val="21"/>
                <w:lang w:eastAsia="en-US"/>
              </w:rPr>
            </w:pPr>
            <w:r w:rsidRPr="005012CC">
              <w:rPr>
                <w:rFonts w:eastAsia="Times New Roman"/>
                <w:b/>
                <w:sz w:val="21"/>
                <w:szCs w:val="21"/>
                <w:lang w:eastAsia="en-US"/>
              </w:rPr>
              <w:t>Inagurasi, Dies Natalis dan Wisuda Tahun 202</w:t>
            </w:r>
            <w:r w:rsidR="00123E58" w:rsidRPr="005012CC">
              <w:rPr>
                <w:rFonts w:eastAsia="Times New Roman"/>
                <w:b/>
                <w:sz w:val="21"/>
                <w:szCs w:val="21"/>
                <w:lang w:eastAsia="en-US"/>
              </w:rPr>
              <w:t>4</w:t>
            </w:r>
          </w:p>
        </w:tc>
      </w:tr>
      <w:tr w:rsidR="00963CEB" w:rsidRPr="005012CC" w14:paraId="4248CED9" w14:textId="77777777" w:rsidTr="0078074C">
        <w:trPr>
          <w:trHeight w:val="315"/>
        </w:trPr>
        <w:tc>
          <w:tcPr>
            <w:tcW w:w="1164" w:type="dxa"/>
            <w:shd w:val="clear" w:color="auto" w:fill="auto"/>
            <w:noWrap/>
          </w:tcPr>
          <w:p w14:paraId="028F455A"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4D644870"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1B3BDA1E" w14:textId="34DD2ED3" w:rsidR="00963CEB" w:rsidRPr="005012CC" w:rsidRDefault="008972DD" w:rsidP="008972DD">
            <w:pPr>
              <w:rPr>
                <w:rFonts w:eastAsia="Times New Roman"/>
                <w:sz w:val="21"/>
                <w:szCs w:val="21"/>
                <w:lang w:eastAsia="en-US"/>
              </w:rPr>
            </w:pPr>
            <w:r w:rsidRPr="005012CC">
              <w:rPr>
                <w:rFonts w:eastAsia="Times New Roman"/>
                <w:sz w:val="21"/>
                <w:szCs w:val="21"/>
                <w:lang w:eastAsia="en-US"/>
              </w:rPr>
              <w:t>20</w:t>
            </w:r>
            <w:r w:rsidR="00963CEB" w:rsidRPr="005012CC">
              <w:rPr>
                <w:rFonts w:eastAsia="Times New Roman"/>
                <w:sz w:val="21"/>
                <w:szCs w:val="21"/>
                <w:lang w:eastAsia="en-US"/>
              </w:rPr>
              <w:t>-</w:t>
            </w:r>
            <w:r w:rsidR="00DD265E" w:rsidRPr="005012CC">
              <w:rPr>
                <w:rFonts w:eastAsia="Times New Roman"/>
                <w:sz w:val="21"/>
                <w:szCs w:val="21"/>
                <w:lang w:eastAsia="en-US"/>
              </w:rPr>
              <w:t>Agu</w:t>
            </w:r>
            <w:r w:rsidR="00963CEB" w:rsidRPr="005012CC">
              <w:rPr>
                <w:rFonts w:eastAsia="Times New Roman"/>
                <w:sz w:val="21"/>
                <w:szCs w:val="21"/>
                <w:lang w:eastAsia="en-US"/>
              </w:rPr>
              <w:t>-2</w:t>
            </w:r>
            <w:r w:rsidR="00123E58" w:rsidRPr="005012CC">
              <w:rPr>
                <w:rFonts w:eastAsia="Times New Roman"/>
                <w:sz w:val="21"/>
                <w:szCs w:val="21"/>
                <w:lang w:eastAsia="en-US"/>
              </w:rPr>
              <w:t>4</w:t>
            </w:r>
          </w:p>
        </w:tc>
        <w:tc>
          <w:tcPr>
            <w:tcW w:w="284" w:type="dxa"/>
            <w:shd w:val="clear" w:color="auto" w:fill="auto"/>
            <w:noWrap/>
          </w:tcPr>
          <w:p w14:paraId="622B6AD1"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6ADBD6D" w14:textId="6F7991F6" w:rsidR="00FD470C" w:rsidRPr="005012CC" w:rsidRDefault="00963CEB" w:rsidP="005012CC">
            <w:pPr>
              <w:jc w:val="both"/>
              <w:rPr>
                <w:rFonts w:eastAsia="Times New Roman"/>
                <w:sz w:val="21"/>
                <w:szCs w:val="21"/>
                <w:lang w:eastAsia="en-US"/>
              </w:rPr>
            </w:pPr>
            <w:r w:rsidRPr="005012CC">
              <w:rPr>
                <w:rFonts w:eastAsia="Times New Roman"/>
                <w:sz w:val="21"/>
                <w:szCs w:val="21"/>
                <w:lang w:eastAsia="en-US"/>
              </w:rPr>
              <w:t>Batas Akhir Pendaftaran Wisuda Tahun 202</w:t>
            </w:r>
            <w:r w:rsidR="00123E58" w:rsidRPr="005012CC">
              <w:rPr>
                <w:rFonts w:eastAsia="Times New Roman"/>
                <w:sz w:val="21"/>
                <w:szCs w:val="21"/>
                <w:lang w:eastAsia="en-US"/>
              </w:rPr>
              <w:t>4</w:t>
            </w:r>
          </w:p>
        </w:tc>
      </w:tr>
      <w:tr w:rsidR="00963CEB" w:rsidRPr="005012CC" w14:paraId="7FE7679D" w14:textId="77777777" w:rsidTr="0078074C">
        <w:trPr>
          <w:trHeight w:val="315"/>
        </w:trPr>
        <w:tc>
          <w:tcPr>
            <w:tcW w:w="1164" w:type="dxa"/>
            <w:shd w:val="clear" w:color="auto" w:fill="auto"/>
            <w:noWrap/>
          </w:tcPr>
          <w:p w14:paraId="7E3422E9"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312C3ACF"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08D8DBEA" w14:textId="25F72327" w:rsidR="00963CEB" w:rsidRPr="005012CC" w:rsidRDefault="00871DCA" w:rsidP="00FD470C">
            <w:pPr>
              <w:rPr>
                <w:rFonts w:eastAsia="Times New Roman"/>
                <w:sz w:val="21"/>
                <w:szCs w:val="21"/>
                <w:lang w:eastAsia="en-US"/>
              </w:rPr>
            </w:pPr>
            <w:r w:rsidRPr="005012CC">
              <w:rPr>
                <w:rFonts w:eastAsia="Times New Roman"/>
                <w:sz w:val="21"/>
                <w:szCs w:val="21"/>
                <w:lang w:eastAsia="en-US"/>
              </w:rPr>
              <w:t>2</w:t>
            </w:r>
            <w:r w:rsidR="00FD470C" w:rsidRPr="005012CC">
              <w:rPr>
                <w:rFonts w:eastAsia="Times New Roman"/>
                <w:sz w:val="21"/>
                <w:szCs w:val="21"/>
                <w:lang w:eastAsia="en-US"/>
              </w:rPr>
              <w:t>0</w:t>
            </w:r>
            <w:r w:rsidR="00963CEB" w:rsidRPr="005012CC">
              <w:rPr>
                <w:rFonts w:eastAsia="Times New Roman"/>
                <w:sz w:val="21"/>
                <w:szCs w:val="21"/>
                <w:lang w:eastAsia="en-US"/>
              </w:rPr>
              <w:t>-Sep-2</w:t>
            </w:r>
            <w:r w:rsidR="00123E58" w:rsidRPr="005012CC">
              <w:rPr>
                <w:rFonts w:eastAsia="Times New Roman"/>
                <w:sz w:val="21"/>
                <w:szCs w:val="21"/>
                <w:lang w:eastAsia="en-US"/>
              </w:rPr>
              <w:t>4</w:t>
            </w:r>
          </w:p>
        </w:tc>
        <w:tc>
          <w:tcPr>
            <w:tcW w:w="284" w:type="dxa"/>
            <w:shd w:val="clear" w:color="auto" w:fill="auto"/>
            <w:noWrap/>
          </w:tcPr>
          <w:p w14:paraId="027942C7" w14:textId="77777777" w:rsidR="00963CEB" w:rsidRPr="005012CC" w:rsidRDefault="00963CEB" w:rsidP="00963CEB">
            <w:pPr>
              <w:rPr>
                <w:rFonts w:eastAsia="Times New Roman"/>
                <w:sz w:val="21"/>
                <w:szCs w:val="21"/>
                <w:lang w:eastAsia="en-US"/>
              </w:rPr>
            </w:pPr>
          </w:p>
        </w:tc>
        <w:tc>
          <w:tcPr>
            <w:tcW w:w="6237" w:type="dxa"/>
            <w:shd w:val="clear" w:color="auto" w:fill="auto"/>
          </w:tcPr>
          <w:p w14:paraId="01038A90" w14:textId="1DF2EF95"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Pengukuhan Mahasiswa Baru Angkatan XX</w:t>
            </w:r>
            <w:r w:rsidR="000F4AA7">
              <w:rPr>
                <w:rFonts w:eastAsia="Times New Roman"/>
                <w:sz w:val="21"/>
                <w:szCs w:val="21"/>
                <w:lang w:eastAsia="en-US"/>
              </w:rPr>
              <w:t>I</w:t>
            </w:r>
            <w:r w:rsidR="00123E58" w:rsidRPr="005012CC">
              <w:rPr>
                <w:rFonts w:eastAsia="Times New Roman"/>
                <w:sz w:val="21"/>
                <w:szCs w:val="21"/>
                <w:lang w:eastAsia="en-US"/>
              </w:rPr>
              <w:t>V</w:t>
            </w:r>
            <w:r w:rsidRPr="005012CC">
              <w:rPr>
                <w:rFonts w:eastAsia="Times New Roman"/>
                <w:sz w:val="21"/>
                <w:szCs w:val="21"/>
                <w:lang w:eastAsia="en-US"/>
              </w:rPr>
              <w:t xml:space="preserve"> dan Dies Natalis IT Del ke-2</w:t>
            </w:r>
            <w:r w:rsidR="006164E4">
              <w:rPr>
                <w:rFonts w:eastAsia="Times New Roman"/>
                <w:sz w:val="21"/>
                <w:szCs w:val="21"/>
                <w:lang w:eastAsia="en-US"/>
              </w:rPr>
              <w:t>3</w:t>
            </w:r>
          </w:p>
        </w:tc>
      </w:tr>
      <w:tr w:rsidR="00963CEB" w:rsidRPr="005012CC" w14:paraId="2E5C1496" w14:textId="77777777" w:rsidTr="0078074C">
        <w:trPr>
          <w:trHeight w:val="315"/>
        </w:trPr>
        <w:tc>
          <w:tcPr>
            <w:tcW w:w="1164" w:type="dxa"/>
            <w:shd w:val="clear" w:color="auto" w:fill="auto"/>
            <w:noWrap/>
          </w:tcPr>
          <w:p w14:paraId="6B7EF6CD"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00CEFE8D"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2008263D" w14:textId="30FAC4E6" w:rsidR="00963CEB" w:rsidRPr="005012CC" w:rsidRDefault="00FD470C" w:rsidP="00963CEB">
            <w:pPr>
              <w:rPr>
                <w:rFonts w:eastAsia="Times New Roman"/>
                <w:sz w:val="21"/>
                <w:szCs w:val="21"/>
                <w:lang w:eastAsia="en-US"/>
              </w:rPr>
            </w:pPr>
            <w:r w:rsidRPr="005012CC">
              <w:rPr>
                <w:rFonts w:eastAsia="Times New Roman"/>
                <w:sz w:val="21"/>
                <w:szCs w:val="21"/>
                <w:lang w:eastAsia="en-US"/>
              </w:rPr>
              <w:t>21</w:t>
            </w:r>
            <w:r w:rsidR="00963CEB" w:rsidRPr="005012CC">
              <w:rPr>
                <w:rFonts w:eastAsia="Times New Roman"/>
                <w:sz w:val="21"/>
                <w:szCs w:val="21"/>
                <w:lang w:eastAsia="en-US"/>
              </w:rPr>
              <w:t>-Sep-2</w:t>
            </w:r>
            <w:r w:rsidR="00123E58" w:rsidRPr="005012CC">
              <w:rPr>
                <w:rFonts w:eastAsia="Times New Roman"/>
                <w:sz w:val="21"/>
                <w:szCs w:val="21"/>
                <w:lang w:eastAsia="en-US"/>
              </w:rPr>
              <w:t>4</w:t>
            </w:r>
          </w:p>
        </w:tc>
        <w:tc>
          <w:tcPr>
            <w:tcW w:w="284" w:type="dxa"/>
            <w:shd w:val="clear" w:color="auto" w:fill="auto"/>
            <w:noWrap/>
          </w:tcPr>
          <w:p w14:paraId="73AFC2C8"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8D06915" w14:textId="08E5590A"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Wisuda Tahun 202</w:t>
            </w:r>
            <w:r w:rsidR="00123E58" w:rsidRPr="005012CC">
              <w:rPr>
                <w:rFonts w:eastAsia="Times New Roman"/>
                <w:sz w:val="21"/>
                <w:szCs w:val="21"/>
                <w:lang w:eastAsia="en-US"/>
              </w:rPr>
              <w:t>4</w:t>
            </w:r>
          </w:p>
        </w:tc>
      </w:tr>
      <w:tr w:rsidR="00963CEB" w:rsidRPr="005012CC" w14:paraId="359CF738" w14:textId="77777777" w:rsidTr="0078074C">
        <w:trPr>
          <w:trHeight w:val="315"/>
        </w:trPr>
        <w:tc>
          <w:tcPr>
            <w:tcW w:w="1164" w:type="dxa"/>
            <w:shd w:val="clear" w:color="auto" w:fill="auto"/>
            <w:noWrap/>
          </w:tcPr>
          <w:p w14:paraId="1D8E7CAF"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7E521645"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2E2D46F5" w14:textId="77777777" w:rsidR="00963CEB" w:rsidRPr="005012CC" w:rsidRDefault="00963CEB" w:rsidP="00963CEB">
            <w:pPr>
              <w:rPr>
                <w:rFonts w:eastAsia="Times New Roman"/>
                <w:sz w:val="21"/>
                <w:szCs w:val="21"/>
                <w:lang w:eastAsia="en-US"/>
              </w:rPr>
            </w:pPr>
          </w:p>
        </w:tc>
        <w:tc>
          <w:tcPr>
            <w:tcW w:w="284" w:type="dxa"/>
            <w:shd w:val="clear" w:color="auto" w:fill="auto"/>
            <w:noWrap/>
          </w:tcPr>
          <w:p w14:paraId="1A080271" w14:textId="77777777" w:rsidR="00963CEB" w:rsidRPr="005012CC" w:rsidRDefault="00963CEB" w:rsidP="00963CEB">
            <w:pPr>
              <w:rPr>
                <w:rFonts w:eastAsia="Times New Roman"/>
                <w:sz w:val="21"/>
                <w:szCs w:val="21"/>
                <w:lang w:eastAsia="en-US"/>
              </w:rPr>
            </w:pPr>
          </w:p>
        </w:tc>
        <w:tc>
          <w:tcPr>
            <w:tcW w:w="6237" w:type="dxa"/>
            <w:shd w:val="clear" w:color="auto" w:fill="auto"/>
          </w:tcPr>
          <w:p w14:paraId="40526FEF" w14:textId="77777777" w:rsidR="00963CEB" w:rsidRPr="005012CC" w:rsidRDefault="00963CEB" w:rsidP="00963CEB">
            <w:pPr>
              <w:jc w:val="both"/>
              <w:rPr>
                <w:rFonts w:eastAsia="Times New Roman"/>
                <w:sz w:val="21"/>
                <w:szCs w:val="21"/>
                <w:lang w:eastAsia="en-US"/>
              </w:rPr>
            </w:pPr>
          </w:p>
        </w:tc>
      </w:tr>
      <w:tr w:rsidR="00963CEB" w:rsidRPr="005012CC" w14:paraId="5E9E406F" w14:textId="77777777" w:rsidTr="0078074C">
        <w:trPr>
          <w:trHeight w:val="315"/>
        </w:trPr>
        <w:tc>
          <w:tcPr>
            <w:tcW w:w="1164" w:type="dxa"/>
            <w:shd w:val="clear" w:color="auto" w:fill="auto"/>
            <w:noWrap/>
          </w:tcPr>
          <w:p w14:paraId="61C4FF8D"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5D8CA6C0"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77E60E7B" w14:textId="77777777" w:rsidR="00963CEB" w:rsidRPr="005012CC" w:rsidRDefault="00963CEB" w:rsidP="00963CEB">
            <w:pPr>
              <w:rPr>
                <w:rFonts w:eastAsia="Times New Roman"/>
                <w:sz w:val="21"/>
                <w:szCs w:val="21"/>
                <w:lang w:eastAsia="en-US"/>
              </w:rPr>
            </w:pPr>
          </w:p>
        </w:tc>
        <w:tc>
          <w:tcPr>
            <w:tcW w:w="284" w:type="dxa"/>
            <w:shd w:val="clear" w:color="auto" w:fill="auto"/>
            <w:noWrap/>
          </w:tcPr>
          <w:p w14:paraId="4FC672C1" w14:textId="77777777" w:rsidR="00963CEB" w:rsidRPr="005012CC" w:rsidRDefault="00963CEB" w:rsidP="00963CEB">
            <w:pPr>
              <w:rPr>
                <w:rFonts w:eastAsia="Times New Roman"/>
                <w:sz w:val="21"/>
                <w:szCs w:val="21"/>
                <w:lang w:eastAsia="en-US"/>
              </w:rPr>
            </w:pPr>
          </w:p>
        </w:tc>
        <w:tc>
          <w:tcPr>
            <w:tcW w:w="6237" w:type="dxa"/>
            <w:shd w:val="clear" w:color="auto" w:fill="auto"/>
          </w:tcPr>
          <w:p w14:paraId="0B2D2983" w14:textId="1AA82493" w:rsidR="00963CEB" w:rsidRPr="005012CC" w:rsidRDefault="00963CEB" w:rsidP="00963CEB">
            <w:pPr>
              <w:jc w:val="both"/>
              <w:rPr>
                <w:rFonts w:eastAsia="Times New Roman"/>
                <w:b/>
                <w:sz w:val="21"/>
                <w:szCs w:val="21"/>
                <w:lang w:eastAsia="en-US"/>
              </w:rPr>
            </w:pPr>
            <w:r w:rsidRPr="005012CC">
              <w:rPr>
                <w:rFonts w:eastAsia="Times New Roman"/>
                <w:b/>
                <w:sz w:val="21"/>
                <w:szCs w:val="21"/>
                <w:lang w:eastAsia="en-US"/>
              </w:rPr>
              <w:t>Semester Gasal T.A. 202</w:t>
            </w:r>
            <w:r w:rsidR="00123E58" w:rsidRPr="005012CC">
              <w:rPr>
                <w:rFonts w:eastAsia="Times New Roman"/>
                <w:b/>
                <w:sz w:val="21"/>
                <w:szCs w:val="21"/>
                <w:lang w:eastAsia="en-US"/>
              </w:rPr>
              <w:t>4</w:t>
            </w:r>
            <w:r w:rsidRPr="005012CC">
              <w:rPr>
                <w:rFonts w:eastAsia="Times New Roman"/>
                <w:b/>
                <w:sz w:val="21"/>
                <w:szCs w:val="21"/>
                <w:lang w:eastAsia="en-US"/>
              </w:rPr>
              <w:t>/202</w:t>
            </w:r>
            <w:r w:rsidR="00123E58" w:rsidRPr="005012CC">
              <w:rPr>
                <w:rFonts w:eastAsia="Times New Roman"/>
                <w:b/>
                <w:sz w:val="21"/>
                <w:szCs w:val="21"/>
                <w:lang w:eastAsia="en-US"/>
              </w:rPr>
              <w:t>5</w:t>
            </w:r>
          </w:p>
        </w:tc>
      </w:tr>
      <w:tr w:rsidR="00963CEB" w:rsidRPr="005012CC" w14:paraId="13C5F171" w14:textId="77777777" w:rsidTr="0078074C">
        <w:trPr>
          <w:trHeight w:val="315"/>
        </w:trPr>
        <w:tc>
          <w:tcPr>
            <w:tcW w:w="1164" w:type="dxa"/>
            <w:shd w:val="clear" w:color="auto" w:fill="auto"/>
            <w:noWrap/>
          </w:tcPr>
          <w:p w14:paraId="781AC4DA" w14:textId="2FDC67B0" w:rsidR="00963CEB" w:rsidRPr="005012CC" w:rsidRDefault="00FD470C" w:rsidP="00123E58">
            <w:pPr>
              <w:tabs>
                <w:tab w:val="left" w:pos="960"/>
              </w:tabs>
              <w:ind w:hanging="15"/>
              <w:rPr>
                <w:rFonts w:eastAsia="Times New Roman"/>
                <w:sz w:val="21"/>
                <w:szCs w:val="21"/>
                <w:lang w:eastAsia="en-US"/>
              </w:rPr>
            </w:pPr>
            <w:r w:rsidRPr="005012CC">
              <w:rPr>
                <w:rFonts w:eastAsia="Times New Roman"/>
                <w:sz w:val="21"/>
                <w:szCs w:val="21"/>
                <w:lang w:eastAsia="en-US"/>
              </w:rPr>
              <w:t>19</w:t>
            </w:r>
            <w:r w:rsidR="00DD265E" w:rsidRPr="005012CC">
              <w:rPr>
                <w:rFonts w:eastAsia="Times New Roman"/>
                <w:sz w:val="21"/>
                <w:szCs w:val="21"/>
                <w:lang w:eastAsia="en-US"/>
              </w:rPr>
              <w:t>-Agu</w:t>
            </w:r>
            <w:r w:rsidR="00963CEB" w:rsidRPr="005012CC">
              <w:rPr>
                <w:rFonts w:eastAsia="Times New Roman"/>
                <w:sz w:val="21"/>
                <w:szCs w:val="21"/>
                <w:lang w:eastAsia="en-US"/>
              </w:rPr>
              <w:t>-2</w:t>
            </w:r>
            <w:r w:rsidR="00123E58" w:rsidRPr="005012CC">
              <w:rPr>
                <w:rFonts w:eastAsia="Times New Roman"/>
                <w:sz w:val="21"/>
                <w:szCs w:val="21"/>
                <w:lang w:eastAsia="en-US"/>
              </w:rPr>
              <w:t>4</w:t>
            </w:r>
          </w:p>
        </w:tc>
        <w:tc>
          <w:tcPr>
            <w:tcW w:w="254" w:type="dxa"/>
            <w:shd w:val="clear" w:color="auto" w:fill="auto"/>
            <w:noWrap/>
          </w:tcPr>
          <w:p w14:paraId="35FED9EE"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0CFB4752" w14:textId="3E1B9F0E" w:rsidR="00963CEB" w:rsidRPr="005012CC" w:rsidRDefault="00FD470C" w:rsidP="00963CEB">
            <w:pPr>
              <w:rPr>
                <w:rFonts w:eastAsia="Times New Roman"/>
                <w:sz w:val="21"/>
                <w:szCs w:val="21"/>
                <w:lang w:eastAsia="en-US"/>
              </w:rPr>
            </w:pPr>
            <w:r w:rsidRPr="005012CC">
              <w:rPr>
                <w:rFonts w:eastAsia="Times New Roman"/>
                <w:sz w:val="21"/>
                <w:szCs w:val="21"/>
                <w:lang w:eastAsia="en-US"/>
              </w:rPr>
              <w:t>22</w:t>
            </w:r>
            <w:r w:rsidR="00DD265E" w:rsidRPr="005012CC">
              <w:rPr>
                <w:rFonts w:eastAsia="Times New Roman"/>
                <w:sz w:val="21"/>
                <w:szCs w:val="21"/>
                <w:lang w:eastAsia="en-US"/>
              </w:rPr>
              <w:t>-Agu</w:t>
            </w:r>
            <w:r w:rsidR="00963CEB" w:rsidRPr="005012CC">
              <w:rPr>
                <w:rFonts w:eastAsia="Times New Roman"/>
                <w:sz w:val="21"/>
                <w:szCs w:val="21"/>
                <w:lang w:eastAsia="en-US"/>
              </w:rPr>
              <w:t>-2</w:t>
            </w:r>
            <w:r w:rsidR="00123E58" w:rsidRPr="005012CC">
              <w:rPr>
                <w:rFonts w:eastAsia="Times New Roman"/>
                <w:sz w:val="21"/>
                <w:szCs w:val="21"/>
                <w:lang w:eastAsia="en-US"/>
              </w:rPr>
              <w:t>4</w:t>
            </w:r>
          </w:p>
        </w:tc>
        <w:tc>
          <w:tcPr>
            <w:tcW w:w="284" w:type="dxa"/>
            <w:shd w:val="clear" w:color="auto" w:fill="auto"/>
            <w:noWrap/>
          </w:tcPr>
          <w:p w14:paraId="1EEBCFAF"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78B3D92"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Pengisian Kartu Rencana Studi (KRS) dan Perwalian Persiapan Perkuliahan</w:t>
            </w:r>
          </w:p>
        </w:tc>
      </w:tr>
      <w:tr w:rsidR="00963CEB" w:rsidRPr="005012CC" w14:paraId="18DDF52D" w14:textId="77777777" w:rsidTr="0078074C">
        <w:trPr>
          <w:trHeight w:val="315"/>
        </w:trPr>
        <w:tc>
          <w:tcPr>
            <w:tcW w:w="1164" w:type="dxa"/>
            <w:shd w:val="clear" w:color="auto" w:fill="auto"/>
            <w:noWrap/>
          </w:tcPr>
          <w:p w14:paraId="2BCC4901"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571973BE"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067A2BB3" w14:textId="2F761189" w:rsidR="00963CEB" w:rsidRPr="005012CC" w:rsidRDefault="00871DCA" w:rsidP="00FD470C">
            <w:pPr>
              <w:rPr>
                <w:rFonts w:eastAsia="Times New Roman"/>
                <w:sz w:val="21"/>
                <w:szCs w:val="21"/>
                <w:lang w:eastAsia="en-US"/>
              </w:rPr>
            </w:pPr>
            <w:r w:rsidRPr="005012CC">
              <w:rPr>
                <w:rFonts w:eastAsia="Times New Roman"/>
                <w:sz w:val="21"/>
                <w:szCs w:val="21"/>
                <w:lang w:eastAsia="en-US"/>
              </w:rPr>
              <w:t>2</w:t>
            </w:r>
            <w:r w:rsidR="00FD470C" w:rsidRPr="005012CC">
              <w:rPr>
                <w:rFonts w:eastAsia="Times New Roman"/>
                <w:sz w:val="21"/>
                <w:szCs w:val="21"/>
                <w:lang w:eastAsia="en-US"/>
              </w:rPr>
              <w:t>3</w:t>
            </w:r>
            <w:r w:rsidR="00DD265E" w:rsidRPr="005012CC">
              <w:rPr>
                <w:rFonts w:eastAsia="Times New Roman"/>
                <w:sz w:val="21"/>
                <w:szCs w:val="21"/>
                <w:lang w:eastAsia="en-US"/>
              </w:rPr>
              <w:t>-Agu</w:t>
            </w:r>
            <w:r w:rsidR="00963CEB" w:rsidRPr="005012CC">
              <w:rPr>
                <w:rFonts w:eastAsia="Times New Roman"/>
                <w:sz w:val="21"/>
                <w:szCs w:val="21"/>
                <w:lang w:eastAsia="en-US"/>
              </w:rPr>
              <w:t>-2</w:t>
            </w:r>
            <w:r w:rsidR="006A7550" w:rsidRPr="005012CC">
              <w:rPr>
                <w:rFonts w:eastAsia="Times New Roman"/>
                <w:sz w:val="21"/>
                <w:szCs w:val="21"/>
                <w:lang w:eastAsia="en-US"/>
              </w:rPr>
              <w:t>4</w:t>
            </w:r>
          </w:p>
        </w:tc>
        <w:tc>
          <w:tcPr>
            <w:tcW w:w="284" w:type="dxa"/>
            <w:shd w:val="clear" w:color="auto" w:fill="auto"/>
            <w:noWrap/>
          </w:tcPr>
          <w:p w14:paraId="17EB262E"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324765F"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Grand Opening Semester</w:t>
            </w:r>
          </w:p>
        </w:tc>
      </w:tr>
      <w:tr w:rsidR="00963CEB" w:rsidRPr="005012CC" w14:paraId="64B50679" w14:textId="77777777" w:rsidTr="0078074C">
        <w:trPr>
          <w:trHeight w:val="315"/>
        </w:trPr>
        <w:tc>
          <w:tcPr>
            <w:tcW w:w="1164" w:type="dxa"/>
            <w:shd w:val="clear" w:color="auto" w:fill="auto"/>
            <w:noWrap/>
          </w:tcPr>
          <w:p w14:paraId="161390F3"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07AC6657"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7BDEC396" w14:textId="249574DF" w:rsidR="00963CEB" w:rsidRPr="005012CC" w:rsidRDefault="00FD470C" w:rsidP="00963CEB">
            <w:pPr>
              <w:rPr>
                <w:rFonts w:eastAsia="Times New Roman"/>
                <w:sz w:val="21"/>
                <w:szCs w:val="21"/>
                <w:lang w:eastAsia="en-US"/>
              </w:rPr>
            </w:pPr>
            <w:r w:rsidRPr="005012CC">
              <w:rPr>
                <w:rFonts w:eastAsia="Times New Roman"/>
                <w:sz w:val="21"/>
                <w:szCs w:val="21"/>
                <w:lang w:eastAsia="en-US"/>
              </w:rPr>
              <w:t>26</w:t>
            </w:r>
            <w:r w:rsidR="00DD265E" w:rsidRPr="005012CC">
              <w:rPr>
                <w:rFonts w:eastAsia="Times New Roman"/>
                <w:sz w:val="21"/>
                <w:szCs w:val="21"/>
                <w:lang w:eastAsia="en-US"/>
              </w:rPr>
              <w:t>-Agu</w:t>
            </w:r>
            <w:r w:rsidR="00963CEB" w:rsidRPr="005012CC">
              <w:rPr>
                <w:rFonts w:eastAsia="Times New Roman"/>
                <w:sz w:val="21"/>
                <w:szCs w:val="21"/>
                <w:lang w:eastAsia="en-US"/>
              </w:rPr>
              <w:t>-2</w:t>
            </w:r>
            <w:r w:rsidR="006A7550" w:rsidRPr="005012CC">
              <w:rPr>
                <w:rFonts w:eastAsia="Times New Roman"/>
                <w:sz w:val="21"/>
                <w:szCs w:val="21"/>
                <w:lang w:eastAsia="en-US"/>
              </w:rPr>
              <w:t>4</w:t>
            </w:r>
          </w:p>
        </w:tc>
        <w:tc>
          <w:tcPr>
            <w:tcW w:w="284" w:type="dxa"/>
            <w:shd w:val="clear" w:color="auto" w:fill="auto"/>
            <w:noWrap/>
          </w:tcPr>
          <w:p w14:paraId="2C02433C"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6DDA2471"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 xml:space="preserve">Hari Pertama Masa Kuliah </w:t>
            </w:r>
          </w:p>
        </w:tc>
      </w:tr>
      <w:tr w:rsidR="00963CEB" w:rsidRPr="005012CC" w14:paraId="4E32F61F" w14:textId="77777777" w:rsidTr="0078074C">
        <w:trPr>
          <w:trHeight w:val="315"/>
        </w:trPr>
        <w:tc>
          <w:tcPr>
            <w:tcW w:w="1164" w:type="dxa"/>
            <w:shd w:val="clear" w:color="auto" w:fill="auto"/>
            <w:noWrap/>
          </w:tcPr>
          <w:p w14:paraId="0FC640E1" w14:textId="735955EB" w:rsidR="00963CEB" w:rsidRPr="005012CC" w:rsidRDefault="005220E3" w:rsidP="00963CEB">
            <w:pPr>
              <w:tabs>
                <w:tab w:val="left" w:pos="720"/>
              </w:tabs>
              <w:rPr>
                <w:rFonts w:eastAsia="Times New Roman"/>
                <w:sz w:val="21"/>
                <w:szCs w:val="21"/>
                <w:lang w:eastAsia="en-US"/>
              </w:rPr>
            </w:pPr>
            <w:r w:rsidRPr="005012CC">
              <w:rPr>
                <w:rFonts w:eastAsia="Times New Roman"/>
                <w:sz w:val="21"/>
                <w:szCs w:val="21"/>
                <w:lang w:eastAsia="en-US"/>
              </w:rPr>
              <w:t>2</w:t>
            </w:r>
            <w:r w:rsidR="00963CEB" w:rsidRPr="005012CC">
              <w:rPr>
                <w:rFonts w:eastAsia="Times New Roman"/>
                <w:sz w:val="21"/>
                <w:szCs w:val="21"/>
                <w:lang w:eastAsia="en-US"/>
              </w:rPr>
              <w:t>-Sep-2</w:t>
            </w:r>
            <w:r w:rsidR="006A7550" w:rsidRPr="005012CC">
              <w:rPr>
                <w:rFonts w:eastAsia="Times New Roman"/>
                <w:sz w:val="21"/>
                <w:szCs w:val="21"/>
                <w:lang w:eastAsia="en-US"/>
              </w:rPr>
              <w:t>4</w:t>
            </w:r>
          </w:p>
        </w:tc>
        <w:tc>
          <w:tcPr>
            <w:tcW w:w="254" w:type="dxa"/>
            <w:shd w:val="clear" w:color="auto" w:fill="auto"/>
            <w:noWrap/>
          </w:tcPr>
          <w:p w14:paraId="43B3A0F3"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D32605E" w14:textId="78BA040A" w:rsidR="00963CEB" w:rsidRPr="005012CC" w:rsidRDefault="005220E3" w:rsidP="00963CEB">
            <w:pPr>
              <w:rPr>
                <w:rFonts w:eastAsia="Times New Roman"/>
                <w:sz w:val="21"/>
                <w:szCs w:val="21"/>
                <w:lang w:eastAsia="en-US"/>
              </w:rPr>
            </w:pPr>
            <w:r w:rsidRPr="005012CC">
              <w:rPr>
                <w:rFonts w:eastAsia="Times New Roman"/>
                <w:sz w:val="21"/>
                <w:szCs w:val="21"/>
                <w:lang w:eastAsia="en-US"/>
              </w:rPr>
              <w:t>6</w:t>
            </w:r>
            <w:r w:rsidR="00963CEB" w:rsidRPr="005012CC">
              <w:rPr>
                <w:rFonts w:eastAsia="Times New Roman"/>
                <w:sz w:val="21"/>
                <w:szCs w:val="21"/>
                <w:lang w:eastAsia="en-US"/>
              </w:rPr>
              <w:t>-Sep-2</w:t>
            </w:r>
            <w:r w:rsidR="006A7550" w:rsidRPr="005012CC">
              <w:rPr>
                <w:rFonts w:eastAsia="Times New Roman"/>
                <w:sz w:val="21"/>
                <w:szCs w:val="21"/>
                <w:lang w:eastAsia="en-US"/>
              </w:rPr>
              <w:t>4</w:t>
            </w:r>
          </w:p>
        </w:tc>
        <w:tc>
          <w:tcPr>
            <w:tcW w:w="284" w:type="dxa"/>
            <w:shd w:val="clear" w:color="auto" w:fill="auto"/>
            <w:noWrap/>
          </w:tcPr>
          <w:p w14:paraId="70A7EB09"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4F09FE4"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Perubahan Rencana Studi (PRS) Reguler</w:t>
            </w:r>
          </w:p>
        </w:tc>
      </w:tr>
      <w:tr w:rsidR="00963CEB" w:rsidRPr="005012CC" w14:paraId="6F821A9D" w14:textId="77777777" w:rsidTr="0078074C">
        <w:trPr>
          <w:trHeight w:val="315"/>
        </w:trPr>
        <w:tc>
          <w:tcPr>
            <w:tcW w:w="1164" w:type="dxa"/>
            <w:shd w:val="clear" w:color="auto" w:fill="auto"/>
            <w:noWrap/>
          </w:tcPr>
          <w:p w14:paraId="1418ECB0" w14:textId="5F155398" w:rsidR="00963CEB" w:rsidRPr="005012CC" w:rsidRDefault="005220E3" w:rsidP="00963CEB">
            <w:pPr>
              <w:tabs>
                <w:tab w:val="left" w:pos="720"/>
              </w:tabs>
              <w:rPr>
                <w:rFonts w:eastAsia="Times New Roman"/>
                <w:sz w:val="21"/>
                <w:szCs w:val="21"/>
                <w:lang w:eastAsia="en-US"/>
              </w:rPr>
            </w:pPr>
            <w:r w:rsidRPr="005012CC">
              <w:rPr>
                <w:rFonts w:eastAsia="Times New Roman"/>
                <w:sz w:val="21"/>
                <w:szCs w:val="21"/>
                <w:lang w:eastAsia="en-US"/>
              </w:rPr>
              <w:t>16</w:t>
            </w:r>
            <w:r w:rsidR="00963CEB" w:rsidRPr="005012CC">
              <w:rPr>
                <w:rFonts w:eastAsia="Times New Roman"/>
                <w:sz w:val="21"/>
                <w:szCs w:val="21"/>
                <w:lang w:eastAsia="en-US"/>
              </w:rPr>
              <w:t>-Sep-2</w:t>
            </w:r>
            <w:r w:rsidR="006A7550" w:rsidRPr="005012CC">
              <w:rPr>
                <w:rFonts w:eastAsia="Times New Roman"/>
                <w:sz w:val="21"/>
                <w:szCs w:val="21"/>
                <w:lang w:eastAsia="en-US"/>
              </w:rPr>
              <w:t>4</w:t>
            </w:r>
          </w:p>
        </w:tc>
        <w:tc>
          <w:tcPr>
            <w:tcW w:w="254" w:type="dxa"/>
            <w:shd w:val="clear" w:color="auto" w:fill="auto"/>
            <w:noWrap/>
          </w:tcPr>
          <w:p w14:paraId="1B3CE538"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0A32618D" w14:textId="7B063B9B" w:rsidR="00963CEB" w:rsidRPr="005012CC" w:rsidRDefault="005220E3" w:rsidP="00963CEB">
            <w:pPr>
              <w:rPr>
                <w:rFonts w:eastAsia="Times New Roman"/>
                <w:sz w:val="21"/>
                <w:szCs w:val="21"/>
                <w:lang w:eastAsia="en-US"/>
              </w:rPr>
            </w:pPr>
            <w:r w:rsidRPr="005012CC">
              <w:rPr>
                <w:rFonts w:eastAsia="Times New Roman"/>
                <w:sz w:val="21"/>
                <w:szCs w:val="21"/>
                <w:lang w:eastAsia="en-US"/>
              </w:rPr>
              <w:t>20</w:t>
            </w:r>
            <w:r w:rsidR="00963CEB" w:rsidRPr="005012CC">
              <w:rPr>
                <w:rFonts w:eastAsia="Times New Roman"/>
                <w:sz w:val="21"/>
                <w:szCs w:val="21"/>
                <w:lang w:eastAsia="en-US"/>
              </w:rPr>
              <w:t>-Sep-2</w:t>
            </w:r>
            <w:r w:rsidR="006A7550" w:rsidRPr="005012CC">
              <w:rPr>
                <w:rFonts w:eastAsia="Times New Roman"/>
                <w:sz w:val="21"/>
                <w:szCs w:val="21"/>
                <w:lang w:eastAsia="en-US"/>
              </w:rPr>
              <w:t>4</w:t>
            </w:r>
          </w:p>
        </w:tc>
        <w:tc>
          <w:tcPr>
            <w:tcW w:w="284" w:type="dxa"/>
            <w:shd w:val="clear" w:color="auto" w:fill="auto"/>
            <w:noWrap/>
          </w:tcPr>
          <w:p w14:paraId="49D50748"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C8543AE"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Perubahan Rencana Studi (PRS) Program MBKM</w:t>
            </w:r>
          </w:p>
        </w:tc>
      </w:tr>
      <w:tr w:rsidR="00963CEB" w:rsidRPr="005012CC" w14:paraId="47B14FBF" w14:textId="77777777" w:rsidTr="0078074C">
        <w:trPr>
          <w:trHeight w:val="315"/>
        </w:trPr>
        <w:tc>
          <w:tcPr>
            <w:tcW w:w="1164" w:type="dxa"/>
            <w:shd w:val="clear" w:color="auto" w:fill="auto"/>
            <w:noWrap/>
          </w:tcPr>
          <w:p w14:paraId="6D43DFE9" w14:textId="2A60AFCC" w:rsidR="00963CEB" w:rsidRPr="005012CC" w:rsidRDefault="0020610E" w:rsidP="00963CEB">
            <w:pPr>
              <w:tabs>
                <w:tab w:val="left" w:pos="720"/>
              </w:tabs>
              <w:rPr>
                <w:rFonts w:eastAsia="Times New Roman"/>
                <w:sz w:val="21"/>
                <w:szCs w:val="21"/>
                <w:lang w:eastAsia="en-US"/>
              </w:rPr>
            </w:pPr>
            <w:r w:rsidRPr="005012CC">
              <w:rPr>
                <w:rFonts w:eastAsia="Times New Roman"/>
                <w:sz w:val="21"/>
                <w:szCs w:val="21"/>
                <w:lang w:eastAsia="en-US"/>
              </w:rPr>
              <w:t>14</w:t>
            </w:r>
            <w:r w:rsidR="00DD265E" w:rsidRPr="005012CC">
              <w:rPr>
                <w:rFonts w:eastAsia="Times New Roman"/>
                <w:sz w:val="21"/>
                <w:szCs w:val="21"/>
                <w:lang w:eastAsia="en-US"/>
              </w:rPr>
              <w:t>-Ok</w:t>
            </w:r>
            <w:r w:rsidR="00963CEB" w:rsidRPr="005012CC">
              <w:rPr>
                <w:rFonts w:eastAsia="Times New Roman"/>
                <w:sz w:val="21"/>
                <w:szCs w:val="21"/>
                <w:lang w:eastAsia="en-US"/>
              </w:rPr>
              <w:t>t-</w:t>
            </w:r>
            <w:r w:rsidR="006A7550" w:rsidRPr="005012CC">
              <w:rPr>
                <w:rFonts w:eastAsia="Times New Roman"/>
                <w:sz w:val="21"/>
                <w:szCs w:val="21"/>
                <w:lang w:eastAsia="en-US"/>
              </w:rPr>
              <w:t>24</w:t>
            </w:r>
          </w:p>
        </w:tc>
        <w:tc>
          <w:tcPr>
            <w:tcW w:w="254" w:type="dxa"/>
            <w:shd w:val="clear" w:color="auto" w:fill="auto"/>
            <w:noWrap/>
          </w:tcPr>
          <w:p w14:paraId="5FF1D69E"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BC357AB" w14:textId="18083C5F" w:rsidR="00963CEB" w:rsidRPr="005012CC" w:rsidRDefault="0020610E" w:rsidP="00963CEB">
            <w:pPr>
              <w:rPr>
                <w:rFonts w:eastAsia="Times New Roman"/>
                <w:sz w:val="21"/>
                <w:szCs w:val="21"/>
                <w:lang w:eastAsia="en-US"/>
              </w:rPr>
            </w:pPr>
            <w:r w:rsidRPr="005012CC">
              <w:rPr>
                <w:rFonts w:eastAsia="Times New Roman"/>
                <w:sz w:val="21"/>
                <w:szCs w:val="21"/>
                <w:lang w:eastAsia="en-US"/>
              </w:rPr>
              <w:t>18</w:t>
            </w:r>
            <w:r w:rsidR="00DD265E" w:rsidRPr="005012CC">
              <w:rPr>
                <w:rFonts w:eastAsia="Times New Roman"/>
                <w:sz w:val="21"/>
                <w:szCs w:val="21"/>
                <w:lang w:eastAsia="en-US"/>
              </w:rPr>
              <w:t>-Ok</w:t>
            </w:r>
            <w:r w:rsidR="00963CEB" w:rsidRPr="005012CC">
              <w:rPr>
                <w:rFonts w:eastAsia="Times New Roman"/>
                <w:sz w:val="21"/>
                <w:szCs w:val="21"/>
                <w:lang w:eastAsia="en-US"/>
              </w:rPr>
              <w:t>t-</w:t>
            </w:r>
            <w:r w:rsidR="006A7550" w:rsidRPr="005012CC">
              <w:rPr>
                <w:rFonts w:eastAsia="Times New Roman"/>
                <w:sz w:val="21"/>
                <w:szCs w:val="21"/>
                <w:lang w:eastAsia="en-US"/>
              </w:rPr>
              <w:t>24</w:t>
            </w:r>
          </w:p>
        </w:tc>
        <w:tc>
          <w:tcPr>
            <w:tcW w:w="284" w:type="dxa"/>
            <w:shd w:val="clear" w:color="auto" w:fill="auto"/>
            <w:noWrap/>
          </w:tcPr>
          <w:p w14:paraId="70072704"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D70B3DF"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 xml:space="preserve">Ujian Tengah Semester (UTS) </w:t>
            </w:r>
          </w:p>
        </w:tc>
      </w:tr>
      <w:tr w:rsidR="00963CEB" w:rsidRPr="005012CC" w14:paraId="5D89E8C5" w14:textId="77777777" w:rsidTr="0078074C">
        <w:trPr>
          <w:trHeight w:val="315"/>
        </w:trPr>
        <w:tc>
          <w:tcPr>
            <w:tcW w:w="1164" w:type="dxa"/>
            <w:shd w:val="clear" w:color="auto" w:fill="auto"/>
            <w:noWrap/>
          </w:tcPr>
          <w:p w14:paraId="784D3524" w14:textId="4A52312C" w:rsidR="00963CEB" w:rsidRPr="005012CC" w:rsidRDefault="0020610E" w:rsidP="00963CEB">
            <w:pPr>
              <w:tabs>
                <w:tab w:val="left" w:pos="720"/>
              </w:tabs>
              <w:rPr>
                <w:rFonts w:eastAsia="Times New Roman"/>
                <w:sz w:val="21"/>
                <w:szCs w:val="21"/>
                <w:lang w:eastAsia="en-US"/>
              </w:rPr>
            </w:pPr>
            <w:r w:rsidRPr="005012CC">
              <w:rPr>
                <w:rFonts w:eastAsia="Times New Roman"/>
                <w:sz w:val="21"/>
                <w:szCs w:val="21"/>
                <w:lang w:eastAsia="en-US"/>
              </w:rPr>
              <w:t>21</w:t>
            </w:r>
            <w:r w:rsidR="00DD265E" w:rsidRPr="005012CC">
              <w:rPr>
                <w:rFonts w:eastAsia="Times New Roman"/>
                <w:sz w:val="21"/>
                <w:szCs w:val="21"/>
                <w:lang w:eastAsia="en-US"/>
              </w:rPr>
              <w:t>-Ok</w:t>
            </w:r>
            <w:r w:rsidR="00963CEB" w:rsidRPr="005012CC">
              <w:rPr>
                <w:rFonts w:eastAsia="Times New Roman"/>
                <w:sz w:val="21"/>
                <w:szCs w:val="21"/>
                <w:lang w:eastAsia="en-US"/>
              </w:rPr>
              <w:t>t-</w:t>
            </w:r>
            <w:r w:rsidR="006A7550" w:rsidRPr="005012CC">
              <w:rPr>
                <w:rFonts w:eastAsia="Times New Roman"/>
                <w:sz w:val="21"/>
                <w:szCs w:val="21"/>
                <w:lang w:eastAsia="en-US"/>
              </w:rPr>
              <w:t>24</w:t>
            </w:r>
          </w:p>
        </w:tc>
        <w:tc>
          <w:tcPr>
            <w:tcW w:w="254" w:type="dxa"/>
            <w:shd w:val="clear" w:color="auto" w:fill="auto"/>
            <w:noWrap/>
          </w:tcPr>
          <w:p w14:paraId="44FC8F5A"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2814517B" w14:textId="20913888" w:rsidR="00963CEB" w:rsidRPr="005012CC" w:rsidRDefault="0020610E" w:rsidP="00963CEB">
            <w:pPr>
              <w:rPr>
                <w:rFonts w:eastAsia="Times New Roman"/>
                <w:sz w:val="21"/>
                <w:szCs w:val="21"/>
                <w:lang w:eastAsia="en-US"/>
              </w:rPr>
            </w:pPr>
            <w:r w:rsidRPr="005012CC">
              <w:rPr>
                <w:rFonts w:eastAsia="Times New Roman"/>
                <w:sz w:val="21"/>
                <w:szCs w:val="21"/>
                <w:lang w:eastAsia="en-US"/>
              </w:rPr>
              <w:t>1</w:t>
            </w:r>
            <w:r w:rsidR="00963CEB" w:rsidRPr="005012CC">
              <w:rPr>
                <w:rFonts w:eastAsia="Times New Roman"/>
                <w:sz w:val="21"/>
                <w:szCs w:val="21"/>
                <w:lang w:eastAsia="en-US"/>
              </w:rPr>
              <w:t>-Nov-</w:t>
            </w:r>
            <w:r w:rsidR="006A7550" w:rsidRPr="005012CC">
              <w:rPr>
                <w:rFonts w:eastAsia="Times New Roman"/>
                <w:sz w:val="21"/>
                <w:szCs w:val="21"/>
                <w:lang w:eastAsia="en-US"/>
              </w:rPr>
              <w:t>24</w:t>
            </w:r>
          </w:p>
        </w:tc>
        <w:tc>
          <w:tcPr>
            <w:tcW w:w="284" w:type="dxa"/>
            <w:shd w:val="clear" w:color="auto" w:fill="auto"/>
            <w:noWrap/>
          </w:tcPr>
          <w:p w14:paraId="2E8690BC"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B6B46D9"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Pemeriksaan dan Konfirmasi Lembar Jawaban UTS serta Penyerahan Nilai UTS</w:t>
            </w:r>
          </w:p>
        </w:tc>
      </w:tr>
      <w:tr w:rsidR="00963CEB" w:rsidRPr="005012CC" w14:paraId="0621C4C8" w14:textId="77777777" w:rsidTr="0078074C">
        <w:trPr>
          <w:trHeight w:val="315"/>
        </w:trPr>
        <w:tc>
          <w:tcPr>
            <w:tcW w:w="1164" w:type="dxa"/>
            <w:shd w:val="clear" w:color="auto" w:fill="auto"/>
            <w:noWrap/>
          </w:tcPr>
          <w:p w14:paraId="0EB3A3D0"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1CA018AA"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44DEEAC7" w14:textId="2876F491" w:rsidR="00963CEB" w:rsidRPr="005012CC" w:rsidRDefault="0020610E" w:rsidP="00963CEB">
            <w:pPr>
              <w:rPr>
                <w:rFonts w:eastAsia="Times New Roman"/>
                <w:sz w:val="21"/>
                <w:szCs w:val="21"/>
                <w:lang w:eastAsia="en-US"/>
              </w:rPr>
            </w:pPr>
            <w:r w:rsidRPr="005012CC">
              <w:rPr>
                <w:rFonts w:eastAsia="Times New Roman"/>
                <w:sz w:val="21"/>
                <w:szCs w:val="21"/>
                <w:lang w:eastAsia="en-US"/>
              </w:rPr>
              <w:t>1</w:t>
            </w:r>
            <w:r w:rsidR="00963CEB" w:rsidRPr="005012CC">
              <w:rPr>
                <w:rFonts w:eastAsia="Times New Roman"/>
                <w:sz w:val="21"/>
                <w:szCs w:val="21"/>
                <w:lang w:eastAsia="en-US"/>
              </w:rPr>
              <w:t>-Nov-2</w:t>
            </w:r>
            <w:r w:rsidR="006A7550" w:rsidRPr="005012CC">
              <w:rPr>
                <w:rFonts w:eastAsia="Times New Roman"/>
                <w:sz w:val="21"/>
                <w:szCs w:val="21"/>
                <w:lang w:eastAsia="en-US"/>
              </w:rPr>
              <w:t>4</w:t>
            </w:r>
          </w:p>
        </w:tc>
        <w:tc>
          <w:tcPr>
            <w:tcW w:w="284" w:type="dxa"/>
            <w:shd w:val="clear" w:color="auto" w:fill="auto"/>
            <w:noWrap/>
          </w:tcPr>
          <w:p w14:paraId="36E1B6E6" w14:textId="77777777" w:rsidR="00963CEB" w:rsidRPr="005012CC" w:rsidRDefault="00963CEB" w:rsidP="00963CE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C3270E5" w14:textId="77777777" w:rsidR="00963CEB" w:rsidRPr="005012CC" w:rsidRDefault="00963CEB" w:rsidP="00963CEB">
            <w:pPr>
              <w:jc w:val="both"/>
              <w:rPr>
                <w:rFonts w:eastAsia="Times New Roman"/>
                <w:sz w:val="21"/>
                <w:szCs w:val="21"/>
                <w:lang w:eastAsia="en-US"/>
              </w:rPr>
            </w:pPr>
            <w:r w:rsidRPr="005012CC">
              <w:rPr>
                <w:rFonts w:eastAsia="Times New Roman"/>
                <w:sz w:val="21"/>
                <w:szCs w:val="21"/>
                <w:lang w:eastAsia="en-US"/>
              </w:rPr>
              <w:t>Batas Akhir Pengumuman Nilai UTS</w:t>
            </w:r>
          </w:p>
        </w:tc>
      </w:tr>
      <w:tr w:rsidR="00963CEB" w:rsidRPr="005012CC" w14:paraId="2732BDE5" w14:textId="77777777" w:rsidTr="0078074C">
        <w:trPr>
          <w:trHeight w:val="315"/>
        </w:trPr>
        <w:tc>
          <w:tcPr>
            <w:tcW w:w="1164" w:type="dxa"/>
            <w:shd w:val="clear" w:color="auto" w:fill="auto"/>
            <w:noWrap/>
          </w:tcPr>
          <w:p w14:paraId="5886D9FD" w14:textId="77777777" w:rsidR="00963CEB" w:rsidRPr="005012CC" w:rsidRDefault="00963CEB" w:rsidP="00963CEB">
            <w:pPr>
              <w:tabs>
                <w:tab w:val="left" w:pos="720"/>
              </w:tabs>
              <w:rPr>
                <w:rFonts w:eastAsia="Times New Roman"/>
                <w:sz w:val="21"/>
                <w:szCs w:val="21"/>
                <w:lang w:eastAsia="en-US"/>
              </w:rPr>
            </w:pPr>
          </w:p>
        </w:tc>
        <w:tc>
          <w:tcPr>
            <w:tcW w:w="254" w:type="dxa"/>
            <w:shd w:val="clear" w:color="auto" w:fill="auto"/>
            <w:noWrap/>
          </w:tcPr>
          <w:p w14:paraId="486594A1" w14:textId="77777777" w:rsidR="00963CEB" w:rsidRPr="005012CC" w:rsidRDefault="00963CEB" w:rsidP="00963CEB">
            <w:pPr>
              <w:rPr>
                <w:rFonts w:eastAsia="Times New Roman"/>
                <w:sz w:val="21"/>
                <w:szCs w:val="21"/>
                <w:lang w:eastAsia="en-US"/>
              </w:rPr>
            </w:pPr>
          </w:p>
        </w:tc>
        <w:tc>
          <w:tcPr>
            <w:tcW w:w="1211" w:type="dxa"/>
            <w:shd w:val="clear" w:color="auto" w:fill="auto"/>
            <w:noWrap/>
          </w:tcPr>
          <w:p w14:paraId="7C03B688" w14:textId="6C645355" w:rsidR="00963CEB" w:rsidRPr="005012CC" w:rsidRDefault="0020610E" w:rsidP="00963CEB">
            <w:pPr>
              <w:rPr>
                <w:rFonts w:eastAsia="Times New Roman"/>
                <w:sz w:val="21"/>
                <w:szCs w:val="21"/>
                <w:lang w:eastAsia="en-US"/>
              </w:rPr>
            </w:pPr>
            <w:r w:rsidRPr="005012CC">
              <w:rPr>
                <w:rFonts w:eastAsia="Times New Roman"/>
                <w:sz w:val="21"/>
                <w:szCs w:val="21"/>
                <w:lang w:eastAsia="en-US"/>
              </w:rPr>
              <w:t>6</w:t>
            </w:r>
            <w:r w:rsidR="00DD265E" w:rsidRPr="005012CC">
              <w:rPr>
                <w:rFonts w:eastAsia="Times New Roman"/>
                <w:sz w:val="21"/>
                <w:szCs w:val="21"/>
                <w:lang w:eastAsia="en-US"/>
              </w:rPr>
              <w:t>-Des</w:t>
            </w:r>
            <w:r w:rsidR="00963CEB" w:rsidRPr="005012CC">
              <w:rPr>
                <w:rFonts w:eastAsia="Times New Roman"/>
                <w:sz w:val="21"/>
                <w:szCs w:val="21"/>
                <w:lang w:eastAsia="en-US"/>
              </w:rPr>
              <w:t>-2</w:t>
            </w:r>
            <w:r w:rsidR="006A7550" w:rsidRPr="005012CC">
              <w:rPr>
                <w:rFonts w:eastAsia="Times New Roman"/>
                <w:sz w:val="21"/>
                <w:szCs w:val="21"/>
                <w:lang w:eastAsia="en-US"/>
              </w:rPr>
              <w:t>4</w:t>
            </w:r>
          </w:p>
        </w:tc>
        <w:tc>
          <w:tcPr>
            <w:tcW w:w="284" w:type="dxa"/>
            <w:shd w:val="clear" w:color="auto" w:fill="auto"/>
            <w:noWrap/>
          </w:tcPr>
          <w:p w14:paraId="357E7BA3" w14:textId="77777777" w:rsidR="00963CEB" w:rsidRPr="005012CC" w:rsidRDefault="00963CEB" w:rsidP="00963CEB">
            <w:pPr>
              <w:rPr>
                <w:rFonts w:eastAsia="Times New Roman"/>
                <w:sz w:val="21"/>
                <w:szCs w:val="21"/>
                <w:lang w:eastAsia="en-US"/>
              </w:rPr>
            </w:pPr>
          </w:p>
        </w:tc>
        <w:tc>
          <w:tcPr>
            <w:tcW w:w="6237" w:type="dxa"/>
            <w:shd w:val="clear" w:color="auto" w:fill="auto"/>
          </w:tcPr>
          <w:p w14:paraId="5059FC59" w14:textId="04FA96CD" w:rsidR="00963CEB" w:rsidRPr="005012CC" w:rsidRDefault="00963CEB" w:rsidP="00E5044B">
            <w:pPr>
              <w:jc w:val="both"/>
              <w:rPr>
                <w:rFonts w:eastAsia="Times New Roman"/>
                <w:sz w:val="21"/>
                <w:szCs w:val="21"/>
                <w:lang w:eastAsia="en-US"/>
              </w:rPr>
            </w:pPr>
            <w:r w:rsidRPr="005012CC">
              <w:rPr>
                <w:rFonts w:eastAsia="Times New Roman"/>
                <w:sz w:val="21"/>
                <w:szCs w:val="21"/>
                <w:lang w:eastAsia="en-US"/>
              </w:rPr>
              <w:t>Hari Terakhir Masa Kuliah</w:t>
            </w:r>
            <w:r w:rsidR="0020610E" w:rsidRPr="005012CC">
              <w:rPr>
                <w:rFonts w:eastAsia="Times New Roman"/>
                <w:sz w:val="21"/>
                <w:szCs w:val="21"/>
                <w:lang w:eastAsia="en-US"/>
              </w:rPr>
              <w:t xml:space="preserve"> </w:t>
            </w:r>
          </w:p>
        </w:tc>
      </w:tr>
      <w:tr w:rsidR="00963CEB" w:rsidRPr="005012CC" w14:paraId="1A646C19" w14:textId="77777777" w:rsidTr="0078074C">
        <w:trPr>
          <w:trHeight w:val="315"/>
        </w:trPr>
        <w:tc>
          <w:tcPr>
            <w:tcW w:w="1164" w:type="dxa"/>
            <w:shd w:val="clear" w:color="auto" w:fill="auto"/>
            <w:noWrap/>
          </w:tcPr>
          <w:p w14:paraId="60ABD2AE" w14:textId="603F609C" w:rsidR="00963CEB" w:rsidRPr="005012CC" w:rsidRDefault="00C60B7F" w:rsidP="00963CEB">
            <w:pPr>
              <w:tabs>
                <w:tab w:val="left" w:pos="720"/>
              </w:tabs>
              <w:rPr>
                <w:rFonts w:eastAsia="Times New Roman"/>
                <w:sz w:val="21"/>
                <w:szCs w:val="21"/>
                <w:lang w:eastAsia="en-US"/>
              </w:rPr>
            </w:pPr>
            <w:r>
              <w:rPr>
                <w:rFonts w:eastAsia="Times New Roman"/>
                <w:sz w:val="21"/>
                <w:szCs w:val="21"/>
                <w:lang w:eastAsia="en-US"/>
              </w:rPr>
              <w:t>09-Des-24</w:t>
            </w:r>
          </w:p>
        </w:tc>
        <w:tc>
          <w:tcPr>
            <w:tcW w:w="254" w:type="dxa"/>
            <w:shd w:val="clear" w:color="auto" w:fill="auto"/>
            <w:noWrap/>
          </w:tcPr>
          <w:p w14:paraId="3ABE4AE8" w14:textId="7EB8E5EE" w:rsidR="00963CEB" w:rsidRPr="005012CC" w:rsidRDefault="00C60B7F" w:rsidP="00963CEB">
            <w:pPr>
              <w:rPr>
                <w:rFonts w:eastAsia="Times New Roman"/>
                <w:sz w:val="21"/>
                <w:szCs w:val="21"/>
                <w:lang w:eastAsia="en-US"/>
              </w:rPr>
            </w:pPr>
            <w:r>
              <w:rPr>
                <w:rFonts w:eastAsia="Times New Roman"/>
                <w:sz w:val="21"/>
                <w:szCs w:val="21"/>
                <w:lang w:eastAsia="en-US"/>
              </w:rPr>
              <w:t>-</w:t>
            </w:r>
          </w:p>
        </w:tc>
        <w:tc>
          <w:tcPr>
            <w:tcW w:w="1211" w:type="dxa"/>
            <w:shd w:val="clear" w:color="auto" w:fill="auto"/>
            <w:noWrap/>
          </w:tcPr>
          <w:p w14:paraId="314C7D20" w14:textId="564E714F" w:rsidR="00963CEB" w:rsidRPr="005012CC" w:rsidRDefault="00C60B7F" w:rsidP="00963CEB">
            <w:pPr>
              <w:rPr>
                <w:rFonts w:eastAsia="Times New Roman"/>
                <w:sz w:val="21"/>
                <w:szCs w:val="21"/>
                <w:lang w:eastAsia="en-US"/>
              </w:rPr>
            </w:pPr>
            <w:r>
              <w:rPr>
                <w:rFonts w:eastAsia="Times New Roman"/>
                <w:sz w:val="21"/>
                <w:szCs w:val="21"/>
                <w:lang w:eastAsia="en-US"/>
              </w:rPr>
              <w:t>1</w:t>
            </w:r>
            <w:r w:rsidR="005F14E4">
              <w:rPr>
                <w:rFonts w:eastAsia="Times New Roman"/>
                <w:sz w:val="21"/>
                <w:szCs w:val="21"/>
                <w:lang w:eastAsia="en-US"/>
              </w:rPr>
              <w:t>0</w:t>
            </w:r>
            <w:r>
              <w:rPr>
                <w:rFonts w:eastAsia="Times New Roman"/>
                <w:sz w:val="21"/>
                <w:szCs w:val="21"/>
                <w:lang w:eastAsia="en-US"/>
              </w:rPr>
              <w:t>-Des-24</w:t>
            </w:r>
          </w:p>
        </w:tc>
        <w:tc>
          <w:tcPr>
            <w:tcW w:w="284" w:type="dxa"/>
            <w:shd w:val="clear" w:color="auto" w:fill="auto"/>
            <w:noWrap/>
          </w:tcPr>
          <w:p w14:paraId="5E68FC1B" w14:textId="6C43ED7C" w:rsidR="00963CEB" w:rsidRPr="005012CC" w:rsidRDefault="00E5044B" w:rsidP="00963CEB">
            <w:pPr>
              <w:rPr>
                <w:rFonts w:eastAsia="Times New Roman"/>
                <w:sz w:val="21"/>
                <w:szCs w:val="21"/>
                <w:lang w:eastAsia="en-US"/>
              </w:rPr>
            </w:pPr>
            <w:r>
              <w:rPr>
                <w:rFonts w:eastAsia="Times New Roman"/>
                <w:sz w:val="21"/>
                <w:szCs w:val="21"/>
                <w:lang w:eastAsia="en-US"/>
              </w:rPr>
              <w:t>:</w:t>
            </w:r>
          </w:p>
        </w:tc>
        <w:tc>
          <w:tcPr>
            <w:tcW w:w="6237" w:type="dxa"/>
            <w:shd w:val="clear" w:color="auto" w:fill="auto"/>
          </w:tcPr>
          <w:p w14:paraId="7C9C7C95" w14:textId="57261D6E" w:rsidR="00963CEB" w:rsidRPr="005012CC" w:rsidRDefault="00E5044B" w:rsidP="00963CEB">
            <w:pPr>
              <w:jc w:val="both"/>
              <w:rPr>
                <w:rFonts w:eastAsia="Times New Roman"/>
                <w:sz w:val="21"/>
                <w:szCs w:val="21"/>
                <w:lang w:eastAsia="en-US"/>
              </w:rPr>
            </w:pPr>
            <w:r>
              <w:rPr>
                <w:rFonts w:eastAsia="Times New Roman"/>
                <w:sz w:val="21"/>
                <w:szCs w:val="21"/>
                <w:lang w:eastAsia="en-US"/>
              </w:rPr>
              <w:t>Minggu Tenang</w:t>
            </w:r>
          </w:p>
        </w:tc>
      </w:tr>
      <w:tr w:rsidR="00E5044B" w:rsidRPr="005012CC" w14:paraId="20DE8F74" w14:textId="77777777" w:rsidTr="0078074C">
        <w:trPr>
          <w:trHeight w:val="315"/>
        </w:trPr>
        <w:tc>
          <w:tcPr>
            <w:tcW w:w="1164" w:type="dxa"/>
            <w:shd w:val="clear" w:color="auto" w:fill="auto"/>
            <w:noWrap/>
          </w:tcPr>
          <w:p w14:paraId="0033D17E" w14:textId="1B59907E" w:rsidR="00E5044B" w:rsidRPr="005012CC" w:rsidRDefault="00C60B7F" w:rsidP="00E5044B">
            <w:pPr>
              <w:tabs>
                <w:tab w:val="left" w:pos="720"/>
              </w:tabs>
              <w:rPr>
                <w:rFonts w:eastAsia="Times New Roman"/>
                <w:sz w:val="21"/>
                <w:szCs w:val="21"/>
                <w:lang w:eastAsia="en-US"/>
              </w:rPr>
            </w:pPr>
            <w:r>
              <w:rPr>
                <w:rFonts w:eastAsia="Times New Roman"/>
                <w:sz w:val="21"/>
                <w:szCs w:val="21"/>
                <w:lang w:eastAsia="en-US"/>
              </w:rPr>
              <w:t>1</w:t>
            </w:r>
            <w:r w:rsidR="005F14E4">
              <w:rPr>
                <w:rFonts w:eastAsia="Times New Roman"/>
                <w:sz w:val="21"/>
                <w:szCs w:val="21"/>
                <w:lang w:eastAsia="en-US"/>
              </w:rPr>
              <w:t>1</w:t>
            </w:r>
            <w:r w:rsidR="00E5044B" w:rsidRPr="005012CC">
              <w:rPr>
                <w:rFonts w:eastAsia="Times New Roman"/>
                <w:sz w:val="21"/>
                <w:szCs w:val="21"/>
                <w:lang w:eastAsia="en-US"/>
              </w:rPr>
              <w:t>-Des-24</w:t>
            </w:r>
          </w:p>
        </w:tc>
        <w:tc>
          <w:tcPr>
            <w:tcW w:w="254" w:type="dxa"/>
            <w:shd w:val="clear" w:color="auto" w:fill="auto"/>
            <w:noWrap/>
          </w:tcPr>
          <w:p w14:paraId="5EF87D87" w14:textId="2FB2E864"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7DF48B11" w14:textId="32DEA56B" w:rsidR="00E5044B" w:rsidRPr="005012CC" w:rsidRDefault="00C60B7F" w:rsidP="005F14E4">
            <w:pPr>
              <w:rPr>
                <w:rFonts w:eastAsia="Times New Roman"/>
                <w:sz w:val="21"/>
                <w:szCs w:val="21"/>
                <w:lang w:eastAsia="en-US"/>
              </w:rPr>
            </w:pPr>
            <w:r>
              <w:rPr>
                <w:rFonts w:eastAsia="Times New Roman"/>
                <w:sz w:val="21"/>
                <w:szCs w:val="21"/>
                <w:lang w:eastAsia="en-US"/>
              </w:rPr>
              <w:t>1</w:t>
            </w:r>
            <w:r w:rsidR="005F14E4">
              <w:rPr>
                <w:rFonts w:eastAsia="Times New Roman"/>
                <w:sz w:val="21"/>
                <w:szCs w:val="21"/>
                <w:lang w:eastAsia="en-US"/>
              </w:rPr>
              <w:t>7</w:t>
            </w:r>
            <w:r w:rsidR="00E5044B" w:rsidRPr="005012CC">
              <w:rPr>
                <w:rFonts w:eastAsia="Times New Roman"/>
                <w:sz w:val="21"/>
                <w:szCs w:val="21"/>
                <w:lang w:eastAsia="en-US"/>
              </w:rPr>
              <w:t>-Des-24</w:t>
            </w:r>
          </w:p>
        </w:tc>
        <w:tc>
          <w:tcPr>
            <w:tcW w:w="284" w:type="dxa"/>
            <w:shd w:val="clear" w:color="auto" w:fill="auto"/>
            <w:noWrap/>
          </w:tcPr>
          <w:p w14:paraId="29881066" w14:textId="32FCB41A"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63E9F165" w14:textId="239611E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Ujian Akhir Semester (UAS)</w:t>
            </w:r>
          </w:p>
        </w:tc>
      </w:tr>
      <w:tr w:rsidR="00E5044B" w:rsidRPr="005012CC" w14:paraId="47F31CD5" w14:textId="77777777" w:rsidTr="0078074C">
        <w:trPr>
          <w:trHeight w:val="315"/>
        </w:trPr>
        <w:tc>
          <w:tcPr>
            <w:tcW w:w="1164" w:type="dxa"/>
            <w:shd w:val="clear" w:color="auto" w:fill="auto"/>
            <w:noWrap/>
          </w:tcPr>
          <w:p w14:paraId="45951749" w14:textId="41DBD5E2" w:rsidR="00E5044B" w:rsidRPr="005012CC" w:rsidRDefault="00C60B7F" w:rsidP="00E5044B">
            <w:pPr>
              <w:tabs>
                <w:tab w:val="left" w:pos="720"/>
              </w:tabs>
              <w:rPr>
                <w:rFonts w:eastAsia="Times New Roman"/>
                <w:sz w:val="21"/>
                <w:szCs w:val="21"/>
                <w:lang w:eastAsia="en-US"/>
              </w:rPr>
            </w:pPr>
            <w:r>
              <w:rPr>
                <w:rFonts w:eastAsia="Times New Roman"/>
                <w:sz w:val="21"/>
                <w:szCs w:val="21"/>
                <w:lang w:eastAsia="en-US"/>
              </w:rPr>
              <w:t>1</w:t>
            </w:r>
            <w:r w:rsidR="005F14E4">
              <w:rPr>
                <w:rFonts w:eastAsia="Times New Roman"/>
                <w:sz w:val="21"/>
                <w:szCs w:val="21"/>
                <w:lang w:eastAsia="en-US"/>
              </w:rPr>
              <w:t>8</w:t>
            </w:r>
            <w:r w:rsidR="00E5044B" w:rsidRPr="005012CC">
              <w:rPr>
                <w:rFonts w:eastAsia="Times New Roman"/>
                <w:sz w:val="21"/>
                <w:szCs w:val="21"/>
                <w:lang w:eastAsia="en-US"/>
              </w:rPr>
              <w:t>-Des-24</w:t>
            </w:r>
          </w:p>
        </w:tc>
        <w:tc>
          <w:tcPr>
            <w:tcW w:w="254" w:type="dxa"/>
            <w:shd w:val="clear" w:color="auto" w:fill="auto"/>
            <w:noWrap/>
          </w:tcPr>
          <w:p w14:paraId="03AB3639" w14:textId="5BF6FDD3"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A4BCEFE" w14:textId="4E4E3828" w:rsidR="00E5044B" w:rsidRPr="005012CC" w:rsidRDefault="0089627D" w:rsidP="00E5044B">
            <w:pPr>
              <w:rPr>
                <w:rFonts w:eastAsia="Times New Roman"/>
                <w:sz w:val="21"/>
                <w:szCs w:val="21"/>
                <w:lang w:eastAsia="en-US"/>
              </w:rPr>
            </w:pPr>
            <w:r>
              <w:rPr>
                <w:rFonts w:eastAsia="Times New Roman"/>
                <w:sz w:val="21"/>
                <w:szCs w:val="21"/>
                <w:lang w:eastAsia="en-US"/>
              </w:rPr>
              <w:t>6</w:t>
            </w:r>
            <w:r w:rsidR="00E5044B" w:rsidRPr="005012CC">
              <w:rPr>
                <w:rFonts w:eastAsia="Times New Roman"/>
                <w:sz w:val="21"/>
                <w:szCs w:val="21"/>
                <w:lang w:eastAsia="en-US"/>
              </w:rPr>
              <w:t>-Jan-25</w:t>
            </w:r>
          </w:p>
        </w:tc>
        <w:tc>
          <w:tcPr>
            <w:tcW w:w="284" w:type="dxa"/>
            <w:shd w:val="clear" w:color="auto" w:fill="auto"/>
            <w:noWrap/>
          </w:tcPr>
          <w:p w14:paraId="2950DF82" w14:textId="6DA2B425"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E9B5406" w14:textId="631A5C6C"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Libur Natal 2024 dan Tahun Baru 2025 untuk Mahasiswa</w:t>
            </w:r>
          </w:p>
        </w:tc>
      </w:tr>
      <w:tr w:rsidR="00E5044B" w:rsidRPr="005012CC" w14:paraId="5C643837" w14:textId="77777777" w:rsidTr="0078074C">
        <w:trPr>
          <w:trHeight w:val="315"/>
        </w:trPr>
        <w:tc>
          <w:tcPr>
            <w:tcW w:w="1164" w:type="dxa"/>
            <w:shd w:val="clear" w:color="auto" w:fill="auto"/>
            <w:noWrap/>
          </w:tcPr>
          <w:p w14:paraId="4E035C74" w14:textId="6807DEE4"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23-Des-24</w:t>
            </w:r>
          </w:p>
        </w:tc>
        <w:tc>
          <w:tcPr>
            <w:tcW w:w="254" w:type="dxa"/>
            <w:shd w:val="clear" w:color="auto" w:fill="auto"/>
            <w:noWrap/>
          </w:tcPr>
          <w:p w14:paraId="71FEBFE1"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5141099" w14:textId="7DEC4A45" w:rsidR="00E5044B" w:rsidRPr="005012CC" w:rsidRDefault="00617B9C" w:rsidP="00E5044B">
            <w:pPr>
              <w:rPr>
                <w:rFonts w:eastAsia="Times New Roman"/>
                <w:sz w:val="21"/>
                <w:szCs w:val="21"/>
                <w:lang w:eastAsia="en-US"/>
              </w:rPr>
            </w:pPr>
            <w:r>
              <w:rPr>
                <w:rFonts w:eastAsia="Times New Roman"/>
                <w:sz w:val="21"/>
                <w:szCs w:val="21"/>
                <w:lang w:eastAsia="en-US"/>
              </w:rPr>
              <w:t>7</w:t>
            </w:r>
            <w:r w:rsidR="00E5044B" w:rsidRPr="005012CC">
              <w:rPr>
                <w:rFonts w:eastAsia="Times New Roman"/>
                <w:sz w:val="21"/>
                <w:szCs w:val="21"/>
                <w:lang w:eastAsia="en-US"/>
              </w:rPr>
              <w:t>-Jan-25</w:t>
            </w:r>
          </w:p>
        </w:tc>
        <w:tc>
          <w:tcPr>
            <w:tcW w:w="284" w:type="dxa"/>
            <w:shd w:val="clear" w:color="auto" w:fill="auto"/>
            <w:noWrap/>
          </w:tcPr>
          <w:p w14:paraId="7DCDB32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75E6C0E"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Pemeriksaan dan Konfirmasi Lembar Jawaban UAS serta Penyerahan Nilai Akhir</w:t>
            </w:r>
          </w:p>
        </w:tc>
      </w:tr>
      <w:tr w:rsidR="00E5044B" w:rsidRPr="005012CC" w14:paraId="72EA408A" w14:textId="77777777" w:rsidTr="0078074C">
        <w:trPr>
          <w:trHeight w:val="315"/>
        </w:trPr>
        <w:tc>
          <w:tcPr>
            <w:tcW w:w="1164" w:type="dxa"/>
            <w:shd w:val="clear" w:color="auto" w:fill="auto"/>
            <w:noWrap/>
          </w:tcPr>
          <w:p w14:paraId="0BCD7BBD"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510A865"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B19275F" w14:textId="42BD8281" w:rsidR="00E5044B" w:rsidRPr="005012CC" w:rsidRDefault="00E5044B" w:rsidP="00E5044B">
            <w:pPr>
              <w:rPr>
                <w:rFonts w:eastAsia="Times New Roman"/>
                <w:sz w:val="21"/>
                <w:szCs w:val="21"/>
                <w:lang w:eastAsia="en-US"/>
              </w:rPr>
            </w:pPr>
            <w:r w:rsidRPr="005012CC">
              <w:rPr>
                <w:rFonts w:eastAsia="Times New Roman"/>
                <w:sz w:val="21"/>
                <w:szCs w:val="21"/>
                <w:lang w:eastAsia="en-US"/>
              </w:rPr>
              <w:t>18-Jan-25</w:t>
            </w:r>
          </w:p>
        </w:tc>
        <w:tc>
          <w:tcPr>
            <w:tcW w:w="284" w:type="dxa"/>
            <w:shd w:val="clear" w:color="auto" w:fill="auto"/>
            <w:noWrap/>
          </w:tcPr>
          <w:p w14:paraId="1F084AF2"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C2FDAD1" w14:textId="5CDEADCD"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Natal Epiphania Tahun 2025 (Tentatif)</w:t>
            </w:r>
          </w:p>
        </w:tc>
      </w:tr>
      <w:tr w:rsidR="00E5044B" w:rsidRPr="005012CC" w14:paraId="361CB426" w14:textId="77777777" w:rsidTr="0078074C">
        <w:trPr>
          <w:trHeight w:val="315"/>
        </w:trPr>
        <w:tc>
          <w:tcPr>
            <w:tcW w:w="1164" w:type="dxa"/>
            <w:shd w:val="clear" w:color="auto" w:fill="auto"/>
            <w:noWrap/>
          </w:tcPr>
          <w:p w14:paraId="1FBAEC50"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1088E67"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04C015A" w14:textId="256D7BC3" w:rsidR="00E5044B" w:rsidRPr="005012CC" w:rsidRDefault="00617B9C" w:rsidP="00E5044B">
            <w:pPr>
              <w:rPr>
                <w:rFonts w:eastAsia="Times New Roman"/>
                <w:sz w:val="21"/>
                <w:szCs w:val="21"/>
                <w:lang w:eastAsia="en-US"/>
              </w:rPr>
            </w:pPr>
            <w:r>
              <w:rPr>
                <w:rFonts w:eastAsia="Times New Roman"/>
                <w:sz w:val="21"/>
                <w:szCs w:val="21"/>
                <w:lang w:eastAsia="en-US"/>
              </w:rPr>
              <w:t>8</w:t>
            </w:r>
            <w:r w:rsidR="00E5044B" w:rsidRPr="005012CC">
              <w:rPr>
                <w:rFonts w:eastAsia="Times New Roman"/>
                <w:sz w:val="21"/>
                <w:szCs w:val="21"/>
                <w:lang w:eastAsia="en-US"/>
              </w:rPr>
              <w:t>-Jan-25</w:t>
            </w:r>
          </w:p>
        </w:tc>
        <w:tc>
          <w:tcPr>
            <w:tcW w:w="284" w:type="dxa"/>
            <w:shd w:val="clear" w:color="auto" w:fill="auto"/>
            <w:noWrap/>
          </w:tcPr>
          <w:p w14:paraId="1EDC9DCF"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09EC5F3"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Pengumuman Nilai Akhir</w:t>
            </w:r>
          </w:p>
        </w:tc>
      </w:tr>
      <w:tr w:rsidR="00E5044B" w:rsidRPr="005012CC" w14:paraId="76B7F436" w14:textId="77777777" w:rsidTr="0078074C">
        <w:trPr>
          <w:trHeight w:val="315"/>
        </w:trPr>
        <w:tc>
          <w:tcPr>
            <w:tcW w:w="1164" w:type="dxa"/>
            <w:shd w:val="clear" w:color="auto" w:fill="auto"/>
            <w:noWrap/>
          </w:tcPr>
          <w:p w14:paraId="0637EA7A"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2A2B078A"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FCCFBF8"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05EB33D6" w14:textId="77777777" w:rsidR="00E5044B" w:rsidRPr="005012CC" w:rsidRDefault="00E5044B" w:rsidP="00E5044B">
            <w:pPr>
              <w:rPr>
                <w:rFonts w:eastAsia="Times New Roman"/>
                <w:sz w:val="21"/>
                <w:szCs w:val="21"/>
                <w:lang w:eastAsia="en-US"/>
              </w:rPr>
            </w:pPr>
          </w:p>
        </w:tc>
        <w:tc>
          <w:tcPr>
            <w:tcW w:w="6237" w:type="dxa"/>
            <w:shd w:val="clear" w:color="auto" w:fill="auto"/>
          </w:tcPr>
          <w:p w14:paraId="2B304AF2" w14:textId="77777777" w:rsidR="00E5044B" w:rsidRPr="005012CC" w:rsidRDefault="00E5044B" w:rsidP="00E5044B">
            <w:pPr>
              <w:jc w:val="both"/>
              <w:rPr>
                <w:rFonts w:eastAsia="Times New Roman"/>
                <w:sz w:val="21"/>
                <w:szCs w:val="21"/>
                <w:lang w:eastAsia="en-US"/>
              </w:rPr>
            </w:pPr>
          </w:p>
        </w:tc>
      </w:tr>
      <w:tr w:rsidR="00E5044B" w:rsidRPr="005012CC" w14:paraId="64613A4E" w14:textId="77777777" w:rsidTr="0078074C">
        <w:trPr>
          <w:trHeight w:val="315"/>
        </w:trPr>
        <w:tc>
          <w:tcPr>
            <w:tcW w:w="1164" w:type="dxa"/>
            <w:shd w:val="clear" w:color="auto" w:fill="auto"/>
            <w:noWrap/>
          </w:tcPr>
          <w:p w14:paraId="0A20B4B4"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23C12540"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3BEC325"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08513371" w14:textId="77777777" w:rsidR="00E5044B" w:rsidRPr="005012CC" w:rsidRDefault="00E5044B" w:rsidP="00E5044B">
            <w:pPr>
              <w:rPr>
                <w:rFonts w:eastAsia="Times New Roman"/>
                <w:sz w:val="21"/>
                <w:szCs w:val="21"/>
                <w:lang w:eastAsia="en-US"/>
              </w:rPr>
            </w:pPr>
          </w:p>
        </w:tc>
        <w:tc>
          <w:tcPr>
            <w:tcW w:w="6237" w:type="dxa"/>
            <w:shd w:val="clear" w:color="auto" w:fill="auto"/>
          </w:tcPr>
          <w:p w14:paraId="2E2F3717" w14:textId="41A78B47" w:rsidR="00E5044B" w:rsidRPr="005012CC" w:rsidRDefault="00E5044B" w:rsidP="00E5044B">
            <w:pPr>
              <w:jc w:val="both"/>
              <w:rPr>
                <w:rFonts w:eastAsia="Times New Roman"/>
                <w:b/>
                <w:sz w:val="21"/>
                <w:szCs w:val="21"/>
                <w:lang w:eastAsia="en-US"/>
              </w:rPr>
            </w:pPr>
            <w:r w:rsidRPr="005012CC">
              <w:rPr>
                <w:rFonts w:eastAsia="Times New Roman"/>
                <w:b/>
                <w:sz w:val="21"/>
                <w:szCs w:val="21"/>
                <w:lang w:eastAsia="en-US"/>
              </w:rPr>
              <w:t>Semester Genap T.A. 2024/2025</w:t>
            </w:r>
          </w:p>
        </w:tc>
      </w:tr>
      <w:tr w:rsidR="00E5044B" w:rsidRPr="005012CC" w14:paraId="637AA79C" w14:textId="77777777" w:rsidTr="0078074C">
        <w:trPr>
          <w:trHeight w:val="315"/>
        </w:trPr>
        <w:tc>
          <w:tcPr>
            <w:tcW w:w="1164" w:type="dxa"/>
            <w:shd w:val="clear" w:color="auto" w:fill="auto"/>
            <w:noWrap/>
          </w:tcPr>
          <w:p w14:paraId="7A6459FF" w14:textId="439BC193" w:rsidR="00E5044B" w:rsidRPr="005012CC" w:rsidRDefault="00617B9C" w:rsidP="00E5044B">
            <w:pPr>
              <w:tabs>
                <w:tab w:val="left" w:pos="720"/>
              </w:tabs>
              <w:rPr>
                <w:rFonts w:eastAsia="Times New Roman"/>
                <w:sz w:val="21"/>
                <w:szCs w:val="21"/>
                <w:lang w:eastAsia="en-US"/>
              </w:rPr>
            </w:pPr>
            <w:r>
              <w:rPr>
                <w:rFonts w:eastAsia="Times New Roman"/>
                <w:sz w:val="21"/>
                <w:szCs w:val="21"/>
                <w:lang w:eastAsia="en-US"/>
              </w:rPr>
              <w:t>10</w:t>
            </w:r>
            <w:r w:rsidR="00E5044B" w:rsidRPr="005012CC">
              <w:rPr>
                <w:rFonts w:eastAsia="Times New Roman"/>
                <w:sz w:val="21"/>
                <w:szCs w:val="21"/>
                <w:lang w:eastAsia="en-US"/>
              </w:rPr>
              <w:t>-Jan-25</w:t>
            </w:r>
          </w:p>
        </w:tc>
        <w:tc>
          <w:tcPr>
            <w:tcW w:w="254" w:type="dxa"/>
            <w:shd w:val="clear" w:color="auto" w:fill="auto"/>
            <w:noWrap/>
          </w:tcPr>
          <w:p w14:paraId="76DD81F2" w14:textId="55A3996A"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2ACF19ED" w14:textId="4763E1D8" w:rsidR="00E5044B" w:rsidRPr="005012CC" w:rsidRDefault="00E5044B" w:rsidP="00E5044B">
            <w:pPr>
              <w:rPr>
                <w:rFonts w:eastAsia="Times New Roman"/>
                <w:sz w:val="21"/>
                <w:szCs w:val="21"/>
                <w:lang w:eastAsia="en-US"/>
              </w:rPr>
            </w:pPr>
            <w:r w:rsidRPr="005012CC">
              <w:rPr>
                <w:rFonts w:eastAsia="Times New Roman"/>
                <w:sz w:val="21"/>
                <w:szCs w:val="21"/>
                <w:lang w:eastAsia="en-US"/>
              </w:rPr>
              <w:t>14-Jan-25</w:t>
            </w:r>
          </w:p>
        </w:tc>
        <w:tc>
          <w:tcPr>
            <w:tcW w:w="284" w:type="dxa"/>
            <w:shd w:val="clear" w:color="auto" w:fill="auto"/>
            <w:noWrap/>
          </w:tcPr>
          <w:p w14:paraId="66225A0F" w14:textId="1EA1F659"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4EE5DDCC" w14:textId="0817F006"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Perwalian Persiapan Perkuliahan</w:t>
            </w:r>
          </w:p>
        </w:tc>
      </w:tr>
      <w:tr w:rsidR="00E5044B" w:rsidRPr="005012CC" w14:paraId="7C9034B8" w14:textId="77777777" w:rsidTr="0078074C">
        <w:trPr>
          <w:trHeight w:val="315"/>
        </w:trPr>
        <w:tc>
          <w:tcPr>
            <w:tcW w:w="1164" w:type="dxa"/>
            <w:shd w:val="clear" w:color="auto" w:fill="auto"/>
            <w:noWrap/>
          </w:tcPr>
          <w:p w14:paraId="0106B116" w14:textId="44A7B072"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14-Jan-25</w:t>
            </w:r>
          </w:p>
        </w:tc>
        <w:tc>
          <w:tcPr>
            <w:tcW w:w="254" w:type="dxa"/>
            <w:shd w:val="clear" w:color="auto" w:fill="auto"/>
            <w:noWrap/>
          </w:tcPr>
          <w:p w14:paraId="78C437EF"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1AA2CCB4" w14:textId="12ABEDFB" w:rsidR="00E5044B" w:rsidRPr="005012CC" w:rsidRDefault="00E5044B" w:rsidP="00E5044B">
            <w:pPr>
              <w:rPr>
                <w:rFonts w:eastAsia="Times New Roman"/>
                <w:sz w:val="21"/>
                <w:szCs w:val="21"/>
                <w:lang w:eastAsia="en-US"/>
              </w:rPr>
            </w:pPr>
            <w:r w:rsidRPr="005012CC">
              <w:rPr>
                <w:rFonts w:eastAsia="Times New Roman"/>
                <w:sz w:val="21"/>
                <w:szCs w:val="21"/>
                <w:lang w:eastAsia="en-US"/>
              </w:rPr>
              <w:t>16-Jan-25</w:t>
            </w:r>
          </w:p>
        </w:tc>
        <w:tc>
          <w:tcPr>
            <w:tcW w:w="284" w:type="dxa"/>
            <w:shd w:val="clear" w:color="auto" w:fill="auto"/>
            <w:noWrap/>
          </w:tcPr>
          <w:p w14:paraId="7293E496"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EB54E79" w14:textId="31FE72D5"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Pengisian Kartu Rencana Studi (KRS)</w:t>
            </w:r>
          </w:p>
        </w:tc>
      </w:tr>
      <w:tr w:rsidR="00E5044B" w:rsidRPr="005012CC" w14:paraId="292B465D" w14:textId="77777777" w:rsidTr="0078074C">
        <w:trPr>
          <w:trHeight w:val="315"/>
        </w:trPr>
        <w:tc>
          <w:tcPr>
            <w:tcW w:w="1164" w:type="dxa"/>
            <w:shd w:val="clear" w:color="auto" w:fill="auto"/>
            <w:noWrap/>
          </w:tcPr>
          <w:p w14:paraId="434382F6"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003E49F"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006665A8" w14:textId="12BB8598" w:rsidR="00E5044B" w:rsidRPr="005012CC" w:rsidRDefault="00E5044B" w:rsidP="00E5044B">
            <w:pPr>
              <w:rPr>
                <w:rFonts w:eastAsia="Times New Roman"/>
                <w:sz w:val="21"/>
                <w:szCs w:val="21"/>
                <w:lang w:eastAsia="en-US"/>
              </w:rPr>
            </w:pPr>
            <w:r w:rsidRPr="005012CC">
              <w:rPr>
                <w:rFonts w:eastAsia="Times New Roman"/>
                <w:sz w:val="21"/>
                <w:szCs w:val="21"/>
                <w:lang w:eastAsia="en-US"/>
              </w:rPr>
              <w:t>17-Jan-25</w:t>
            </w:r>
          </w:p>
        </w:tc>
        <w:tc>
          <w:tcPr>
            <w:tcW w:w="284" w:type="dxa"/>
            <w:shd w:val="clear" w:color="auto" w:fill="auto"/>
            <w:noWrap/>
          </w:tcPr>
          <w:p w14:paraId="735692DA"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B4CB792"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Grand Opening Semester</w:t>
            </w:r>
          </w:p>
        </w:tc>
      </w:tr>
      <w:tr w:rsidR="00E5044B" w:rsidRPr="005012CC" w14:paraId="4E1EF74B" w14:textId="77777777" w:rsidTr="0078074C">
        <w:trPr>
          <w:trHeight w:val="315"/>
        </w:trPr>
        <w:tc>
          <w:tcPr>
            <w:tcW w:w="1164" w:type="dxa"/>
            <w:shd w:val="clear" w:color="auto" w:fill="auto"/>
            <w:noWrap/>
          </w:tcPr>
          <w:p w14:paraId="7C372DF5"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BEAF77A"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3024FDAE" w14:textId="776DB444" w:rsidR="00E5044B" w:rsidRPr="005012CC" w:rsidRDefault="00E5044B" w:rsidP="00E5044B">
            <w:pPr>
              <w:rPr>
                <w:rFonts w:eastAsia="Times New Roman"/>
                <w:sz w:val="21"/>
                <w:szCs w:val="21"/>
                <w:lang w:eastAsia="en-US"/>
              </w:rPr>
            </w:pPr>
            <w:r w:rsidRPr="005012CC">
              <w:rPr>
                <w:rFonts w:eastAsia="Times New Roman"/>
                <w:sz w:val="21"/>
                <w:szCs w:val="21"/>
                <w:lang w:eastAsia="en-US"/>
              </w:rPr>
              <w:t>20-Jan-25</w:t>
            </w:r>
          </w:p>
        </w:tc>
        <w:tc>
          <w:tcPr>
            <w:tcW w:w="284" w:type="dxa"/>
            <w:shd w:val="clear" w:color="auto" w:fill="auto"/>
            <w:noWrap/>
          </w:tcPr>
          <w:p w14:paraId="1624C78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C06DB7C"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Hari Pertama Masa Kuliah</w:t>
            </w:r>
          </w:p>
        </w:tc>
      </w:tr>
      <w:tr w:rsidR="00E5044B" w:rsidRPr="005012CC" w14:paraId="78A70208" w14:textId="77777777" w:rsidTr="0078074C">
        <w:trPr>
          <w:trHeight w:val="315"/>
        </w:trPr>
        <w:tc>
          <w:tcPr>
            <w:tcW w:w="1164" w:type="dxa"/>
            <w:shd w:val="clear" w:color="auto" w:fill="auto"/>
            <w:noWrap/>
          </w:tcPr>
          <w:p w14:paraId="1501CA85" w14:textId="477FDE80"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27-Jan-25</w:t>
            </w:r>
          </w:p>
        </w:tc>
        <w:tc>
          <w:tcPr>
            <w:tcW w:w="254" w:type="dxa"/>
            <w:shd w:val="clear" w:color="auto" w:fill="auto"/>
            <w:noWrap/>
          </w:tcPr>
          <w:p w14:paraId="00C314BB"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6FEF730" w14:textId="000CCFEE" w:rsidR="00E5044B" w:rsidRPr="005012CC" w:rsidRDefault="00E5044B" w:rsidP="00E5044B">
            <w:pPr>
              <w:rPr>
                <w:rFonts w:eastAsia="Times New Roman"/>
                <w:sz w:val="21"/>
                <w:szCs w:val="21"/>
                <w:lang w:eastAsia="en-US"/>
              </w:rPr>
            </w:pPr>
            <w:r w:rsidRPr="005012CC">
              <w:rPr>
                <w:rFonts w:eastAsia="Times New Roman"/>
                <w:sz w:val="21"/>
                <w:szCs w:val="21"/>
                <w:lang w:eastAsia="en-US"/>
              </w:rPr>
              <w:t>31-Jan-25</w:t>
            </w:r>
          </w:p>
        </w:tc>
        <w:tc>
          <w:tcPr>
            <w:tcW w:w="284" w:type="dxa"/>
            <w:shd w:val="clear" w:color="auto" w:fill="auto"/>
            <w:noWrap/>
          </w:tcPr>
          <w:p w14:paraId="0E5DE18E"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42A2BFDB"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Perubahan Rencana Studi (PRS) Reguler</w:t>
            </w:r>
          </w:p>
        </w:tc>
      </w:tr>
      <w:tr w:rsidR="00E5044B" w:rsidRPr="005012CC" w14:paraId="25154E18" w14:textId="77777777" w:rsidTr="0078074C">
        <w:trPr>
          <w:trHeight w:val="315"/>
        </w:trPr>
        <w:tc>
          <w:tcPr>
            <w:tcW w:w="1164" w:type="dxa"/>
            <w:shd w:val="clear" w:color="auto" w:fill="auto"/>
            <w:noWrap/>
          </w:tcPr>
          <w:p w14:paraId="3A05E611" w14:textId="45A06117"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10-Feb-25</w:t>
            </w:r>
          </w:p>
        </w:tc>
        <w:tc>
          <w:tcPr>
            <w:tcW w:w="254" w:type="dxa"/>
            <w:shd w:val="clear" w:color="auto" w:fill="auto"/>
            <w:noWrap/>
          </w:tcPr>
          <w:p w14:paraId="0F57E91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3A956202" w14:textId="16E40EC6" w:rsidR="00E5044B" w:rsidRPr="005012CC" w:rsidRDefault="00E5044B" w:rsidP="00E5044B">
            <w:pPr>
              <w:rPr>
                <w:rFonts w:eastAsia="Times New Roman"/>
                <w:sz w:val="21"/>
                <w:szCs w:val="21"/>
                <w:lang w:eastAsia="en-US"/>
              </w:rPr>
            </w:pPr>
            <w:r w:rsidRPr="005012CC">
              <w:rPr>
                <w:rFonts w:eastAsia="Times New Roman"/>
                <w:sz w:val="21"/>
                <w:szCs w:val="21"/>
                <w:lang w:eastAsia="en-US"/>
              </w:rPr>
              <w:t>14-Feb-25</w:t>
            </w:r>
          </w:p>
        </w:tc>
        <w:tc>
          <w:tcPr>
            <w:tcW w:w="284" w:type="dxa"/>
            <w:shd w:val="clear" w:color="auto" w:fill="auto"/>
            <w:noWrap/>
          </w:tcPr>
          <w:p w14:paraId="0FDDB3FB" w14:textId="77777777" w:rsidR="00E5044B" w:rsidRPr="005012CC" w:rsidRDefault="00E5044B" w:rsidP="00E5044B">
            <w:pPr>
              <w:rPr>
                <w:rFonts w:eastAsia="Times New Roman"/>
                <w:sz w:val="21"/>
                <w:szCs w:val="21"/>
                <w:lang w:eastAsia="en-US"/>
              </w:rPr>
            </w:pPr>
          </w:p>
        </w:tc>
        <w:tc>
          <w:tcPr>
            <w:tcW w:w="6237" w:type="dxa"/>
            <w:shd w:val="clear" w:color="auto" w:fill="auto"/>
          </w:tcPr>
          <w:p w14:paraId="474E6213"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Perubahan Rencana Studi (PRS) Program MBKM</w:t>
            </w:r>
          </w:p>
        </w:tc>
      </w:tr>
      <w:tr w:rsidR="00E5044B" w:rsidRPr="005012CC" w14:paraId="076D6996" w14:textId="77777777" w:rsidTr="0078074C">
        <w:trPr>
          <w:trHeight w:val="315"/>
        </w:trPr>
        <w:tc>
          <w:tcPr>
            <w:tcW w:w="1164" w:type="dxa"/>
            <w:shd w:val="clear" w:color="auto" w:fill="auto"/>
            <w:noWrap/>
          </w:tcPr>
          <w:p w14:paraId="3D61A45E" w14:textId="194F44C0"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10-Mar-25</w:t>
            </w:r>
          </w:p>
        </w:tc>
        <w:tc>
          <w:tcPr>
            <w:tcW w:w="254" w:type="dxa"/>
            <w:shd w:val="clear" w:color="auto" w:fill="auto"/>
            <w:noWrap/>
          </w:tcPr>
          <w:p w14:paraId="65EB8615"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1783CEF7" w14:textId="6417CA3A" w:rsidR="00E5044B" w:rsidRPr="005012CC" w:rsidRDefault="00E5044B" w:rsidP="00E5044B">
            <w:pPr>
              <w:rPr>
                <w:rFonts w:eastAsia="Times New Roman"/>
                <w:sz w:val="21"/>
                <w:szCs w:val="21"/>
                <w:lang w:eastAsia="en-US"/>
              </w:rPr>
            </w:pPr>
            <w:r w:rsidRPr="005012CC">
              <w:rPr>
                <w:rFonts w:eastAsia="Times New Roman"/>
                <w:sz w:val="21"/>
                <w:szCs w:val="21"/>
                <w:lang w:eastAsia="en-US"/>
              </w:rPr>
              <w:t>14-Mar-25</w:t>
            </w:r>
          </w:p>
        </w:tc>
        <w:tc>
          <w:tcPr>
            <w:tcW w:w="284" w:type="dxa"/>
            <w:shd w:val="clear" w:color="auto" w:fill="auto"/>
            <w:noWrap/>
          </w:tcPr>
          <w:p w14:paraId="36A78C75"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4C43D38"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Ujian Tengah Semester (UTS)</w:t>
            </w:r>
          </w:p>
        </w:tc>
      </w:tr>
      <w:tr w:rsidR="00E5044B" w:rsidRPr="005012CC" w14:paraId="3B5B50EE" w14:textId="77777777" w:rsidTr="0078074C">
        <w:trPr>
          <w:trHeight w:val="315"/>
        </w:trPr>
        <w:tc>
          <w:tcPr>
            <w:tcW w:w="1164" w:type="dxa"/>
            <w:shd w:val="clear" w:color="auto" w:fill="auto"/>
            <w:noWrap/>
          </w:tcPr>
          <w:p w14:paraId="0B78439C" w14:textId="54F9205F"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17-Mar-25</w:t>
            </w:r>
          </w:p>
        </w:tc>
        <w:tc>
          <w:tcPr>
            <w:tcW w:w="254" w:type="dxa"/>
            <w:shd w:val="clear" w:color="auto" w:fill="auto"/>
            <w:noWrap/>
          </w:tcPr>
          <w:p w14:paraId="1FC68048"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1D33FE02" w14:textId="62C34C95" w:rsidR="00E5044B" w:rsidRPr="005012CC" w:rsidRDefault="00E5044B" w:rsidP="00E5044B">
            <w:pPr>
              <w:rPr>
                <w:rFonts w:eastAsia="Times New Roman"/>
                <w:sz w:val="21"/>
                <w:szCs w:val="21"/>
                <w:lang w:eastAsia="en-US"/>
              </w:rPr>
            </w:pPr>
            <w:r w:rsidRPr="005012CC">
              <w:rPr>
                <w:rFonts w:eastAsia="Times New Roman"/>
                <w:sz w:val="21"/>
                <w:szCs w:val="21"/>
                <w:lang w:eastAsia="en-US"/>
              </w:rPr>
              <w:t>31-Mar-25</w:t>
            </w:r>
          </w:p>
        </w:tc>
        <w:tc>
          <w:tcPr>
            <w:tcW w:w="284" w:type="dxa"/>
            <w:shd w:val="clear" w:color="auto" w:fill="auto"/>
            <w:noWrap/>
          </w:tcPr>
          <w:p w14:paraId="6EA460E0"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3255C86"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Pemeriksaan dan Konfirmasi Lembar Jawaban UTS serta Penyerahan Nilai UTS</w:t>
            </w:r>
          </w:p>
        </w:tc>
      </w:tr>
      <w:tr w:rsidR="00E5044B" w:rsidRPr="005012CC" w14:paraId="2A03DB77" w14:textId="77777777" w:rsidTr="0078074C">
        <w:trPr>
          <w:trHeight w:val="315"/>
        </w:trPr>
        <w:tc>
          <w:tcPr>
            <w:tcW w:w="1164" w:type="dxa"/>
            <w:shd w:val="clear" w:color="auto" w:fill="auto"/>
            <w:noWrap/>
          </w:tcPr>
          <w:p w14:paraId="393C828B"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168DE4B"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0F24CE3F" w14:textId="42B4411C" w:rsidR="00E5044B" w:rsidRPr="005012CC" w:rsidRDefault="00E5044B" w:rsidP="00E5044B">
            <w:pPr>
              <w:rPr>
                <w:rFonts w:eastAsia="Times New Roman"/>
                <w:sz w:val="21"/>
                <w:szCs w:val="21"/>
                <w:lang w:eastAsia="en-US"/>
              </w:rPr>
            </w:pPr>
            <w:r w:rsidRPr="005012CC">
              <w:rPr>
                <w:rFonts w:eastAsia="Times New Roman"/>
                <w:sz w:val="21"/>
                <w:szCs w:val="21"/>
                <w:lang w:eastAsia="en-US"/>
              </w:rPr>
              <w:t>31-Mar-25</w:t>
            </w:r>
          </w:p>
        </w:tc>
        <w:tc>
          <w:tcPr>
            <w:tcW w:w="284" w:type="dxa"/>
            <w:shd w:val="clear" w:color="auto" w:fill="auto"/>
            <w:noWrap/>
          </w:tcPr>
          <w:p w14:paraId="1209090D"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FACFA1B"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Pengumuman Nilai UTS</w:t>
            </w:r>
          </w:p>
        </w:tc>
      </w:tr>
      <w:tr w:rsidR="00E5044B" w:rsidRPr="005012CC" w14:paraId="72FF3D89" w14:textId="77777777" w:rsidTr="0078074C">
        <w:trPr>
          <w:trHeight w:val="315"/>
        </w:trPr>
        <w:tc>
          <w:tcPr>
            <w:tcW w:w="1164" w:type="dxa"/>
            <w:shd w:val="clear" w:color="auto" w:fill="auto"/>
            <w:noWrap/>
          </w:tcPr>
          <w:p w14:paraId="7D44196B" w14:textId="2ABD2FEF"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lastRenderedPageBreak/>
              <w:t>29-Mar-25</w:t>
            </w:r>
          </w:p>
        </w:tc>
        <w:tc>
          <w:tcPr>
            <w:tcW w:w="254" w:type="dxa"/>
            <w:shd w:val="clear" w:color="auto" w:fill="auto"/>
            <w:noWrap/>
          </w:tcPr>
          <w:p w14:paraId="3890141C"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 xml:space="preserve">- </w:t>
            </w:r>
          </w:p>
        </w:tc>
        <w:tc>
          <w:tcPr>
            <w:tcW w:w="1211" w:type="dxa"/>
            <w:shd w:val="clear" w:color="auto" w:fill="auto"/>
            <w:noWrap/>
          </w:tcPr>
          <w:p w14:paraId="0A6041EE" w14:textId="7055A457" w:rsidR="00E5044B" w:rsidRPr="005012CC" w:rsidRDefault="00E5044B" w:rsidP="00E5044B">
            <w:pPr>
              <w:rPr>
                <w:rFonts w:eastAsia="Times New Roman"/>
                <w:sz w:val="21"/>
                <w:szCs w:val="21"/>
                <w:lang w:eastAsia="en-US"/>
              </w:rPr>
            </w:pPr>
            <w:r w:rsidRPr="005012CC">
              <w:rPr>
                <w:rFonts w:eastAsia="Times New Roman"/>
                <w:sz w:val="21"/>
                <w:szCs w:val="21"/>
                <w:lang w:eastAsia="en-US"/>
              </w:rPr>
              <w:t>1-Apr-25</w:t>
            </w:r>
          </w:p>
        </w:tc>
        <w:tc>
          <w:tcPr>
            <w:tcW w:w="284" w:type="dxa"/>
            <w:shd w:val="clear" w:color="auto" w:fill="auto"/>
            <w:noWrap/>
          </w:tcPr>
          <w:p w14:paraId="29CDED1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C0CD2C9" w14:textId="6E44D549"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Libur Idul Fitri</w:t>
            </w:r>
            <w:r w:rsidR="001101DB">
              <w:rPr>
                <w:rFonts w:eastAsia="Times New Roman"/>
                <w:sz w:val="21"/>
                <w:szCs w:val="21"/>
                <w:lang w:eastAsia="en-US"/>
              </w:rPr>
              <w:t xml:space="preserve"> ***</w:t>
            </w:r>
          </w:p>
        </w:tc>
      </w:tr>
      <w:tr w:rsidR="00E5044B" w:rsidRPr="005012CC" w14:paraId="3D3EF323" w14:textId="77777777" w:rsidTr="0078074C">
        <w:trPr>
          <w:trHeight w:val="315"/>
        </w:trPr>
        <w:tc>
          <w:tcPr>
            <w:tcW w:w="1164" w:type="dxa"/>
            <w:shd w:val="clear" w:color="auto" w:fill="auto"/>
            <w:noWrap/>
          </w:tcPr>
          <w:p w14:paraId="44E8ACC7"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2D391973"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02920B60" w14:textId="1590385C" w:rsidR="00E5044B" w:rsidRPr="005012CC" w:rsidRDefault="00E5044B" w:rsidP="00E5044B">
            <w:pPr>
              <w:rPr>
                <w:rFonts w:eastAsia="Times New Roman"/>
                <w:sz w:val="21"/>
                <w:szCs w:val="21"/>
                <w:lang w:eastAsia="en-US"/>
              </w:rPr>
            </w:pPr>
            <w:r w:rsidRPr="005012CC">
              <w:rPr>
                <w:rFonts w:eastAsia="Times New Roman"/>
                <w:sz w:val="21"/>
                <w:szCs w:val="21"/>
                <w:lang w:eastAsia="en-US"/>
              </w:rPr>
              <w:t>09-Mei-25</w:t>
            </w:r>
          </w:p>
        </w:tc>
        <w:tc>
          <w:tcPr>
            <w:tcW w:w="284" w:type="dxa"/>
            <w:shd w:val="clear" w:color="auto" w:fill="auto"/>
            <w:noWrap/>
          </w:tcPr>
          <w:p w14:paraId="37CB1700"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53E2C87"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Hari Terakhir Masa Kuliah</w:t>
            </w:r>
          </w:p>
        </w:tc>
      </w:tr>
      <w:tr w:rsidR="00E5044B" w:rsidRPr="005012CC" w14:paraId="5135BB09" w14:textId="77777777" w:rsidTr="0078074C">
        <w:trPr>
          <w:trHeight w:val="315"/>
        </w:trPr>
        <w:tc>
          <w:tcPr>
            <w:tcW w:w="1164" w:type="dxa"/>
            <w:shd w:val="clear" w:color="auto" w:fill="auto"/>
            <w:noWrap/>
          </w:tcPr>
          <w:p w14:paraId="3302531E" w14:textId="00E0A108"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12-Mei-25</w:t>
            </w:r>
          </w:p>
        </w:tc>
        <w:tc>
          <w:tcPr>
            <w:tcW w:w="254" w:type="dxa"/>
            <w:shd w:val="clear" w:color="auto" w:fill="auto"/>
            <w:noWrap/>
          </w:tcPr>
          <w:p w14:paraId="7B3B71B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 xml:space="preserve">- </w:t>
            </w:r>
          </w:p>
        </w:tc>
        <w:tc>
          <w:tcPr>
            <w:tcW w:w="1211" w:type="dxa"/>
            <w:shd w:val="clear" w:color="auto" w:fill="auto"/>
            <w:noWrap/>
          </w:tcPr>
          <w:p w14:paraId="3286BF84" w14:textId="67ED0DA8" w:rsidR="00E5044B" w:rsidRPr="005012CC" w:rsidRDefault="00E5044B" w:rsidP="00E5044B">
            <w:pPr>
              <w:rPr>
                <w:rFonts w:eastAsia="Times New Roman"/>
                <w:sz w:val="21"/>
                <w:szCs w:val="21"/>
                <w:lang w:eastAsia="en-US"/>
              </w:rPr>
            </w:pPr>
            <w:r w:rsidRPr="005012CC">
              <w:rPr>
                <w:rFonts w:eastAsia="Times New Roman"/>
                <w:sz w:val="21"/>
                <w:szCs w:val="21"/>
                <w:lang w:eastAsia="en-US"/>
              </w:rPr>
              <w:t>16-Mei-25</w:t>
            </w:r>
          </w:p>
        </w:tc>
        <w:tc>
          <w:tcPr>
            <w:tcW w:w="284" w:type="dxa"/>
            <w:shd w:val="clear" w:color="auto" w:fill="auto"/>
            <w:noWrap/>
          </w:tcPr>
          <w:p w14:paraId="766E07C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62DAC3E"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Minggu Tenang</w:t>
            </w:r>
          </w:p>
        </w:tc>
      </w:tr>
      <w:tr w:rsidR="00E5044B" w:rsidRPr="005012CC" w14:paraId="0BA58770" w14:textId="77777777" w:rsidTr="0078074C">
        <w:trPr>
          <w:trHeight w:val="315"/>
        </w:trPr>
        <w:tc>
          <w:tcPr>
            <w:tcW w:w="1164" w:type="dxa"/>
            <w:shd w:val="clear" w:color="auto" w:fill="auto"/>
            <w:noWrap/>
          </w:tcPr>
          <w:p w14:paraId="1555337F" w14:textId="01591EBA"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19-Mei-25</w:t>
            </w:r>
          </w:p>
        </w:tc>
        <w:tc>
          <w:tcPr>
            <w:tcW w:w="254" w:type="dxa"/>
            <w:shd w:val="clear" w:color="auto" w:fill="auto"/>
            <w:noWrap/>
          </w:tcPr>
          <w:p w14:paraId="00A53FD8"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E8EF77E" w14:textId="068E0E03" w:rsidR="00E5044B" w:rsidRPr="005012CC" w:rsidRDefault="00E5044B" w:rsidP="00E5044B">
            <w:pPr>
              <w:rPr>
                <w:rFonts w:eastAsia="Times New Roman"/>
                <w:sz w:val="21"/>
                <w:szCs w:val="21"/>
                <w:lang w:eastAsia="en-US"/>
              </w:rPr>
            </w:pPr>
            <w:r w:rsidRPr="005012CC">
              <w:rPr>
                <w:rFonts w:eastAsia="Times New Roman"/>
                <w:sz w:val="21"/>
                <w:szCs w:val="21"/>
                <w:lang w:eastAsia="en-US"/>
              </w:rPr>
              <w:t>23-Mei-25</w:t>
            </w:r>
          </w:p>
        </w:tc>
        <w:tc>
          <w:tcPr>
            <w:tcW w:w="284" w:type="dxa"/>
            <w:shd w:val="clear" w:color="auto" w:fill="auto"/>
            <w:noWrap/>
          </w:tcPr>
          <w:p w14:paraId="2DB97531"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ED1A4A1"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Ujian Akhir Semester (UAS)</w:t>
            </w:r>
          </w:p>
        </w:tc>
      </w:tr>
      <w:tr w:rsidR="00E5044B" w:rsidRPr="005012CC" w14:paraId="78D4001B" w14:textId="77777777" w:rsidTr="0078074C">
        <w:trPr>
          <w:trHeight w:val="315"/>
        </w:trPr>
        <w:tc>
          <w:tcPr>
            <w:tcW w:w="1164" w:type="dxa"/>
            <w:shd w:val="clear" w:color="auto" w:fill="auto"/>
            <w:noWrap/>
          </w:tcPr>
          <w:p w14:paraId="68498A15" w14:textId="12D281F6"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26-Mei-25</w:t>
            </w:r>
          </w:p>
        </w:tc>
        <w:tc>
          <w:tcPr>
            <w:tcW w:w="254" w:type="dxa"/>
            <w:shd w:val="clear" w:color="auto" w:fill="auto"/>
            <w:noWrap/>
          </w:tcPr>
          <w:p w14:paraId="684342E2"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7769D095" w14:textId="523C8FAF" w:rsidR="00E5044B" w:rsidRPr="005012CC" w:rsidRDefault="00E5044B" w:rsidP="00E5044B">
            <w:pPr>
              <w:rPr>
                <w:rFonts w:eastAsia="Times New Roman"/>
                <w:sz w:val="21"/>
                <w:szCs w:val="21"/>
                <w:lang w:eastAsia="en-US"/>
              </w:rPr>
            </w:pPr>
            <w:r w:rsidRPr="005012CC">
              <w:rPr>
                <w:rFonts w:eastAsia="Times New Roman"/>
                <w:sz w:val="21"/>
                <w:szCs w:val="21"/>
                <w:lang w:eastAsia="en-US"/>
              </w:rPr>
              <w:t>6-Jun-25</w:t>
            </w:r>
          </w:p>
        </w:tc>
        <w:tc>
          <w:tcPr>
            <w:tcW w:w="284" w:type="dxa"/>
            <w:shd w:val="clear" w:color="auto" w:fill="auto"/>
            <w:noWrap/>
          </w:tcPr>
          <w:p w14:paraId="3173E75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467E5D74"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Pemeriksaan dan Konfirmasi Lembar Jawaban UAS serta Penyerahan Nilai Akhir</w:t>
            </w:r>
          </w:p>
        </w:tc>
      </w:tr>
      <w:tr w:rsidR="00E5044B" w:rsidRPr="005012CC" w14:paraId="20A2D25E" w14:textId="77777777" w:rsidTr="0078074C">
        <w:trPr>
          <w:trHeight w:val="315"/>
        </w:trPr>
        <w:tc>
          <w:tcPr>
            <w:tcW w:w="1164" w:type="dxa"/>
            <w:shd w:val="clear" w:color="auto" w:fill="auto"/>
            <w:noWrap/>
          </w:tcPr>
          <w:p w14:paraId="78150B42" w14:textId="6DB405BB" w:rsidR="00E5044B" w:rsidRPr="005012CC" w:rsidRDefault="00E5044B" w:rsidP="00E5044B">
            <w:pPr>
              <w:tabs>
                <w:tab w:val="left" w:pos="720"/>
              </w:tabs>
              <w:rPr>
                <w:rFonts w:eastAsia="Times New Roman"/>
                <w:sz w:val="21"/>
                <w:szCs w:val="21"/>
                <w:lang w:eastAsia="en-US"/>
              </w:rPr>
            </w:pPr>
            <w:r>
              <w:rPr>
                <w:rFonts w:eastAsia="Times New Roman"/>
                <w:sz w:val="21"/>
                <w:szCs w:val="21"/>
                <w:lang w:eastAsia="en-US"/>
              </w:rPr>
              <w:t>26</w:t>
            </w:r>
            <w:r w:rsidRPr="005012CC">
              <w:rPr>
                <w:rFonts w:eastAsia="Times New Roman"/>
                <w:sz w:val="21"/>
                <w:szCs w:val="21"/>
                <w:lang w:eastAsia="en-US"/>
              </w:rPr>
              <w:t>-Mei-25</w:t>
            </w:r>
          </w:p>
        </w:tc>
        <w:tc>
          <w:tcPr>
            <w:tcW w:w="254" w:type="dxa"/>
            <w:shd w:val="clear" w:color="auto" w:fill="auto"/>
            <w:noWrap/>
          </w:tcPr>
          <w:p w14:paraId="5A5DE221"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EB8EF44" w14:textId="4D95A408" w:rsidR="00E5044B" w:rsidRPr="005012CC" w:rsidRDefault="00E5044B" w:rsidP="00E5044B">
            <w:pPr>
              <w:rPr>
                <w:rFonts w:eastAsia="Times New Roman"/>
                <w:sz w:val="21"/>
                <w:szCs w:val="21"/>
                <w:lang w:eastAsia="en-US"/>
              </w:rPr>
            </w:pPr>
            <w:r w:rsidRPr="005012CC">
              <w:rPr>
                <w:rFonts w:eastAsia="Times New Roman"/>
                <w:sz w:val="21"/>
                <w:szCs w:val="21"/>
                <w:lang w:eastAsia="en-US"/>
              </w:rPr>
              <w:t>15-Agu-25</w:t>
            </w:r>
          </w:p>
        </w:tc>
        <w:tc>
          <w:tcPr>
            <w:tcW w:w="284" w:type="dxa"/>
            <w:shd w:val="clear" w:color="auto" w:fill="auto"/>
            <w:noWrap/>
          </w:tcPr>
          <w:p w14:paraId="77BFF76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A82A28E" w14:textId="7869EEC5"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Libur Akhir T.A. 2024/2025 untuk Mahasiswa *</w:t>
            </w:r>
          </w:p>
        </w:tc>
      </w:tr>
      <w:tr w:rsidR="00E5044B" w:rsidRPr="005012CC" w14:paraId="4B3BD13F" w14:textId="77777777" w:rsidTr="0078074C">
        <w:trPr>
          <w:trHeight w:val="315"/>
        </w:trPr>
        <w:tc>
          <w:tcPr>
            <w:tcW w:w="1164" w:type="dxa"/>
            <w:shd w:val="clear" w:color="auto" w:fill="auto"/>
            <w:noWrap/>
          </w:tcPr>
          <w:p w14:paraId="216D1D24"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203C25F"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15449D9E" w14:textId="0CF137F0" w:rsidR="00E5044B" w:rsidRPr="005012CC" w:rsidRDefault="00E5044B" w:rsidP="00E5044B">
            <w:pPr>
              <w:rPr>
                <w:rFonts w:eastAsia="Times New Roman"/>
                <w:sz w:val="21"/>
                <w:szCs w:val="21"/>
                <w:lang w:eastAsia="en-US"/>
              </w:rPr>
            </w:pPr>
            <w:r w:rsidRPr="005012CC">
              <w:rPr>
                <w:rFonts w:eastAsia="Times New Roman"/>
                <w:sz w:val="21"/>
                <w:szCs w:val="21"/>
                <w:lang w:eastAsia="en-US"/>
              </w:rPr>
              <w:t>6-Jun-25</w:t>
            </w:r>
          </w:p>
        </w:tc>
        <w:tc>
          <w:tcPr>
            <w:tcW w:w="284" w:type="dxa"/>
            <w:shd w:val="clear" w:color="auto" w:fill="auto"/>
            <w:noWrap/>
          </w:tcPr>
          <w:p w14:paraId="045F677B"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B118C2F"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Pengumuman Nilai Akhir (kecuali Tugas Akhir dan Proyek Akhir)</w:t>
            </w:r>
          </w:p>
        </w:tc>
      </w:tr>
      <w:tr w:rsidR="00E5044B" w:rsidRPr="005012CC" w14:paraId="6F31748C" w14:textId="77777777" w:rsidTr="0078074C">
        <w:trPr>
          <w:trHeight w:val="315"/>
        </w:trPr>
        <w:tc>
          <w:tcPr>
            <w:tcW w:w="1164" w:type="dxa"/>
            <w:shd w:val="clear" w:color="auto" w:fill="auto"/>
            <w:noWrap/>
          </w:tcPr>
          <w:p w14:paraId="50D7467C"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DB7F2C3"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4E91C60"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3DF25A54" w14:textId="77777777" w:rsidR="00E5044B" w:rsidRPr="005012CC" w:rsidRDefault="00E5044B" w:rsidP="00E5044B">
            <w:pPr>
              <w:rPr>
                <w:rFonts w:eastAsia="Times New Roman"/>
                <w:sz w:val="21"/>
                <w:szCs w:val="21"/>
                <w:lang w:eastAsia="en-US"/>
              </w:rPr>
            </w:pPr>
          </w:p>
        </w:tc>
        <w:tc>
          <w:tcPr>
            <w:tcW w:w="6237" w:type="dxa"/>
            <w:shd w:val="clear" w:color="auto" w:fill="auto"/>
          </w:tcPr>
          <w:p w14:paraId="15801EFC" w14:textId="77777777" w:rsidR="00E5044B" w:rsidRPr="005012CC" w:rsidRDefault="00E5044B" w:rsidP="00E5044B">
            <w:pPr>
              <w:jc w:val="both"/>
              <w:rPr>
                <w:rFonts w:eastAsia="Times New Roman"/>
                <w:sz w:val="21"/>
                <w:szCs w:val="21"/>
                <w:lang w:eastAsia="en-US"/>
              </w:rPr>
            </w:pPr>
          </w:p>
        </w:tc>
      </w:tr>
      <w:tr w:rsidR="00E5044B" w:rsidRPr="005012CC" w14:paraId="36CBAE55" w14:textId="77777777" w:rsidTr="0078074C">
        <w:trPr>
          <w:trHeight w:val="315"/>
        </w:trPr>
        <w:tc>
          <w:tcPr>
            <w:tcW w:w="1164" w:type="dxa"/>
            <w:shd w:val="clear" w:color="auto" w:fill="auto"/>
            <w:noWrap/>
          </w:tcPr>
          <w:p w14:paraId="5751183E"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5D1BE640"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125D1C64"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1916D477" w14:textId="77777777" w:rsidR="00E5044B" w:rsidRPr="005012CC" w:rsidRDefault="00E5044B" w:rsidP="00E5044B">
            <w:pPr>
              <w:rPr>
                <w:rFonts w:eastAsia="Times New Roman"/>
                <w:sz w:val="21"/>
                <w:szCs w:val="21"/>
                <w:lang w:eastAsia="en-US"/>
              </w:rPr>
            </w:pPr>
          </w:p>
        </w:tc>
        <w:tc>
          <w:tcPr>
            <w:tcW w:w="6237" w:type="dxa"/>
            <w:shd w:val="clear" w:color="auto" w:fill="auto"/>
          </w:tcPr>
          <w:p w14:paraId="1BE18C2F" w14:textId="267C9BB0" w:rsidR="00E5044B" w:rsidRPr="005012CC" w:rsidRDefault="00E5044B" w:rsidP="00E5044B">
            <w:pPr>
              <w:jc w:val="both"/>
              <w:rPr>
                <w:rFonts w:eastAsia="Times New Roman"/>
                <w:b/>
                <w:sz w:val="21"/>
                <w:szCs w:val="21"/>
                <w:lang w:eastAsia="en-US"/>
              </w:rPr>
            </w:pPr>
            <w:r w:rsidRPr="005012CC">
              <w:rPr>
                <w:rFonts w:eastAsia="Times New Roman"/>
                <w:b/>
                <w:sz w:val="21"/>
                <w:szCs w:val="21"/>
                <w:lang w:eastAsia="en-US"/>
              </w:rPr>
              <w:t>Semester Pendek T.A. 2024/2025</w:t>
            </w:r>
          </w:p>
        </w:tc>
      </w:tr>
      <w:tr w:rsidR="00E5044B" w:rsidRPr="005012CC" w14:paraId="07EED8F2" w14:textId="77777777" w:rsidTr="0078074C">
        <w:trPr>
          <w:trHeight w:val="315"/>
        </w:trPr>
        <w:tc>
          <w:tcPr>
            <w:tcW w:w="1164" w:type="dxa"/>
            <w:shd w:val="clear" w:color="auto" w:fill="auto"/>
            <w:noWrap/>
          </w:tcPr>
          <w:p w14:paraId="3EEBC2C1" w14:textId="5A1D4672"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12-Jun-25</w:t>
            </w:r>
          </w:p>
        </w:tc>
        <w:tc>
          <w:tcPr>
            <w:tcW w:w="254" w:type="dxa"/>
            <w:shd w:val="clear" w:color="auto" w:fill="auto"/>
            <w:noWrap/>
          </w:tcPr>
          <w:p w14:paraId="759B31B7"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DCF1DE2" w14:textId="56499AF0" w:rsidR="00E5044B" w:rsidRPr="005012CC" w:rsidRDefault="00E5044B" w:rsidP="00E5044B">
            <w:pPr>
              <w:rPr>
                <w:rFonts w:eastAsia="Times New Roman"/>
                <w:sz w:val="21"/>
                <w:szCs w:val="21"/>
                <w:lang w:eastAsia="en-US"/>
              </w:rPr>
            </w:pPr>
            <w:r w:rsidRPr="005012CC">
              <w:rPr>
                <w:rFonts w:eastAsia="Times New Roman"/>
                <w:sz w:val="21"/>
                <w:szCs w:val="21"/>
                <w:lang w:eastAsia="en-US"/>
              </w:rPr>
              <w:t>13-Jun-25</w:t>
            </w:r>
          </w:p>
        </w:tc>
        <w:tc>
          <w:tcPr>
            <w:tcW w:w="284" w:type="dxa"/>
            <w:shd w:val="clear" w:color="auto" w:fill="auto"/>
            <w:noWrap/>
          </w:tcPr>
          <w:p w14:paraId="6DBA503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FA494D8"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Pengisian Kartu Rencana Studi (KRS) dan Perwalian KRS Secara Online</w:t>
            </w:r>
          </w:p>
        </w:tc>
      </w:tr>
      <w:tr w:rsidR="00E5044B" w:rsidRPr="005012CC" w14:paraId="696ACC9E" w14:textId="77777777" w:rsidTr="0078074C">
        <w:trPr>
          <w:trHeight w:val="315"/>
        </w:trPr>
        <w:tc>
          <w:tcPr>
            <w:tcW w:w="1164" w:type="dxa"/>
            <w:shd w:val="clear" w:color="auto" w:fill="auto"/>
            <w:noWrap/>
          </w:tcPr>
          <w:p w14:paraId="301BDCD1" w14:textId="30C4E121"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16-Jun-25</w:t>
            </w:r>
          </w:p>
        </w:tc>
        <w:tc>
          <w:tcPr>
            <w:tcW w:w="254" w:type="dxa"/>
            <w:shd w:val="clear" w:color="auto" w:fill="auto"/>
            <w:noWrap/>
          </w:tcPr>
          <w:p w14:paraId="37F30AF4" w14:textId="4AA69679"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01F801FE" w14:textId="2C8FF799" w:rsidR="00E5044B" w:rsidRPr="005012CC" w:rsidRDefault="00E5044B" w:rsidP="00E5044B">
            <w:pPr>
              <w:rPr>
                <w:rFonts w:eastAsia="Times New Roman"/>
                <w:sz w:val="21"/>
                <w:szCs w:val="21"/>
                <w:lang w:eastAsia="en-US"/>
              </w:rPr>
            </w:pPr>
            <w:r w:rsidRPr="005012CC">
              <w:rPr>
                <w:rFonts w:eastAsia="Times New Roman"/>
                <w:sz w:val="21"/>
                <w:szCs w:val="21"/>
                <w:lang w:eastAsia="en-US"/>
              </w:rPr>
              <w:t>17-Jun-25</w:t>
            </w:r>
          </w:p>
        </w:tc>
        <w:tc>
          <w:tcPr>
            <w:tcW w:w="284" w:type="dxa"/>
            <w:shd w:val="clear" w:color="auto" w:fill="auto"/>
            <w:noWrap/>
          </w:tcPr>
          <w:p w14:paraId="22712E77" w14:textId="7C36328D"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6B103FC1" w14:textId="171D5EB9"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Perubahan Rencana Studi (PRS)</w:t>
            </w:r>
          </w:p>
        </w:tc>
      </w:tr>
      <w:tr w:rsidR="00E5044B" w:rsidRPr="005012CC" w14:paraId="2B854D27" w14:textId="77777777" w:rsidTr="0078074C">
        <w:trPr>
          <w:trHeight w:val="315"/>
        </w:trPr>
        <w:tc>
          <w:tcPr>
            <w:tcW w:w="1164" w:type="dxa"/>
            <w:shd w:val="clear" w:color="auto" w:fill="auto"/>
            <w:noWrap/>
          </w:tcPr>
          <w:p w14:paraId="71057169"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8DCBD81"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75F0183" w14:textId="3AD56D7A" w:rsidR="00E5044B" w:rsidRPr="005012CC" w:rsidRDefault="00E5044B" w:rsidP="00E5044B">
            <w:pPr>
              <w:rPr>
                <w:rFonts w:eastAsia="Times New Roman"/>
                <w:sz w:val="21"/>
                <w:szCs w:val="21"/>
                <w:lang w:eastAsia="en-US"/>
              </w:rPr>
            </w:pPr>
            <w:r w:rsidRPr="005012CC">
              <w:rPr>
                <w:rFonts w:eastAsia="Times New Roman"/>
                <w:sz w:val="21"/>
                <w:szCs w:val="21"/>
                <w:lang w:eastAsia="en-US"/>
              </w:rPr>
              <w:t>16-Jun-25</w:t>
            </w:r>
          </w:p>
        </w:tc>
        <w:tc>
          <w:tcPr>
            <w:tcW w:w="284" w:type="dxa"/>
            <w:shd w:val="clear" w:color="auto" w:fill="auto"/>
            <w:noWrap/>
          </w:tcPr>
          <w:p w14:paraId="22C9DDFA"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5557C10"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Hari Pertama Masa Kuliah Semester Pendek</w:t>
            </w:r>
          </w:p>
        </w:tc>
      </w:tr>
      <w:tr w:rsidR="00E5044B" w:rsidRPr="005012CC" w14:paraId="38B11EA5" w14:textId="77777777" w:rsidTr="0078074C">
        <w:trPr>
          <w:trHeight w:val="315"/>
        </w:trPr>
        <w:tc>
          <w:tcPr>
            <w:tcW w:w="1164" w:type="dxa"/>
            <w:shd w:val="clear" w:color="auto" w:fill="auto"/>
            <w:noWrap/>
          </w:tcPr>
          <w:p w14:paraId="33ED94C1" w14:textId="05FCB296"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10-Jul-25</w:t>
            </w:r>
          </w:p>
        </w:tc>
        <w:tc>
          <w:tcPr>
            <w:tcW w:w="254" w:type="dxa"/>
            <w:shd w:val="clear" w:color="auto" w:fill="auto"/>
            <w:noWrap/>
          </w:tcPr>
          <w:p w14:paraId="3C7083CF"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437D71EB" w14:textId="65C5B4BD" w:rsidR="00E5044B" w:rsidRPr="005012CC" w:rsidRDefault="00E5044B" w:rsidP="00E5044B">
            <w:pPr>
              <w:rPr>
                <w:rFonts w:eastAsia="Times New Roman"/>
                <w:sz w:val="21"/>
                <w:szCs w:val="21"/>
                <w:lang w:eastAsia="en-US"/>
              </w:rPr>
            </w:pPr>
            <w:r w:rsidRPr="005012CC">
              <w:rPr>
                <w:rFonts w:eastAsia="Times New Roman"/>
                <w:sz w:val="21"/>
                <w:szCs w:val="21"/>
                <w:lang w:eastAsia="en-US"/>
              </w:rPr>
              <w:t>11-Jul-25</w:t>
            </w:r>
          </w:p>
        </w:tc>
        <w:tc>
          <w:tcPr>
            <w:tcW w:w="284" w:type="dxa"/>
            <w:shd w:val="clear" w:color="auto" w:fill="auto"/>
            <w:noWrap/>
          </w:tcPr>
          <w:p w14:paraId="3E88166B"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5D0DCBE"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Ujian Tengah Semester (UTS)</w:t>
            </w:r>
          </w:p>
        </w:tc>
      </w:tr>
      <w:tr w:rsidR="00E5044B" w:rsidRPr="005012CC" w14:paraId="4378499D" w14:textId="77777777" w:rsidTr="0078074C">
        <w:trPr>
          <w:trHeight w:val="315"/>
        </w:trPr>
        <w:tc>
          <w:tcPr>
            <w:tcW w:w="1164" w:type="dxa"/>
            <w:shd w:val="clear" w:color="auto" w:fill="auto"/>
            <w:noWrap/>
          </w:tcPr>
          <w:p w14:paraId="7DF16D90" w14:textId="2A151F90"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14-Jul-25</w:t>
            </w:r>
          </w:p>
        </w:tc>
        <w:tc>
          <w:tcPr>
            <w:tcW w:w="254" w:type="dxa"/>
            <w:shd w:val="clear" w:color="auto" w:fill="auto"/>
            <w:noWrap/>
          </w:tcPr>
          <w:p w14:paraId="3205346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0CB866CE" w14:textId="3379AC50" w:rsidR="00E5044B" w:rsidRPr="005012CC" w:rsidRDefault="00E5044B" w:rsidP="00E5044B">
            <w:pPr>
              <w:rPr>
                <w:rFonts w:eastAsia="Times New Roman"/>
                <w:sz w:val="21"/>
                <w:szCs w:val="21"/>
                <w:lang w:eastAsia="en-US"/>
              </w:rPr>
            </w:pPr>
            <w:r w:rsidRPr="005012CC">
              <w:rPr>
                <w:rFonts w:eastAsia="Times New Roman"/>
                <w:sz w:val="21"/>
                <w:szCs w:val="21"/>
                <w:lang w:eastAsia="en-US"/>
              </w:rPr>
              <w:t>17-Jul-25</w:t>
            </w:r>
          </w:p>
        </w:tc>
        <w:tc>
          <w:tcPr>
            <w:tcW w:w="284" w:type="dxa"/>
            <w:shd w:val="clear" w:color="auto" w:fill="auto"/>
            <w:noWrap/>
          </w:tcPr>
          <w:p w14:paraId="194CAB5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D557BBA"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Pemeriksaan dan Konfirmasi Lembar Jawaban UTS serta Penyerahan Nilai UTS</w:t>
            </w:r>
          </w:p>
        </w:tc>
      </w:tr>
      <w:tr w:rsidR="00E5044B" w:rsidRPr="005012CC" w14:paraId="6E3FAB6C" w14:textId="77777777" w:rsidTr="0078074C">
        <w:trPr>
          <w:trHeight w:val="315"/>
        </w:trPr>
        <w:tc>
          <w:tcPr>
            <w:tcW w:w="1164" w:type="dxa"/>
            <w:shd w:val="clear" w:color="auto" w:fill="auto"/>
            <w:noWrap/>
          </w:tcPr>
          <w:p w14:paraId="78ACEAF7"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CBF0B41"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81F8A76" w14:textId="4F572C9A" w:rsidR="00E5044B" w:rsidRPr="005012CC" w:rsidRDefault="00E5044B" w:rsidP="00E5044B">
            <w:pPr>
              <w:rPr>
                <w:rFonts w:eastAsia="Times New Roman"/>
                <w:sz w:val="21"/>
                <w:szCs w:val="21"/>
                <w:lang w:eastAsia="en-US"/>
              </w:rPr>
            </w:pPr>
            <w:r w:rsidRPr="005012CC">
              <w:rPr>
                <w:rFonts w:eastAsia="Times New Roman"/>
                <w:sz w:val="21"/>
                <w:szCs w:val="21"/>
                <w:lang w:eastAsia="en-US"/>
              </w:rPr>
              <w:t>17-Jul-25</w:t>
            </w:r>
          </w:p>
        </w:tc>
        <w:tc>
          <w:tcPr>
            <w:tcW w:w="284" w:type="dxa"/>
            <w:shd w:val="clear" w:color="auto" w:fill="auto"/>
            <w:noWrap/>
          </w:tcPr>
          <w:p w14:paraId="1D0FC682"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13F2373"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Pengumuman Nilai UTS</w:t>
            </w:r>
          </w:p>
        </w:tc>
      </w:tr>
      <w:tr w:rsidR="00E5044B" w:rsidRPr="005012CC" w14:paraId="02DE4573" w14:textId="77777777" w:rsidTr="0078074C">
        <w:trPr>
          <w:trHeight w:val="315"/>
        </w:trPr>
        <w:tc>
          <w:tcPr>
            <w:tcW w:w="1164" w:type="dxa"/>
            <w:shd w:val="clear" w:color="auto" w:fill="auto"/>
            <w:noWrap/>
          </w:tcPr>
          <w:p w14:paraId="1BA0345E" w14:textId="5F236F25"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7-Agu-25</w:t>
            </w:r>
          </w:p>
        </w:tc>
        <w:tc>
          <w:tcPr>
            <w:tcW w:w="254" w:type="dxa"/>
            <w:shd w:val="clear" w:color="auto" w:fill="auto"/>
            <w:noWrap/>
          </w:tcPr>
          <w:p w14:paraId="6C05A8FA"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30306CD1" w14:textId="4F707CCF" w:rsidR="00E5044B" w:rsidRPr="005012CC" w:rsidRDefault="00E5044B" w:rsidP="00E5044B">
            <w:pPr>
              <w:rPr>
                <w:rFonts w:eastAsia="Times New Roman"/>
                <w:sz w:val="21"/>
                <w:szCs w:val="21"/>
                <w:lang w:eastAsia="en-US"/>
              </w:rPr>
            </w:pPr>
            <w:r w:rsidRPr="005012CC">
              <w:rPr>
                <w:rFonts w:eastAsia="Times New Roman"/>
                <w:sz w:val="21"/>
                <w:szCs w:val="21"/>
                <w:lang w:eastAsia="en-US"/>
              </w:rPr>
              <w:t>8-Agu-25</w:t>
            </w:r>
          </w:p>
        </w:tc>
        <w:tc>
          <w:tcPr>
            <w:tcW w:w="284" w:type="dxa"/>
            <w:shd w:val="clear" w:color="auto" w:fill="auto"/>
            <w:noWrap/>
          </w:tcPr>
          <w:p w14:paraId="4CCB5A47"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0533328"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Ujian Akhir Semester (UAS)</w:t>
            </w:r>
          </w:p>
        </w:tc>
      </w:tr>
      <w:tr w:rsidR="00E5044B" w:rsidRPr="005012CC" w14:paraId="7BDB0154" w14:textId="77777777" w:rsidTr="0078074C">
        <w:trPr>
          <w:trHeight w:val="315"/>
        </w:trPr>
        <w:tc>
          <w:tcPr>
            <w:tcW w:w="1164" w:type="dxa"/>
            <w:shd w:val="clear" w:color="auto" w:fill="auto"/>
            <w:noWrap/>
          </w:tcPr>
          <w:p w14:paraId="241AFDEF" w14:textId="586D3472"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11-Agu-25</w:t>
            </w:r>
          </w:p>
        </w:tc>
        <w:tc>
          <w:tcPr>
            <w:tcW w:w="254" w:type="dxa"/>
            <w:shd w:val="clear" w:color="auto" w:fill="auto"/>
            <w:noWrap/>
          </w:tcPr>
          <w:p w14:paraId="3A8C734C"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3930014D" w14:textId="6D3E0C4D" w:rsidR="00E5044B" w:rsidRPr="005012CC" w:rsidRDefault="00E5044B" w:rsidP="00E5044B">
            <w:pPr>
              <w:rPr>
                <w:rFonts w:eastAsia="Times New Roman"/>
                <w:sz w:val="21"/>
                <w:szCs w:val="21"/>
                <w:lang w:eastAsia="en-US"/>
              </w:rPr>
            </w:pPr>
            <w:r w:rsidRPr="005012CC">
              <w:rPr>
                <w:rFonts w:eastAsia="Times New Roman"/>
                <w:sz w:val="21"/>
                <w:szCs w:val="21"/>
                <w:lang w:eastAsia="en-US"/>
              </w:rPr>
              <w:t>13-Agu-25</w:t>
            </w:r>
          </w:p>
        </w:tc>
        <w:tc>
          <w:tcPr>
            <w:tcW w:w="284" w:type="dxa"/>
            <w:shd w:val="clear" w:color="auto" w:fill="auto"/>
            <w:noWrap/>
          </w:tcPr>
          <w:p w14:paraId="01AEC6E3"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91092C3"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Pemeriksaan dan Konfirmasi Lembar Jawaban UAS serta Penyerahan Nilai Akhir</w:t>
            </w:r>
          </w:p>
        </w:tc>
      </w:tr>
      <w:tr w:rsidR="00E5044B" w:rsidRPr="005012CC" w14:paraId="0C854CEC" w14:textId="77777777" w:rsidTr="0078074C">
        <w:trPr>
          <w:trHeight w:val="315"/>
        </w:trPr>
        <w:tc>
          <w:tcPr>
            <w:tcW w:w="1164" w:type="dxa"/>
            <w:shd w:val="clear" w:color="auto" w:fill="auto"/>
            <w:noWrap/>
          </w:tcPr>
          <w:p w14:paraId="1BCEF718"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DEA05B2"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5E95D6C" w14:textId="494A3549" w:rsidR="00E5044B" w:rsidRPr="005012CC" w:rsidRDefault="00E5044B" w:rsidP="00E5044B">
            <w:pPr>
              <w:rPr>
                <w:rFonts w:eastAsia="Times New Roman"/>
                <w:sz w:val="21"/>
                <w:szCs w:val="21"/>
                <w:lang w:eastAsia="en-US"/>
              </w:rPr>
            </w:pPr>
            <w:r w:rsidRPr="005012CC">
              <w:rPr>
                <w:rFonts w:eastAsia="Times New Roman"/>
                <w:sz w:val="21"/>
                <w:szCs w:val="21"/>
                <w:lang w:eastAsia="en-US"/>
              </w:rPr>
              <w:t>13-Agu-25</w:t>
            </w:r>
          </w:p>
        </w:tc>
        <w:tc>
          <w:tcPr>
            <w:tcW w:w="284" w:type="dxa"/>
            <w:shd w:val="clear" w:color="auto" w:fill="auto"/>
            <w:noWrap/>
          </w:tcPr>
          <w:p w14:paraId="24B1D778"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5A3EB43"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Pengumuman Nilai Akhir</w:t>
            </w:r>
          </w:p>
        </w:tc>
      </w:tr>
      <w:tr w:rsidR="00E5044B" w:rsidRPr="005012CC" w14:paraId="3E27DC05" w14:textId="77777777" w:rsidTr="0078074C">
        <w:trPr>
          <w:trHeight w:val="315"/>
        </w:trPr>
        <w:tc>
          <w:tcPr>
            <w:tcW w:w="1164" w:type="dxa"/>
            <w:shd w:val="clear" w:color="auto" w:fill="auto"/>
            <w:noWrap/>
          </w:tcPr>
          <w:p w14:paraId="70E4BC91"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22307C8"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4EE35EE"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2197E718" w14:textId="77777777" w:rsidR="00E5044B" w:rsidRPr="005012CC" w:rsidRDefault="00E5044B" w:rsidP="00E5044B">
            <w:pPr>
              <w:rPr>
                <w:rFonts w:eastAsia="Times New Roman"/>
                <w:sz w:val="21"/>
                <w:szCs w:val="21"/>
                <w:lang w:eastAsia="en-US"/>
              </w:rPr>
            </w:pPr>
          </w:p>
        </w:tc>
        <w:tc>
          <w:tcPr>
            <w:tcW w:w="6237" w:type="dxa"/>
            <w:shd w:val="clear" w:color="auto" w:fill="auto"/>
          </w:tcPr>
          <w:p w14:paraId="5B895251" w14:textId="77777777" w:rsidR="00E5044B" w:rsidRPr="005012CC" w:rsidRDefault="00E5044B" w:rsidP="00E5044B">
            <w:pPr>
              <w:jc w:val="both"/>
              <w:rPr>
                <w:rFonts w:eastAsia="Times New Roman"/>
                <w:sz w:val="21"/>
                <w:szCs w:val="21"/>
                <w:lang w:eastAsia="en-US"/>
              </w:rPr>
            </w:pPr>
          </w:p>
        </w:tc>
      </w:tr>
      <w:tr w:rsidR="00E5044B" w:rsidRPr="005012CC" w14:paraId="7364A8BE" w14:textId="77777777" w:rsidTr="0078074C">
        <w:trPr>
          <w:trHeight w:val="315"/>
        </w:trPr>
        <w:tc>
          <w:tcPr>
            <w:tcW w:w="1164" w:type="dxa"/>
            <w:shd w:val="clear" w:color="auto" w:fill="auto"/>
            <w:noWrap/>
          </w:tcPr>
          <w:p w14:paraId="1A30898E"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5319C8FA"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1F400819"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7683626C" w14:textId="77777777" w:rsidR="00E5044B" w:rsidRPr="005012CC" w:rsidRDefault="00E5044B" w:rsidP="00E5044B">
            <w:pPr>
              <w:rPr>
                <w:rFonts w:eastAsia="Times New Roman"/>
                <w:sz w:val="21"/>
                <w:szCs w:val="21"/>
                <w:lang w:eastAsia="en-US"/>
              </w:rPr>
            </w:pPr>
          </w:p>
        </w:tc>
        <w:tc>
          <w:tcPr>
            <w:tcW w:w="6237" w:type="dxa"/>
            <w:shd w:val="clear" w:color="auto" w:fill="auto"/>
          </w:tcPr>
          <w:p w14:paraId="2963C40B" w14:textId="391731E2" w:rsidR="00E5044B" w:rsidRPr="005012CC" w:rsidRDefault="00E5044B" w:rsidP="00E5044B">
            <w:pPr>
              <w:jc w:val="both"/>
              <w:rPr>
                <w:rFonts w:eastAsia="Times New Roman"/>
                <w:b/>
                <w:sz w:val="21"/>
                <w:szCs w:val="21"/>
                <w:lang w:eastAsia="en-US"/>
              </w:rPr>
            </w:pPr>
            <w:r w:rsidRPr="005012CC">
              <w:rPr>
                <w:rFonts w:eastAsia="Times New Roman"/>
                <w:b/>
                <w:sz w:val="21"/>
                <w:szCs w:val="21"/>
                <w:lang w:eastAsia="en-US"/>
              </w:rPr>
              <w:t>Tugas Akhir, Sidang Akademik Kelulusan Tingkat dan Yudisium T.A. 2024/2025</w:t>
            </w:r>
          </w:p>
        </w:tc>
      </w:tr>
      <w:tr w:rsidR="00E5044B" w:rsidRPr="005012CC" w14:paraId="2183603A" w14:textId="77777777" w:rsidTr="0078074C">
        <w:trPr>
          <w:trHeight w:val="315"/>
        </w:trPr>
        <w:tc>
          <w:tcPr>
            <w:tcW w:w="1164" w:type="dxa"/>
            <w:shd w:val="clear" w:color="auto" w:fill="auto"/>
            <w:noWrap/>
          </w:tcPr>
          <w:p w14:paraId="77AA7D8D" w14:textId="4D616151"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26-Agu-24</w:t>
            </w:r>
          </w:p>
        </w:tc>
        <w:tc>
          <w:tcPr>
            <w:tcW w:w="254" w:type="dxa"/>
            <w:shd w:val="clear" w:color="auto" w:fill="auto"/>
            <w:noWrap/>
          </w:tcPr>
          <w:p w14:paraId="629F863A"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1CED5097" w14:textId="20E1FD1D" w:rsidR="00E5044B" w:rsidRPr="005012CC" w:rsidRDefault="00E5044B" w:rsidP="00E5044B">
            <w:pPr>
              <w:rPr>
                <w:rFonts w:eastAsia="Times New Roman"/>
                <w:sz w:val="21"/>
                <w:szCs w:val="21"/>
                <w:lang w:eastAsia="en-US"/>
              </w:rPr>
            </w:pPr>
            <w:r w:rsidRPr="005012CC">
              <w:rPr>
                <w:rFonts w:eastAsia="Times New Roman"/>
                <w:sz w:val="21"/>
                <w:szCs w:val="21"/>
                <w:lang w:eastAsia="en-US"/>
              </w:rPr>
              <w:t>1-Sep-24</w:t>
            </w:r>
          </w:p>
        </w:tc>
        <w:tc>
          <w:tcPr>
            <w:tcW w:w="284" w:type="dxa"/>
            <w:shd w:val="clear" w:color="auto" w:fill="auto"/>
            <w:noWrap/>
          </w:tcPr>
          <w:p w14:paraId="57396B73"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0DBF644"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Pemaparan Pelaksanaan Tugas Akhir</w:t>
            </w:r>
          </w:p>
        </w:tc>
      </w:tr>
      <w:tr w:rsidR="00E5044B" w:rsidRPr="005012CC" w14:paraId="6CD0DCAC" w14:textId="77777777" w:rsidTr="0078074C">
        <w:trPr>
          <w:trHeight w:val="315"/>
        </w:trPr>
        <w:tc>
          <w:tcPr>
            <w:tcW w:w="1164" w:type="dxa"/>
            <w:shd w:val="clear" w:color="auto" w:fill="auto"/>
            <w:noWrap/>
          </w:tcPr>
          <w:p w14:paraId="480F5C86"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05D5726"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7E517CE" w14:textId="7C893C1B" w:rsidR="00E5044B" w:rsidRPr="005012CC" w:rsidRDefault="00E5044B" w:rsidP="00E5044B">
            <w:pPr>
              <w:rPr>
                <w:rFonts w:eastAsia="Times New Roman"/>
                <w:sz w:val="21"/>
                <w:szCs w:val="21"/>
                <w:lang w:eastAsia="en-US"/>
              </w:rPr>
            </w:pPr>
            <w:r w:rsidRPr="005012CC">
              <w:rPr>
                <w:rFonts w:eastAsia="Times New Roman"/>
                <w:sz w:val="21"/>
                <w:szCs w:val="21"/>
                <w:lang w:eastAsia="en-US"/>
              </w:rPr>
              <w:t>20-Sep-24</w:t>
            </w:r>
          </w:p>
        </w:tc>
        <w:tc>
          <w:tcPr>
            <w:tcW w:w="284" w:type="dxa"/>
            <w:shd w:val="clear" w:color="auto" w:fill="auto"/>
            <w:noWrap/>
          </w:tcPr>
          <w:p w14:paraId="5ACF3338"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9ECCF12"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Penentuan Topik, Kelompok, dan Pembimbing Tugas Akhir</w:t>
            </w:r>
          </w:p>
        </w:tc>
      </w:tr>
      <w:tr w:rsidR="00E5044B" w:rsidRPr="005012CC" w14:paraId="1D41D420" w14:textId="77777777" w:rsidTr="0078074C">
        <w:trPr>
          <w:trHeight w:val="315"/>
        </w:trPr>
        <w:tc>
          <w:tcPr>
            <w:tcW w:w="1164" w:type="dxa"/>
            <w:shd w:val="clear" w:color="auto" w:fill="auto"/>
            <w:noWrap/>
          </w:tcPr>
          <w:p w14:paraId="76B0187B"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5CA82E61"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3B081748" w14:textId="56274F6B" w:rsidR="00E5044B" w:rsidRPr="005012CC" w:rsidRDefault="00E5044B" w:rsidP="00E5044B">
            <w:pPr>
              <w:rPr>
                <w:rFonts w:eastAsia="Times New Roman"/>
                <w:sz w:val="21"/>
                <w:szCs w:val="21"/>
                <w:lang w:eastAsia="en-US"/>
              </w:rPr>
            </w:pPr>
            <w:r w:rsidRPr="005012CC">
              <w:rPr>
                <w:rFonts w:eastAsia="Times New Roman"/>
                <w:sz w:val="21"/>
                <w:szCs w:val="21"/>
                <w:lang w:eastAsia="en-US"/>
              </w:rPr>
              <w:t>13-Jan-25</w:t>
            </w:r>
          </w:p>
        </w:tc>
        <w:tc>
          <w:tcPr>
            <w:tcW w:w="284" w:type="dxa"/>
            <w:shd w:val="clear" w:color="auto" w:fill="auto"/>
            <w:noWrap/>
          </w:tcPr>
          <w:p w14:paraId="4071E90B" w14:textId="2ADB1D7D"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6D061433" w14:textId="0C2FA552"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Sidang Periode Gasal, Seminar Tugas Akhir **</w:t>
            </w:r>
          </w:p>
        </w:tc>
      </w:tr>
      <w:tr w:rsidR="00E5044B" w:rsidRPr="005012CC" w14:paraId="246BDC7B" w14:textId="77777777" w:rsidTr="0078074C">
        <w:trPr>
          <w:trHeight w:val="315"/>
        </w:trPr>
        <w:tc>
          <w:tcPr>
            <w:tcW w:w="1164" w:type="dxa"/>
            <w:shd w:val="clear" w:color="auto" w:fill="auto"/>
            <w:noWrap/>
          </w:tcPr>
          <w:p w14:paraId="23AEAB59"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EF0285B"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5E491FA5" w14:textId="4228A8A0" w:rsidR="00E5044B" w:rsidRPr="005012CC" w:rsidRDefault="00E5044B" w:rsidP="00E5044B">
            <w:pPr>
              <w:rPr>
                <w:rFonts w:eastAsia="Times New Roman"/>
                <w:sz w:val="21"/>
                <w:szCs w:val="21"/>
                <w:lang w:eastAsia="en-US"/>
              </w:rPr>
            </w:pPr>
            <w:r w:rsidRPr="005012CC">
              <w:rPr>
                <w:rFonts w:eastAsia="Times New Roman"/>
                <w:sz w:val="21"/>
                <w:szCs w:val="21"/>
                <w:lang w:eastAsia="en-US"/>
              </w:rPr>
              <w:t>15-Jan-25</w:t>
            </w:r>
          </w:p>
        </w:tc>
        <w:tc>
          <w:tcPr>
            <w:tcW w:w="284" w:type="dxa"/>
            <w:shd w:val="clear" w:color="auto" w:fill="auto"/>
            <w:noWrap/>
          </w:tcPr>
          <w:p w14:paraId="364FEF0F"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392DE6D"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Yudisium Kelulusan Tingkat Akhir Periode Gasal (Sarjana) **</w:t>
            </w:r>
          </w:p>
        </w:tc>
      </w:tr>
      <w:tr w:rsidR="00E5044B" w:rsidRPr="005012CC" w14:paraId="0921427D" w14:textId="77777777" w:rsidTr="0078074C">
        <w:trPr>
          <w:trHeight w:val="315"/>
        </w:trPr>
        <w:tc>
          <w:tcPr>
            <w:tcW w:w="1164" w:type="dxa"/>
            <w:shd w:val="clear" w:color="auto" w:fill="auto"/>
            <w:noWrap/>
          </w:tcPr>
          <w:p w14:paraId="58F62F34"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77DB388"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C5D59D9" w14:textId="767CEA99" w:rsidR="00E5044B" w:rsidRPr="005012CC" w:rsidRDefault="00E5044B" w:rsidP="00E5044B">
            <w:pPr>
              <w:rPr>
                <w:rFonts w:eastAsia="Times New Roman"/>
                <w:sz w:val="21"/>
                <w:szCs w:val="21"/>
                <w:lang w:eastAsia="en-US"/>
              </w:rPr>
            </w:pPr>
            <w:r w:rsidRPr="005012CC">
              <w:rPr>
                <w:rFonts w:eastAsia="Times New Roman"/>
                <w:sz w:val="21"/>
                <w:szCs w:val="21"/>
                <w:lang w:eastAsia="en-US"/>
              </w:rPr>
              <w:t>13-Jun-25</w:t>
            </w:r>
          </w:p>
        </w:tc>
        <w:tc>
          <w:tcPr>
            <w:tcW w:w="284" w:type="dxa"/>
            <w:shd w:val="clear" w:color="auto" w:fill="auto"/>
            <w:noWrap/>
          </w:tcPr>
          <w:p w14:paraId="144CB3F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DA11EA3" w14:textId="06803047" w:rsidR="00E5044B" w:rsidRPr="005012CC" w:rsidRDefault="00E5044B" w:rsidP="00617B9C">
            <w:pPr>
              <w:jc w:val="both"/>
              <w:rPr>
                <w:rFonts w:eastAsia="Times New Roman"/>
                <w:sz w:val="21"/>
                <w:szCs w:val="21"/>
                <w:lang w:eastAsia="en-US"/>
              </w:rPr>
            </w:pPr>
            <w:r w:rsidRPr="005012CC">
              <w:rPr>
                <w:rFonts w:eastAsia="Times New Roman"/>
                <w:sz w:val="21"/>
                <w:szCs w:val="21"/>
                <w:lang w:eastAsia="en-US"/>
              </w:rPr>
              <w:t xml:space="preserve">Batas Akhir Sidang Akademik Kelulusan Tingkat </w:t>
            </w:r>
            <w:r w:rsidR="00617B9C">
              <w:rPr>
                <w:rFonts w:eastAsia="Times New Roman"/>
                <w:sz w:val="21"/>
                <w:szCs w:val="21"/>
                <w:lang w:eastAsia="en-US"/>
              </w:rPr>
              <w:t>Fakultas Vokasi</w:t>
            </w:r>
            <w:r w:rsidRPr="005012CC">
              <w:rPr>
                <w:rFonts w:eastAsia="Times New Roman"/>
                <w:sz w:val="21"/>
                <w:szCs w:val="21"/>
                <w:lang w:eastAsia="en-US"/>
              </w:rPr>
              <w:t xml:space="preserve"> T.A. 2024/2025 **</w:t>
            </w:r>
          </w:p>
        </w:tc>
      </w:tr>
      <w:tr w:rsidR="00E5044B" w:rsidRPr="005012CC" w14:paraId="16207ACA" w14:textId="77777777" w:rsidTr="0078074C">
        <w:trPr>
          <w:trHeight w:val="315"/>
        </w:trPr>
        <w:tc>
          <w:tcPr>
            <w:tcW w:w="1164" w:type="dxa"/>
            <w:shd w:val="clear" w:color="auto" w:fill="auto"/>
            <w:noWrap/>
          </w:tcPr>
          <w:p w14:paraId="5C005EC5"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5408F99"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8D1A6DD" w14:textId="7B51A66B" w:rsidR="00E5044B" w:rsidRPr="005012CC" w:rsidRDefault="00E5044B" w:rsidP="00E5044B">
            <w:pPr>
              <w:rPr>
                <w:rFonts w:eastAsia="Times New Roman"/>
                <w:sz w:val="21"/>
                <w:szCs w:val="21"/>
                <w:lang w:eastAsia="en-US"/>
              </w:rPr>
            </w:pPr>
            <w:r w:rsidRPr="005012CC">
              <w:rPr>
                <w:rFonts w:eastAsia="Times New Roman"/>
                <w:sz w:val="21"/>
                <w:szCs w:val="21"/>
                <w:lang w:eastAsia="en-US"/>
              </w:rPr>
              <w:t>15-Agu-25</w:t>
            </w:r>
          </w:p>
        </w:tc>
        <w:tc>
          <w:tcPr>
            <w:tcW w:w="284" w:type="dxa"/>
            <w:shd w:val="clear" w:color="auto" w:fill="auto"/>
            <w:noWrap/>
          </w:tcPr>
          <w:p w14:paraId="4DFB54A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DEBB235"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Sidang Akademik Kelulusan Mahasiswa TP (Sarjana) **</w:t>
            </w:r>
          </w:p>
        </w:tc>
      </w:tr>
      <w:tr w:rsidR="00E5044B" w:rsidRPr="005012CC" w14:paraId="12B52902" w14:textId="77777777" w:rsidTr="0078074C">
        <w:trPr>
          <w:trHeight w:val="315"/>
        </w:trPr>
        <w:tc>
          <w:tcPr>
            <w:tcW w:w="1164" w:type="dxa"/>
            <w:shd w:val="clear" w:color="auto" w:fill="auto"/>
            <w:noWrap/>
          </w:tcPr>
          <w:p w14:paraId="411CD803"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0A97D2F2"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7D8437F2" w14:textId="1014C94F" w:rsidR="00E5044B" w:rsidRPr="005012CC" w:rsidRDefault="00E5044B" w:rsidP="00E5044B">
            <w:pPr>
              <w:rPr>
                <w:rFonts w:eastAsia="Times New Roman"/>
                <w:sz w:val="21"/>
                <w:szCs w:val="21"/>
                <w:lang w:eastAsia="en-US"/>
              </w:rPr>
            </w:pPr>
            <w:r w:rsidRPr="005012CC">
              <w:rPr>
                <w:rFonts w:eastAsia="Times New Roman"/>
                <w:sz w:val="21"/>
                <w:szCs w:val="21"/>
                <w:lang w:eastAsia="en-US"/>
              </w:rPr>
              <w:t>27-Jun-25</w:t>
            </w:r>
          </w:p>
        </w:tc>
        <w:tc>
          <w:tcPr>
            <w:tcW w:w="284" w:type="dxa"/>
            <w:shd w:val="clear" w:color="auto" w:fill="auto"/>
            <w:noWrap/>
          </w:tcPr>
          <w:p w14:paraId="54633B4B" w14:textId="5B5E8EDC"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DE69A2A" w14:textId="6491625A" w:rsidR="00E5044B" w:rsidRPr="005012CC" w:rsidRDefault="00E5044B" w:rsidP="000635A4">
            <w:pPr>
              <w:jc w:val="both"/>
              <w:rPr>
                <w:rFonts w:eastAsia="Times New Roman"/>
                <w:sz w:val="21"/>
                <w:szCs w:val="21"/>
                <w:lang w:eastAsia="en-US"/>
              </w:rPr>
            </w:pPr>
            <w:r w:rsidRPr="005012CC">
              <w:rPr>
                <w:rFonts w:eastAsia="Times New Roman"/>
                <w:sz w:val="21"/>
                <w:szCs w:val="21"/>
                <w:lang w:eastAsia="en-US"/>
              </w:rPr>
              <w:t xml:space="preserve">Batas Akhir Sidang </w:t>
            </w:r>
            <w:r w:rsidR="000635A4">
              <w:rPr>
                <w:rFonts w:eastAsia="Times New Roman"/>
                <w:sz w:val="21"/>
                <w:szCs w:val="21"/>
                <w:lang w:eastAsia="en-US"/>
              </w:rPr>
              <w:t>Tugas</w:t>
            </w:r>
            <w:r w:rsidRPr="005012CC">
              <w:rPr>
                <w:rFonts w:eastAsia="Times New Roman"/>
                <w:sz w:val="21"/>
                <w:szCs w:val="21"/>
                <w:lang w:eastAsia="en-US"/>
              </w:rPr>
              <w:t xml:space="preserve"> Akhir Periode Genap (Diploma dan Sarjana) Periode Pertama**</w:t>
            </w:r>
          </w:p>
        </w:tc>
      </w:tr>
      <w:tr w:rsidR="00E5044B" w:rsidRPr="005012CC" w14:paraId="061B374A" w14:textId="77777777" w:rsidTr="0078074C">
        <w:trPr>
          <w:trHeight w:val="315"/>
        </w:trPr>
        <w:tc>
          <w:tcPr>
            <w:tcW w:w="1164" w:type="dxa"/>
            <w:shd w:val="clear" w:color="auto" w:fill="auto"/>
            <w:noWrap/>
          </w:tcPr>
          <w:p w14:paraId="34336DFB"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40F10C6"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4103468F" w14:textId="5B00D6A6" w:rsidR="00E5044B" w:rsidRPr="005012CC" w:rsidRDefault="00F74994" w:rsidP="00E5044B">
            <w:pPr>
              <w:rPr>
                <w:rFonts w:eastAsia="Times New Roman"/>
                <w:sz w:val="21"/>
                <w:szCs w:val="21"/>
                <w:lang w:eastAsia="en-US"/>
              </w:rPr>
            </w:pPr>
            <w:r>
              <w:rPr>
                <w:rFonts w:eastAsia="Times New Roman"/>
                <w:sz w:val="21"/>
                <w:szCs w:val="21"/>
                <w:lang w:eastAsia="en-US"/>
              </w:rPr>
              <w:t>14-Agu</w:t>
            </w:r>
            <w:r w:rsidR="00E5044B" w:rsidRPr="005012CC">
              <w:rPr>
                <w:rFonts w:eastAsia="Times New Roman"/>
                <w:sz w:val="21"/>
                <w:szCs w:val="21"/>
                <w:lang w:eastAsia="en-US"/>
              </w:rPr>
              <w:t>-25</w:t>
            </w:r>
          </w:p>
        </w:tc>
        <w:tc>
          <w:tcPr>
            <w:tcW w:w="284" w:type="dxa"/>
            <w:shd w:val="clear" w:color="auto" w:fill="auto"/>
            <w:noWrap/>
          </w:tcPr>
          <w:p w14:paraId="35B6B27E" w14:textId="69D20E82"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CEA5DBF" w14:textId="65F9D6F6" w:rsidR="00E5044B" w:rsidRPr="005012CC" w:rsidRDefault="000635A4" w:rsidP="000635A4">
            <w:pPr>
              <w:jc w:val="both"/>
              <w:rPr>
                <w:rFonts w:eastAsia="Times New Roman"/>
                <w:sz w:val="21"/>
                <w:szCs w:val="21"/>
                <w:lang w:eastAsia="en-US"/>
              </w:rPr>
            </w:pPr>
            <w:r>
              <w:rPr>
                <w:rFonts w:eastAsia="Times New Roman"/>
                <w:sz w:val="21"/>
                <w:szCs w:val="21"/>
                <w:lang w:eastAsia="en-US"/>
              </w:rPr>
              <w:t>Batas Akhir Sidang Tugas</w:t>
            </w:r>
            <w:r w:rsidR="00E5044B" w:rsidRPr="005012CC">
              <w:rPr>
                <w:rFonts w:eastAsia="Times New Roman"/>
                <w:sz w:val="21"/>
                <w:szCs w:val="21"/>
                <w:lang w:eastAsia="en-US"/>
              </w:rPr>
              <w:t xml:space="preserve"> Akhir Periode </w:t>
            </w:r>
            <w:r w:rsidR="00E5044B">
              <w:rPr>
                <w:rFonts w:eastAsia="Times New Roman"/>
                <w:sz w:val="21"/>
                <w:szCs w:val="21"/>
                <w:lang w:eastAsia="en-US"/>
              </w:rPr>
              <w:t>Genap (Sarjana) Periode Kedua**</w:t>
            </w:r>
          </w:p>
        </w:tc>
      </w:tr>
      <w:tr w:rsidR="00E5044B" w:rsidRPr="005012CC" w14:paraId="370F5388" w14:textId="77777777" w:rsidTr="0078074C">
        <w:trPr>
          <w:trHeight w:val="315"/>
        </w:trPr>
        <w:tc>
          <w:tcPr>
            <w:tcW w:w="1164" w:type="dxa"/>
            <w:shd w:val="clear" w:color="auto" w:fill="auto"/>
            <w:noWrap/>
          </w:tcPr>
          <w:p w14:paraId="7713618F"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D92A469"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3DBA148E" w14:textId="009A28BD" w:rsidR="00E5044B" w:rsidRPr="005012CC" w:rsidRDefault="00E5044B" w:rsidP="00E5044B">
            <w:pPr>
              <w:rPr>
                <w:rFonts w:eastAsia="Times New Roman"/>
                <w:sz w:val="21"/>
                <w:szCs w:val="21"/>
                <w:lang w:eastAsia="en-US"/>
              </w:rPr>
            </w:pPr>
            <w:r w:rsidRPr="005012CC">
              <w:rPr>
                <w:rFonts w:eastAsia="Times New Roman"/>
                <w:sz w:val="21"/>
                <w:szCs w:val="21"/>
                <w:lang w:eastAsia="en-US"/>
              </w:rPr>
              <w:t>15-Agu-25</w:t>
            </w:r>
          </w:p>
        </w:tc>
        <w:tc>
          <w:tcPr>
            <w:tcW w:w="284" w:type="dxa"/>
            <w:shd w:val="clear" w:color="auto" w:fill="auto"/>
            <w:noWrap/>
          </w:tcPr>
          <w:p w14:paraId="26B35F35"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4A584301" w14:textId="16CB0E54"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 xml:space="preserve">Batas Akhir Yudisium Kelulusan Tingkat Akhir Periode Genap (Diploma dan Sarjana) Periode Pertama** </w:t>
            </w:r>
          </w:p>
        </w:tc>
      </w:tr>
      <w:tr w:rsidR="00E5044B" w:rsidRPr="005012CC" w14:paraId="323804C2" w14:textId="77777777" w:rsidTr="0078074C">
        <w:trPr>
          <w:trHeight w:val="315"/>
        </w:trPr>
        <w:tc>
          <w:tcPr>
            <w:tcW w:w="1164" w:type="dxa"/>
            <w:shd w:val="clear" w:color="auto" w:fill="auto"/>
            <w:noWrap/>
          </w:tcPr>
          <w:p w14:paraId="62045DE6"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5C93240F"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13DB35AF" w14:textId="0EEDFEF1" w:rsidR="00E5044B" w:rsidRPr="005012CC" w:rsidRDefault="00E5044B" w:rsidP="000635A4">
            <w:pPr>
              <w:rPr>
                <w:rFonts w:eastAsia="Times New Roman"/>
                <w:sz w:val="21"/>
                <w:szCs w:val="21"/>
                <w:lang w:eastAsia="en-US"/>
              </w:rPr>
            </w:pPr>
            <w:r w:rsidRPr="005012CC">
              <w:rPr>
                <w:rFonts w:eastAsia="Times New Roman"/>
                <w:sz w:val="21"/>
                <w:szCs w:val="21"/>
                <w:lang w:eastAsia="en-US"/>
              </w:rPr>
              <w:t>14-</w:t>
            </w:r>
            <w:r w:rsidR="000635A4">
              <w:rPr>
                <w:rFonts w:eastAsia="Times New Roman"/>
                <w:sz w:val="21"/>
                <w:szCs w:val="21"/>
                <w:lang w:eastAsia="en-US"/>
              </w:rPr>
              <w:t>Mar</w:t>
            </w:r>
            <w:r w:rsidRPr="005012CC">
              <w:rPr>
                <w:rFonts w:eastAsia="Times New Roman"/>
                <w:sz w:val="21"/>
                <w:szCs w:val="21"/>
                <w:lang w:eastAsia="en-US"/>
              </w:rPr>
              <w:t>-25</w:t>
            </w:r>
          </w:p>
        </w:tc>
        <w:tc>
          <w:tcPr>
            <w:tcW w:w="284" w:type="dxa"/>
            <w:shd w:val="clear" w:color="auto" w:fill="auto"/>
            <w:noWrap/>
          </w:tcPr>
          <w:p w14:paraId="5BA73312" w14:textId="60CD081B"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85F11BB" w14:textId="66C4D619"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Pelaporan Nilai Ke PDDikti Periode Semester Gasal 24/25</w:t>
            </w:r>
          </w:p>
        </w:tc>
      </w:tr>
      <w:tr w:rsidR="00E5044B" w:rsidRPr="005012CC" w14:paraId="052540F3" w14:textId="77777777" w:rsidTr="0078074C">
        <w:trPr>
          <w:trHeight w:val="315"/>
        </w:trPr>
        <w:tc>
          <w:tcPr>
            <w:tcW w:w="1164" w:type="dxa"/>
            <w:shd w:val="clear" w:color="auto" w:fill="auto"/>
            <w:noWrap/>
          </w:tcPr>
          <w:p w14:paraId="2A1B4771"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3908008"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098CA5C6" w14:textId="4C7D1C6D" w:rsidR="00E5044B" w:rsidRPr="005012CC" w:rsidRDefault="00E5044B" w:rsidP="00E5044B">
            <w:pPr>
              <w:rPr>
                <w:rFonts w:eastAsia="Times New Roman"/>
                <w:sz w:val="21"/>
                <w:szCs w:val="21"/>
                <w:lang w:eastAsia="en-US"/>
              </w:rPr>
            </w:pPr>
            <w:r w:rsidRPr="005012CC">
              <w:rPr>
                <w:rFonts w:eastAsia="Times New Roman"/>
                <w:sz w:val="21"/>
                <w:szCs w:val="21"/>
                <w:lang w:eastAsia="en-US"/>
              </w:rPr>
              <w:t>29-Agu-25</w:t>
            </w:r>
          </w:p>
        </w:tc>
        <w:tc>
          <w:tcPr>
            <w:tcW w:w="284" w:type="dxa"/>
            <w:shd w:val="clear" w:color="auto" w:fill="auto"/>
            <w:noWrap/>
          </w:tcPr>
          <w:p w14:paraId="73C061F0" w14:textId="5FD6AA22"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67A1931" w14:textId="4D764623"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Pelaporan Nilai Ke PDDikti Periode Semester Genap 24/25</w:t>
            </w:r>
          </w:p>
        </w:tc>
      </w:tr>
      <w:tr w:rsidR="00E5044B" w:rsidRPr="005012CC" w14:paraId="6E23F08B" w14:textId="77777777" w:rsidTr="0078074C">
        <w:trPr>
          <w:trHeight w:val="315"/>
        </w:trPr>
        <w:tc>
          <w:tcPr>
            <w:tcW w:w="1164" w:type="dxa"/>
            <w:shd w:val="clear" w:color="auto" w:fill="auto"/>
            <w:noWrap/>
          </w:tcPr>
          <w:p w14:paraId="01395D15"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0B4A7F4"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7D9BED64" w14:textId="1FF8C470" w:rsidR="00E5044B" w:rsidRPr="005012CC" w:rsidRDefault="00E5044B" w:rsidP="00E5044B">
            <w:pPr>
              <w:rPr>
                <w:rFonts w:eastAsia="Times New Roman"/>
                <w:sz w:val="21"/>
                <w:szCs w:val="21"/>
                <w:lang w:eastAsia="en-US"/>
              </w:rPr>
            </w:pPr>
            <w:r w:rsidRPr="005012CC">
              <w:rPr>
                <w:rFonts w:eastAsia="Times New Roman"/>
                <w:sz w:val="21"/>
                <w:szCs w:val="21"/>
                <w:lang w:eastAsia="en-US"/>
              </w:rPr>
              <w:t>10-Okt-25</w:t>
            </w:r>
          </w:p>
        </w:tc>
        <w:tc>
          <w:tcPr>
            <w:tcW w:w="284" w:type="dxa"/>
            <w:shd w:val="clear" w:color="auto" w:fill="auto"/>
            <w:noWrap/>
          </w:tcPr>
          <w:p w14:paraId="61EF120B" w14:textId="34766E9A"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221C99D" w14:textId="77777777" w:rsidR="00E5044B" w:rsidRDefault="00E5044B" w:rsidP="00E5044B">
            <w:pPr>
              <w:jc w:val="both"/>
              <w:rPr>
                <w:rFonts w:eastAsia="Times New Roman"/>
                <w:sz w:val="21"/>
                <w:szCs w:val="21"/>
                <w:lang w:eastAsia="en-US"/>
              </w:rPr>
            </w:pPr>
            <w:r w:rsidRPr="005012CC">
              <w:rPr>
                <w:rFonts w:eastAsia="Times New Roman"/>
                <w:sz w:val="21"/>
                <w:szCs w:val="21"/>
                <w:lang w:eastAsia="en-US"/>
              </w:rPr>
              <w:t>Batas Akhir Pelaporan Nilai Ke PDDikti Periode Semester Pendek 24/25</w:t>
            </w:r>
          </w:p>
          <w:p w14:paraId="2B942A35" w14:textId="6B7EFFA2" w:rsidR="00E5044B" w:rsidRPr="005012CC" w:rsidRDefault="00E5044B" w:rsidP="00E5044B">
            <w:pPr>
              <w:jc w:val="both"/>
              <w:rPr>
                <w:rFonts w:eastAsia="Times New Roman"/>
                <w:sz w:val="21"/>
                <w:szCs w:val="21"/>
                <w:lang w:eastAsia="en-US"/>
              </w:rPr>
            </w:pPr>
          </w:p>
        </w:tc>
      </w:tr>
      <w:tr w:rsidR="00E5044B" w:rsidRPr="005012CC" w14:paraId="017EFC51" w14:textId="77777777" w:rsidTr="0078074C">
        <w:trPr>
          <w:trHeight w:val="315"/>
        </w:trPr>
        <w:tc>
          <w:tcPr>
            <w:tcW w:w="1164" w:type="dxa"/>
            <w:shd w:val="clear" w:color="auto" w:fill="auto"/>
            <w:noWrap/>
          </w:tcPr>
          <w:p w14:paraId="73CFF4A9"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0BE9F474"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953BFC3"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0CF06978" w14:textId="77777777" w:rsidR="00E5044B" w:rsidRPr="005012CC" w:rsidRDefault="00E5044B" w:rsidP="00E5044B">
            <w:pPr>
              <w:rPr>
                <w:rFonts w:eastAsia="Times New Roman"/>
                <w:sz w:val="21"/>
                <w:szCs w:val="21"/>
                <w:lang w:eastAsia="en-US"/>
              </w:rPr>
            </w:pPr>
          </w:p>
        </w:tc>
        <w:tc>
          <w:tcPr>
            <w:tcW w:w="6237" w:type="dxa"/>
            <w:shd w:val="clear" w:color="auto" w:fill="auto"/>
          </w:tcPr>
          <w:p w14:paraId="6CA5165A" w14:textId="77777777" w:rsidR="00E5044B" w:rsidRDefault="00E5044B" w:rsidP="00E5044B">
            <w:pPr>
              <w:jc w:val="both"/>
              <w:rPr>
                <w:rFonts w:eastAsia="Times New Roman"/>
                <w:sz w:val="21"/>
                <w:szCs w:val="21"/>
                <w:lang w:eastAsia="en-US"/>
              </w:rPr>
            </w:pPr>
          </w:p>
          <w:p w14:paraId="2260E52D" w14:textId="77777777" w:rsidR="008F0609" w:rsidRDefault="008F0609" w:rsidP="00E5044B">
            <w:pPr>
              <w:jc w:val="both"/>
              <w:rPr>
                <w:rFonts w:eastAsia="Times New Roman"/>
                <w:sz w:val="21"/>
                <w:szCs w:val="21"/>
                <w:lang w:eastAsia="en-US"/>
              </w:rPr>
            </w:pPr>
          </w:p>
          <w:p w14:paraId="610C677D" w14:textId="77777777" w:rsidR="008F0609" w:rsidRDefault="008F0609" w:rsidP="00E5044B">
            <w:pPr>
              <w:jc w:val="both"/>
              <w:rPr>
                <w:rFonts w:eastAsia="Times New Roman"/>
                <w:sz w:val="21"/>
                <w:szCs w:val="21"/>
                <w:lang w:eastAsia="en-US"/>
              </w:rPr>
            </w:pPr>
          </w:p>
          <w:p w14:paraId="7E0ADAF6" w14:textId="13448198" w:rsidR="008F0609" w:rsidRPr="005012CC" w:rsidRDefault="008F0609" w:rsidP="00E5044B">
            <w:pPr>
              <w:jc w:val="both"/>
              <w:rPr>
                <w:rFonts w:eastAsia="Times New Roman"/>
                <w:sz w:val="21"/>
                <w:szCs w:val="21"/>
                <w:lang w:eastAsia="en-US"/>
              </w:rPr>
            </w:pPr>
          </w:p>
        </w:tc>
      </w:tr>
      <w:tr w:rsidR="00E5044B" w:rsidRPr="005012CC" w14:paraId="799C0AD8" w14:textId="77777777" w:rsidTr="0078074C">
        <w:trPr>
          <w:trHeight w:val="315"/>
        </w:trPr>
        <w:tc>
          <w:tcPr>
            <w:tcW w:w="1164" w:type="dxa"/>
            <w:shd w:val="clear" w:color="auto" w:fill="auto"/>
            <w:noWrap/>
          </w:tcPr>
          <w:p w14:paraId="7FA26718"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45A025A"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5C18F4A9"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446ED98D" w14:textId="77777777" w:rsidR="00E5044B" w:rsidRPr="005012CC" w:rsidRDefault="00E5044B" w:rsidP="00E5044B">
            <w:pPr>
              <w:rPr>
                <w:rFonts w:eastAsia="Times New Roman"/>
                <w:sz w:val="21"/>
                <w:szCs w:val="21"/>
                <w:lang w:eastAsia="en-US"/>
              </w:rPr>
            </w:pPr>
          </w:p>
        </w:tc>
        <w:tc>
          <w:tcPr>
            <w:tcW w:w="6237" w:type="dxa"/>
            <w:shd w:val="clear" w:color="auto" w:fill="auto"/>
          </w:tcPr>
          <w:p w14:paraId="6B9CCE1C" w14:textId="267ECACD" w:rsidR="00E5044B" w:rsidRPr="005012CC" w:rsidRDefault="008F0609" w:rsidP="00E5044B">
            <w:pPr>
              <w:jc w:val="both"/>
              <w:rPr>
                <w:rFonts w:eastAsia="Times New Roman"/>
                <w:b/>
                <w:sz w:val="21"/>
                <w:szCs w:val="21"/>
                <w:lang w:eastAsia="en-US"/>
              </w:rPr>
            </w:pPr>
            <w:r>
              <w:rPr>
                <w:rFonts w:eastAsia="Times New Roman"/>
                <w:b/>
                <w:sz w:val="21"/>
                <w:szCs w:val="21"/>
                <w:lang w:eastAsia="en-US"/>
              </w:rPr>
              <w:t>Kerja Parktik****</w:t>
            </w:r>
          </w:p>
        </w:tc>
      </w:tr>
      <w:tr w:rsidR="00E5044B" w:rsidRPr="005012CC" w14:paraId="145D8609" w14:textId="77777777" w:rsidTr="0078074C">
        <w:trPr>
          <w:trHeight w:val="315"/>
        </w:trPr>
        <w:tc>
          <w:tcPr>
            <w:tcW w:w="1164" w:type="dxa"/>
            <w:shd w:val="clear" w:color="auto" w:fill="auto"/>
            <w:noWrap/>
          </w:tcPr>
          <w:p w14:paraId="7258F847" w14:textId="6E3028F6"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20-Jan-25</w:t>
            </w:r>
          </w:p>
        </w:tc>
        <w:tc>
          <w:tcPr>
            <w:tcW w:w="254" w:type="dxa"/>
            <w:shd w:val="clear" w:color="auto" w:fill="auto"/>
            <w:noWrap/>
          </w:tcPr>
          <w:p w14:paraId="5A39A6B7" w14:textId="0EC60998"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70BD9C1C" w14:textId="3E3BD04B" w:rsidR="00E5044B" w:rsidRPr="005012CC" w:rsidRDefault="00E5044B" w:rsidP="00E5044B">
            <w:pPr>
              <w:rPr>
                <w:rFonts w:eastAsia="Times New Roman"/>
                <w:sz w:val="21"/>
                <w:szCs w:val="21"/>
                <w:lang w:eastAsia="en-US"/>
              </w:rPr>
            </w:pPr>
            <w:r w:rsidRPr="005012CC">
              <w:rPr>
                <w:rFonts w:eastAsia="Times New Roman"/>
                <w:sz w:val="21"/>
                <w:szCs w:val="21"/>
                <w:lang w:eastAsia="en-US"/>
              </w:rPr>
              <w:t>23-Mei-25</w:t>
            </w:r>
          </w:p>
        </w:tc>
        <w:tc>
          <w:tcPr>
            <w:tcW w:w="284" w:type="dxa"/>
            <w:shd w:val="clear" w:color="auto" w:fill="auto"/>
            <w:noWrap/>
          </w:tcPr>
          <w:p w14:paraId="351AD203" w14:textId="45D23A16"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60F79009"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Masa Penjajakan Tempat Pelaksanaan Kerja Praktik</w:t>
            </w:r>
          </w:p>
        </w:tc>
      </w:tr>
      <w:tr w:rsidR="00E5044B" w:rsidRPr="005012CC" w14:paraId="5130DC14" w14:textId="77777777" w:rsidTr="0078074C">
        <w:trPr>
          <w:trHeight w:val="315"/>
        </w:trPr>
        <w:tc>
          <w:tcPr>
            <w:tcW w:w="1164" w:type="dxa"/>
            <w:shd w:val="clear" w:color="auto" w:fill="auto"/>
            <w:noWrap/>
          </w:tcPr>
          <w:p w14:paraId="62EBB5CC"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07AA4B99"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B22E30E" w14:textId="6EB885CA" w:rsidR="00E5044B" w:rsidRPr="005012CC" w:rsidRDefault="00E5044B" w:rsidP="00E5044B">
            <w:pPr>
              <w:rPr>
                <w:rFonts w:eastAsia="Times New Roman"/>
                <w:sz w:val="21"/>
                <w:szCs w:val="21"/>
                <w:lang w:eastAsia="en-US"/>
              </w:rPr>
            </w:pPr>
            <w:r w:rsidRPr="005012CC">
              <w:rPr>
                <w:rFonts w:eastAsia="Times New Roman"/>
                <w:sz w:val="21"/>
                <w:szCs w:val="21"/>
                <w:lang w:eastAsia="en-US"/>
              </w:rPr>
              <w:t>23-Mei-25</w:t>
            </w:r>
          </w:p>
        </w:tc>
        <w:tc>
          <w:tcPr>
            <w:tcW w:w="284" w:type="dxa"/>
            <w:shd w:val="clear" w:color="auto" w:fill="auto"/>
            <w:noWrap/>
          </w:tcPr>
          <w:p w14:paraId="746D6BF2" w14:textId="5CC6A349"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4D31748"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Batas Akhir Penentuan Tempat Kerja Praktik</w:t>
            </w:r>
          </w:p>
        </w:tc>
      </w:tr>
      <w:tr w:rsidR="00E5044B" w:rsidRPr="005012CC" w14:paraId="0B80572D" w14:textId="77777777" w:rsidTr="0078074C">
        <w:trPr>
          <w:trHeight w:val="315"/>
        </w:trPr>
        <w:tc>
          <w:tcPr>
            <w:tcW w:w="1164" w:type="dxa"/>
            <w:shd w:val="clear" w:color="auto" w:fill="auto"/>
            <w:noWrap/>
          </w:tcPr>
          <w:p w14:paraId="5A77CA93"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40A3450A"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529C7017" w14:textId="3B7F045C" w:rsidR="00E5044B" w:rsidRPr="005012CC" w:rsidRDefault="00E5044B" w:rsidP="00E5044B">
            <w:pPr>
              <w:rPr>
                <w:rFonts w:eastAsia="Times New Roman"/>
                <w:sz w:val="21"/>
                <w:szCs w:val="21"/>
                <w:lang w:eastAsia="en-US"/>
              </w:rPr>
            </w:pPr>
            <w:r>
              <w:rPr>
                <w:rFonts w:eastAsia="Times New Roman"/>
                <w:sz w:val="21"/>
                <w:szCs w:val="21"/>
                <w:lang w:eastAsia="en-US"/>
              </w:rPr>
              <w:t>30</w:t>
            </w:r>
            <w:r w:rsidRPr="005012CC">
              <w:rPr>
                <w:rFonts w:eastAsia="Times New Roman"/>
                <w:sz w:val="21"/>
                <w:szCs w:val="21"/>
                <w:lang w:eastAsia="en-US"/>
              </w:rPr>
              <w:t>-Mei-25</w:t>
            </w:r>
          </w:p>
        </w:tc>
        <w:tc>
          <w:tcPr>
            <w:tcW w:w="284" w:type="dxa"/>
            <w:shd w:val="clear" w:color="auto" w:fill="auto"/>
            <w:noWrap/>
          </w:tcPr>
          <w:p w14:paraId="56850BEE" w14:textId="18B886A6"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492780AD"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Pemberangkatan Pelaksanaan Kerja Praktik</w:t>
            </w:r>
          </w:p>
        </w:tc>
      </w:tr>
      <w:tr w:rsidR="00E5044B" w:rsidRPr="005012CC" w14:paraId="440E116A" w14:textId="77777777" w:rsidTr="0078074C">
        <w:trPr>
          <w:trHeight w:val="315"/>
        </w:trPr>
        <w:tc>
          <w:tcPr>
            <w:tcW w:w="1164" w:type="dxa"/>
            <w:shd w:val="clear" w:color="auto" w:fill="auto"/>
            <w:noWrap/>
          </w:tcPr>
          <w:p w14:paraId="559D0328" w14:textId="60E54773" w:rsidR="00E5044B" w:rsidRPr="005012CC" w:rsidRDefault="00E5044B" w:rsidP="00E5044B">
            <w:pPr>
              <w:tabs>
                <w:tab w:val="left" w:pos="720"/>
              </w:tabs>
              <w:rPr>
                <w:rFonts w:eastAsia="Times New Roman"/>
                <w:sz w:val="21"/>
                <w:szCs w:val="21"/>
                <w:lang w:eastAsia="en-US"/>
              </w:rPr>
            </w:pPr>
            <w:r w:rsidRPr="005012CC">
              <w:rPr>
                <w:rFonts w:eastAsia="Times New Roman"/>
                <w:sz w:val="21"/>
                <w:szCs w:val="21"/>
                <w:lang w:eastAsia="en-US"/>
              </w:rPr>
              <w:t>2-Jun-25</w:t>
            </w:r>
          </w:p>
        </w:tc>
        <w:tc>
          <w:tcPr>
            <w:tcW w:w="254" w:type="dxa"/>
            <w:shd w:val="clear" w:color="auto" w:fill="auto"/>
            <w:noWrap/>
          </w:tcPr>
          <w:p w14:paraId="038EFD03" w14:textId="0D817554"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1F8D09A6" w14:textId="546FAF40" w:rsidR="00E5044B" w:rsidRPr="005012CC" w:rsidRDefault="00E5044B" w:rsidP="00E5044B">
            <w:pPr>
              <w:rPr>
                <w:rFonts w:eastAsia="Times New Roman"/>
                <w:sz w:val="21"/>
                <w:szCs w:val="21"/>
                <w:lang w:eastAsia="en-US"/>
              </w:rPr>
            </w:pPr>
            <w:r w:rsidRPr="005012CC">
              <w:rPr>
                <w:rFonts w:eastAsia="Times New Roman"/>
                <w:sz w:val="21"/>
                <w:szCs w:val="21"/>
                <w:lang w:eastAsia="en-US"/>
              </w:rPr>
              <w:t>8-Agu-25</w:t>
            </w:r>
          </w:p>
        </w:tc>
        <w:tc>
          <w:tcPr>
            <w:tcW w:w="284" w:type="dxa"/>
            <w:shd w:val="clear" w:color="auto" w:fill="auto"/>
            <w:noWrap/>
          </w:tcPr>
          <w:p w14:paraId="00B7E992" w14:textId="3A43A365"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A88255C"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Kerja Praktik di Perusahaan</w:t>
            </w:r>
          </w:p>
        </w:tc>
      </w:tr>
      <w:tr w:rsidR="00E5044B" w:rsidRPr="005012CC" w14:paraId="4D649F5F" w14:textId="77777777" w:rsidTr="0078074C">
        <w:trPr>
          <w:trHeight w:val="315"/>
        </w:trPr>
        <w:tc>
          <w:tcPr>
            <w:tcW w:w="1164" w:type="dxa"/>
            <w:shd w:val="clear" w:color="auto" w:fill="auto"/>
            <w:noWrap/>
          </w:tcPr>
          <w:p w14:paraId="6ABEF06D"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A1A70BF"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3641F7D" w14:textId="5C70EDD7" w:rsidR="00E5044B" w:rsidRPr="005012CC" w:rsidRDefault="00E5044B" w:rsidP="00E5044B">
            <w:pPr>
              <w:rPr>
                <w:rFonts w:eastAsia="Times New Roman"/>
                <w:sz w:val="21"/>
                <w:szCs w:val="21"/>
                <w:lang w:eastAsia="en-US"/>
              </w:rPr>
            </w:pPr>
            <w:r w:rsidRPr="005012CC">
              <w:rPr>
                <w:rFonts w:eastAsia="Times New Roman"/>
                <w:sz w:val="21"/>
                <w:szCs w:val="21"/>
                <w:lang w:eastAsia="en-US"/>
              </w:rPr>
              <w:t>13-Agu-25</w:t>
            </w:r>
          </w:p>
        </w:tc>
        <w:tc>
          <w:tcPr>
            <w:tcW w:w="284" w:type="dxa"/>
            <w:shd w:val="clear" w:color="auto" w:fill="auto"/>
            <w:noWrap/>
          </w:tcPr>
          <w:p w14:paraId="5318B88E" w14:textId="5AE1552F"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66CF7A0" w14:textId="153823A8" w:rsidR="00E5044B" w:rsidRPr="005012CC" w:rsidRDefault="00E5044B" w:rsidP="008F0609">
            <w:pPr>
              <w:jc w:val="both"/>
              <w:rPr>
                <w:rFonts w:eastAsia="Times New Roman"/>
                <w:sz w:val="21"/>
                <w:szCs w:val="21"/>
                <w:lang w:eastAsia="en-US"/>
              </w:rPr>
            </w:pPr>
            <w:r w:rsidRPr="005012CC">
              <w:rPr>
                <w:rFonts w:eastAsia="Times New Roman"/>
                <w:sz w:val="21"/>
                <w:szCs w:val="21"/>
                <w:lang w:eastAsia="en-US"/>
              </w:rPr>
              <w:t>Pe</w:t>
            </w:r>
            <w:r w:rsidR="008F0609">
              <w:rPr>
                <w:rFonts w:eastAsia="Times New Roman"/>
                <w:sz w:val="21"/>
                <w:szCs w:val="21"/>
                <w:lang w:eastAsia="en-US"/>
              </w:rPr>
              <w:t>ngumpulan Laporan Kerja Praktik</w:t>
            </w:r>
          </w:p>
        </w:tc>
      </w:tr>
      <w:tr w:rsidR="00E5044B" w:rsidRPr="005012CC" w14:paraId="64ADA19E" w14:textId="77777777" w:rsidTr="0078074C">
        <w:trPr>
          <w:trHeight w:val="315"/>
        </w:trPr>
        <w:tc>
          <w:tcPr>
            <w:tcW w:w="1164" w:type="dxa"/>
            <w:shd w:val="clear" w:color="auto" w:fill="auto"/>
            <w:noWrap/>
          </w:tcPr>
          <w:p w14:paraId="2842EF3B"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2AE07D9B"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013F6E9E"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79834590" w14:textId="77777777" w:rsidR="00E5044B" w:rsidRPr="005012CC" w:rsidRDefault="00E5044B" w:rsidP="00E5044B">
            <w:pPr>
              <w:rPr>
                <w:rFonts w:eastAsia="Times New Roman"/>
                <w:sz w:val="21"/>
                <w:szCs w:val="21"/>
                <w:lang w:eastAsia="en-US"/>
              </w:rPr>
            </w:pPr>
          </w:p>
        </w:tc>
        <w:tc>
          <w:tcPr>
            <w:tcW w:w="6237" w:type="dxa"/>
            <w:shd w:val="clear" w:color="auto" w:fill="auto"/>
          </w:tcPr>
          <w:p w14:paraId="3C109EEC" w14:textId="77777777" w:rsidR="00E5044B" w:rsidRPr="005012CC" w:rsidRDefault="00E5044B" w:rsidP="00E5044B">
            <w:pPr>
              <w:jc w:val="both"/>
              <w:rPr>
                <w:rFonts w:eastAsia="Times New Roman"/>
                <w:sz w:val="21"/>
                <w:szCs w:val="21"/>
                <w:lang w:eastAsia="en-US"/>
              </w:rPr>
            </w:pPr>
          </w:p>
        </w:tc>
      </w:tr>
      <w:tr w:rsidR="00E5044B" w:rsidRPr="005012CC" w14:paraId="0BDAB426" w14:textId="77777777" w:rsidTr="0078074C">
        <w:trPr>
          <w:trHeight w:val="315"/>
        </w:trPr>
        <w:tc>
          <w:tcPr>
            <w:tcW w:w="1164" w:type="dxa"/>
            <w:shd w:val="clear" w:color="auto" w:fill="auto"/>
            <w:noWrap/>
          </w:tcPr>
          <w:p w14:paraId="741E1B16"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42022263"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6EE127E"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56486681" w14:textId="77777777" w:rsidR="00E5044B" w:rsidRPr="005012CC" w:rsidRDefault="00E5044B" w:rsidP="00E5044B">
            <w:pPr>
              <w:rPr>
                <w:rFonts w:eastAsia="Times New Roman"/>
                <w:sz w:val="21"/>
                <w:szCs w:val="21"/>
                <w:lang w:eastAsia="en-US"/>
              </w:rPr>
            </w:pPr>
          </w:p>
        </w:tc>
        <w:tc>
          <w:tcPr>
            <w:tcW w:w="6237" w:type="dxa"/>
            <w:shd w:val="clear" w:color="auto" w:fill="auto"/>
          </w:tcPr>
          <w:p w14:paraId="329150EF" w14:textId="77777777" w:rsidR="00E5044B" w:rsidRPr="005012CC" w:rsidRDefault="00E5044B" w:rsidP="00E5044B">
            <w:pPr>
              <w:jc w:val="both"/>
              <w:rPr>
                <w:rFonts w:eastAsia="Times New Roman"/>
                <w:sz w:val="21"/>
                <w:szCs w:val="21"/>
                <w:lang w:eastAsia="en-US"/>
              </w:rPr>
            </w:pPr>
          </w:p>
        </w:tc>
      </w:tr>
      <w:tr w:rsidR="00E5044B" w:rsidRPr="005012CC" w14:paraId="2A1E1569" w14:textId="77777777" w:rsidTr="0078074C">
        <w:trPr>
          <w:trHeight w:val="315"/>
        </w:trPr>
        <w:tc>
          <w:tcPr>
            <w:tcW w:w="1164" w:type="dxa"/>
            <w:shd w:val="clear" w:color="auto" w:fill="auto"/>
            <w:noWrap/>
          </w:tcPr>
          <w:p w14:paraId="603DC8AE"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D48A1DD"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6766F48"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2897E863" w14:textId="77777777" w:rsidR="00E5044B" w:rsidRPr="005012CC" w:rsidRDefault="00E5044B" w:rsidP="00E5044B">
            <w:pPr>
              <w:rPr>
                <w:rFonts w:eastAsia="Times New Roman"/>
                <w:sz w:val="21"/>
                <w:szCs w:val="21"/>
                <w:lang w:eastAsia="en-US"/>
              </w:rPr>
            </w:pPr>
          </w:p>
        </w:tc>
        <w:tc>
          <w:tcPr>
            <w:tcW w:w="6237" w:type="dxa"/>
            <w:shd w:val="clear" w:color="auto" w:fill="auto"/>
          </w:tcPr>
          <w:p w14:paraId="66BADF86" w14:textId="2B771D66" w:rsidR="00E5044B" w:rsidRPr="005012CC" w:rsidRDefault="00E5044B" w:rsidP="00E5044B">
            <w:pPr>
              <w:jc w:val="both"/>
              <w:rPr>
                <w:rFonts w:eastAsia="Times New Roman"/>
                <w:b/>
                <w:sz w:val="21"/>
                <w:szCs w:val="21"/>
                <w:lang w:eastAsia="en-US"/>
              </w:rPr>
            </w:pPr>
            <w:r w:rsidRPr="005012CC">
              <w:rPr>
                <w:rFonts w:eastAsia="Times New Roman"/>
                <w:b/>
                <w:sz w:val="21"/>
                <w:szCs w:val="21"/>
                <w:lang w:eastAsia="en-US"/>
              </w:rPr>
              <w:t>Penerimaan Mahasiswa Baru Angkatan XXV</w:t>
            </w:r>
          </w:p>
        </w:tc>
      </w:tr>
      <w:tr w:rsidR="00E5044B" w:rsidRPr="005012CC" w14:paraId="5EE83838" w14:textId="77777777" w:rsidTr="0078074C">
        <w:trPr>
          <w:trHeight w:val="315"/>
        </w:trPr>
        <w:tc>
          <w:tcPr>
            <w:tcW w:w="1164" w:type="dxa"/>
            <w:shd w:val="clear" w:color="auto" w:fill="auto"/>
            <w:noWrap/>
          </w:tcPr>
          <w:p w14:paraId="5F282F0A" w14:textId="70F11604"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23A180EE" w14:textId="107110AB" w:rsidR="00E5044B" w:rsidRPr="005012CC" w:rsidRDefault="00E5044B" w:rsidP="00E5044B">
            <w:pPr>
              <w:rPr>
                <w:rFonts w:eastAsia="Times New Roman"/>
                <w:sz w:val="21"/>
                <w:szCs w:val="21"/>
                <w:lang w:eastAsia="en-US"/>
              </w:rPr>
            </w:pPr>
          </w:p>
        </w:tc>
        <w:tc>
          <w:tcPr>
            <w:tcW w:w="1211" w:type="dxa"/>
            <w:shd w:val="clear" w:color="auto" w:fill="auto"/>
            <w:noWrap/>
          </w:tcPr>
          <w:p w14:paraId="05DBEC54" w14:textId="03E4129E" w:rsidR="00E5044B" w:rsidRPr="005012CC" w:rsidRDefault="00E5044B" w:rsidP="00E5044B">
            <w:pPr>
              <w:rPr>
                <w:rFonts w:eastAsia="Times New Roman"/>
                <w:sz w:val="21"/>
                <w:szCs w:val="21"/>
                <w:lang w:eastAsia="en-US"/>
              </w:rPr>
            </w:pPr>
            <w:r w:rsidRPr="005012CC">
              <w:rPr>
                <w:rFonts w:eastAsia="Times New Roman"/>
                <w:sz w:val="21"/>
                <w:szCs w:val="21"/>
                <w:lang w:eastAsia="en-US"/>
              </w:rPr>
              <w:t>21-Feb-25</w:t>
            </w:r>
          </w:p>
        </w:tc>
        <w:tc>
          <w:tcPr>
            <w:tcW w:w="284" w:type="dxa"/>
            <w:shd w:val="clear" w:color="auto" w:fill="auto"/>
            <w:noWrap/>
          </w:tcPr>
          <w:p w14:paraId="6105F907"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D2F6952" w14:textId="54E70AD4"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 xml:space="preserve">Pendaftaran Ulang Mahasiswa Baru Angkatan XXV- Jalur PMDK </w:t>
            </w:r>
          </w:p>
        </w:tc>
      </w:tr>
      <w:tr w:rsidR="00E5044B" w:rsidRPr="005012CC" w14:paraId="68698E24" w14:textId="77777777" w:rsidTr="0078074C">
        <w:trPr>
          <w:trHeight w:val="315"/>
        </w:trPr>
        <w:tc>
          <w:tcPr>
            <w:tcW w:w="1164" w:type="dxa"/>
            <w:shd w:val="clear" w:color="auto" w:fill="auto"/>
            <w:noWrap/>
          </w:tcPr>
          <w:p w14:paraId="0DC1967C" w14:textId="6BE68F90"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56B6DA3A" w14:textId="5C991D00" w:rsidR="00E5044B" w:rsidRPr="005012CC" w:rsidRDefault="00E5044B" w:rsidP="00E5044B">
            <w:pPr>
              <w:rPr>
                <w:rFonts w:eastAsia="Times New Roman"/>
                <w:sz w:val="21"/>
                <w:szCs w:val="21"/>
                <w:lang w:eastAsia="en-US"/>
              </w:rPr>
            </w:pPr>
          </w:p>
        </w:tc>
        <w:tc>
          <w:tcPr>
            <w:tcW w:w="1211" w:type="dxa"/>
            <w:shd w:val="clear" w:color="auto" w:fill="auto"/>
            <w:noWrap/>
          </w:tcPr>
          <w:p w14:paraId="3FDED257" w14:textId="014659AC" w:rsidR="00E5044B" w:rsidRPr="005012CC" w:rsidRDefault="00E5044B" w:rsidP="00E5044B">
            <w:pPr>
              <w:rPr>
                <w:rFonts w:eastAsia="Times New Roman"/>
                <w:sz w:val="21"/>
                <w:szCs w:val="21"/>
                <w:lang w:eastAsia="en-US"/>
              </w:rPr>
            </w:pPr>
            <w:r w:rsidRPr="005012CC">
              <w:rPr>
                <w:rFonts w:eastAsia="Times New Roman"/>
                <w:sz w:val="21"/>
                <w:szCs w:val="21"/>
                <w:lang w:eastAsia="en-US"/>
              </w:rPr>
              <w:t>14-Mar-25</w:t>
            </w:r>
          </w:p>
        </w:tc>
        <w:tc>
          <w:tcPr>
            <w:tcW w:w="284" w:type="dxa"/>
            <w:shd w:val="clear" w:color="auto" w:fill="auto"/>
            <w:noWrap/>
          </w:tcPr>
          <w:p w14:paraId="6238235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EB0318C" w14:textId="798E6AD0"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Pendaftaran Ulang Mahasiswa Baru Angkatan XXV- Jalur JPS</w:t>
            </w:r>
          </w:p>
        </w:tc>
      </w:tr>
      <w:tr w:rsidR="00E5044B" w:rsidRPr="005012CC" w14:paraId="5ECED2B5" w14:textId="77777777" w:rsidTr="0078074C">
        <w:trPr>
          <w:trHeight w:val="315"/>
        </w:trPr>
        <w:tc>
          <w:tcPr>
            <w:tcW w:w="1164" w:type="dxa"/>
            <w:shd w:val="clear" w:color="auto" w:fill="auto"/>
            <w:noWrap/>
          </w:tcPr>
          <w:p w14:paraId="347EE374" w14:textId="071E67C0"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02E8B3F5" w14:textId="78FA81A2" w:rsidR="00E5044B" w:rsidRPr="005012CC" w:rsidRDefault="00E5044B" w:rsidP="00E5044B">
            <w:pPr>
              <w:rPr>
                <w:rFonts w:eastAsia="Times New Roman"/>
                <w:sz w:val="21"/>
                <w:szCs w:val="21"/>
                <w:lang w:eastAsia="en-US"/>
              </w:rPr>
            </w:pPr>
          </w:p>
        </w:tc>
        <w:tc>
          <w:tcPr>
            <w:tcW w:w="1211" w:type="dxa"/>
            <w:shd w:val="clear" w:color="auto" w:fill="auto"/>
            <w:noWrap/>
          </w:tcPr>
          <w:p w14:paraId="344C772D" w14:textId="5F4142E4" w:rsidR="00E5044B" w:rsidRPr="005012CC" w:rsidRDefault="00E5044B" w:rsidP="00E5044B">
            <w:pPr>
              <w:rPr>
                <w:rFonts w:eastAsia="Times New Roman"/>
                <w:sz w:val="21"/>
                <w:szCs w:val="21"/>
                <w:lang w:eastAsia="en-US"/>
              </w:rPr>
            </w:pPr>
            <w:r>
              <w:rPr>
                <w:rFonts w:eastAsia="Times New Roman"/>
                <w:sz w:val="21"/>
                <w:szCs w:val="21"/>
                <w:lang w:eastAsia="en-US"/>
              </w:rPr>
              <w:t>23</w:t>
            </w:r>
            <w:r w:rsidRPr="005012CC">
              <w:rPr>
                <w:rFonts w:eastAsia="Times New Roman"/>
                <w:sz w:val="21"/>
                <w:szCs w:val="21"/>
                <w:lang w:eastAsia="en-US"/>
              </w:rPr>
              <w:t>-Mei-25</w:t>
            </w:r>
          </w:p>
        </w:tc>
        <w:tc>
          <w:tcPr>
            <w:tcW w:w="284" w:type="dxa"/>
            <w:shd w:val="clear" w:color="auto" w:fill="auto"/>
            <w:noWrap/>
          </w:tcPr>
          <w:p w14:paraId="7484C387"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44DFC25" w14:textId="06C0C990"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Pendaftaran Ulang Mahasiswa Baru Angkatan XXV- Jalur USM 1</w:t>
            </w:r>
          </w:p>
        </w:tc>
      </w:tr>
      <w:tr w:rsidR="00E5044B" w:rsidRPr="005012CC" w14:paraId="2368D943" w14:textId="77777777" w:rsidTr="0078074C">
        <w:trPr>
          <w:trHeight w:val="315"/>
        </w:trPr>
        <w:tc>
          <w:tcPr>
            <w:tcW w:w="1164" w:type="dxa"/>
            <w:shd w:val="clear" w:color="auto" w:fill="auto"/>
            <w:noWrap/>
          </w:tcPr>
          <w:p w14:paraId="3F765D98" w14:textId="347EDB89"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AF16304" w14:textId="3D4C0EA0" w:rsidR="00E5044B" w:rsidRPr="005012CC" w:rsidRDefault="00E5044B" w:rsidP="00E5044B">
            <w:pPr>
              <w:rPr>
                <w:rFonts w:eastAsia="Times New Roman"/>
                <w:sz w:val="21"/>
                <w:szCs w:val="21"/>
                <w:lang w:eastAsia="en-US"/>
              </w:rPr>
            </w:pPr>
          </w:p>
        </w:tc>
        <w:tc>
          <w:tcPr>
            <w:tcW w:w="1211" w:type="dxa"/>
            <w:shd w:val="clear" w:color="auto" w:fill="auto"/>
            <w:noWrap/>
          </w:tcPr>
          <w:p w14:paraId="59705F47" w14:textId="370EB8BF" w:rsidR="00E5044B" w:rsidRPr="005012CC" w:rsidRDefault="00E5044B" w:rsidP="00E5044B">
            <w:pPr>
              <w:rPr>
                <w:rFonts w:eastAsia="Times New Roman"/>
                <w:sz w:val="21"/>
                <w:szCs w:val="21"/>
                <w:lang w:eastAsia="en-US"/>
              </w:rPr>
            </w:pPr>
            <w:r w:rsidRPr="005012CC">
              <w:rPr>
                <w:rFonts w:eastAsia="Times New Roman"/>
                <w:sz w:val="21"/>
                <w:szCs w:val="21"/>
                <w:lang w:eastAsia="en-US"/>
              </w:rPr>
              <w:t>20-Jun-25</w:t>
            </w:r>
          </w:p>
        </w:tc>
        <w:tc>
          <w:tcPr>
            <w:tcW w:w="284" w:type="dxa"/>
            <w:shd w:val="clear" w:color="auto" w:fill="auto"/>
            <w:noWrap/>
          </w:tcPr>
          <w:p w14:paraId="470403EE"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001792D6" w14:textId="354D9CEC"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Pendaftaran Ulang Mahasiswa Baru Angkatan XXV- Jalur USM 2</w:t>
            </w:r>
          </w:p>
        </w:tc>
      </w:tr>
      <w:tr w:rsidR="00E5044B" w:rsidRPr="005012CC" w14:paraId="34BA7692" w14:textId="77777777" w:rsidTr="0078074C">
        <w:trPr>
          <w:trHeight w:val="315"/>
        </w:trPr>
        <w:tc>
          <w:tcPr>
            <w:tcW w:w="1164" w:type="dxa"/>
            <w:shd w:val="clear" w:color="auto" w:fill="auto"/>
            <w:noWrap/>
          </w:tcPr>
          <w:p w14:paraId="086397B1" w14:textId="01B8E5C0"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6FBF12D3" w14:textId="29D9E3D2" w:rsidR="00E5044B" w:rsidRPr="005012CC" w:rsidRDefault="00E5044B" w:rsidP="00E5044B">
            <w:pPr>
              <w:rPr>
                <w:rFonts w:eastAsia="Times New Roman"/>
                <w:sz w:val="21"/>
                <w:szCs w:val="21"/>
                <w:lang w:eastAsia="en-US"/>
              </w:rPr>
            </w:pPr>
          </w:p>
        </w:tc>
        <w:tc>
          <w:tcPr>
            <w:tcW w:w="1211" w:type="dxa"/>
            <w:shd w:val="clear" w:color="auto" w:fill="auto"/>
            <w:noWrap/>
          </w:tcPr>
          <w:p w14:paraId="10422B55" w14:textId="1EC15E6B" w:rsidR="00E5044B" w:rsidRPr="005012CC" w:rsidRDefault="00E5044B" w:rsidP="00E5044B">
            <w:pPr>
              <w:rPr>
                <w:rFonts w:eastAsia="Times New Roman"/>
                <w:sz w:val="21"/>
                <w:szCs w:val="21"/>
                <w:lang w:eastAsia="en-US"/>
              </w:rPr>
            </w:pPr>
            <w:r w:rsidRPr="005012CC">
              <w:rPr>
                <w:rFonts w:eastAsia="Times New Roman"/>
                <w:sz w:val="21"/>
                <w:szCs w:val="21"/>
                <w:lang w:eastAsia="en-US"/>
              </w:rPr>
              <w:t>11-Jul-25</w:t>
            </w:r>
          </w:p>
        </w:tc>
        <w:tc>
          <w:tcPr>
            <w:tcW w:w="284" w:type="dxa"/>
            <w:shd w:val="clear" w:color="auto" w:fill="auto"/>
            <w:noWrap/>
          </w:tcPr>
          <w:p w14:paraId="558506F6"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6B68F636" w14:textId="1F2A6BFA"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Pendaftaran Ulang Mahasiswa Baru Angkatan XXV- Jalur USM 3</w:t>
            </w:r>
          </w:p>
        </w:tc>
      </w:tr>
      <w:tr w:rsidR="00E5044B" w:rsidRPr="005012CC" w14:paraId="6CEEAD1F" w14:textId="77777777" w:rsidTr="0078074C">
        <w:trPr>
          <w:trHeight w:val="315"/>
        </w:trPr>
        <w:tc>
          <w:tcPr>
            <w:tcW w:w="1164" w:type="dxa"/>
            <w:shd w:val="clear" w:color="auto" w:fill="auto"/>
            <w:noWrap/>
          </w:tcPr>
          <w:p w14:paraId="3C979429"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E1BC1E9"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9EAD965" w14:textId="3F67E134" w:rsidR="00E5044B" w:rsidRPr="005012CC" w:rsidRDefault="00BB2C26" w:rsidP="00BB2C26">
            <w:pPr>
              <w:rPr>
                <w:rFonts w:eastAsia="Times New Roman"/>
                <w:sz w:val="21"/>
                <w:szCs w:val="21"/>
                <w:lang w:eastAsia="en-US"/>
              </w:rPr>
            </w:pPr>
            <w:r>
              <w:rPr>
                <w:rFonts w:eastAsia="Times New Roman"/>
                <w:sz w:val="21"/>
                <w:szCs w:val="21"/>
                <w:lang w:eastAsia="en-US"/>
              </w:rPr>
              <w:t>1</w:t>
            </w:r>
            <w:r w:rsidR="00E5044B" w:rsidRPr="005012CC">
              <w:rPr>
                <w:rFonts w:eastAsia="Times New Roman"/>
                <w:sz w:val="21"/>
                <w:szCs w:val="21"/>
                <w:lang w:eastAsia="en-US"/>
              </w:rPr>
              <w:t>-</w:t>
            </w:r>
            <w:r>
              <w:rPr>
                <w:rFonts w:eastAsia="Times New Roman"/>
                <w:sz w:val="21"/>
                <w:szCs w:val="21"/>
                <w:lang w:eastAsia="en-US"/>
              </w:rPr>
              <w:t>Agu</w:t>
            </w:r>
            <w:r w:rsidR="00E5044B" w:rsidRPr="005012CC">
              <w:rPr>
                <w:rFonts w:eastAsia="Times New Roman"/>
                <w:sz w:val="21"/>
                <w:szCs w:val="21"/>
                <w:lang w:eastAsia="en-US"/>
              </w:rPr>
              <w:t>-25</w:t>
            </w:r>
          </w:p>
        </w:tc>
        <w:tc>
          <w:tcPr>
            <w:tcW w:w="284" w:type="dxa"/>
            <w:shd w:val="clear" w:color="auto" w:fill="auto"/>
            <w:noWrap/>
          </w:tcPr>
          <w:p w14:paraId="31A2B1B0" w14:textId="353399D3"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4987770B" w14:textId="268E143D"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Pendaftaran Ulang Mahasiswa Baru Angkatan XXV- Jalur UTBK</w:t>
            </w:r>
          </w:p>
        </w:tc>
      </w:tr>
      <w:tr w:rsidR="00E5044B" w:rsidRPr="005012CC" w14:paraId="7712EE34" w14:textId="77777777" w:rsidTr="0078074C">
        <w:trPr>
          <w:trHeight w:val="315"/>
        </w:trPr>
        <w:tc>
          <w:tcPr>
            <w:tcW w:w="1164" w:type="dxa"/>
            <w:shd w:val="clear" w:color="auto" w:fill="auto"/>
            <w:noWrap/>
          </w:tcPr>
          <w:p w14:paraId="706389BD"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5A81B89"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0D3524A0" w14:textId="0A73DB91" w:rsidR="00E5044B" w:rsidRPr="005012CC" w:rsidRDefault="003E7E3D" w:rsidP="00F74994">
            <w:pPr>
              <w:rPr>
                <w:rFonts w:eastAsia="Times New Roman"/>
                <w:sz w:val="21"/>
                <w:szCs w:val="21"/>
                <w:lang w:eastAsia="en-US"/>
              </w:rPr>
            </w:pPr>
            <w:r>
              <w:rPr>
                <w:rFonts w:eastAsia="Times New Roman"/>
                <w:sz w:val="21"/>
                <w:szCs w:val="21"/>
                <w:lang w:eastAsia="en-US"/>
              </w:rPr>
              <w:t>4</w:t>
            </w:r>
            <w:r w:rsidR="00F74994">
              <w:rPr>
                <w:rFonts w:eastAsia="Times New Roman"/>
                <w:sz w:val="21"/>
                <w:szCs w:val="21"/>
                <w:lang w:eastAsia="en-US"/>
              </w:rPr>
              <w:t>-A</w:t>
            </w:r>
            <w:r w:rsidR="000C791A">
              <w:rPr>
                <w:rFonts w:eastAsia="Times New Roman"/>
                <w:sz w:val="21"/>
                <w:szCs w:val="21"/>
                <w:lang w:eastAsia="en-US"/>
              </w:rPr>
              <w:t>g</w:t>
            </w:r>
            <w:r w:rsidR="00F74994">
              <w:rPr>
                <w:rFonts w:eastAsia="Times New Roman"/>
                <w:sz w:val="21"/>
                <w:szCs w:val="21"/>
                <w:lang w:eastAsia="en-US"/>
              </w:rPr>
              <w:t>u</w:t>
            </w:r>
            <w:r w:rsidR="00E5044B" w:rsidRPr="005012CC">
              <w:rPr>
                <w:rFonts w:eastAsia="Times New Roman"/>
                <w:sz w:val="21"/>
                <w:szCs w:val="21"/>
                <w:lang w:eastAsia="en-US"/>
              </w:rPr>
              <w:t>-25</w:t>
            </w:r>
          </w:p>
        </w:tc>
        <w:tc>
          <w:tcPr>
            <w:tcW w:w="284" w:type="dxa"/>
            <w:shd w:val="clear" w:color="auto" w:fill="auto"/>
            <w:noWrap/>
          </w:tcPr>
          <w:p w14:paraId="4ACAB70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5DDCB4DA" w14:textId="7570D41D"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Mahasiswa Baru Angkatan XXV Memasuki Asrama</w:t>
            </w:r>
          </w:p>
        </w:tc>
      </w:tr>
      <w:tr w:rsidR="00E5044B" w:rsidRPr="005012CC" w14:paraId="1AE8BC27" w14:textId="77777777" w:rsidTr="0078074C">
        <w:trPr>
          <w:trHeight w:val="315"/>
        </w:trPr>
        <w:tc>
          <w:tcPr>
            <w:tcW w:w="1164" w:type="dxa"/>
            <w:shd w:val="clear" w:color="auto" w:fill="auto"/>
            <w:noWrap/>
          </w:tcPr>
          <w:p w14:paraId="2C492705" w14:textId="474532D6" w:rsidR="00E5044B" w:rsidRPr="005012CC" w:rsidRDefault="003E7E3D" w:rsidP="00E5044B">
            <w:pPr>
              <w:tabs>
                <w:tab w:val="left" w:pos="720"/>
              </w:tabs>
              <w:rPr>
                <w:rFonts w:eastAsia="Times New Roman"/>
                <w:sz w:val="21"/>
                <w:szCs w:val="21"/>
                <w:lang w:eastAsia="en-US"/>
              </w:rPr>
            </w:pPr>
            <w:r>
              <w:rPr>
                <w:rFonts w:eastAsia="Times New Roman"/>
                <w:sz w:val="21"/>
                <w:szCs w:val="21"/>
                <w:lang w:eastAsia="en-US"/>
              </w:rPr>
              <w:t>5</w:t>
            </w:r>
            <w:r w:rsidR="00F74994">
              <w:rPr>
                <w:rFonts w:eastAsia="Times New Roman"/>
                <w:sz w:val="21"/>
                <w:szCs w:val="21"/>
                <w:lang w:eastAsia="en-US"/>
              </w:rPr>
              <w:t>-A</w:t>
            </w:r>
            <w:r w:rsidR="00E5044B" w:rsidRPr="005012CC">
              <w:rPr>
                <w:rFonts w:eastAsia="Times New Roman"/>
                <w:sz w:val="21"/>
                <w:szCs w:val="21"/>
                <w:lang w:eastAsia="en-US"/>
              </w:rPr>
              <w:t>g</w:t>
            </w:r>
            <w:r w:rsidR="00F74994">
              <w:rPr>
                <w:rFonts w:eastAsia="Times New Roman"/>
                <w:sz w:val="21"/>
                <w:szCs w:val="21"/>
                <w:lang w:eastAsia="en-US"/>
              </w:rPr>
              <w:t>u</w:t>
            </w:r>
            <w:r w:rsidR="00E5044B" w:rsidRPr="005012CC">
              <w:rPr>
                <w:rFonts w:eastAsia="Times New Roman"/>
                <w:sz w:val="21"/>
                <w:szCs w:val="21"/>
                <w:lang w:eastAsia="en-US"/>
              </w:rPr>
              <w:t>-25</w:t>
            </w:r>
          </w:p>
        </w:tc>
        <w:tc>
          <w:tcPr>
            <w:tcW w:w="254" w:type="dxa"/>
            <w:shd w:val="clear" w:color="auto" w:fill="auto"/>
            <w:noWrap/>
          </w:tcPr>
          <w:p w14:paraId="0D6AB47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519A4EA3" w14:textId="4BCFEAFC" w:rsidR="00E5044B" w:rsidRPr="005012CC" w:rsidRDefault="000A75F1" w:rsidP="00E5044B">
            <w:pPr>
              <w:rPr>
                <w:rFonts w:eastAsia="Times New Roman"/>
                <w:sz w:val="21"/>
                <w:szCs w:val="21"/>
                <w:lang w:eastAsia="en-US"/>
              </w:rPr>
            </w:pPr>
            <w:r>
              <w:rPr>
                <w:rFonts w:eastAsia="Times New Roman"/>
                <w:sz w:val="21"/>
                <w:szCs w:val="21"/>
                <w:lang w:eastAsia="en-US"/>
              </w:rPr>
              <w:t>10</w:t>
            </w:r>
            <w:r w:rsidR="00F74994">
              <w:rPr>
                <w:rFonts w:eastAsia="Times New Roman"/>
                <w:sz w:val="21"/>
                <w:szCs w:val="21"/>
                <w:lang w:eastAsia="en-US"/>
              </w:rPr>
              <w:t>-A</w:t>
            </w:r>
            <w:r w:rsidR="00E5044B" w:rsidRPr="005012CC">
              <w:rPr>
                <w:rFonts w:eastAsia="Times New Roman"/>
                <w:sz w:val="21"/>
                <w:szCs w:val="21"/>
                <w:lang w:eastAsia="en-US"/>
              </w:rPr>
              <w:t>g</w:t>
            </w:r>
            <w:r w:rsidR="00F74994">
              <w:rPr>
                <w:rFonts w:eastAsia="Times New Roman"/>
                <w:sz w:val="21"/>
                <w:szCs w:val="21"/>
                <w:lang w:eastAsia="en-US"/>
              </w:rPr>
              <w:t>u</w:t>
            </w:r>
            <w:r w:rsidR="00E5044B" w:rsidRPr="005012CC">
              <w:rPr>
                <w:rFonts w:eastAsia="Times New Roman"/>
                <w:sz w:val="21"/>
                <w:szCs w:val="21"/>
                <w:lang w:eastAsia="en-US"/>
              </w:rPr>
              <w:t>-25</w:t>
            </w:r>
          </w:p>
        </w:tc>
        <w:tc>
          <w:tcPr>
            <w:tcW w:w="284" w:type="dxa"/>
            <w:shd w:val="clear" w:color="auto" w:fill="auto"/>
            <w:noWrap/>
          </w:tcPr>
          <w:p w14:paraId="27C7A466"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30FAA716"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Program Cinta Almamater</w:t>
            </w:r>
          </w:p>
        </w:tc>
      </w:tr>
      <w:tr w:rsidR="00E5044B" w:rsidRPr="005012CC" w14:paraId="70190C82" w14:textId="77777777" w:rsidTr="0078074C">
        <w:trPr>
          <w:trHeight w:val="315"/>
        </w:trPr>
        <w:tc>
          <w:tcPr>
            <w:tcW w:w="1164" w:type="dxa"/>
            <w:shd w:val="clear" w:color="auto" w:fill="auto"/>
            <w:noWrap/>
          </w:tcPr>
          <w:p w14:paraId="6D86F0BE" w14:textId="76BFF2AB" w:rsidR="00E5044B" w:rsidRPr="005012CC" w:rsidRDefault="00BB2C26" w:rsidP="00E5044B">
            <w:pPr>
              <w:tabs>
                <w:tab w:val="left" w:pos="720"/>
              </w:tabs>
              <w:rPr>
                <w:rFonts w:eastAsia="Times New Roman"/>
                <w:sz w:val="21"/>
                <w:szCs w:val="21"/>
                <w:lang w:eastAsia="en-US"/>
              </w:rPr>
            </w:pPr>
            <w:r>
              <w:rPr>
                <w:rFonts w:eastAsia="Times New Roman"/>
                <w:sz w:val="21"/>
                <w:szCs w:val="21"/>
                <w:lang w:eastAsia="en-US"/>
              </w:rPr>
              <w:t>11</w:t>
            </w:r>
            <w:r w:rsidR="00F74994">
              <w:rPr>
                <w:rFonts w:eastAsia="Times New Roman"/>
                <w:sz w:val="21"/>
                <w:szCs w:val="21"/>
                <w:lang w:eastAsia="en-US"/>
              </w:rPr>
              <w:t>-Agu</w:t>
            </w:r>
            <w:r w:rsidR="00E5044B" w:rsidRPr="005012CC">
              <w:rPr>
                <w:rFonts w:eastAsia="Times New Roman"/>
                <w:sz w:val="21"/>
                <w:szCs w:val="21"/>
                <w:lang w:eastAsia="en-US"/>
              </w:rPr>
              <w:t>-25</w:t>
            </w:r>
          </w:p>
        </w:tc>
        <w:tc>
          <w:tcPr>
            <w:tcW w:w="254" w:type="dxa"/>
            <w:shd w:val="clear" w:color="auto" w:fill="auto"/>
            <w:noWrap/>
          </w:tcPr>
          <w:p w14:paraId="6CCE9B49"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1211" w:type="dxa"/>
            <w:shd w:val="clear" w:color="auto" w:fill="auto"/>
            <w:noWrap/>
          </w:tcPr>
          <w:p w14:paraId="4D283FDF" w14:textId="39E5EAB2" w:rsidR="00E5044B" w:rsidRPr="005012CC" w:rsidRDefault="00E5044B" w:rsidP="00E5044B">
            <w:pPr>
              <w:rPr>
                <w:rFonts w:eastAsia="Times New Roman"/>
                <w:sz w:val="21"/>
                <w:szCs w:val="21"/>
                <w:lang w:eastAsia="en-US"/>
              </w:rPr>
            </w:pPr>
            <w:r>
              <w:rPr>
                <w:rFonts w:eastAsia="Times New Roman"/>
                <w:sz w:val="21"/>
                <w:szCs w:val="21"/>
                <w:lang w:eastAsia="en-US"/>
              </w:rPr>
              <w:t>20</w:t>
            </w:r>
            <w:r w:rsidR="00F74994">
              <w:rPr>
                <w:rFonts w:eastAsia="Times New Roman"/>
                <w:sz w:val="21"/>
                <w:szCs w:val="21"/>
                <w:lang w:eastAsia="en-US"/>
              </w:rPr>
              <w:t>-Agu</w:t>
            </w:r>
            <w:r w:rsidRPr="005012CC">
              <w:rPr>
                <w:rFonts w:eastAsia="Times New Roman"/>
                <w:sz w:val="21"/>
                <w:szCs w:val="21"/>
                <w:lang w:eastAsia="en-US"/>
              </w:rPr>
              <w:t>-25</w:t>
            </w:r>
          </w:p>
        </w:tc>
        <w:tc>
          <w:tcPr>
            <w:tcW w:w="284" w:type="dxa"/>
            <w:shd w:val="clear" w:color="auto" w:fill="auto"/>
            <w:noWrap/>
          </w:tcPr>
          <w:p w14:paraId="1C272DB3"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2610DDC8" w14:textId="1C5CD4D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Program Matrikulasi dan Gasing</w:t>
            </w:r>
          </w:p>
        </w:tc>
      </w:tr>
      <w:tr w:rsidR="00E5044B" w:rsidRPr="005012CC" w14:paraId="66A4777E" w14:textId="77777777" w:rsidTr="0078074C">
        <w:trPr>
          <w:trHeight w:val="315"/>
        </w:trPr>
        <w:tc>
          <w:tcPr>
            <w:tcW w:w="1164" w:type="dxa"/>
            <w:shd w:val="clear" w:color="auto" w:fill="auto"/>
            <w:noWrap/>
          </w:tcPr>
          <w:p w14:paraId="0C01C2AD"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3A962C9B"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E3A1445" w14:textId="6461D9AA" w:rsidR="00E5044B" w:rsidRPr="005012CC" w:rsidRDefault="00F74994" w:rsidP="00E5044B">
            <w:pPr>
              <w:rPr>
                <w:rFonts w:eastAsia="Times New Roman"/>
                <w:sz w:val="21"/>
                <w:szCs w:val="21"/>
                <w:lang w:eastAsia="en-US"/>
              </w:rPr>
            </w:pPr>
            <w:r>
              <w:rPr>
                <w:rFonts w:eastAsia="Times New Roman"/>
                <w:sz w:val="21"/>
                <w:szCs w:val="21"/>
                <w:lang w:eastAsia="en-US"/>
              </w:rPr>
              <w:t>22-Agu</w:t>
            </w:r>
            <w:r w:rsidR="00E5044B" w:rsidRPr="005012CC">
              <w:rPr>
                <w:rFonts w:eastAsia="Times New Roman"/>
                <w:sz w:val="21"/>
                <w:szCs w:val="21"/>
                <w:lang w:eastAsia="en-US"/>
              </w:rPr>
              <w:t>-25</w:t>
            </w:r>
          </w:p>
        </w:tc>
        <w:tc>
          <w:tcPr>
            <w:tcW w:w="284" w:type="dxa"/>
            <w:shd w:val="clear" w:color="auto" w:fill="auto"/>
            <w:noWrap/>
          </w:tcPr>
          <w:p w14:paraId="05286C5E"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AD208B1" w14:textId="1B98539F"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Grand Opening Semester Gasal T.A. 2025/2026</w:t>
            </w:r>
          </w:p>
        </w:tc>
      </w:tr>
      <w:tr w:rsidR="00E5044B" w:rsidRPr="005012CC" w14:paraId="6916622C" w14:textId="77777777" w:rsidTr="0078074C">
        <w:trPr>
          <w:trHeight w:val="315"/>
        </w:trPr>
        <w:tc>
          <w:tcPr>
            <w:tcW w:w="1164" w:type="dxa"/>
            <w:shd w:val="clear" w:color="auto" w:fill="auto"/>
            <w:noWrap/>
          </w:tcPr>
          <w:p w14:paraId="4E890D17"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AC80FE8"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8172E57" w14:textId="33705EAB" w:rsidR="00E5044B" w:rsidRPr="005012CC" w:rsidRDefault="00E5044B" w:rsidP="00E5044B">
            <w:pPr>
              <w:rPr>
                <w:rFonts w:eastAsia="Times New Roman"/>
                <w:sz w:val="21"/>
                <w:szCs w:val="21"/>
                <w:lang w:eastAsia="en-US"/>
              </w:rPr>
            </w:pPr>
            <w:r w:rsidRPr="005012CC">
              <w:rPr>
                <w:rFonts w:eastAsia="Times New Roman"/>
                <w:sz w:val="21"/>
                <w:szCs w:val="21"/>
                <w:lang w:eastAsia="en-US"/>
              </w:rPr>
              <w:t>19-Sep-25</w:t>
            </w:r>
          </w:p>
        </w:tc>
        <w:tc>
          <w:tcPr>
            <w:tcW w:w="284" w:type="dxa"/>
            <w:shd w:val="clear" w:color="auto" w:fill="auto"/>
            <w:noWrap/>
          </w:tcPr>
          <w:p w14:paraId="5C59B192"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77FE1271" w14:textId="33D5B6E8"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 xml:space="preserve">Pengukuhan </w:t>
            </w:r>
            <w:r w:rsidR="000F4AA7">
              <w:rPr>
                <w:rFonts w:eastAsia="Times New Roman"/>
                <w:sz w:val="21"/>
                <w:szCs w:val="21"/>
                <w:lang w:eastAsia="en-US"/>
              </w:rPr>
              <w:t>Mahasiswa Baru Angkatan XXV</w:t>
            </w:r>
          </w:p>
        </w:tc>
      </w:tr>
      <w:tr w:rsidR="00E5044B" w:rsidRPr="005012CC" w14:paraId="1E042CD2" w14:textId="77777777" w:rsidTr="0078074C">
        <w:trPr>
          <w:trHeight w:val="315"/>
        </w:trPr>
        <w:tc>
          <w:tcPr>
            <w:tcW w:w="1164" w:type="dxa"/>
            <w:shd w:val="clear" w:color="auto" w:fill="auto"/>
            <w:noWrap/>
          </w:tcPr>
          <w:p w14:paraId="1AC12C32"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7FC93774"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65614D4E" w14:textId="0C64AC89" w:rsidR="00E5044B" w:rsidRPr="005012CC" w:rsidRDefault="00E5044B" w:rsidP="00E5044B">
            <w:pPr>
              <w:rPr>
                <w:rFonts w:eastAsia="Times New Roman"/>
                <w:sz w:val="21"/>
                <w:szCs w:val="21"/>
                <w:lang w:eastAsia="en-US"/>
              </w:rPr>
            </w:pPr>
            <w:r w:rsidRPr="005012CC">
              <w:rPr>
                <w:rFonts w:eastAsia="Times New Roman"/>
                <w:sz w:val="21"/>
                <w:szCs w:val="21"/>
                <w:lang w:eastAsia="en-US"/>
              </w:rPr>
              <w:t>20-Sep-25</w:t>
            </w:r>
          </w:p>
        </w:tc>
        <w:tc>
          <w:tcPr>
            <w:tcW w:w="284" w:type="dxa"/>
            <w:shd w:val="clear" w:color="auto" w:fill="auto"/>
            <w:noWrap/>
          </w:tcPr>
          <w:p w14:paraId="60DFA664" w14:textId="77777777" w:rsidR="00E5044B" w:rsidRPr="005012CC" w:rsidRDefault="00E5044B" w:rsidP="00E5044B">
            <w:pPr>
              <w:rPr>
                <w:rFonts w:eastAsia="Times New Roman"/>
                <w:sz w:val="21"/>
                <w:szCs w:val="21"/>
                <w:lang w:eastAsia="en-US"/>
              </w:rPr>
            </w:pPr>
            <w:r w:rsidRPr="005012CC">
              <w:rPr>
                <w:rFonts w:eastAsia="Times New Roman"/>
                <w:sz w:val="21"/>
                <w:szCs w:val="21"/>
                <w:lang w:eastAsia="en-US"/>
              </w:rPr>
              <w:t>:</w:t>
            </w:r>
          </w:p>
        </w:tc>
        <w:tc>
          <w:tcPr>
            <w:tcW w:w="6237" w:type="dxa"/>
            <w:shd w:val="clear" w:color="auto" w:fill="auto"/>
          </w:tcPr>
          <w:p w14:paraId="121A2315" w14:textId="71B5B9D5" w:rsidR="00E5044B" w:rsidRDefault="006164E4" w:rsidP="00E5044B">
            <w:pPr>
              <w:jc w:val="both"/>
              <w:rPr>
                <w:rFonts w:eastAsia="Times New Roman"/>
                <w:sz w:val="21"/>
                <w:szCs w:val="21"/>
                <w:lang w:eastAsia="en-US"/>
              </w:rPr>
            </w:pPr>
            <w:r>
              <w:rPr>
                <w:rFonts w:eastAsia="Times New Roman"/>
                <w:sz w:val="21"/>
                <w:szCs w:val="21"/>
                <w:lang w:eastAsia="en-US"/>
              </w:rPr>
              <w:t>Dies Natalis IT Del ke-24</w:t>
            </w:r>
            <w:r w:rsidR="00E5044B" w:rsidRPr="005012CC">
              <w:rPr>
                <w:rFonts w:eastAsia="Times New Roman"/>
                <w:sz w:val="21"/>
                <w:szCs w:val="21"/>
                <w:lang w:eastAsia="en-US"/>
              </w:rPr>
              <w:t xml:space="preserve"> dan Wisuda Tahun 2025</w:t>
            </w:r>
          </w:p>
          <w:p w14:paraId="7EFF2A3C" w14:textId="050E5687" w:rsidR="00E5044B" w:rsidRPr="005012CC" w:rsidRDefault="00E5044B" w:rsidP="00E5044B">
            <w:pPr>
              <w:jc w:val="both"/>
              <w:rPr>
                <w:rFonts w:eastAsia="Times New Roman"/>
                <w:sz w:val="21"/>
                <w:szCs w:val="21"/>
                <w:lang w:eastAsia="en-US"/>
              </w:rPr>
            </w:pPr>
          </w:p>
        </w:tc>
      </w:tr>
      <w:tr w:rsidR="00E5044B" w:rsidRPr="005012CC" w14:paraId="01E3639D" w14:textId="77777777" w:rsidTr="0078074C">
        <w:trPr>
          <w:trHeight w:val="315"/>
        </w:trPr>
        <w:tc>
          <w:tcPr>
            <w:tcW w:w="1164" w:type="dxa"/>
            <w:shd w:val="clear" w:color="auto" w:fill="auto"/>
            <w:noWrap/>
          </w:tcPr>
          <w:p w14:paraId="213832DB"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0403C8BD"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2038B196"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3A018070" w14:textId="77777777" w:rsidR="00E5044B" w:rsidRPr="005012CC" w:rsidRDefault="00E5044B" w:rsidP="00E5044B">
            <w:pPr>
              <w:rPr>
                <w:rFonts w:eastAsia="Times New Roman"/>
                <w:sz w:val="21"/>
                <w:szCs w:val="21"/>
                <w:lang w:eastAsia="en-US"/>
              </w:rPr>
            </w:pPr>
          </w:p>
        </w:tc>
        <w:tc>
          <w:tcPr>
            <w:tcW w:w="6237" w:type="dxa"/>
            <w:shd w:val="clear" w:color="auto" w:fill="auto"/>
          </w:tcPr>
          <w:p w14:paraId="66A92453" w14:textId="77777777" w:rsidR="00E5044B" w:rsidRPr="005012CC" w:rsidRDefault="00E5044B" w:rsidP="00E5044B">
            <w:pPr>
              <w:jc w:val="both"/>
              <w:rPr>
                <w:rFonts w:eastAsia="Times New Roman"/>
                <w:sz w:val="21"/>
                <w:szCs w:val="21"/>
                <w:lang w:eastAsia="en-US"/>
              </w:rPr>
            </w:pPr>
            <w:r w:rsidRPr="005012CC">
              <w:rPr>
                <w:rFonts w:eastAsia="Times New Roman"/>
                <w:sz w:val="21"/>
                <w:szCs w:val="21"/>
                <w:lang w:eastAsia="en-US"/>
              </w:rPr>
              <w:t>(* Jadwal libur dapat disesuaikan dengan kegiatan Program Studi dan dengan persetujuan dari Institut)</w:t>
            </w:r>
          </w:p>
        </w:tc>
      </w:tr>
      <w:tr w:rsidR="00E5044B" w:rsidRPr="00963CEB" w14:paraId="1551E32A" w14:textId="77777777" w:rsidTr="0078074C">
        <w:trPr>
          <w:trHeight w:val="315"/>
        </w:trPr>
        <w:tc>
          <w:tcPr>
            <w:tcW w:w="1164" w:type="dxa"/>
            <w:shd w:val="clear" w:color="auto" w:fill="auto"/>
            <w:noWrap/>
          </w:tcPr>
          <w:p w14:paraId="0B714140" w14:textId="77777777" w:rsidR="00E5044B" w:rsidRPr="005012CC" w:rsidRDefault="00E5044B" w:rsidP="00E5044B">
            <w:pPr>
              <w:tabs>
                <w:tab w:val="left" w:pos="720"/>
              </w:tabs>
              <w:rPr>
                <w:rFonts w:eastAsia="Times New Roman"/>
                <w:sz w:val="21"/>
                <w:szCs w:val="21"/>
                <w:lang w:eastAsia="en-US"/>
              </w:rPr>
            </w:pPr>
          </w:p>
        </w:tc>
        <w:tc>
          <w:tcPr>
            <w:tcW w:w="254" w:type="dxa"/>
            <w:shd w:val="clear" w:color="auto" w:fill="auto"/>
            <w:noWrap/>
          </w:tcPr>
          <w:p w14:paraId="12E0E51C" w14:textId="77777777" w:rsidR="00E5044B" w:rsidRPr="005012CC" w:rsidRDefault="00E5044B" w:rsidP="00E5044B">
            <w:pPr>
              <w:rPr>
                <w:rFonts w:eastAsia="Times New Roman"/>
                <w:sz w:val="21"/>
                <w:szCs w:val="21"/>
                <w:lang w:eastAsia="en-US"/>
              </w:rPr>
            </w:pPr>
          </w:p>
        </w:tc>
        <w:tc>
          <w:tcPr>
            <w:tcW w:w="1211" w:type="dxa"/>
            <w:shd w:val="clear" w:color="auto" w:fill="auto"/>
            <w:noWrap/>
          </w:tcPr>
          <w:p w14:paraId="58C217C3" w14:textId="77777777" w:rsidR="00E5044B" w:rsidRPr="005012CC" w:rsidRDefault="00E5044B" w:rsidP="00E5044B">
            <w:pPr>
              <w:rPr>
                <w:rFonts w:eastAsia="Times New Roman"/>
                <w:sz w:val="21"/>
                <w:szCs w:val="21"/>
                <w:lang w:eastAsia="en-US"/>
              </w:rPr>
            </w:pPr>
          </w:p>
        </w:tc>
        <w:tc>
          <w:tcPr>
            <w:tcW w:w="284" w:type="dxa"/>
            <w:shd w:val="clear" w:color="auto" w:fill="auto"/>
            <w:noWrap/>
          </w:tcPr>
          <w:p w14:paraId="29167210" w14:textId="77777777" w:rsidR="00E5044B" w:rsidRPr="005012CC" w:rsidRDefault="00E5044B" w:rsidP="00E5044B">
            <w:pPr>
              <w:rPr>
                <w:rFonts w:eastAsia="Times New Roman"/>
                <w:sz w:val="21"/>
                <w:szCs w:val="21"/>
                <w:lang w:eastAsia="en-US"/>
              </w:rPr>
            </w:pPr>
          </w:p>
        </w:tc>
        <w:tc>
          <w:tcPr>
            <w:tcW w:w="6237" w:type="dxa"/>
            <w:shd w:val="clear" w:color="auto" w:fill="auto"/>
          </w:tcPr>
          <w:p w14:paraId="1837F994" w14:textId="77777777" w:rsidR="00E5044B" w:rsidRDefault="00E5044B" w:rsidP="00E5044B">
            <w:pPr>
              <w:jc w:val="both"/>
              <w:rPr>
                <w:rFonts w:eastAsia="Times New Roman"/>
                <w:sz w:val="21"/>
                <w:szCs w:val="21"/>
                <w:lang w:eastAsia="en-US"/>
              </w:rPr>
            </w:pPr>
            <w:r w:rsidRPr="005012CC">
              <w:rPr>
                <w:rFonts w:eastAsia="Times New Roman"/>
                <w:sz w:val="21"/>
                <w:szCs w:val="21"/>
                <w:lang w:eastAsia="en-US"/>
              </w:rPr>
              <w:t>(** Fakultas dan Program Studi dapat memiliki tanggal batas akhir yang lebih awal dari tanggal batas akhir pada Kalender Akademik Institut dengan persetujuan Institut)</w:t>
            </w:r>
          </w:p>
          <w:p w14:paraId="4953286A" w14:textId="77777777" w:rsidR="001101DB" w:rsidRDefault="001101DB" w:rsidP="00E5044B">
            <w:pPr>
              <w:jc w:val="both"/>
              <w:rPr>
                <w:rFonts w:eastAsia="Times New Roman"/>
                <w:sz w:val="21"/>
                <w:szCs w:val="21"/>
                <w:lang w:eastAsia="en-US"/>
              </w:rPr>
            </w:pPr>
            <w:r>
              <w:rPr>
                <w:rFonts w:eastAsia="Times New Roman"/>
                <w:sz w:val="21"/>
                <w:szCs w:val="21"/>
                <w:lang w:eastAsia="en-US"/>
              </w:rPr>
              <w:t>(*** Akan disesuaikan dengan Surata Edaran Pemerintah dan Yayasan Del)</w:t>
            </w:r>
          </w:p>
          <w:p w14:paraId="5D22A647" w14:textId="136E4BE5" w:rsidR="008F0609" w:rsidRPr="00963CEB" w:rsidRDefault="008F0609" w:rsidP="00E5044B">
            <w:pPr>
              <w:jc w:val="both"/>
              <w:rPr>
                <w:rFonts w:eastAsia="Times New Roman"/>
                <w:sz w:val="21"/>
                <w:szCs w:val="21"/>
                <w:lang w:eastAsia="en-US"/>
              </w:rPr>
            </w:pPr>
            <w:r>
              <w:rPr>
                <w:rFonts w:eastAsia="Times New Roman"/>
                <w:sz w:val="21"/>
                <w:szCs w:val="21"/>
                <w:lang w:eastAsia="en-US"/>
              </w:rPr>
              <w:t>(****Pelaksanaan Kerja Praktik di perusahaan  dilaksanakan di Semester Pendek)</w:t>
            </w:r>
          </w:p>
        </w:tc>
      </w:tr>
    </w:tbl>
    <w:p w14:paraId="01846EEB" w14:textId="77777777" w:rsidR="00C90EF3" w:rsidRDefault="00C90EF3" w:rsidP="00C90EF3">
      <w:pPr>
        <w:spacing w:line="360" w:lineRule="auto"/>
        <w:jc w:val="center"/>
        <w:rPr>
          <w:sz w:val="20"/>
          <w:szCs w:val="16"/>
        </w:rPr>
      </w:pPr>
    </w:p>
    <w:p w14:paraId="509FEABD" w14:textId="77777777" w:rsidR="00A4772D" w:rsidRDefault="00A4772D" w:rsidP="00A4772D">
      <w:pPr>
        <w:spacing w:line="360" w:lineRule="auto"/>
        <w:rPr>
          <w:sz w:val="20"/>
          <w:szCs w:val="16"/>
        </w:rPr>
      </w:pPr>
    </w:p>
    <w:p w14:paraId="21FD2570" w14:textId="77777777" w:rsidR="00C90EF3" w:rsidRDefault="00C90EF3" w:rsidP="00A4772D">
      <w:r w:rsidRPr="00A4772D">
        <w:t>Institut Teknologi Del</w:t>
      </w:r>
    </w:p>
    <w:p w14:paraId="0791F14A" w14:textId="77777777" w:rsidR="00A4772D" w:rsidRPr="00A4772D" w:rsidRDefault="00A4772D" w:rsidP="00A4772D">
      <w:r>
        <w:t>Rektor</w:t>
      </w:r>
    </w:p>
    <w:p w14:paraId="04E24ED2" w14:textId="77777777" w:rsidR="00C90EF3" w:rsidRPr="00A4772D" w:rsidRDefault="00C90EF3" w:rsidP="00A4772D">
      <w:pPr>
        <w:rPr>
          <w:noProof/>
          <w:lang w:eastAsia="en-US"/>
        </w:rPr>
      </w:pPr>
    </w:p>
    <w:p w14:paraId="78F684D5" w14:textId="77777777" w:rsidR="00A4772D" w:rsidRDefault="00A4772D" w:rsidP="00A4772D">
      <w:pPr>
        <w:rPr>
          <w:noProof/>
          <w:lang w:eastAsia="en-US"/>
        </w:rPr>
      </w:pPr>
    </w:p>
    <w:p w14:paraId="2452E893" w14:textId="77777777" w:rsidR="00A4772D" w:rsidRPr="00A4772D" w:rsidRDefault="00A4772D" w:rsidP="00A4772D">
      <w:pPr>
        <w:rPr>
          <w:noProof/>
          <w:lang w:eastAsia="en-US"/>
        </w:rPr>
      </w:pPr>
    </w:p>
    <w:p w14:paraId="1BB1195C" w14:textId="77777777" w:rsidR="00A4772D" w:rsidRPr="00A4772D" w:rsidRDefault="00A4772D" w:rsidP="00A4772D"/>
    <w:p w14:paraId="74269C9C" w14:textId="77777777" w:rsidR="00C90EF3" w:rsidRPr="00A4772D" w:rsidRDefault="00C90EF3" w:rsidP="00A4772D">
      <w:r w:rsidRPr="00A4772D">
        <w:rPr>
          <w:noProof/>
          <w:lang w:eastAsia="en-US"/>
        </w:rPr>
        <w:drawing>
          <wp:anchor distT="0" distB="0" distL="114300" distR="114300" simplePos="0" relativeHeight="251662336" behindDoc="1" locked="0" layoutInCell="1" allowOverlap="1" wp14:anchorId="2F55B351" wp14:editId="05CD06E4">
            <wp:simplePos x="0" y="0"/>
            <wp:positionH relativeFrom="column">
              <wp:posOffset>1219200</wp:posOffset>
            </wp:positionH>
            <wp:positionV relativeFrom="paragraph">
              <wp:posOffset>8715375</wp:posOffset>
            </wp:positionV>
            <wp:extent cx="1765300" cy="904875"/>
            <wp:effectExtent l="0" t="0" r="6350" b="9525"/>
            <wp:wrapNone/>
            <wp:docPr id="2" name="Picture 2"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772D">
        <w:rPr>
          <w:noProof/>
          <w:lang w:eastAsia="en-US"/>
        </w:rPr>
        <w:drawing>
          <wp:anchor distT="0" distB="0" distL="114300" distR="114300" simplePos="0" relativeHeight="251663360" behindDoc="1" locked="0" layoutInCell="1" allowOverlap="1" wp14:anchorId="258E11DA" wp14:editId="564F9470">
            <wp:simplePos x="0" y="0"/>
            <wp:positionH relativeFrom="column">
              <wp:posOffset>1219200</wp:posOffset>
            </wp:positionH>
            <wp:positionV relativeFrom="paragraph">
              <wp:posOffset>8715375</wp:posOffset>
            </wp:positionV>
            <wp:extent cx="1765300" cy="904875"/>
            <wp:effectExtent l="0" t="0" r="6350" b="9525"/>
            <wp:wrapNone/>
            <wp:docPr id="1" name="Picture 1" descr="ttd TM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d TMS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772D">
        <w:t>Dr. Arnaldo M. Sinaga, S.T., M.InfoTech</w:t>
      </w:r>
    </w:p>
    <w:p w14:paraId="085303BD" w14:textId="77777777" w:rsidR="00821191" w:rsidRDefault="00821191"/>
    <w:sectPr w:rsidR="00821191" w:rsidSect="00C376CF">
      <w:headerReference w:type="default" r:id="rId9"/>
      <w:footerReference w:type="default" r:id="rId10"/>
      <w:pgSz w:w="11909" w:h="16834" w:code="9"/>
      <w:pgMar w:top="1247" w:right="1440" w:bottom="1247"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B3E1E" w14:textId="77777777" w:rsidR="001101DB" w:rsidRDefault="001101DB">
      <w:r>
        <w:separator/>
      </w:r>
    </w:p>
  </w:endnote>
  <w:endnote w:type="continuationSeparator" w:id="0">
    <w:p w14:paraId="592BC1F1" w14:textId="77777777" w:rsidR="001101DB" w:rsidRDefault="0011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F6A38" w14:textId="77777777" w:rsidR="001101DB" w:rsidRPr="00FC47F2" w:rsidRDefault="001101DB" w:rsidP="0020610E">
    <w:pPr>
      <w:pStyle w:val="Header"/>
      <w:tabs>
        <w:tab w:val="right" w:pos="9000"/>
      </w:tabs>
      <w:rPr>
        <w:noProof/>
        <w:sz w:val="16"/>
        <w:szCs w:val="16"/>
      </w:rPr>
    </w:pPr>
    <w:r w:rsidRPr="00FC47F2">
      <w:rPr>
        <w:noProof/>
        <w:sz w:val="16"/>
        <w:szCs w:val="16"/>
      </w:rPr>
      <w:t>Institut Teknologi Del</w:t>
    </w:r>
    <w:r w:rsidRPr="00FC47F2">
      <w:rPr>
        <w:noProof/>
        <w:sz w:val="16"/>
        <w:szCs w:val="16"/>
      </w:rPr>
      <w:tab/>
    </w:r>
    <w:r w:rsidRPr="00FC47F2">
      <w:rPr>
        <w:noProof/>
        <w:sz w:val="16"/>
        <w:szCs w:val="16"/>
      </w:rPr>
      <w:tab/>
    </w:r>
  </w:p>
  <w:p w14:paraId="1BCAB133" w14:textId="77777777" w:rsidR="001101DB" w:rsidRPr="00FC47F2" w:rsidRDefault="001101DB" w:rsidP="0020610E">
    <w:pPr>
      <w:pStyle w:val="Header"/>
      <w:tabs>
        <w:tab w:val="center" w:pos="2160"/>
        <w:tab w:val="right" w:pos="9000"/>
      </w:tabs>
      <w:rPr>
        <w:noProof/>
        <w:sz w:val="16"/>
        <w:szCs w:val="16"/>
        <w:lang w:val="id-ID"/>
      </w:rPr>
    </w:pPr>
    <w:r w:rsidRPr="00FC47F2">
      <w:rPr>
        <w:noProof/>
        <w:sz w:val="16"/>
        <w:szCs w:val="16"/>
      </w:rPr>
      <w:t>Jl. Sisingamangaraj</w:t>
    </w:r>
    <w:r w:rsidRPr="00FC47F2">
      <w:rPr>
        <w:noProof/>
        <w:sz w:val="16"/>
        <w:szCs w:val="16"/>
        <w:lang w:val="id-ID"/>
      </w:rPr>
      <w:t xml:space="preserve">a, </w:t>
    </w:r>
    <w:r w:rsidRPr="00FC47F2">
      <w:rPr>
        <w:noProof/>
        <w:sz w:val="16"/>
        <w:szCs w:val="16"/>
      </w:rPr>
      <w:t>Laguboti</w:t>
    </w:r>
    <w:r w:rsidRPr="00FC47F2">
      <w:rPr>
        <w:noProof/>
        <w:sz w:val="16"/>
        <w:szCs w:val="16"/>
        <w:lang w:val="id-ID"/>
      </w:rPr>
      <w:t xml:space="preserve"> 22381</w:t>
    </w:r>
  </w:p>
  <w:p w14:paraId="49FCB69C" w14:textId="77777777" w:rsidR="001101DB" w:rsidRPr="00FC47F2" w:rsidRDefault="001101DB" w:rsidP="0020610E">
    <w:pPr>
      <w:pStyle w:val="Header"/>
      <w:tabs>
        <w:tab w:val="center" w:pos="2160"/>
        <w:tab w:val="right" w:pos="9000"/>
      </w:tabs>
      <w:rPr>
        <w:noProof/>
        <w:sz w:val="16"/>
        <w:szCs w:val="16"/>
        <w:lang w:val="id-ID"/>
      </w:rPr>
    </w:pPr>
    <w:r w:rsidRPr="00FC47F2">
      <w:rPr>
        <w:noProof/>
        <w:sz w:val="16"/>
        <w:szCs w:val="16"/>
        <w:lang w:val="id-ID"/>
      </w:rPr>
      <w:t xml:space="preserve">Toba, </w:t>
    </w:r>
    <w:r w:rsidRPr="00FC47F2">
      <w:rPr>
        <w:noProof/>
        <w:sz w:val="16"/>
        <w:szCs w:val="16"/>
      </w:rPr>
      <w:t>Sumatera Utara, Indonesia</w:t>
    </w:r>
  </w:p>
  <w:p w14:paraId="7EF66AA4" w14:textId="77777777" w:rsidR="001101DB" w:rsidRPr="00FC47F2" w:rsidRDefault="001101DB" w:rsidP="0020610E">
    <w:pPr>
      <w:pStyle w:val="Header"/>
      <w:rPr>
        <w:noProof/>
        <w:sz w:val="16"/>
        <w:szCs w:val="16"/>
      </w:rPr>
    </w:pPr>
    <w:r w:rsidRPr="00FC47F2">
      <w:rPr>
        <w:noProof/>
        <w:sz w:val="16"/>
        <w:szCs w:val="16"/>
      </w:rPr>
      <w:t>Telp.: (0632) 331234, Fax.: (</w:t>
    </w:r>
    <w:r>
      <w:rPr>
        <w:noProof/>
        <w:sz w:val="16"/>
        <w:szCs w:val="16"/>
      </w:rPr>
      <w:t>0</w:t>
    </w:r>
    <w:r w:rsidRPr="00FC47F2">
      <w:rPr>
        <w:noProof/>
        <w:sz w:val="16"/>
        <w:szCs w:val="16"/>
      </w:rPr>
      <w:t>632) 331116</w:t>
    </w:r>
  </w:p>
  <w:p w14:paraId="4E660BF7" w14:textId="77777777" w:rsidR="001101DB" w:rsidRPr="00202E30" w:rsidRDefault="00EC2875" w:rsidP="0020610E">
    <w:pPr>
      <w:pStyle w:val="Header"/>
      <w:tabs>
        <w:tab w:val="left" w:pos="4545"/>
        <w:tab w:val="center" w:pos="5400"/>
      </w:tabs>
      <w:rPr>
        <w:noProof/>
        <w:color w:val="000000"/>
        <w:sz w:val="16"/>
        <w:szCs w:val="16"/>
      </w:rPr>
    </w:pPr>
    <w:hyperlink r:id="rId1" w:history="1">
      <w:r w:rsidR="001101DB" w:rsidRPr="00202E30">
        <w:rPr>
          <w:rStyle w:val="Hyperlink"/>
          <w:noProof/>
          <w:sz w:val="16"/>
          <w:szCs w:val="16"/>
        </w:rPr>
        <w:t>info@del.ac.id</w:t>
      </w:r>
    </w:hyperlink>
    <w:r w:rsidR="001101DB" w:rsidRPr="00202E30">
      <w:rPr>
        <w:noProof/>
        <w:color w:val="000000"/>
        <w:sz w:val="16"/>
        <w:szCs w:val="16"/>
      </w:rPr>
      <w:t xml:space="preserve">, </w:t>
    </w:r>
    <w:hyperlink r:id="rId2" w:history="1">
      <w:r w:rsidR="001101DB" w:rsidRPr="00202E30">
        <w:rPr>
          <w:rStyle w:val="Hyperlink"/>
          <w:noProof/>
          <w:sz w:val="16"/>
          <w:szCs w:val="16"/>
        </w:rPr>
        <w:t>www.del.ac.id</w:t>
      </w:r>
    </w:hyperlink>
  </w:p>
  <w:p w14:paraId="3BE5DC45" w14:textId="468DEAB0" w:rsidR="001101DB" w:rsidRPr="008C7BE9" w:rsidRDefault="001101DB" w:rsidP="0020610E">
    <w:pPr>
      <w:pStyle w:val="Footer"/>
      <w:jc w:val="right"/>
    </w:pPr>
    <w:r w:rsidRPr="006F057F">
      <w:rPr>
        <w:sz w:val="16"/>
        <w:szCs w:val="16"/>
      </w:rPr>
      <w:t xml:space="preserve">Halaman </w:t>
    </w:r>
    <w:r w:rsidRPr="006F057F">
      <w:rPr>
        <w:bCs/>
        <w:sz w:val="16"/>
        <w:szCs w:val="16"/>
      </w:rPr>
      <w:fldChar w:fldCharType="begin"/>
    </w:r>
    <w:r w:rsidRPr="006F057F">
      <w:rPr>
        <w:bCs/>
        <w:sz w:val="16"/>
        <w:szCs w:val="16"/>
      </w:rPr>
      <w:instrText xml:space="preserve"> PAGE </w:instrText>
    </w:r>
    <w:r w:rsidRPr="006F057F">
      <w:rPr>
        <w:bCs/>
        <w:sz w:val="16"/>
        <w:szCs w:val="16"/>
      </w:rPr>
      <w:fldChar w:fldCharType="separate"/>
    </w:r>
    <w:r w:rsidR="000A75F1">
      <w:rPr>
        <w:bCs/>
        <w:noProof/>
        <w:sz w:val="16"/>
        <w:szCs w:val="16"/>
      </w:rPr>
      <w:t>5</w:t>
    </w:r>
    <w:r w:rsidRPr="006F057F">
      <w:rPr>
        <w:bCs/>
        <w:sz w:val="16"/>
        <w:szCs w:val="16"/>
      </w:rPr>
      <w:fldChar w:fldCharType="end"/>
    </w:r>
    <w:r w:rsidRPr="006F057F">
      <w:rPr>
        <w:sz w:val="16"/>
        <w:szCs w:val="16"/>
      </w:rPr>
      <w:t xml:space="preserve"> dari </w:t>
    </w:r>
    <w:r w:rsidRPr="006F057F">
      <w:rPr>
        <w:bCs/>
        <w:sz w:val="16"/>
        <w:szCs w:val="16"/>
      </w:rPr>
      <w:fldChar w:fldCharType="begin"/>
    </w:r>
    <w:r w:rsidRPr="006F057F">
      <w:rPr>
        <w:bCs/>
        <w:sz w:val="16"/>
        <w:szCs w:val="16"/>
      </w:rPr>
      <w:instrText xml:space="preserve"> NUMPAGES  </w:instrText>
    </w:r>
    <w:r w:rsidRPr="006F057F">
      <w:rPr>
        <w:bCs/>
        <w:sz w:val="16"/>
        <w:szCs w:val="16"/>
      </w:rPr>
      <w:fldChar w:fldCharType="separate"/>
    </w:r>
    <w:r w:rsidR="000A75F1">
      <w:rPr>
        <w:bCs/>
        <w:noProof/>
        <w:sz w:val="16"/>
        <w:szCs w:val="16"/>
      </w:rPr>
      <w:t>5</w:t>
    </w:r>
    <w:r w:rsidRPr="006F057F">
      <w:rPr>
        <w:bCs/>
        <w:sz w:val="16"/>
        <w:szCs w:val="16"/>
      </w:rPr>
      <w:fldChar w:fldCharType="end"/>
    </w:r>
  </w:p>
  <w:p w14:paraId="7C401F3A" w14:textId="77777777" w:rsidR="001101DB" w:rsidRPr="00130326" w:rsidRDefault="001101DB" w:rsidP="0020610E">
    <w:pPr>
      <w:pStyle w:val="Footer"/>
      <w:rPr>
        <w:b/>
        <w:bCs/>
        <w:sz w:val="16"/>
        <w:szCs w:val="16"/>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99821" w14:textId="77777777" w:rsidR="001101DB" w:rsidRDefault="001101DB">
      <w:r>
        <w:separator/>
      </w:r>
    </w:p>
  </w:footnote>
  <w:footnote w:type="continuationSeparator" w:id="0">
    <w:p w14:paraId="0B79F84C" w14:textId="77777777" w:rsidR="001101DB" w:rsidRDefault="00110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F861B" w14:textId="77777777" w:rsidR="001101DB" w:rsidRDefault="001101DB" w:rsidP="0020610E">
    <w:pPr>
      <w:pStyle w:val="Header"/>
      <w:tabs>
        <w:tab w:val="clear" w:pos="4320"/>
        <w:tab w:val="left" w:pos="3420"/>
        <w:tab w:val="center" w:pos="4336"/>
      </w:tabs>
      <w:jc w:val="center"/>
      <w:rPr>
        <w:noProof/>
      </w:rPr>
    </w:pPr>
    <w:r w:rsidRPr="000D0AC0">
      <w:rPr>
        <w:noProof/>
        <w:lang w:eastAsia="en-US"/>
      </w:rPr>
      <w:drawing>
        <wp:inline distT="0" distB="0" distL="0" distR="0" wp14:anchorId="737BA249" wp14:editId="690DBE6E">
          <wp:extent cx="80962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762000"/>
                  </a:xfrm>
                  <a:prstGeom prst="rect">
                    <a:avLst/>
                  </a:prstGeom>
                  <a:noFill/>
                  <a:ln>
                    <a:noFill/>
                  </a:ln>
                </pic:spPr>
              </pic:pic>
            </a:graphicData>
          </a:graphic>
        </wp:inline>
      </w:drawing>
    </w:r>
  </w:p>
  <w:p w14:paraId="7E78717A" w14:textId="77777777" w:rsidR="001101DB" w:rsidRPr="00363037" w:rsidRDefault="001101DB" w:rsidP="0020610E">
    <w:pPr>
      <w:pStyle w:val="Header"/>
      <w:tabs>
        <w:tab w:val="clear" w:pos="4320"/>
        <w:tab w:val="left" w:pos="3420"/>
        <w:tab w:val="center" w:pos="4336"/>
      </w:tabs>
      <w:jc w:val="center"/>
      <w:rPr>
        <w:noProof/>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E0F76"/>
    <w:multiLevelType w:val="hybridMultilevel"/>
    <w:tmpl w:val="8C7A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058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EF3"/>
    <w:rsid w:val="000635A4"/>
    <w:rsid w:val="00066D7E"/>
    <w:rsid w:val="000671B6"/>
    <w:rsid w:val="000A75F1"/>
    <w:rsid w:val="000C791A"/>
    <w:rsid w:val="000E40F6"/>
    <w:rsid w:val="000F4AA7"/>
    <w:rsid w:val="001101DB"/>
    <w:rsid w:val="001210AB"/>
    <w:rsid w:val="00123E58"/>
    <w:rsid w:val="001E5239"/>
    <w:rsid w:val="002025C1"/>
    <w:rsid w:val="0020610E"/>
    <w:rsid w:val="0021338F"/>
    <w:rsid w:val="002D5A1C"/>
    <w:rsid w:val="003202D4"/>
    <w:rsid w:val="003635E0"/>
    <w:rsid w:val="00383868"/>
    <w:rsid w:val="003859FA"/>
    <w:rsid w:val="003B5A28"/>
    <w:rsid w:val="003E72D6"/>
    <w:rsid w:val="003E7E3D"/>
    <w:rsid w:val="004F30FB"/>
    <w:rsid w:val="005012CC"/>
    <w:rsid w:val="005220E3"/>
    <w:rsid w:val="0054077E"/>
    <w:rsid w:val="00562C90"/>
    <w:rsid w:val="00573914"/>
    <w:rsid w:val="005A7874"/>
    <w:rsid w:val="005D267A"/>
    <w:rsid w:val="005F14E4"/>
    <w:rsid w:val="00607CA2"/>
    <w:rsid w:val="006164E4"/>
    <w:rsid w:val="00617B9C"/>
    <w:rsid w:val="006928FA"/>
    <w:rsid w:val="006A7550"/>
    <w:rsid w:val="0077463B"/>
    <w:rsid w:val="00774EAB"/>
    <w:rsid w:val="0078074C"/>
    <w:rsid w:val="00821191"/>
    <w:rsid w:val="00826DB2"/>
    <w:rsid w:val="00871DCA"/>
    <w:rsid w:val="0089627D"/>
    <w:rsid w:val="008972DD"/>
    <w:rsid w:val="008C704D"/>
    <w:rsid w:val="008F0609"/>
    <w:rsid w:val="009029A1"/>
    <w:rsid w:val="00952905"/>
    <w:rsid w:val="00961251"/>
    <w:rsid w:val="00963CEB"/>
    <w:rsid w:val="009F72D5"/>
    <w:rsid w:val="00A4772D"/>
    <w:rsid w:val="00A66949"/>
    <w:rsid w:val="00A87DE8"/>
    <w:rsid w:val="00AA6E9B"/>
    <w:rsid w:val="00B27542"/>
    <w:rsid w:val="00BB2C26"/>
    <w:rsid w:val="00C376CF"/>
    <w:rsid w:val="00C60B7F"/>
    <w:rsid w:val="00C90EF3"/>
    <w:rsid w:val="00D6394F"/>
    <w:rsid w:val="00DD265E"/>
    <w:rsid w:val="00E5044B"/>
    <w:rsid w:val="00E74688"/>
    <w:rsid w:val="00E96FA0"/>
    <w:rsid w:val="00F61A9D"/>
    <w:rsid w:val="00F74994"/>
    <w:rsid w:val="00FA03C6"/>
    <w:rsid w:val="00FD470C"/>
    <w:rsid w:val="00FF76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84156EE"/>
  <w15:chartTrackingRefBased/>
  <w15:docId w15:val="{5C59FF11-D09C-41A7-8DA2-99F5DC45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F3"/>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EF3"/>
    <w:pPr>
      <w:tabs>
        <w:tab w:val="center" w:pos="4320"/>
        <w:tab w:val="right" w:pos="8640"/>
      </w:tabs>
    </w:pPr>
  </w:style>
  <w:style w:type="character" w:customStyle="1" w:styleId="HeaderChar">
    <w:name w:val="Header Char"/>
    <w:basedOn w:val="DefaultParagraphFont"/>
    <w:link w:val="Header"/>
    <w:uiPriority w:val="99"/>
    <w:rsid w:val="00C90EF3"/>
    <w:rPr>
      <w:rFonts w:ascii="Times New Roman" w:eastAsia="MS Mincho" w:hAnsi="Times New Roman" w:cs="Times New Roman"/>
      <w:sz w:val="24"/>
      <w:szCs w:val="24"/>
      <w:lang w:val="en-US" w:eastAsia="ja-JP"/>
    </w:rPr>
  </w:style>
  <w:style w:type="paragraph" w:styleId="Footer">
    <w:name w:val="footer"/>
    <w:basedOn w:val="Normal"/>
    <w:link w:val="FooterChar"/>
    <w:uiPriority w:val="99"/>
    <w:rsid w:val="00C90EF3"/>
    <w:pPr>
      <w:tabs>
        <w:tab w:val="center" w:pos="4320"/>
        <w:tab w:val="right" w:pos="8640"/>
      </w:tabs>
    </w:pPr>
  </w:style>
  <w:style w:type="character" w:customStyle="1" w:styleId="FooterChar">
    <w:name w:val="Footer Char"/>
    <w:basedOn w:val="DefaultParagraphFont"/>
    <w:link w:val="Footer"/>
    <w:uiPriority w:val="99"/>
    <w:rsid w:val="00C90EF3"/>
    <w:rPr>
      <w:rFonts w:ascii="Times New Roman" w:eastAsia="MS Mincho" w:hAnsi="Times New Roman" w:cs="Times New Roman"/>
      <w:sz w:val="24"/>
      <w:szCs w:val="24"/>
      <w:lang w:val="en-US" w:eastAsia="ja-JP"/>
    </w:rPr>
  </w:style>
  <w:style w:type="character" w:styleId="Hyperlink">
    <w:name w:val="Hyperlink"/>
    <w:rsid w:val="00C90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79553">
      <w:bodyDiv w:val="1"/>
      <w:marLeft w:val="0"/>
      <w:marRight w:val="0"/>
      <w:marTop w:val="0"/>
      <w:marBottom w:val="0"/>
      <w:divBdr>
        <w:top w:val="none" w:sz="0" w:space="0" w:color="auto"/>
        <w:left w:val="none" w:sz="0" w:space="0" w:color="auto"/>
        <w:bottom w:val="none" w:sz="0" w:space="0" w:color="auto"/>
        <w:right w:val="none" w:sz="0" w:space="0" w:color="auto"/>
      </w:divBdr>
    </w:div>
    <w:div w:id="1543443699">
      <w:bodyDiv w:val="1"/>
      <w:marLeft w:val="0"/>
      <w:marRight w:val="0"/>
      <w:marTop w:val="0"/>
      <w:marBottom w:val="0"/>
      <w:divBdr>
        <w:top w:val="none" w:sz="0" w:space="0" w:color="auto"/>
        <w:left w:val="none" w:sz="0" w:space="0" w:color="auto"/>
        <w:bottom w:val="none" w:sz="0" w:space="0" w:color="auto"/>
        <w:right w:val="none" w:sz="0" w:space="0" w:color="auto"/>
      </w:divBdr>
    </w:div>
    <w:div w:id="16238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del.ac.id" TargetMode="External"/><Relationship Id="rId1" Type="http://schemas.openxmlformats.org/officeDocument/2006/relationships/hyperlink" Target="mailto:info@del.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1341</Words>
  <Characters>7650</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DELL</dc:creator>
  <cp:keywords/>
  <dc:description/>
  <cp:lastModifiedBy>Lenovo</cp:lastModifiedBy>
  <cp:revision>2</cp:revision>
  <cp:lastPrinted>2024-07-19T03:00:00Z</cp:lastPrinted>
  <dcterms:created xsi:type="dcterms:W3CDTF">2024-07-19T03:31:00Z</dcterms:created>
  <dcterms:modified xsi:type="dcterms:W3CDTF">2024-07-19T03:31:00Z</dcterms:modified>
</cp:coreProperties>
</file>