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CF6CC4" w14:textId="48A56B6B" w:rsidR="009E0469" w:rsidRPr="009E0469" w:rsidRDefault="009E0469" w:rsidP="009E0469">
      <w:pPr>
        <w:bidi w:val="0"/>
        <w:spacing w:before="120" w:after="120"/>
        <w:ind w:left="-425"/>
        <w:rPr>
          <w:rFonts w:eastAsia="Calibri"/>
          <w:b/>
          <w:bCs/>
          <w:color w:val="FF0000"/>
          <w:sz w:val="22"/>
          <w:szCs w:val="22"/>
          <w:rtl/>
          <w:lang w:eastAsia="en-US" w:bidi="ar-EG"/>
        </w:rPr>
      </w:pPr>
      <w:bookmarkStart w:id="0" w:name="_Hlk181218060"/>
      <w:r w:rsidRPr="009E0469">
        <w:rPr>
          <w:rFonts w:eastAsia="Calibri"/>
          <w:b/>
          <w:bCs/>
          <w:sz w:val="22"/>
          <w:szCs w:val="22"/>
          <w:lang w:eastAsia="en-US"/>
        </w:rPr>
        <w:t>Code No.</w:t>
      </w:r>
      <w:r w:rsidRPr="009E0469">
        <w:rPr>
          <w:rFonts w:eastAsia="Calibri"/>
          <w:b/>
          <w:bCs/>
          <w:color w:val="FF0000"/>
          <w:sz w:val="22"/>
          <w:szCs w:val="22"/>
          <w:lang w:eastAsia="en-US"/>
        </w:rPr>
        <w:t xml:space="preserve"> </w:t>
      </w:r>
      <w:r>
        <w:rPr>
          <w:rFonts w:eastAsia="Calibri"/>
          <w:b/>
          <w:bCs/>
          <w:color w:val="FF0000"/>
          <w:sz w:val="22"/>
          <w:szCs w:val="22"/>
          <w:lang w:eastAsia="en-US"/>
        </w:rPr>
        <w:t>1</w:t>
      </w:r>
      <w:r w:rsidR="00BC7B64">
        <w:rPr>
          <w:rFonts w:eastAsia="Calibri"/>
          <w:b/>
          <w:bCs/>
          <w:color w:val="FF0000"/>
          <w:sz w:val="22"/>
          <w:szCs w:val="22"/>
          <w:lang w:eastAsia="en-US"/>
        </w:rPr>
        <w:t>4</w:t>
      </w:r>
      <w:r w:rsidRPr="009E0469">
        <w:rPr>
          <w:rFonts w:eastAsia="Calibri"/>
          <w:b/>
          <w:bCs/>
          <w:sz w:val="22"/>
          <w:szCs w:val="22"/>
          <w:lang w:eastAsia="en-US"/>
        </w:rPr>
        <w:t xml:space="preserve">. BME. </w:t>
      </w:r>
      <w:r w:rsidR="00670BB3">
        <w:rPr>
          <w:rFonts w:eastAsia="Calibri"/>
          <w:b/>
          <w:bCs/>
          <w:color w:val="FF0000"/>
          <w:sz w:val="22"/>
          <w:szCs w:val="22"/>
          <w:lang w:eastAsia="en-US"/>
        </w:rPr>
        <w:t>Monday</w:t>
      </w:r>
      <w:r w:rsidRPr="009E0469">
        <w:rPr>
          <w:rFonts w:eastAsia="Calibri"/>
          <w:b/>
          <w:bCs/>
          <w:sz w:val="22"/>
          <w:szCs w:val="22"/>
          <w:lang w:eastAsia="en-US"/>
        </w:rPr>
        <w:t xml:space="preserve">, </w:t>
      </w:r>
      <w:r w:rsidR="00BC7B64">
        <w:rPr>
          <w:rFonts w:eastAsia="Calibri"/>
          <w:b/>
          <w:bCs/>
          <w:sz w:val="22"/>
          <w:szCs w:val="22"/>
          <w:lang w:eastAsia="en-US"/>
        </w:rPr>
        <w:t>25</w:t>
      </w:r>
      <w:r w:rsidRPr="009E0469">
        <w:rPr>
          <w:rFonts w:eastAsia="Calibri"/>
          <w:b/>
          <w:bCs/>
          <w:color w:val="EE0000"/>
          <w:sz w:val="22"/>
          <w:szCs w:val="22"/>
          <w:lang w:eastAsia="en-US"/>
        </w:rPr>
        <w:t xml:space="preserve"> </w:t>
      </w:r>
      <w:r w:rsidR="00670BB3">
        <w:rPr>
          <w:rFonts w:eastAsia="Calibri"/>
          <w:b/>
          <w:bCs/>
          <w:color w:val="EE0000"/>
          <w:sz w:val="22"/>
          <w:szCs w:val="22"/>
          <w:lang w:eastAsia="en-US"/>
        </w:rPr>
        <w:t>November</w:t>
      </w:r>
      <w:r w:rsidRPr="009E0469">
        <w:rPr>
          <w:rFonts w:eastAsia="Calibri"/>
          <w:b/>
          <w:bCs/>
          <w:color w:val="EE0000"/>
          <w:sz w:val="22"/>
          <w:szCs w:val="22"/>
          <w:lang w:eastAsia="en-US"/>
        </w:rPr>
        <w:t xml:space="preserve"> </w:t>
      </w:r>
      <w:r w:rsidRPr="009E0469">
        <w:rPr>
          <w:rFonts w:eastAsia="Calibri"/>
          <w:b/>
          <w:bCs/>
          <w:sz w:val="22"/>
          <w:szCs w:val="22"/>
          <w:lang w:eastAsia="en-US"/>
        </w:rPr>
        <w:t>2025</w:t>
      </w:r>
    </w:p>
    <w:bookmarkEnd w:id="0"/>
    <w:p w14:paraId="7F74BA30" w14:textId="37AA33D1" w:rsidR="00893372" w:rsidRPr="00893372" w:rsidRDefault="00893372" w:rsidP="00893372">
      <w:pPr>
        <w:tabs>
          <w:tab w:val="left" w:pos="720"/>
          <w:tab w:val="left" w:pos="1440"/>
          <w:tab w:val="left" w:pos="2160"/>
          <w:tab w:val="left" w:pos="2880"/>
          <w:tab w:val="left" w:pos="8985"/>
        </w:tabs>
        <w:spacing w:line="276" w:lineRule="auto"/>
        <w:jc w:val="both"/>
        <w:rPr>
          <w:rFonts w:asciiTheme="majorBidi" w:eastAsia="Calibri" w:hAnsiTheme="majorBidi" w:cstheme="majorBidi"/>
          <w:b/>
          <w:bCs/>
          <w:sz w:val="28"/>
          <w:szCs w:val="28"/>
          <w:rtl/>
          <w:lang w:eastAsia="en-US" w:bidi="ar-EG"/>
        </w:rPr>
      </w:pPr>
      <w:proofErr w:type="spellStart"/>
      <w:r w:rsidRPr="00893372">
        <w:rPr>
          <w:rFonts w:asciiTheme="majorBidi" w:eastAsia="Calibri" w:hAnsiTheme="majorBidi" w:cstheme="majorBidi"/>
          <w:b/>
          <w:bCs/>
          <w:sz w:val="28"/>
          <w:szCs w:val="28"/>
          <w:rtl/>
          <w:lang w:eastAsia="en-US" w:bidi="ar-EG"/>
        </w:rPr>
        <w:t>الراســــــــل</w:t>
      </w:r>
      <w:proofErr w:type="spellEnd"/>
      <w:r w:rsidRPr="00893372">
        <w:rPr>
          <w:rFonts w:asciiTheme="majorBidi" w:eastAsia="Calibri" w:hAnsiTheme="majorBidi" w:cstheme="majorBidi"/>
          <w:b/>
          <w:bCs/>
          <w:sz w:val="28"/>
          <w:szCs w:val="28"/>
          <w:rtl/>
          <w:lang w:eastAsia="en-US" w:bidi="ar-EG"/>
        </w:rPr>
        <w:t xml:space="preserve">: </w:t>
      </w:r>
      <w:r w:rsidRPr="00893372">
        <w:rPr>
          <w:rFonts w:asciiTheme="majorBidi" w:eastAsia="Calibri" w:hAnsiTheme="majorBidi" w:cstheme="majorBidi"/>
          <w:b/>
          <w:bCs/>
          <w:sz w:val="28"/>
          <w:szCs w:val="28"/>
          <w:rtl/>
          <w:lang w:eastAsia="en-US" w:bidi="ar-EG"/>
        </w:rPr>
        <w:tab/>
      </w:r>
      <w:proofErr w:type="spellStart"/>
      <w:r w:rsidRPr="00893372">
        <w:rPr>
          <w:rFonts w:asciiTheme="majorBidi" w:eastAsia="Calibri" w:hAnsiTheme="majorBidi" w:cstheme="majorBidi"/>
          <w:b/>
          <w:bCs/>
          <w:sz w:val="28"/>
          <w:szCs w:val="28"/>
          <w:rtl/>
          <w:lang w:eastAsia="en-US" w:bidi="ar-EG"/>
        </w:rPr>
        <w:t>أ.</w:t>
      </w:r>
      <w:proofErr w:type="gramStart"/>
      <w:r w:rsidRPr="00893372">
        <w:rPr>
          <w:rFonts w:asciiTheme="majorBidi" w:eastAsia="Calibri" w:hAnsiTheme="majorBidi" w:cstheme="majorBidi"/>
          <w:b/>
          <w:bCs/>
          <w:sz w:val="28"/>
          <w:szCs w:val="28"/>
          <w:rtl/>
          <w:lang w:eastAsia="en-US" w:bidi="ar-EG"/>
        </w:rPr>
        <w:t>م.د</w:t>
      </w:r>
      <w:proofErr w:type="spellEnd"/>
      <w:proofErr w:type="gramEnd"/>
      <w:r w:rsidRPr="00893372">
        <w:rPr>
          <w:rFonts w:asciiTheme="majorBidi" w:eastAsia="Calibri" w:hAnsiTheme="majorBidi" w:cstheme="majorBidi"/>
          <w:b/>
          <w:bCs/>
          <w:sz w:val="28"/>
          <w:szCs w:val="28"/>
          <w:rtl/>
          <w:lang w:eastAsia="en-US" w:bidi="ar-EG"/>
        </w:rPr>
        <w:t xml:space="preserve">/ </w:t>
      </w:r>
      <w:r w:rsidR="00F1465D">
        <w:rPr>
          <w:rFonts w:asciiTheme="majorBidi" w:eastAsia="Calibri" w:hAnsiTheme="majorBidi" w:cstheme="majorBidi" w:hint="cs"/>
          <w:b/>
          <w:bCs/>
          <w:sz w:val="28"/>
          <w:szCs w:val="28"/>
          <w:rtl/>
          <w:lang w:eastAsia="en-US" w:bidi="ar-EG"/>
        </w:rPr>
        <w:t xml:space="preserve">محمد كمال عبد السلام              </w:t>
      </w:r>
      <w:r w:rsidRPr="00893372">
        <w:rPr>
          <w:rFonts w:asciiTheme="majorBidi" w:eastAsia="Calibri" w:hAnsiTheme="majorBidi" w:cstheme="majorBidi"/>
          <w:b/>
          <w:bCs/>
          <w:sz w:val="28"/>
          <w:szCs w:val="28"/>
          <w:rtl/>
          <w:lang w:eastAsia="en-US" w:bidi="ar-EG"/>
        </w:rPr>
        <w:t>رئيس قسم الهندسة الطبية الحيوية</w:t>
      </w:r>
    </w:p>
    <w:p w14:paraId="3C17BE2C" w14:textId="2412C58D" w:rsidR="00893372" w:rsidRPr="00893372" w:rsidRDefault="00893372" w:rsidP="00893372">
      <w:pPr>
        <w:spacing w:line="276" w:lineRule="auto"/>
        <w:jc w:val="both"/>
        <w:rPr>
          <w:rFonts w:asciiTheme="majorBidi" w:eastAsia="Calibri" w:hAnsiTheme="majorBidi" w:cstheme="majorBidi"/>
          <w:b/>
          <w:bCs/>
          <w:sz w:val="28"/>
          <w:szCs w:val="28"/>
          <w:lang w:eastAsia="en-US" w:bidi="ar-EG"/>
        </w:rPr>
      </w:pPr>
      <w:r w:rsidRPr="00893372">
        <w:rPr>
          <w:rFonts w:asciiTheme="majorBidi" w:eastAsia="Calibri" w:hAnsiTheme="majorBidi" w:cstheme="majorBidi"/>
          <w:b/>
          <w:bCs/>
          <w:sz w:val="28"/>
          <w:szCs w:val="28"/>
          <w:rtl/>
          <w:lang w:eastAsia="en-US" w:bidi="ar-EG"/>
        </w:rPr>
        <w:t xml:space="preserve">المرسل إليه: </w:t>
      </w:r>
      <w:r w:rsidRPr="00893372">
        <w:rPr>
          <w:rFonts w:asciiTheme="majorBidi" w:eastAsia="Calibri" w:hAnsiTheme="majorBidi" w:cstheme="majorBidi"/>
          <w:b/>
          <w:bCs/>
          <w:sz w:val="28"/>
          <w:szCs w:val="28"/>
          <w:rtl/>
          <w:lang w:eastAsia="en-US" w:bidi="ar-EG"/>
        </w:rPr>
        <w:tab/>
        <w:t xml:space="preserve">أ. د/ </w:t>
      </w:r>
      <w:r w:rsidR="00D208EE">
        <w:rPr>
          <w:rFonts w:asciiTheme="majorBidi" w:eastAsia="Calibri" w:hAnsiTheme="majorBidi" w:cstheme="majorBidi" w:hint="cs"/>
          <w:b/>
          <w:bCs/>
          <w:sz w:val="28"/>
          <w:szCs w:val="28"/>
          <w:rtl/>
          <w:lang w:eastAsia="en-US" w:bidi="ar-EG"/>
        </w:rPr>
        <w:t>حاتم خاطر</w:t>
      </w:r>
      <w:r w:rsidRPr="00893372">
        <w:rPr>
          <w:rFonts w:asciiTheme="majorBidi" w:eastAsia="Calibri" w:hAnsiTheme="majorBidi" w:cstheme="majorBidi"/>
          <w:b/>
          <w:bCs/>
          <w:sz w:val="28"/>
          <w:szCs w:val="28"/>
          <w:rtl/>
          <w:lang w:eastAsia="en-US" w:bidi="ar-EG"/>
        </w:rPr>
        <w:t xml:space="preserve"> </w:t>
      </w:r>
      <w:r w:rsidR="00F1465D">
        <w:rPr>
          <w:rFonts w:asciiTheme="majorBidi" w:eastAsia="Calibri" w:hAnsiTheme="majorBidi" w:cstheme="majorBidi" w:hint="cs"/>
          <w:b/>
          <w:bCs/>
          <w:sz w:val="28"/>
          <w:szCs w:val="28"/>
          <w:rtl/>
          <w:lang w:eastAsia="en-US" w:bidi="ar-EG"/>
        </w:rPr>
        <w:t xml:space="preserve">                                   عميد كلية الهندسة</w:t>
      </w:r>
    </w:p>
    <w:p w14:paraId="493ACA5D" w14:textId="62D859F2" w:rsidR="00893372" w:rsidRDefault="00893372" w:rsidP="00BC7B64">
      <w:pPr>
        <w:spacing w:line="276" w:lineRule="auto"/>
        <w:jc w:val="both"/>
        <w:rPr>
          <w:rFonts w:asciiTheme="majorBidi" w:eastAsia="Calibri" w:hAnsiTheme="majorBidi" w:cstheme="majorBidi"/>
          <w:b/>
          <w:bCs/>
          <w:sz w:val="28"/>
          <w:szCs w:val="28"/>
          <w:rtl/>
          <w:lang w:eastAsia="en-US" w:bidi="ar-EG"/>
        </w:rPr>
      </w:pPr>
      <w:r w:rsidRPr="00893372">
        <w:rPr>
          <w:rFonts w:asciiTheme="majorBidi" w:eastAsia="Calibri" w:hAnsiTheme="majorBidi" w:cstheme="majorBidi"/>
          <w:b/>
          <w:bCs/>
          <w:sz w:val="28"/>
          <w:szCs w:val="28"/>
          <w:rtl/>
          <w:lang w:eastAsia="en-US" w:bidi="ar-EG"/>
        </w:rPr>
        <w:t>الموضـــوع:</w:t>
      </w:r>
      <w:r w:rsidRPr="00893372">
        <w:rPr>
          <w:rFonts w:asciiTheme="majorBidi" w:eastAsia="Calibri" w:hAnsiTheme="majorBidi" w:cstheme="majorBidi"/>
          <w:b/>
          <w:bCs/>
          <w:sz w:val="28"/>
          <w:szCs w:val="28"/>
          <w:rtl/>
          <w:lang w:eastAsia="en-US" w:bidi="ar-EG"/>
        </w:rPr>
        <w:tab/>
      </w:r>
      <w:r w:rsidRPr="00893372">
        <w:rPr>
          <w:rFonts w:asciiTheme="majorBidi" w:eastAsia="Calibri" w:hAnsiTheme="majorBidi" w:cstheme="majorBidi"/>
          <w:b/>
          <w:bCs/>
          <w:sz w:val="28"/>
          <w:szCs w:val="28"/>
          <w:rtl/>
          <w:lang w:eastAsia="en-US"/>
        </w:rPr>
        <w:t xml:space="preserve"> </w:t>
      </w:r>
      <w:bookmarkStart w:id="1" w:name="_Hlk215006899"/>
      <w:r w:rsidR="00B21613">
        <w:rPr>
          <w:rFonts w:asciiTheme="majorBidi" w:eastAsia="Calibri" w:hAnsiTheme="majorBidi" w:cstheme="majorBidi" w:hint="cs"/>
          <w:b/>
          <w:bCs/>
          <w:sz w:val="28"/>
          <w:szCs w:val="28"/>
          <w:rtl/>
          <w:lang w:eastAsia="en-US" w:bidi="ar-EG"/>
        </w:rPr>
        <w:t>تطبيق أهداف التنمية المستدامة في قسم الهندسة الطبية الحيوية</w:t>
      </w:r>
      <w:bookmarkEnd w:id="1"/>
    </w:p>
    <w:p w14:paraId="03C53D93" w14:textId="2195C903" w:rsidR="00B21613" w:rsidRPr="00893372" w:rsidRDefault="009D30FF" w:rsidP="00BC7B64">
      <w:pPr>
        <w:spacing w:line="276" w:lineRule="auto"/>
        <w:jc w:val="both"/>
        <w:rPr>
          <w:rFonts w:asciiTheme="majorBidi" w:eastAsia="Calibri" w:hAnsiTheme="majorBidi" w:cstheme="majorBidi"/>
          <w:b/>
          <w:bCs/>
          <w:sz w:val="28"/>
          <w:szCs w:val="28"/>
          <w:rtl/>
          <w:lang w:eastAsia="en-US" w:bidi="ar-EG"/>
        </w:rPr>
      </w:pPr>
      <w:r>
        <w:rPr>
          <w:rFonts w:asciiTheme="majorBidi" w:eastAsia="Calibri" w:hAnsiTheme="majorBidi" w:cstheme="majorBidi"/>
          <w:b/>
          <w:bCs/>
          <w:noProof/>
          <w:sz w:val="28"/>
          <w:szCs w:val="28"/>
          <w:rtl/>
          <w:lang w:val="ar-EG" w:eastAsia="en-US" w:bidi="ar-EG"/>
        </w:rPr>
        <mc:AlternateContent>
          <mc:Choice Requires="wps">
            <w:drawing>
              <wp:anchor distT="0" distB="0" distL="114300" distR="114300" simplePos="0" relativeHeight="251659264" behindDoc="0" locked="0" layoutInCell="1" allowOverlap="1" wp14:anchorId="0A4D3995" wp14:editId="05A9ECCB">
                <wp:simplePos x="0" y="0"/>
                <wp:positionH relativeFrom="column">
                  <wp:posOffset>85725</wp:posOffset>
                </wp:positionH>
                <wp:positionV relativeFrom="paragraph">
                  <wp:posOffset>114300</wp:posOffset>
                </wp:positionV>
                <wp:extent cx="5924550" cy="0"/>
                <wp:effectExtent l="19050" t="19050" r="0" b="19050"/>
                <wp:wrapNone/>
                <wp:docPr id="701694633" name="Straight Connector 2"/>
                <wp:cNvGraphicFramePr/>
                <a:graphic xmlns:a="http://schemas.openxmlformats.org/drawingml/2006/main">
                  <a:graphicData uri="http://schemas.microsoft.com/office/word/2010/wordprocessingShape">
                    <wps:wsp>
                      <wps:cNvCnPr/>
                      <wps:spPr>
                        <a:xfrm flipH="1">
                          <a:off x="0" y="0"/>
                          <a:ext cx="5924550" cy="0"/>
                        </a:xfrm>
                        <a:prstGeom prst="line">
                          <a:avLst/>
                        </a:prstGeom>
                        <a:ln w="28575">
                          <a:solidFill>
                            <a:schemeClr val="accent1">
                              <a:lumMod val="50000"/>
                            </a:schemeClr>
                          </a:solidFill>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6E53FE6C" id="Straight Connector 2" o:spid="_x0000_s1026" style="position:absolute;flip:x;z-index:251659264;visibility:visible;mso-wrap-style:square;mso-wrap-distance-left:9pt;mso-wrap-distance-top:0;mso-wrap-distance-right:9pt;mso-wrap-distance-bottom:0;mso-position-horizontal:absolute;mso-position-horizontal-relative:text;mso-position-vertical:absolute;mso-position-vertical-relative:text" from="6.75pt,9pt" to="473.25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" strokecolor="#1f4d78 [1604]" strokeweight="2.25pt">
                <v:stroke joinstyle="miter"/>
              </v:line>
            </w:pict>
          </mc:Fallback>
        </mc:AlternateContent>
      </w:r>
    </w:p>
    <w:p w14:paraId="5DE4D11C" w14:textId="77777777" w:rsidR="009D30FF" w:rsidRDefault="009D30FF" w:rsidP="00893372">
      <w:pPr>
        <w:jc w:val="center"/>
        <w:rPr>
          <w:rFonts w:asciiTheme="majorBidi" w:eastAsia="Calibri" w:hAnsiTheme="majorBidi" w:cstheme="majorBidi"/>
          <w:b/>
          <w:bCs/>
          <w:sz w:val="36"/>
          <w:szCs w:val="36"/>
          <w:rtl/>
          <w:lang w:eastAsia="en-US"/>
        </w:rPr>
      </w:pPr>
    </w:p>
    <w:p w14:paraId="6F7222EE" w14:textId="6A41158E" w:rsidR="00893372" w:rsidRPr="00FC571F" w:rsidRDefault="00893372" w:rsidP="00893372">
      <w:pPr>
        <w:jc w:val="center"/>
        <w:rPr>
          <w:rFonts w:asciiTheme="majorBidi" w:eastAsia="Calibri" w:hAnsiTheme="majorBidi" w:cstheme="majorBidi"/>
          <w:b/>
          <w:bCs/>
          <w:color w:val="EE0000"/>
          <w:sz w:val="36"/>
          <w:szCs w:val="36"/>
          <w:rtl/>
          <w:lang w:eastAsia="en-US" w:bidi="ar-EG"/>
        </w:rPr>
      </w:pPr>
      <w:r w:rsidRPr="00FC571F">
        <w:rPr>
          <w:rFonts w:asciiTheme="majorBidi" w:eastAsia="Calibri" w:hAnsiTheme="majorBidi" w:cstheme="majorBidi"/>
          <w:b/>
          <w:bCs/>
          <w:color w:val="EE0000"/>
          <w:sz w:val="36"/>
          <w:szCs w:val="36"/>
          <w:rtl/>
          <w:lang w:eastAsia="en-US"/>
        </w:rPr>
        <w:t xml:space="preserve">عناية السيد الأستاذ الدكتور / </w:t>
      </w:r>
      <w:r w:rsidRPr="00FC571F">
        <w:rPr>
          <w:rFonts w:asciiTheme="majorBidi" w:eastAsia="Calibri" w:hAnsiTheme="majorBidi" w:cstheme="majorBidi"/>
          <w:b/>
          <w:bCs/>
          <w:color w:val="EE0000"/>
          <w:sz w:val="36"/>
          <w:szCs w:val="36"/>
          <w:rtl/>
          <w:lang w:eastAsia="en-US" w:bidi="ar-EG"/>
        </w:rPr>
        <w:t>حاتم عوض خاطر</w:t>
      </w:r>
    </w:p>
    <w:p w14:paraId="08B2F9CD" w14:textId="77777777" w:rsidR="00893372" w:rsidRPr="00FC571F" w:rsidRDefault="00893372" w:rsidP="00893372">
      <w:pPr>
        <w:jc w:val="center"/>
        <w:rPr>
          <w:rFonts w:asciiTheme="majorBidi" w:eastAsia="Calibri" w:hAnsiTheme="majorBidi" w:cstheme="majorBidi"/>
          <w:b/>
          <w:bCs/>
          <w:color w:val="EE0000"/>
          <w:sz w:val="36"/>
          <w:szCs w:val="36"/>
          <w:rtl/>
          <w:lang w:eastAsia="en-US"/>
        </w:rPr>
      </w:pPr>
      <w:r w:rsidRPr="00FC571F">
        <w:rPr>
          <w:rFonts w:asciiTheme="majorBidi" w:eastAsia="Calibri" w:hAnsiTheme="majorBidi" w:cstheme="majorBidi"/>
          <w:b/>
          <w:bCs/>
          <w:color w:val="EE0000"/>
          <w:sz w:val="36"/>
          <w:szCs w:val="36"/>
          <w:rtl/>
          <w:lang w:eastAsia="en-US"/>
        </w:rPr>
        <w:t xml:space="preserve">عميد كلية الهندسة </w:t>
      </w:r>
      <w:r w:rsidRPr="00FC571F">
        <w:rPr>
          <w:rFonts w:asciiTheme="majorBidi" w:eastAsia="Calibri" w:hAnsiTheme="majorBidi" w:cstheme="majorBidi"/>
          <w:b/>
          <w:bCs/>
          <w:color w:val="EE0000"/>
          <w:sz w:val="36"/>
          <w:szCs w:val="36"/>
          <w:lang w:eastAsia="en-US"/>
        </w:rPr>
        <w:t>-</w:t>
      </w:r>
      <w:r w:rsidRPr="00FC571F">
        <w:rPr>
          <w:rFonts w:asciiTheme="majorBidi" w:eastAsia="Calibri" w:hAnsiTheme="majorBidi" w:cstheme="majorBidi"/>
          <w:b/>
          <w:bCs/>
          <w:color w:val="EE0000"/>
          <w:sz w:val="36"/>
          <w:szCs w:val="36"/>
          <w:rtl/>
          <w:lang w:eastAsia="en-US"/>
        </w:rPr>
        <w:t xml:space="preserve">جامعة حورس - مصر </w:t>
      </w:r>
    </w:p>
    <w:p w14:paraId="5525F255" w14:textId="77777777" w:rsidR="00893372" w:rsidRDefault="00893372" w:rsidP="00893372">
      <w:pPr>
        <w:tabs>
          <w:tab w:val="center" w:pos="5098"/>
          <w:tab w:val="left" w:pos="8042"/>
        </w:tabs>
        <w:rPr>
          <w:rFonts w:asciiTheme="majorBidi" w:eastAsia="Calibri" w:hAnsiTheme="majorBidi" w:cstheme="majorBidi"/>
          <w:b/>
          <w:bCs/>
          <w:sz w:val="36"/>
          <w:szCs w:val="36"/>
          <w:rtl/>
          <w:lang w:eastAsia="en-US"/>
        </w:rPr>
      </w:pPr>
      <w:r w:rsidRPr="00FC571F">
        <w:rPr>
          <w:rFonts w:asciiTheme="majorBidi" w:eastAsia="Calibri" w:hAnsiTheme="majorBidi" w:cstheme="majorBidi"/>
          <w:b/>
          <w:bCs/>
          <w:color w:val="EE0000"/>
          <w:sz w:val="36"/>
          <w:szCs w:val="36"/>
          <w:rtl/>
          <w:lang w:eastAsia="en-US"/>
        </w:rPr>
        <w:tab/>
        <w:t>تحية طيبة وبعد .....</w:t>
      </w:r>
      <w:r w:rsidRPr="00893372">
        <w:rPr>
          <w:rFonts w:asciiTheme="majorBidi" w:eastAsia="Calibri" w:hAnsiTheme="majorBidi" w:cstheme="majorBidi"/>
          <w:b/>
          <w:bCs/>
          <w:sz w:val="36"/>
          <w:szCs w:val="36"/>
          <w:rtl/>
          <w:lang w:eastAsia="en-US"/>
        </w:rPr>
        <w:tab/>
      </w:r>
    </w:p>
    <w:p w14:paraId="1037C007" w14:textId="77777777" w:rsidR="009D30FF" w:rsidRPr="00893372" w:rsidRDefault="009D30FF" w:rsidP="00893372">
      <w:pPr>
        <w:tabs>
          <w:tab w:val="center" w:pos="5098"/>
          <w:tab w:val="left" w:pos="8042"/>
        </w:tabs>
        <w:rPr>
          <w:rFonts w:asciiTheme="majorBidi" w:eastAsia="Calibri" w:hAnsiTheme="majorBidi" w:cstheme="majorBidi"/>
          <w:b/>
          <w:bCs/>
          <w:sz w:val="36"/>
          <w:szCs w:val="36"/>
          <w:rtl/>
          <w:lang w:eastAsia="en-US"/>
        </w:rPr>
      </w:pPr>
    </w:p>
    <w:p w14:paraId="256E5AA6" w14:textId="3BFF18B0" w:rsidR="00BC7B64" w:rsidRDefault="00B21613" w:rsidP="00BC7B64">
      <w:pPr>
        <w:spacing w:before="120" w:after="120" w:line="360" w:lineRule="auto"/>
        <w:rPr>
          <w:rFonts w:asciiTheme="majorBidi" w:eastAsia="Calibri" w:hAnsiTheme="majorBidi" w:cstheme="majorBidi"/>
          <w:b/>
          <w:bCs/>
          <w:color w:val="44546A" w:themeColor="text2"/>
          <w:sz w:val="28"/>
          <w:szCs w:val="28"/>
          <w:rtl/>
          <w:lang w:eastAsia="en-US"/>
        </w:rPr>
      </w:pPr>
      <w:r w:rsidRPr="009D30FF">
        <w:rPr>
          <w:rFonts w:asciiTheme="majorBidi" w:eastAsia="Calibri" w:hAnsiTheme="majorBidi" w:cstheme="majorBidi"/>
          <w:b/>
          <w:bCs/>
          <w:color w:val="44546A" w:themeColor="text2"/>
          <w:sz w:val="28"/>
          <w:szCs w:val="28"/>
          <w:rtl/>
          <w:lang w:eastAsia="en-US"/>
        </w:rPr>
        <w:t>يسعدنا بأن نتوجه لشخصكم الكريم بخالص آيات التحية والتقدير وأطيب التمنيات بموفور الصحة والعافية</w:t>
      </w:r>
    </w:p>
    <w:p w14:paraId="36CF42C1" w14:textId="48321381" w:rsidR="009D30FF" w:rsidRPr="009D30FF" w:rsidRDefault="009D30FF" w:rsidP="009D30FF">
      <w:pPr>
        <w:spacing w:before="120" w:after="120" w:line="360" w:lineRule="auto"/>
        <w:jc w:val="both"/>
        <w:rPr>
          <w:rFonts w:asciiTheme="majorBidi" w:eastAsia="Calibri" w:hAnsiTheme="majorBidi" w:cstheme="majorBidi"/>
          <w:b/>
          <w:bCs/>
          <w:color w:val="44546A" w:themeColor="text2"/>
          <w:sz w:val="28"/>
          <w:szCs w:val="28"/>
          <w:rtl/>
          <w:lang w:eastAsia="en-US"/>
        </w:rPr>
      </w:pPr>
      <w:r>
        <w:rPr>
          <w:rFonts w:asciiTheme="majorBidi" w:eastAsia="Calibri" w:hAnsiTheme="majorBidi" w:cstheme="majorBidi" w:hint="cs"/>
          <w:b/>
          <w:bCs/>
          <w:color w:val="44546A" w:themeColor="text2"/>
          <w:sz w:val="28"/>
          <w:szCs w:val="28"/>
          <w:rtl/>
          <w:lang w:eastAsia="en-US"/>
        </w:rPr>
        <w:t xml:space="preserve">في إطار التوجيهات بإعداد تقرير عن </w:t>
      </w:r>
      <w:r w:rsidRPr="009D30FF">
        <w:rPr>
          <w:rFonts w:asciiTheme="majorBidi" w:eastAsia="Calibri" w:hAnsiTheme="majorBidi"/>
          <w:b/>
          <w:bCs/>
          <w:color w:val="44546A" w:themeColor="text2"/>
          <w:sz w:val="28"/>
          <w:szCs w:val="28"/>
          <w:rtl/>
          <w:lang w:eastAsia="en-US"/>
        </w:rPr>
        <w:t xml:space="preserve">تطبيق أهداف التنمية المستدامة في قسم الهندسة الطبية </w:t>
      </w:r>
      <w:r w:rsidRPr="009D30FF">
        <w:rPr>
          <w:rFonts w:asciiTheme="majorBidi" w:eastAsia="Calibri" w:hAnsiTheme="majorBidi" w:hint="cs"/>
          <w:b/>
          <w:bCs/>
          <w:color w:val="44546A" w:themeColor="text2"/>
          <w:sz w:val="28"/>
          <w:szCs w:val="28"/>
          <w:rtl/>
          <w:lang w:eastAsia="en-US"/>
        </w:rPr>
        <w:t>الحيوية</w:t>
      </w:r>
      <w:r>
        <w:rPr>
          <w:rFonts w:asciiTheme="majorBidi" w:eastAsia="Calibri" w:hAnsiTheme="majorBidi" w:hint="cs"/>
          <w:b/>
          <w:bCs/>
          <w:color w:val="44546A" w:themeColor="text2"/>
          <w:sz w:val="28"/>
          <w:szCs w:val="28"/>
          <w:rtl/>
          <w:lang w:eastAsia="en-US"/>
        </w:rPr>
        <w:t xml:space="preserve">.. مرفق الرد على النقاط المطلوبة </w:t>
      </w:r>
      <w:r w:rsidR="00FC571F">
        <w:rPr>
          <w:rFonts w:asciiTheme="majorBidi" w:eastAsia="Calibri" w:hAnsiTheme="majorBidi" w:hint="cs"/>
          <w:b/>
          <w:bCs/>
          <w:color w:val="44546A" w:themeColor="text2"/>
          <w:sz w:val="28"/>
          <w:szCs w:val="28"/>
          <w:rtl/>
          <w:lang w:eastAsia="en-US"/>
        </w:rPr>
        <w:t>من كل رئيس قسم (1-7)</w:t>
      </w:r>
    </w:p>
    <w:p w14:paraId="2BAF2204" w14:textId="1B5EF875" w:rsidR="00BC7B64" w:rsidRPr="009D30FF" w:rsidRDefault="00BC7B64" w:rsidP="00BC7B64">
      <w:pPr>
        <w:spacing w:before="120" w:after="120" w:line="360" w:lineRule="auto"/>
        <w:rPr>
          <w:rFonts w:asciiTheme="majorBidi" w:eastAsia="Calibri" w:hAnsiTheme="majorBidi" w:cstheme="majorBidi"/>
          <w:b/>
          <w:bCs/>
          <w:color w:val="EE0000"/>
          <w:sz w:val="28"/>
          <w:szCs w:val="28"/>
          <w:u w:val="single"/>
          <w:lang w:eastAsia="en-US"/>
        </w:rPr>
      </w:pPr>
      <w:r w:rsidRPr="009D30FF">
        <w:rPr>
          <w:rFonts w:asciiTheme="majorBidi" w:eastAsia="Calibri" w:hAnsiTheme="majorBidi" w:cstheme="majorBidi"/>
          <w:b/>
          <w:bCs/>
          <w:color w:val="EE0000"/>
          <w:sz w:val="28"/>
          <w:szCs w:val="28"/>
          <w:u w:val="single"/>
          <w:rtl/>
          <w:lang w:eastAsia="en-US"/>
        </w:rPr>
        <w:t>أولاً: المعلومات الخاصة ببرنامج الهندسة الطبية الحيوية ودعمه للتنمية المستدامة</w:t>
      </w:r>
    </w:p>
    <w:p w14:paraId="78B8B490" w14:textId="77777777" w:rsidR="00BC7B64" w:rsidRPr="00BC7B64" w:rsidRDefault="00BC7B64" w:rsidP="009D30FF">
      <w:pPr>
        <w:spacing w:before="120" w:after="120" w:line="360" w:lineRule="auto"/>
        <w:jc w:val="both"/>
        <w:rPr>
          <w:rFonts w:asciiTheme="majorBidi" w:eastAsia="Calibri" w:hAnsiTheme="majorBidi" w:cstheme="majorBidi"/>
          <w:b/>
          <w:bCs/>
          <w:sz w:val="28"/>
          <w:szCs w:val="28"/>
          <w:lang w:eastAsia="en-US"/>
        </w:rPr>
      </w:pPr>
      <w:r w:rsidRPr="00BC7B64">
        <w:rPr>
          <w:rFonts w:asciiTheme="majorBidi" w:eastAsia="Calibri" w:hAnsiTheme="majorBidi" w:cstheme="majorBidi"/>
          <w:b/>
          <w:bCs/>
          <w:sz w:val="28"/>
          <w:szCs w:val="28"/>
          <w:rtl/>
          <w:lang w:eastAsia="en-US"/>
        </w:rPr>
        <w:t>يُعد برنامج الهندسة الطبية الحيوية أحد البرامج الإستراتيجية التي تدعم تحقيق أهداف التنمية المستدامة محليًا وإقليميًا، نظرًا لطبيعته متعددة التخصصات التي تربط بين العلوم الطبية والعلوم الهندسية والتقنيات الحديثة. ويساهم البرنامج في دعم التنمية المستدامة من خلال مجموعة من المحاور الأساسية</w:t>
      </w:r>
      <w:r w:rsidRPr="00BC7B64">
        <w:rPr>
          <w:rFonts w:asciiTheme="majorBidi" w:eastAsia="Calibri" w:hAnsiTheme="majorBidi" w:cstheme="majorBidi"/>
          <w:b/>
          <w:bCs/>
          <w:sz w:val="28"/>
          <w:szCs w:val="28"/>
          <w:lang w:eastAsia="en-US"/>
        </w:rPr>
        <w:t>:</w:t>
      </w:r>
    </w:p>
    <w:p w14:paraId="37C1A6C1" w14:textId="77777777" w:rsidR="009D30FF" w:rsidRDefault="00BC7B64" w:rsidP="00CA666F">
      <w:pPr>
        <w:numPr>
          <w:ilvl w:val="0"/>
          <w:numId w:val="2"/>
        </w:numPr>
        <w:spacing w:before="120" w:after="120" w:line="360" w:lineRule="auto"/>
        <w:jc w:val="both"/>
        <w:rPr>
          <w:rFonts w:asciiTheme="majorBidi" w:eastAsia="Calibri" w:hAnsiTheme="majorBidi" w:cstheme="majorBidi"/>
          <w:b/>
          <w:bCs/>
          <w:sz w:val="28"/>
          <w:szCs w:val="28"/>
          <w:lang w:eastAsia="en-US"/>
        </w:rPr>
      </w:pPr>
      <w:r w:rsidRPr="00BC7B64">
        <w:rPr>
          <w:rFonts w:asciiTheme="majorBidi" w:eastAsia="Calibri" w:hAnsiTheme="majorBidi" w:cstheme="majorBidi"/>
          <w:b/>
          <w:bCs/>
          <w:sz w:val="28"/>
          <w:szCs w:val="28"/>
          <w:rtl/>
          <w:lang w:eastAsia="en-US"/>
        </w:rPr>
        <w:t>تعزيز جودة الرعاية الصحية</w:t>
      </w:r>
    </w:p>
    <w:p w14:paraId="60F3F298" w14:textId="1B26FAA1" w:rsidR="00BC7B64" w:rsidRPr="00BC7B64" w:rsidRDefault="00BC7B64" w:rsidP="009D30FF">
      <w:pPr>
        <w:spacing w:before="120" w:after="120" w:line="360" w:lineRule="auto"/>
        <w:ind w:left="720"/>
        <w:jc w:val="both"/>
        <w:rPr>
          <w:rFonts w:asciiTheme="majorBidi" w:eastAsia="Calibri" w:hAnsiTheme="majorBidi" w:cstheme="majorBidi"/>
          <w:b/>
          <w:bCs/>
          <w:sz w:val="28"/>
          <w:szCs w:val="28"/>
          <w:lang w:eastAsia="en-US"/>
        </w:rPr>
      </w:pPr>
      <w:r w:rsidRPr="00BC7B64">
        <w:rPr>
          <w:rFonts w:asciiTheme="majorBidi" w:eastAsia="Calibri" w:hAnsiTheme="majorBidi" w:cstheme="majorBidi"/>
          <w:b/>
          <w:bCs/>
          <w:sz w:val="28"/>
          <w:szCs w:val="28"/>
          <w:rtl/>
          <w:lang w:eastAsia="en-US"/>
        </w:rPr>
        <w:t>يعمل البرنامج على تأهيل مهندسين قادرين على تصميم وتشغيل وصيانة الأجهزة الطبية الحديثة، مما يساهم في رفع كفاءة الخدمات الصحية وتقليل الهدر في الموارد</w:t>
      </w:r>
      <w:r w:rsidRPr="00BC7B64">
        <w:rPr>
          <w:rFonts w:asciiTheme="majorBidi" w:eastAsia="Calibri" w:hAnsiTheme="majorBidi" w:cstheme="majorBidi"/>
          <w:b/>
          <w:bCs/>
          <w:sz w:val="28"/>
          <w:szCs w:val="28"/>
          <w:lang w:eastAsia="en-US"/>
        </w:rPr>
        <w:t>.</w:t>
      </w:r>
    </w:p>
    <w:p w14:paraId="2A5584E6" w14:textId="77777777" w:rsidR="009D30FF" w:rsidRDefault="00BC7B64" w:rsidP="00CA666F">
      <w:pPr>
        <w:numPr>
          <w:ilvl w:val="0"/>
          <w:numId w:val="2"/>
        </w:numPr>
        <w:spacing w:before="120" w:after="120" w:line="360" w:lineRule="auto"/>
        <w:jc w:val="both"/>
        <w:rPr>
          <w:rFonts w:asciiTheme="majorBidi" w:eastAsia="Calibri" w:hAnsiTheme="majorBidi" w:cstheme="majorBidi"/>
          <w:b/>
          <w:bCs/>
          <w:sz w:val="28"/>
          <w:szCs w:val="28"/>
          <w:lang w:eastAsia="en-US"/>
        </w:rPr>
      </w:pPr>
      <w:r w:rsidRPr="00BC7B64">
        <w:rPr>
          <w:rFonts w:asciiTheme="majorBidi" w:eastAsia="Calibri" w:hAnsiTheme="majorBidi" w:cstheme="majorBidi"/>
          <w:b/>
          <w:bCs/>
          <w:sz w:val="28"/>
          <w:szCs w:val="28"/>
          <w:rtl/>
          <w:lang w:eastAsia="en-US"/>
        </w:rPr>
        <w:t>الابتكار في التكنولوجيا الطبية</w:t>
      </w:r>
    </w:p>
    <w:p w14:paraId="09AE9BD8" w14:textId="2DD833F0" w:rsidR="00BC7B64" w:rsidRPr="00BC7B64" w:rsidRDefault="00BC7B64" w:rsidP="009D30FF">
      <w:pPr>
        <w:spacing w:before="120" w:after="120" w:line="360" w:lineRule="auto"/>
        <w:ind w:left="720"/>
        <w:jc w:val="both"/>
        <w:rPr>
          <w:rFonts w:asciiTheme="majorBidi" w:eastAsia="Calibri" w:hAnsiTheme="majorBidi" w:cstheme="majorBidi"/>
          <w:b/>
          <w:bCs/>
          <w:sz w:val="28"/>
          <w:szCs w:val="28"/>
          <w:lang w:eastAsia="en-US"/>
        </w:rPr>
      </w:pPr>
      <w:r w:rsidRPr="00BC7B64">
        <w:rPr>
          <w:rFonts w:asciiTheme="majorBidi" w:eastAsia="Calibri" w:hAnsiTheme="majorBidi" w:cstheme="majorBidi"/>
          <w:b/>
          <w:bCs/>
          <w:sz w:val="28"/>
          <w:szCs w:val="28"/>
          <w:rtl/>
          <w:lang w:eastAsia="en-US"/>
        </w:rPr>
        <w:t>يعتمد البرنامج على مقررات متقدمة في مجالات الأجهزة الطبية، تحليل الإشارات الحيوية، ومعالجة الصور الطبية، مما يدعم تطوير حلول مبتكرة تسهم في استدامة القطاع الصحي</w:t>
      </w:r>
      <w:r w:rsidRPr="00BC7B64">
        <w:rPr>
          <w:rFonts w:asciiTheme="majorBidi" w:eastAsia="Calibri" w:hAnsiTheme="majorBidi" w:cstheme="majorBidi"/>
          <w:b/>
          <w:bCs/>
          <w:sz w:val="28"/>
          <w:szCs w:val="28"/>
          <w:lang w:eastAsia="en-US"/>
        </w:rPr>
        <w:t>.</w:t>
      </w:r>
    </w:p>
    <w:p w14:paraId="17411650" w14:textId="77777777" w:rsidR="009D30FF" w:rsidRDefault="00BC7B64" w:rsidP="00CA666F">
      <w:pPr>
        <w:numPr>
          <w:ilvl w:val="0"/>
          <w:numId w:val="2"/>
        </w:numPr>
        <w:spacing w:before="120" w:after="120" w:line="360" w:lineRule="auto"/>
        <w:jc w:val="both"/>
        <w:rPr>
          <w:rFonts w:asciiTheme="majorBidi" w:eastAsia="Calibri" w:hAnsiTheme="majorBidi" w:cstheme="majorBidi"/>
          <w:b/>
          <w:bCs/>
          <w:sz w:val="28"/>
          <w:szCs w:val="28"/>
          <w:lang w:eastAsia="en-US"/>
        </w:rPr>
      </w:pPr>
      <w:r w:rsidRPr="00BC7B64">
        <w:rPr>
          <w:rFonts w:asciiTheme="majorBidi" w:eastAsia="Calibri" w:hAnsiTheme="majorBidi" w:cstheme="majorBidi"/>
          <w:b/>
          <w:bCs/>
          <w:sz w:val="28"/>
          <w:szCs w:val="28"/>
          <w:rtl/>
          <w:lang w:eastAsia="en-US"/>
        </w:rPr>
        <w:lastRenderedPageBreak/>
        <w:t>تطوير الموارد البشرية</w:t>
      </w:r>
    </w:p>
    <w:p w14:paraId="0A9D7328" w14:textId="3701BDC0" w:rsidR="00BC7B64" w:rsidRPr="00BC7B64" w:rsidRDefault="00BC7B64" w:rsidP="009D30FF">
      <w:pPr>
        <w:spacing w:before="120" w:after="120" w:line="360" w:lineRule="auto"/>
        <w:ind w:left="720"/>
        <w:jc w:val="both"/>
        <w:rPr>
          <w:rFonts w:asciiTheme="majorBidi" w:eastAsia="Calibri" w:hAnsiTheme="majorBidi" w:cstheme="majorBidi"/>
          <w:b/>
          <w:bCs/>
          <w:sz w:val="28"/>
          <w:szCs w:val="28"/>
          <w:lang w:eastAsia="en-US"/>
        </w:rPr>
      </w:pPr>
      <w:r w:rsidRPr="00BC7B64">
        <w:rPr>
          <w:rFonts w:asciiTheme="majorBidi" w:eastAsia="Calibri" w:hAnsiTheme="majorBidi" w:cstheme="majorBidi"/>
          <w:b/>
          <w:bCs/>
          <w:sz w:val="28"/>
          <w:szCs w:val="28"/>
          <w:rtl/>
          <w:lang w:eastAsia="en-US"/>
        </w:rPr>
        <w:t>يوفر البرنامج تدريبًا نوعيًا للطلاب في مجالات الصيانة الطبية، البرمجيات الطبية، والقياسات الحيوية، مما يدعم سوق العمل ويعالج الفجوات الوظيفية في القطاع الصحي</w:t>
      </w:r>
      <w:r w:rsidRPr="00BC7B64">
        <w:rPr>
          <w:rFonts w:asciiTheme="majorBidi" w:eastAsia="Calibri" w:hAnsiTheme="majorBidi" w:cstheme="majorBidi"/>
          <w:b/>
          <w:bCs/>
          <w:sz w:val="28"/>
          <w:szCs w:val="28"/>
          <w:lang w:eastAsia="en-US"/>
        </w:rPr>
        <w:t>.</w:t>
      </w:r>
    </w:p>
    <w:p w14:paraId="426454AE" w14:textId="77777777" w:rsidR="009D30FF" w:rsidRDefault="00BC7B64" w:rsidP="00CA666F">
      <w:pPr>
        <w:numPr>
          <w:ilvl w:val="0"/>
          <w:numId w:val="2"/>
        </w:numPr>
        <w:spacing w:before="120" w:after="120" w:line="360" w:lineRule="auto"/>
        <w:jc w:val="both"/>
        <w:rPr>
          <w:rFonts w:asciiTheme="majorBidi" w:eastAsia="Calibri" w:hAnsiTheme="majorBidi" w:cstheme="majorBidi"/>
          <w:b/>
          <w:bCs/>
          <w:sz w:val="28"/>
          <w:szCs w:val="28"/>
          <w:lang w:eastAsia="en-US"/>
        </w:rPr>
      </w:pPr>
      <w:r w:rsidRPr="00BC7B64">
        <w:rPr>
          <w:rFonts w:asciiTheme="majorBidi" w:eastAsia="Calibri" w:hAnsiTheme="majorBidi" w:cstheme="majorBidi"/>
          <w:b/>
          <w:bCs/>
          <w:sz w:val="28"/>
          <w:szCs w:val="28"/>
          <w:rtl/>
          <w:lang w:eastAsia="en-US"/>
        </w:rPr>
        <w:t>تعزيز الاستدامة البيئية</w:t>
      </w:r>
    </w:p>
    <w:p w14:paraId="55577629" w14:textId="1E117672" w:rsidR="00BC7B64" w:rsidRPr="00BC7B64" w:rsidRDefault="00BC7B64" w:rsidP="009D30FF">
      <w:pPr>
        <w:spacing w:before="120" w:after="120" w:line="360" w:lineRule="auto"/>
        <w:ind w:left="720"/>
        <w:jc w:val="both"/>
        <w:rPr>
          <w:rFonts w:asciiTheme="majorBidi" w:eastAsia="Calibri" w:hAnsiTheme="majorBidi" w:cstheme="majorBidi"/>
          <w:b/>
          <w:bCs/>
          <w:sz w:val="28"/>
          <w:szCs w:val="28"/>
          <w:lang w:eastAsia="en-US"/>
        </w:rPr>
      </w:pPr>
      <w:r w:rsidRPr="00BC7B64">
        <w:rPr>
          <w:rFonts w:asciiTheme="majorBidi" w:eastAsia="Calibri" w:hAnsiTheme="majorBidi" w:cstheme="majorBidi"/>
          <w:b/>
          <w:bCs/>
          <w:sz w:val="28"/>
          <w:szCs w:val="28"/>
          <w:rtl/>
          <w:lang w:eastAsia="en-US"/>
        </w:rPr>
        <w:t>يتضمن البرنامج مقررات مرتبطة بالمياه والطاقة والتغير المناخي، إضافة إلى مقررات تقييم الأثر البيئي، مما يُكسب الطالب الوعي البيئي اللازم لتحقيق تنمية مستدامة في المنظومة الهندسية والصحية</w:t>
      </w:r>
      <w:r w:rsidRPr="00BC7B64">
        <w:rPr>
          <w:rFonts w:asciiTheme="majorBidi" w:eastAsia="Calibri" w:hAnsiTheme="majorBidi" w:cstheme="majorBidi"/>
          <w:b/>
          <w:bCs/>
          <w:sz w:val="28"/>
          <w:szCs w:val="28"/>
          <w:lang w:eastAsia="en-US"/>
        </w:rPr>
        <w:t>.</w:t>
      </w:r>
    </w:p>
    <w:p w14:paraId="04EB52C6" w14:textId="77777777" w:rsidR="009D30FF" w:rsidRDefault="00BC7B64" w:rsidP="00CA666F">
      <w:pPr>
        <w:numPr>
          <w:ilvl w:val="0"/>
          <w:numId w:val="2"/>
        </w:numPr>
        <w:spacing w:before="120" w:after="120" w:line="360" w:lineRule="auto"/>
        <w:jc w:val="both"/>
        <w:rPr>
          <w:rFonts w:asciiTheme="majorBidi" w:eastAsia="Calibri" w:hAnsiTheme="majorBidi" w:cstheme="majorBidi"/>
          <w:b/>
          <w:bCs/>
          <w:sz w:val="28"/>
          <w:szCs w:val="28"/>
          <w:lang w:eastAsia="en-US"/>
        </w:rPr>
      </w:pPr>
      <w:r w:rsidRPr="00BC7B64">
        <w:rPr>
          <w:rFonts w:asciiTheme="majorBidi" w:eastAsia="Calibri" w:hAnsiTheme="majorBidi" w:cstheme="majorBidi"/>
          <w:b/>
          <w:bCs/>
          <w:sz w:val="28"/>
          <w:szCs w:val="28"/>
          <w:rtl/>
          <w:lang w:eastAsia="en-US"/>
        </w:rPr>
        <w:t>دعم التحول الرقمي في القطاع الصحي</w:t>
      </w:r>
    </w:p>
    <w:p w14:paraId="175CD851" w14:textId="30B64216" w:rsidR="00BC7B64" w:rsidRPr="00BC7B64" w:rsidRDefault="00BC7B64" w:rsidP="009D30FF">
      <w:pPr>
        <w:spacing w:before="120" w:after="120" w:line="360" w:lineRule="auto"/>
        <w:ind w:left="720"/>
        <w:jc w:val="both"/>
        <w:rPr>
          <w:rFonts w:asciiTheme="majorBidi" w:eastAsia="Calibri" w:hAnsiTheme="majorBidi" w:cstheme="majorBidi"/>
          <w:b/>
          <w:bCs/>
          <w:sz w:val="28"/>
          <w:szCs w:val="28"/>
          <w:lang w:eastAsia="en-US"/>
        </w:rPr>
      </w:pPr>
      <w:r w:rsidRPr="00BC7B64">
        <w:rPr>
          <w:rFonts w:asciiTheme="majorBidi" w:eastAsia="Calibri" w:hAnsiTheme="majorBidi" w:cstheme="majorBidi"/>
          <w:b/>
          <w:bCs/>
          <w:sz w:val="28"/>
          <w:szCs w:val="28"/>
          <w:rtl/>
          <w:lang w:eastAsia="en-US"/>
        </w:rPr>
        <w:t>يدعم البرنامج تطبيقات الذكاء الاصطناعي، قواعد البيانات، أنظمة السجلات الطبية الإلكترونية، وإنترنت الأشياء الطبية، مما يعزز كفاءة استخدام البيانات ويخفض التكاليف التشغيلية</w:t>
      </w:r>
      <w:r w:rsidRPr="00BC7B64">
        <w:rPr>
          <w:rFonts w:asciiTheme="majorBidi" w:eastAsia="Calibri" w:hAnsiTheme="majorBidi" w:cstheme="majorBidi"/>
          <w:b/>
          <w:bCs/>
          <w:sz w:val="28"/>
          <w:szCs w:val="28"/>
          <w:lang w:eastAsia="en-US"/>
        </w:rPr>
        <w:t>.</w:t>
      </w:r>
    </w:p>
    <w:p w14:paraId="3F8E2E14" w14:textId="77777777" w:rsidR="009D30FF" w:rsidRDefault="00BC7B64" w:rsidP="00CA666F">
      <w:pPr>
        <w:numPr>
          <w:ilvl w:val="0"/>
          <w:numId w:val="2"/>
        </w:numPr>
        <w:spacing w:before="120" w:after="120" w:line="360" w:lineRule="auto"/>
        <w:jc w:val="both"/>
        <w:rPr>
          <w:rFonts w:asciiTheme="majorBidi" w:eastAsia="Calibri" w:hAnsiTheme="majorBidi" w:cstheme="majorBidi"/>
          <w:b/>
          <w:bCs/>
          <w:sz w:val="28"/>
          <w:szCs w:val="28"/>
          <w:lang w:eastAsia="en-US"/>
        </w:rPr>
      </w:pPr>
      <w:r w:rsidRPr="00BC7B64">
        <w:rPr>
          <w:rFonts w:asciiTheme="majorBidi" w:eastAsia="Calibri" w:hAnsiTheme="majorBidi" w:cstheme="majorBidi"/>
          <w:b/>
          <w:bCs/>
          <w:sz w:val="28"/>
          <w:szCs w:val="28"/>
          <w:rtl/>
          <w:lang w:eastAsia="en-US"/>
        </w:rPr>
        <w:t>إرساء القيم الأخلاقية والمهنية</w:t>
      </w:r>
    </w:p>
    <w:p w14:paraId="5FE35199" w14:textId="4C8A8BA8" w:rsidR="00BC7B64" w:rsidRPr="00BC7B64" w:rsidRDefault="00BC7B64" w:rsidP="009D30FF">
      <w:pPr>
        <w:spacing w:before="120" w:after="120" w:line="360" w:lineRule="auto"/>
        <w:ind w:left="720"/>
        <w:jc w:val="both"/>
        <w:rPr>
          <w:rFonts w:asciiTheme="majorBidi" w:eastAsia="Calibri" w:hAnsiTheme="majorBidi" w:cstheme="majorBidi"/>
          <w:b/>
          <w:bCs/>
          <w:sz w:val="28"/>
          <w:szCs w:val="28"/>
          <w:lang w:eastAsia="en-US"/>
        </w:rPr>
      </w:pPr>
      <w:r w:rsidRPr="00BC7B64">
        <w:rPr>
          <w:rFonts w:asciiTheme="majorBidi" w:eastAsia="Calibri" w:hAnsiTheme="majorBidi" w:cstheme="majorBidi"/>
          <w:b/>
          <w:bCs/>
          <w:sz w:val="28"/>
          <w:szCs w:val="28"/>
          <w:rtl/>
          <w:lang w:eastAsia="en-US"/>
        </w:rPr>
        <w:t>يركز البرنامج على المسؤولية الأخلاقية والمهنية وإدارة المخاطر وضمان السلامة، وهي محاور رئيسية في تحقيق تنمية مستدامة في مجالات الصحة والهندسة</w:t>
      </w:r>
      <w:r w:rsidRPr="00BC7B64">
        <w:rPr>
          <w:rFonts w:asciiTheme="majorBidi" w:eastAsia="Calibri" w:hAnsiTheme="majorBidi" w:cstheme="majorBidi"/>
          <w:b/>
          <w:bCs/>
          <w:sz w:val="28"/>
          <w:szCs w:val="28"/>
          <w:lang w:eastAsia="en-US"/>
        </w:rPr>
        <w:t>.</w:t>
      </w:r>
    </w:p>
    <w:p w14:paraId="2EBE40EF" w14:textId="29334248" w:rsidR="00BC7B64" w:rsidRPr="00BC7B64" w:rsidRDefault="00000000" w:rsidP="00BC7B64">
      <w:pPr>
        <w:spacing w:before="120" w:after="120" w:line="360" w:lineRule="auto"/>
        <w:rPr>
          <w:rFonts w:asciiTheme="majorBidi" w:eastAsia="Calibri" w:hAnsiTheme="majorBidi" w:cstheme="majorBidi"/>
          <w:b/>
          <w:bCs/>
          <w:sz w:val="28"/>
          <w:szCs w:val="28"/>
          <w:lang w:eastAsia="en-US"/>
        </w:rPr>
      </w:pPr>
      <w:r>
        <w:rPr>
          <w:rFonts w:asciiTheme="majorBidi" w:eastAsia="Calibri" w:hAnsiTheme="majorBidi" w:cstheme="majorBidi"/>
          <w:b/>
          <w:bCs/>
          <w:sz w:val="28"/>
          <w:szCs w:val="28"/>
          <w:lang w:eastAsia="en-US"/>
        </w:rPr>
        <w:pict w14:anchorId="3F68A303">
          <v:rect id="_x0000_i1025" style="width:481.3pt;height:2pt;mso-position-horizontal:absolute;mso-position-horizontal-relative:text;mso-position-vertical:absolute;mso-position-vertical-relative:text" o:hralign="right" o:hrstd="t" o:hrnoshade="t" o:hr="t" fillcolor="black [3213]" stroked="f"/>
        </w:pict>
      </w:r>
    </w:p>
    <w:p w14:paraId="53CDEF4F" w14:textId="77777777" w:rsidR="00BC7B64" w:rsidRPr="009D30FF" w:rsidRDefault="00BC7B64" w:rsidP="00BC7B64">
      <w:pPr>
        <w:spacing w:before="120" w:after="120" w:line="360" w:lineRule="auto"/>
        <w:rPr>
          <w:rFonts w:asciiTheme="majorBidi" w:eastAsia="Calibri" w:hAnsiTheme="majorBidi" w:cstheme="majorBidi"/>
          <w:b/>
          <w:bCs/>
          <w:color w:val="EE0000"/>
          <w:sz w:val="28"/>
          <w:szCs w:val="28"/>
          <w:u w:val="single"/>
          <w:lang w:eastAsia="en-US"/>
        </w:rPr>
      </w:pPr>
      <w:r w:rsidRPr="009D30FF">
        <w:rPr>
          <w:rFonts w:asciiTheme="majorBidi" w:eastAsia="Calibri" w:hAnsiTheme="majorBidi" w:cstheme="majorBidi"/>
          <w:b/>
          <w:bCs/>
          <w:color w:val="EE0000"/>
          <w:sz w:val="28"/>
          <w:szCs w:val="28"/>
          <w:u w:val="single"/>
          <w:rtl/>
          <w:lang w:eastAsia="en-US"/>
        </w:rPr>
        <w:t>ثانيًا: المقررات الدراسية التي تدعم التنمية المستدامة داخل البرنامج</w:t>
      </w:r>
    </w:p>
    <w:p w14:paraId="1E62856A" w14:textId="5AC15181" w:rsidR="00BC7B64" w:rsidRPr="009D30FF" w:rsidRDefault="00BC7B64" w:rsidP="00CA666F">
      <w:pPr>
        <w:pStyle w:val="ListParagraph"/>
        <w:numPr>
          <w:ilvl w:val="0"/>
          <w:numId w:val="9"/>
        </w:numPr>
        <w:spacing w:before="120" w:after="120" w:line="360" w:lineRule="auto"/>
        <w:ind w:left="266"/>
        <w:rPr>
          <w:rFonts w:asciiTheme="majorBidi" w:eastAsia="Calibri" w:hAnsiTheme="majorBidi" w:cstheme="majorBidi"/>
          <w:b/>
          <w:bCs/>
          <w:color w:val="44546A" w:themeColor="text2"/>
          <w:sz w:val="28"/>
          <w:szCs w:val="28"/>
          <w:lang w:eastAsia="en-US"/>
        </w:rPr>
      </w:pPr>
      <w:r w:rsidRPr="009D30FF">
        <w:rPr>
          <w:rFonts w:asciiTheme="majorBidi" w:eastAsia="Calibri" w:hAnsiTheme="majorBidi" w:cstheme="majorBidi"/>
          <w:b/>
          <w:bCs/>
          <w:color w:val="44546A" w:themeColor="text2"/>
          <w:sz w:val="28"/>
          <w:szCs w:val="28"/>
          <w:rtl/>
          <w:lang w:eastAsia="en-US"/>
        </w:rPr>
        <w:t>مقررات الجامعة ذات الصلة بالاستدامة</w:t>
      </w:r>
    </w:p>
    <w:p w14:paraId="07210D7F" w14:textId="77777777" w:rsidR="00BC7B64" w:rsidRPr="009D30FF" w:rsidRDefault="00BC7B64" w:rsidP="00BC7B64">
      <w:pPr>
        <w:spacing w:before="120" w:after="120" w:line="360" w:lineRule="auto"/>
        <w:rPr>
          <w:rFonts w:asciiTheme="majorBidi" w:eastAsia="Calibri" w:hAnsiTheme="majorBidi" w:cstheme="majorBidi"/>
          <w:b/>
          <w:bCs/>
          <w:color w:val="44546A" w:themeColor="text2"/>
          <w:sz w:val="28"/>
          <w:szCs w:val="28"/>
          <w:lang w:eastAsia="en-US"/>
        </w:rPr>
      </w:pPr>
      <w:r w:rsidRPr="009D30FF">
        <w:rPr>
          <w:rFonts w:asciiTheme="majorBidi" w:eastAsia="Calibri" w:hAnsiTheme="majorBidi" w:cstheme="majorBidi"/>
          <w:b/>
          <w:bCs/>
          <w:color w:val="44546A" w:themeColor="text2"/>
          <w:sz w:val="28"/>
          <w:szCs w:val="28"/>
          <w:lang w:eastAsia="en-US"/>
        </w:rPr>
        <w:t>Biomedical Engineering Program</w:t>
      </w:r>
    </w:p>
    <w:p w14:paraId="1A0F725E" w14:textId="77777777" w:rsidR="00BC7B64" w:rsidRPr="00BC7B64" w:rsidRDefault="00BC7B64" w:rsidP="00CA666F">
      <w:pPr>
        <w:numPr>
          <w:ilvl w:val="0"/>
          <w:numId w:val="3"/>
        </w:numPr>
        <w:spacing w:before="120" w:after="120" w:line="360" w:lineRule="auto"/>
        <w:rPr>
          <w:rFonts w:asciiTheme="majorBidi" w:eastAsia="Calibri" w:hAnsiTheme="majorBidi" w:cstheme="majorBidi"/>
          <w:b/>
          <w:bCs/>
          <w:sz w:val="28"/>
          <w:szCs w:val="28"/>
          <w:lang w:eastAsia="en-US"/>
        </w:rPr>
      </w:pPr>
      <w:r w:rsidRPr="00BC7B64">
        <w:rPr>
          <w:rFonts w:asciiTheme="majorBidi" w:eastAsia="Calibri" w:hAnsiTheme="majorBidi" w:cstheme="majorBidi"/>
          <w:b/>
          <w:bCs/>
          <w:sz w:val="28"/>
          <w:szCs w:val="28"/>
          <w:lang w:eastAsia="en-US"/>
        </w:rPr>
        <w:t>HUM 052 — Water, Energy and Climate Change Issues</w:t>
      </w:r>
    </w:p>
    <w:p w14:paraId="5DA34096" w14:textId="77777777" w:rsidR="00BC7B64" w:rsidRPr="00BC7B64" w:rsidRDefault="00BC7B64" w:rsidP="00CA666F">
      <w:pPr>
        <w:numPr>
          <w:ilvl w:val="0"/>
          <w:numId w:val="3"/>
        </w:numPr>
        <w:spacing w:before="120" w:after="120" w:line="360" w:lineRule="auto"/>
        <w:rPr>
          <w:rFonts w:asciiTheme="majorBidi" w:eastAsia="Calibri" w:hAnsiTheme="majorBidi" w:cstheme="majorBidi"/>
          <w:b/>
          <w:bCs/>
          <w:sz w:val="28"/>
          <w:szCs w:val="28"/>
          <w:lang w:eastAsia="en-US"/>
        </w:rPr>
      </w:pPr>
      <w:r w:rsidRPr="00BC7B64">
        <w:rPr>
          <w:rFonts w:asciiTheme="majorBidi" w:eastAsia="Calibri" w:hAnsiTheme="majorBidi" w:cstheme="majorBidi"/>
          <w:b/>
          <w:bCs/>
          <w:sz w:val="28"/>
          <w:szCs w:val="28"/>
          <w:lang w:eastAsia="en-US"/>
        </w:rPr>
        <w:t>HUM 025 — Human Rights</w:t>
      </w:r>
    </w:p>
    <w:p w14:paraId="5AF19C6C" w14:textId="77777777" w:rsidR="00BC7B64" w:rsidRPr="00BC7B64" w:rsidRDefault="00BC7B64" w:rsidP="00CA666F">
      <w:pPr>
        <w:numPr>
          <w:ilvl w:val="0"/>
          <w:numId w:val="3"/>
        </w:numPr>
        <w:spacing w:before="120" w:after="120" w:line="360" w:lineRule="auto"/>
        <w:rPr>
          <w:rFonts w:asciiTheme="majorBidi" w:eastAsia="Calibri" w:hAnsiTheme="majorBidi" w:cstheme="majorBidi"/>
          <w:b/>
          <w:bCs/>
          <w:sz w:val="28"/>
          <w:szCs w:val="28"/>
          <w:lang w:eastAsia="en-US"/>
        </w:rPr>
      </w:pPr>
      <w:r w:rsidRPr="00BC7B64">
        <w:rPr>
          <w:rFonts w:asciiTheme="majorBidi" w:eastAsia="Calibri" w:hAnsiTheme="majorBidi" w:cstheme="majorBidi"/>
          <w:b/>
          <w:bCs/>
          <w:sz w:val="28"/>
          <w:szCs w:val="28"/>
          <w:lang w:eastAsia="en-US"/>
        </w:rPr>
        <w:t>HUM 151 — Professional Ethics</w:t>
      </w:r>
    </w:p>
    <w:p w14:paraId="020AC496" w14:textId="77777777" w:rsidR="00BC7B64" w:rsidRPr="00BC7B64" w:rsidRDefault="00BC7B64" w:rsidP="00CA666F">
      <w:pPr>
        <w:numPr>
          <w:ilvl w:val="0"/>
          <w:numId w:val="3"/>
        </w:numPr>
        <w:spacing w:before="120" w:after="120" w:line="360" w:lineRule="auto"/>
        <w:rPr>
          <w:rFonts w:asciiTheme="majorBidi" w:eastAsia="Calibri" w:hAnsiTheme="majorBidi" w:cstheme="majorBidi"/>
          <w:b/>
          <w:bCs/>
          <w:sz w:val="28"/>
          <w:szCs w:val="28"/>
          <w:lang w:eastAsia="en-US"/>
        </w:rPr>
      </w:pPr>
      <w:r w:rsidRPr="00BC7B64">
        <w:rPr>
          <w:rFonts w:asciiTheme="majorBidi" w:eastAsia="Calibri" w:hAnsiTheme="majorBidi" w:cstheme="majorBidi"/>
          <w:b/>
          <w:bCs/>
          <w:sz w:val="28"/>
          <w:szCs w:val="28"/>
          <w:lang w:eastAsia="en-US"/>
        </w:rPr>
        <w:t>HUM x91 — Entrepreneurship</w:t>
      </w:r>
    </w:p>
    <w:p w14:paraId="722470CD" w14:textId="77777777" w:rsidR="00BC7B64" w:rsidRPr="00BC7B64" w:rsidRDefault="00BC7B64" w:rsidP="00CA666F">
      <w:pPr>
        <w:numPr>
          <w:ilvl w:val="0"/>
          <w:numId w:val="3"/>
        </w:numPr>
        <w:spacing w:before="120" w:after="120" w:line="360" w:lineRule="auto"/>
        <w:rPr>
          <w:rFonts w:asciiTheme="majorBidi" w:eastAsia="Calibri" w:hAnsiTheme="majorBidi" w:cstheme="majorBidi"/>
          <w:b/>
          <w:bCs/>
          <w:sz w:val="28"/>
          <w:szCs w:val="28"/>
          <w:lang w:eastAsia="en-US"/>
        </w:rPr>
      </w:pPr>
      <w:r w:rsidRPr="00BC7B64">
        <w:rPr>
          <w:rFonts w:asciiTheme="majorBidi" w:eastAsia="Calibri" w:hAnsiTheme="majorBidi" w:cstheme="majorBidi"/>
          <w:b/>
          <w:bCs/>
          <w:sz w:val="28"/>
          <w:szCs w:val="28"/>
          <w:lang w:eastAsia="en-US"/>
        </w:rPr>
        <w:t>HUM x83 — Psychology</w:t>
      </w:r>
    </w:p>
    <w:p w14:paraId="7B085F28" w14:textId="6EBD5984" w:rsidR="00BC7B64" w:rsidRPr="009D30FF" w:rsidRDefault="00000000" w:rsidP="00BC7B64">
      <w:pPr>
        <w:spacing w:before="120" w:after="120" w:line="360" w:lineRule="auto"/>
        <w:rPr>
          <w:rFonts w:asciiTheme="majorBidi" w:eastAsia="Calibri" w:hAnsiTheme="majorBidi" w:cstheme="majorBidi"/>
          <w:b/>
          <w:bCs/>
          <w:color w:val="000000" w:themeColor="text1"/>
          <w:sz w:val="28"/>
          <w:szCs w:val="28"/>
          <w:lang w:eastAsia="en-US"/>
        </w:rPr>
      </w:pPr>
      <w:r>
        <w:rPr>
          <w:rFonts w:asciiTheme="majorBidi" w:eastAsia="Calibri" w:hAnsiTheme="majorBidi" w:cstheme="majorBidi"/>
          <w:b/>
          <w:bCs/>
          <w:color w:val="000000" w:themeColor="text1"/>
          <w:sz w:val="28"/>
          <w:szCs w:val="28"/>
          <w:lang w:eastAsia="en-US"/>
        </w:rPr>
        <w:pict w14:anchorId="2C426D4D">
          <v:rect id="_x0000_i1026" style="width:481.3pt;height:2pt;mso-position-horizontal:absolute;mso-position-horizontal-relative:text;mso-position-vertical:absolute;mso-position-vertical-relative:text" o:hralign="right" o:hrstd="t" o:hrnoshade="t" o:hr="t" fillcolor="black [3213]" stroked="f"/>
        </w:pict>
      </w:r>
    </w:p>
    <w:p w14:paraId="0B378E06" w14:textId="6A467218" w:rsidR="00BC7B64" w:rsidRPr="009D30FF" w:rsidRDefault="00BC7B64" w:rsidP="00CA666F">
      <w:pPr>
        <w:pStyle w:val="ListParagraph"/>
        <w:numPr>
          <w:ilvl w:val="0"/>
          <w:numId w:val="9"/>
        </w:numPr>
        <w:spacing w:before="120" w:after="120" w:line="360" w:lineRule="auto"/>
        <w:ind w:left="266"/>
        <w:rPr>
          <w:rFonts w:asciiTheme="majorBidi" w:eastAsia="Calibri" w:hAnsiTheme="majorBidi" w:cstheme="majorBidi"/>
          <w:b/>
          <w:bCs/>
          <w:color w:val="44546A" w:themeColor="text2"/>
          <w:sz w:val="28"/>
          <w:szCs w:val="28"/>
          <w:lang w:eastAsia="en-US"/>
        </w:rPr>
      </w:pPr>
      <w:r w:rsidRPr="009D30FF">
        <w:rPr>
          <w:rFonts w:asciiTheme="majorBidi" w:eastAsia="Calibri" w:hAnsiTheme="majorBidi" w:cstheme="majorBidi"/>
          <w:b/>
          <w:bCs/>
          <w:color w:val="44546A" w:themeColor="text2"/>
          <w:sz w:val="28"/>
          <w:szCs w:val="28"/>
          <w:lang w:eastAsia="en-US"/>
        </w:rPr>
        <w:t xml:space="preserve"> </w:t>
      </w:r>
      <w:r w:rsidRPr="009D30FF">
        <w:rPr>
          <w:rFonts w:asciiTheme="majorBidi" w:eastAsia="Calibri" w:hAnsiTheme="majorBidi" w:cstheme="majorBidi"/>
          <w:b/>
          <w:bCs/>
          <w:color w:val="44546A" w:themeColor="text2"/>
          <w:sz w:val="28"/>
          <w:szCs w:val="28"/>
          <w:rtl/>
          <w:lang w:eastAsia="en-US"/>
        </w:rPr>
        <w:t>مقررات كلية الهندسة الداعمة للاستدامة</w:t>
      </w:r>
    </w:p>
    <w:p w14:paraId="3B93EB6C" w14:textId="77777777" w:rsidR="00BC7B64" w:rsidRPr="009D30FF" w:rsidRDefault="00BC7B64" w:rsidP="00BC7B64">
      <w:pPr>
        <w:spacing w:before="120" w:after="120" w:line="360" w:lineRule="auto"/>
        <w:rPr>
          <w:rFonts w:asciiTheme="majorBidi" w:eastAsia="Calibri" w:hAnsiTheme="majorBidi" w:cstheme="majorBidi"/>
          <w:b/>
          <w:bCs/>
          <w:color w:val="44546A" w:themeColor="text2"/>
          <w:sz w:val="28"/>
          <w:szCs w:val="28"/>
          <w:lang w:eastAsia="en-US"/>
        </w:rPr>
      </w:pPr>
      <w:r w:rsidRPr="009D30FF">
        <w:rPr>
          <w:rFonts w:asciiTheme="majorBidi" w:eastAsia="Calibri" w:hAnsiTheme="majorBidi" w:cstheme="majorBidi"/>
          <w:b/>
          <w:bCs/>
          <w:color w:val="44546A" w:themeColor="text2"/>
          <w:sz w:val="28"/>
          <w:szCs w:val="28"/>
          <w:lang w:eastAsia="en-US"/>
        </w:rPr>
        <w:t>Biomedical Engineering Program</w:t>
      </w:r>
    </w:p>
    <w:p w14:paraId="34BB6F91" w14:textId="77777777" w:rsidR="00BC7B64" w:rsidRPr="00BC7B64" w:rsidRDefault="00BC7B64" w:rsidP="00CA666F">
      <w:pPr>
        <w:numPr>
          <w:ilvl w:val="0"/>
          <w:numId w:val="4"/>
        </w:numPr>
        <w:spacing w:before="120" w:after="120" w:line="360" w:lineRule="auto"/>
        <w:rPr>
          <w:rFonts w:asciiTheme="majorBidi" w:eastAsia="Calibri" w:hAnsiTheme="majorBidi" w:cstheme="majorBidi"/>
          <w:b/>
          <w:bCs/>
          <w:sz w:val="28"/>
          <w:szCs w:val="28"/>
          <w:lang w:eastAsia="en-US"/>
        </w:rPr>
      </w:pPr>
      <w:r w:rsidRPr="00BC7B64">
        <w:rPr>
          <w:rFonts w:asciiTheme="majorBidi" w:eastAsia="Calibri" w:hAnsiTheme="majorBidi" w:cstheme="majorBidi"/>
          <w:b/>
          <w:bCs/>
          <w:sz w:val="28"/>
          <w:szCs w:val="28"/>
          <w:lang w:eastAsia="en-US"/>
        </w:rPr>
        <w:lastRenderedPageBreak/>
        <w:t>CIV 369 — Environmental Impact of Projects</w:t>
      </w:r>
    </w:p>
    <w:p w14:paraId="15B3E5A5" w14:textId="77777777" w:rsidR="00BC7B64" w:rsidRPr="00BC7B64" w:rsidRDefault="00BC7B64" w:rsidP="00CA666F">
      <w:pPr>
        <w:numPr>
          <w:ilvl w:val="0"/>
          <w:numId w:val="4"/>
        </w:numPr>
        <w:spacing w:before="120" w:after="120" w:line="360" w:lineRule="auto"/>
        <w:rPr>
          <w:rFonts w:asciiTheme="majorBidi" w:eastAsia="Calibri" w:hAnsiTheme="majorBidi" w:cstheme="majorBidi"/>
          <w:b/>
          <w:bCs/>
          <w:sz w:val="28"/>
          <w:szCs w:val="28"/>
          <w:lang w:eastAsia="en-US"/>
        </w:rPr>
      </w:pPr>
      <w:r w:rsidRPr="00BC7B64">
        <w:rPr>
          <w:rFonts w:asciiTheme="majorBidi" w:eastAsia="Calibri" w:hAnsiTheme="majorBidi" w:cstheme="majorBidi"/>
          <w:b/>
          <w:bCs/>
          <w:sz w:val="28"/>
          <w:szCs w:val="28"/>
          <w:lang w:eastAsia="en-US"/>
        </w:rPr>
        <w:t>DME 333 — Monitoring and Quality Control Systems</w:t>
      </w:r>
    </w:p>
    <w:p w14:paraId="317DA7DC" w14:textId="77777777" w:rsidR="00BC7B64" w:rsidRPr="00BC7B64" w:rsidRDefault="00BC7B64" w:rsidP="00CA666F">
      <w:pPr>
        <w:numPr>
          <w:ilvl w:val="0"/>
          <w:numId w:val="4"/>
        </w:numPr>
        <w:spacing w:before="120" w:after="120" w:line="360" w:lineRule="auto"/>
        <w:rPr>
          <w:rFonts w:asciiTheme="majorBidi" w:eastAsia="Calibri" w:hAnsiTheme="majorBidi" w:cstheme="majorBidi"/>
          <w:b/>
          <w:bCs/>
          <w:sz w:val="28"/>
          <w:szCs w:val="28"/>
          <w:lang w:eastAsia="en-US"/>
        </w:rPr>
      </w:pPr>
      <w:r w:rsidRPr="00BC7B64">
        <w:rPr>
          <w:rFonts w:asciiTheme="majorBidi" w:eastAsia="Calibri" w:hAnsiTheme="majorBidi" w:cstheme="majorBidi"/>
          <w:b/>
          <w:bCs/>
          <w:sz w:val="28"/>
          <w:szCs w:val="28"/>
          <w:lang w:eastAsia="en-US"/>
        </w:rPr>
        <w:t>DME 331 — Project Management</w:t>
      </w:r>
    </w:p>
    <w:p w14:paraId="3C9D7040" w14:textId="77777777" w:rsidR="00BC7B64" w:rsidRPr="00BC7B64" w:rsidRDefault="00BC7B64" w:rsidP="00CA666F">
      <w:pPr>
        <w:numPr>
          <w:ilvl w:val="0"/>
          <w:numId w:val="4"/>
        </w:numPr>
        <w:spacing w:before="120" w:after="120" w:line="360" w:lineRule="auto"/>
        <w:rPr>
          <w:rFonts w:asciiTheme="majorBidi" w:eastAsia="Calibri" w:hAnsiTheme="majorBidi" w:cstheme="majorBidi"/>
          <w:b/>
          <w:bCs/>
          <w:sz w:val="28"/>
          <w:szCs w:val="28"/>
          <w:lang w:eastAsia="en-US"/>
        </w:rPr>
      </w:pPr>
      <w:r w:rsidRPr="00BC7B64">
        <w:rPr>
          <w:rFonts w:asciiTheme="majorBidi" w:eastAsia="Calibri" w:hAnsiTheme="majorBidi" w:cstheme="majorBidi"/>
          <w:b/>
          <w:bCs/>
          <w:sz w:val="28"/>
          <w:szCs w:val="28"/>
          <w:lang w:eastAsia="en-US"/>
        </w:rPr>
        <w:t>MPE 141 — Technical Report Writing</w:t>
      </w:r>
    </w:p>
    <w:p w14:paraId="7EE80C1B" w14:textId="77777777" w:rsidR="00BC7B64" w:rsidRPr="00BC7B64" w:rsidRDefault="00BC7B64" w:rsidP="00CA666F">
      <w:pPr>
        <w:numPr>
          <w:ilvl w:val="0"/>
          <w:numId w:val="4"/>
        </w:numPr>
        <w:spacing w:before="120" w:after="120" w:line="360" w:lineRule="auto"/>
        <w:rPr>
          <w:rFonts w:asciiTheme="majorBidi" w:eastAsia="Calibri" w:hAnsiTheme="majorBidi" w:cstheme="majorBidi"/>
          <w:b/>
          <w:bCs/>
          <w:sz w:val="28"/>
          <w:szCs w:val="28"/>
          <w:lang w:eastAsia="en-US"/>
        </w:rPr>
      </w:pPr>
      <w:r w:rsidRPr="00BC7B64">
        <w:rPr>
          <w:rFonts w:asciiTheme="majorBidi" w:eastAsia="Calibri" w:hAnsiTheme="majorBidi" w:cstheme="majorBidi"/>
          <w:b/>
          <w:bCs/>
          <w:sz w:val="28"/>
          <w:szCs w:val="28"/>
          <w:lang w:eastAsia="en-US"/>
        </w:rPr>
        <w:t>DME 122 — Principles of Design and Manufacturing Engineering</w:t>
      </w:r>
    </w:p>
    <w:p w14:paraId="2725653E" w14:textId="78ED9EC7" w:rsidR="00BC7B64" w:rsidRPr="00BC7B64" w:rsidRDefault="00000000" w:rsidP="00BC7B64">
      <w:pPr>
        <w:spacing w:before="120" w:after="120" w:line="360" w:lineRule="auto"/>
        <w:rPr>
          <w:rFonts w:asciiTheme="majorBidi" w:eastAsia="Calibri" w:hAnsiTheme="majorBidi" w:cstheme="majorBidi"/>
          <w:b/>
          <w:bCs/>
          <w:sz w:val="28"/>
          <w:szCs w:val="28"/>
          <w:lang w:eastAsia="en-US"/>
        </w:rPr>
      </w:pPr>
      <w:r>
        <w:rPr>
          <w:rFonts w:asciiTheme="majorBidi" w:eastAsia="Calibri" w:hAnsiTheme="majorBidi" w:cstheme="majorBidi"/>
          <w:b/>
          <w:bCs/>
          <w:sz w:val="28"/>
          <w:szCs w:val="28"/>
          <w:lang w:eastAsia="en-US"/>
        </w:rPr>
        <w:pict w14:anchorId="0B67FA31">
          <v:rect id="_x0000_i1027" style="width:481.3pt;height:2pt;mso-position-horizontal:absolute;mso-position-horizontal-relative:text;mso-position-vertical:absolute;mso-position-vertical-relative:text" o:hralign="right" o:hrstd="t" o:hrnoshade="t" o:hr="t" fillcolor="black [3213]" stroked="f"/>
        </w:pict>
      </w:r>
    </w:p>
    <w:p w14:paraId="60A9B1B2" w14:textId="6B02EBB4" w:rsidR="00BC7B64" w:rsidRPr="009D30FF" w:rsidRDefault="00BC7B64" w:rsidP="00CA666F">
      <w:pPr>
        <w:pStyle w:val="ListParagraph"/>
        <w:numPr>
          <w:ilvl w:val="0"/>
          <w:numId w:val="9"/>
        </w:numPr>
        <w:spacing w:before="120" w:after="120" w:line="360" w:lineRule="auto"/>
        <w:ind w:left="266"/>
        <w:rPr>
          <w:rFonts w:asciiTheme="majorBidi" w:eastAsia="Calibri" w:hAnsiTheme="majorBidi" w:cstheme="majorBidi"/>
          <w:b/>
          <w:bCs/>
          <w:color w:val="44546A" w:themeColor="text2"/>
          <w:sz w:val="28"/>
          <w:szCs w:val="28"/>
          <w:lang w:eastAsia="en-US"/>
        </w:rPr>
      </w:pPr>
      <w:r w:rsidRPr="009D30FF">
        <w:rPr>
          <w:rFonts w:asciiTheme="majorBidi" w:eastAsia="Calibri" w:hAnsiTheme="majorBidi" w:cstheme="majorBidi"/>
          <w:b/>
          <w:bCs/>
          <w:color w:val="44546A" w:themeColor="text2"/>
          <w:sz w:val="28"/>
          <w:szCs w:val="28"/>
          <w:rtl/>
          <w:lang w:eastAsia="en-US"/>
        </w:rPr>
        <w:t>مقررات تخصص الهندسة الطبية الحيوية الداعمة للاستدامة الصحية</w:t>
      </w:r>
    </w:p>
    <w:p w14:paraId="6912E004" w14:textId="77777777" w:rsidR="00BC7B64" w:rsidRPr="009D30FF" w:rsidRDefault="00BC7B64" w:rsidP="00BC7B64">
      <w:pPr>
        <w:spacing w:before="120" w:after="120" w:line="360" w:lineRule="auto"/>
        <w:rPr>
          <w:rFonts w:asciiTheme="majorBidi" w:eastAsia="Calibri" w:hAnsiTheme="majorBidi" w:cstheme="majorBidi"/>
          <w:b/>
          <w:bCs/>
          <w:color w:val="44546A" w:themeColor="text2"/>
          <w:sz w:val="28"/>
          <w:szCs w:val="28"/>
          <w:lang w:eastAsia="en-US"/>
        </w:rPr>
      </w:pPr>
      <w:r w:rsidRPr="009D30FF">
        <w:rPr>
          <w:rFonts w:asciiTheme="majorBidi" w:eastAsia="Calibri" w:hAnsiTheme="majorBidi" w:cstheme="majorBidi"/>
          <w:b/>
          <w:bCs/>
          <w:color w:val="44546A" w:themeColor="text2"/>
          <w:sz w:val="28"/>
          <w:szCs w:val="28"/>
          <w:rtl/>
          <w:lang w:eastAsia="en-US"/>
        </w:rPr>
        <w:t>مقررات إجبارية (التخصص العام والدقيق)</w:t>
      </w:r>
    </w:p>
    <w:p w14:paraId="7DF0EDE5" w14:textId="77777777" w:rsidR="00BC7B64" w:rsidRPr="009D30FF" w:rsidRDefault="00BC7B64" w:rsidP="00BC7B64">
      <w:pPr>
        <w:spacing w:before="120" w:after="120" w:line="360" w:lineRule="auto"/>
        <w:rPr>
          <w:rFonts w:asciiTheme="majorBidi" w:eastAsia="Calibri" w:hAnsiTheme="majorBidi" w:cstheme="majorBidi"/>
          <w:b/>
          <w:bCs/>
          <w:color w:val="44546A" w:themeColor="text2"/>
          <w:sz w:val="28"/>
          <w:szCs w:val="28"/>
          <w:lang w:eastAsia="en-US"/>
        </w:rPr>
      </w:pPr>
      <w:r w:rsidRPr="009D30FF">
        <w:rPr>
          <w:rFonts w:asciiTheme="majorBidi" w:eastAsia="Calibri" w:hAnsiTheme="majorBidi" w:cstheme="majorBidi"/>
          <w:b/>
          <w:bCs/>
          <w:color w:val="44546A" w:themeColor="text2"/>
          <w:sz w:val="28"/>
          <w:szCs w:val="28"/>
          <w:lang w:eastAsia="en-US"/>
        </w:rPr>
        <w:t>Biomedical Engineering Program</w:t>
      </w:r>
    </w:p>
    <w:p w14:paraId="1EE376FC" w14:textId="77777777" w:rsidR="00BC7B64" w:rsidRPr="00BC7B64" w:rsidRDefault="00BC7B64" w:rsidP="00CA666F">
      <w:pPr>
        <w:numPr>
          <w:ilvl w:val="0"/>
          <w:numId w:val="5"/>
        </w:numPr>
        <w:spacing w:before="120" w:after="120" w:line="360" w:lineRule="auto"/>
        <w:rPr>
          <w:rFonts w:asciiTheme="majorBidi" w:eastAsia="Calibri" w:hAnsiTheme="majorBidi" w:cstheme="majorBidi"/>
          <w:b/>
          <w:bCs/>
          <w:sz w:val="28"/>
          <w:szCs w:val="28"/>
          <w:lang w:eastAsia="en-US"/>
        </w:rPr>
      </w:pPr>
      <w:r w:rsidRPr="00BC7B64">
        <w:rPr>
          <w:rFonts w:asciiTheme="majorBidi" w:eastAsia="Calibri" w:hAnsiTheme="majorBidi" w:cstheme="majorBidi"/>
          <w:b/>
          <w:bCs/>
          <w:sz w:val="28"/>
          <w:szCs w:val="28"/>
          <w:lang w:eastAsia="en-US"/>
        </w:rPr>
        <w:t>BME 231 — Biomedical Sensors and Actuators</w:t>
      </w:r>
    </w:p>
    <w:p w14:paraId="175860B7" w14:textId="77777777" w:rsidR="00BC7B64" w:rsidRPr="00BC7B64" w:rsidRDefault="00BC7B64" w:rsidP="00CA666F">
      <w:pPr>
        <w:numPr>
          <w:ilvl w:val="0"/>
          <w:numId w:val="5"/>
        </w:numPr>
        <w:spacing w:before="120" w:after="120" w:line="360" w:lineRule="auto"/>
        <w:rPr>
          <w:rFonts w:asciiTheme="majorBidi" w:eastAsia="Calibri" w:hAnsiTheme="majorBidi" w:cstheme="majorBidi"/>
          <w:b/>
          <w:bCs/>
          <w:sz w:val="28"/>
          <w:szCs w:val="28"/>
          <w:lang w:eastAsia="en-US"/>
        </w:rPr>
      </w:pPr>
      <w:r w:rsidRPr="00BC7B64">
        <w:rPr>
          <w:rFonts w:asciiTheme="majorBidi" w:eastAsia="Calibri" w:hAnsiTheme="majorBidi" w:cstheme="majorBidi"/>
          <w:b/>
          <w:bCs/>
          <w:sz w:val="28"/>
          <w:szCs w:val="28"/>
          <w:lang w:eastAsia="en-US"/>
        </w:rPr>
        <w:t>BME 232 — Measurements and Instrumentation</w:t>
      </w:r>
    </w:p>
    <w:p w14:paraId="348304AD" w14:textId="77777777" w:rsidR="00BC7B64" w:rsidRPr="00BC7B64" w:rsidRDefault="00BC7B64" w:rsidP="00CA666F">
      <w:pPr>
        <w:numPr>
          <w:ilvl w:val="0"/>
          <w:numId w:val="5"/>
        </w:numPr>
        <w:spacing w:before="120" w:after="120" w:line="360" w:lineRule="auto"/>
        <w:rPr>
          <w:rFonts w:asciiTheme="majorBidi" w:eastAsia="Calibri" w:hAnsiTheme="majorBidi" w:cstheme="majorBidi"/>
          <w:b/>
          <w:bCs/>
          <w:sz w:val="28"/>
          <w:szCs w:val="28"/>
          <w:lang w:eastAsia="en-US"/>
        </w:rPr>
      </w:pPr>
      <w:r w:rsidRPr="00BC7B64">
        <w:rPr>
          <w:rFonts w:asciiTheme="majorBidi" w:eastAsia="Calibri" w:hAnsiTheme="majorBidi" w:cstheme="majorBidi"/>
          <w:b/>
          <w:bCs/>
          <w:sz w:val="28"/>
          <w:szCs w:val="28"/>
          <w:lang w:eastAsia="en-US"/>
        </w:rPr>
        <w:t>BME 331 — Biomedical Instrumentation</w:t>
      </w:r>
    </w:p>
    <w:p w14:paraId="21574388" w14:textId="77777777" w:rsidR="00BC7B64" w:rsidRPr="00BC7B64" w:rsidRDefault="00BC7B64" w:rsidP="00CA666F">
      <w:pPr>
        <w:numPr>
          <w:ilvl w:val="0"/>
          <w:numId w:val="5"/>
        </w:numPr>
        <w:spacing w:before="120" w:after="120" w:line="360" w:lineRule="auto"/>
        <w:rPr>
          <w:rFonts w:asciiTheme="majorBidi" w:eastAsia="Calibri" w:hAnsiTheme="majorBidi" w:cstheme="majorBidi"/>
          <w:b/>
          <w:bCs/>
          <w:sz w:val="28"/>
          <w:szCs w:val="28"/>
          <w:lang w:eastAsia="en-US"/>
        </w:rPr>
      </w:pPr>
      <w:r w:rsidRPr="00BC7B64">
        <w:rPr>
          <w:rFonts w:asciiTheme="majorBidi" w:eastAsia="Calibri" w:hAnsiTheme="majorBidi" w:cstheme="majorBidi"/>
          <w:b/>
          <w:bCs/>
          <w:sz w:val="28"/>
          <w:szCs w:val="28"/>
          <w:lang w:eastAsia="en-US"/>
        </w:rPr>
        <w:t>BME 351 — Clinical Engineering</w:t>
      </w:r>
    </w:p>
    <w:p w14:paraId="2BC6745A" w14:textId="77777777" w:rsidR="00BC7B64" w:rsidRPr="00BC7B64" w:rsidRDefault="00BC7B64" w:rsidP="00CA666F">
      <w:pPr>
        <w:numPr>
          <w:ilvl w:val="0"/>
          <w:numId w:val="5"/>
        </w:numPr>
        <w:spacing w:before="120" w:after="120" w:line="360" w:lineRule="auto"/>
        <w:rPr>
          <w:rFonts w:asciiTheme="majorBidi" w:eastAsia="Calibri" w:hAnsiTheme="majorBidi" w:cstheme="majorBidi"/>
          <w:b/>
          <w:bCs/>
          <w:sz w:val="28"/>
          <w:szCs w:val="28"/>
          <w:lang w:eastAsia="en-US"/>
        </w:rPr>
      </w:pPr>
      <w:r w:rsidRPr="00BC7B64">
        <w:rPr>
          <w:rFonts w:asciiTheme="majorBidi" w:eastAsia="Calibri" w:hAnsiTheme="majorBidi" w:cstheme="majorBidi"/>
          <w:b/>
          <w:bCs/>
          <w:sz w:val="28"/>
          <w:szCs w:val="28"/>
          <w:lang w:eastAsia="en-US"/>
        </w:rPr>
        <w:t>BME 352 — Medical Equipment I</w:t>
      </w:r>
    </w:p>
    <w:p w14:paraId="776A6028" w14:textId="77777777" w:rsidR="00BC7B64" w:rsidRPr="00BC7B64" w:rsidRDefault="00BC7B64" w:rsidP="00CA666F">
      <w:pPr>
        <w:numPr>
          <w:ilvl w:val="0"/>
          <w:numId w:val="5"/>
        </w:numPr>
        <w:spacing w:before="120" w:after="120" w:line="360" w:lineRule="auto"/>
        <w:rPr>
          <w:rFonts w:asciiTheme="majorBidi" w:eastAsia="Calibri" w:hAnsiTheme="majorBidi" w:cstheme="majorBidi"/>
          <w:b/>
          <w:bCs/>
          <w:sz w:val="28"/>
          <w:szCs w:val="28"/>
          <w:lang w:eastAsia="en-US"/>
        </w:rPr>
      </w:pPr>
      <w:r w:rsidRPr="00BC7B64">
        <w:rPr>
          <w:rFonts w:asciiTheme="majorBidi" w:eastAsia="Calibri" w:hAnsiTheme="majorBidi" w:cstheme="majorBidi"/>
          <w:b/>
          <w:bCs/>
          <w:sz w:val="28"/>
          <w:szCs w:val="28"/>
          <w:lang w:eastAsia="en-US"/>
        </w:rPr>
        <w:t>BME 451 — Medical Equipment II</w:t>
      </w:r>
    </w:p>
    <w:p w14:paraId="46F7D8F7" w14:textId="77777777" w:rsidR="00BC7B64" w:rsidRPr="00BC7B64" w:rsidRDefault="00BC7B64" w:rsidP="00CA666F">
      <w:pPr>
        <w:numPr>
          <w:ilvl w:val="0"/>
          <w:numId w:val="5"/>
        </w:numPr>
        <w:spacing w:before="120" w:after="120" w:line="360" w:lineRule="auto"/>
        <w:rPr>
          <w:rFonts w:asciiTheme="majorBidi" w:eastAsia="Calibri" w:hAnsiTheme="majorBidi" w:cstheme="majorBidi"/>
          <w:b/>
          <w:bCs/>
          <w:sz w:val="28"/>
          <w:szCs w:val="28"/>
          <w:lang w:eastAsia="en-US"/>
        </w:rPr>
      </w:pPr>
      <w:r w:rsidRPr="00BC7B64">
        <w:rPr>
          <w:rFonts w:asciiTheme="majorBidi" w:eastAsia="Calibri" w:hAnsiTheme="majorBidi" w:cstheme="majorBidi"/>
          <w:b/>
          <w:bCs/>
          <w:sz w:val="28"/>
          <w:szCs w:val="28"/>
          <w:lang w:eastAsia="en-US"/>
        </w:rPr>
        <w:t>BME 432 — Medical Imaging</w:t>
      </w:r>
    </w:p>
    <w:p w14:paraId="2D4B4E14" w14:textId="77777777" w:rsidR="00BC7B64" w:rsidRPr="00BC7B64" w:rsidRDefault="00BC7B64" w:rsidP="00CA666F">
      <w:pPr>
        <w:numPr>
          <w:ilvl w:val="0"/>
          <w:numId w:val="5"/>
        </w:numPr>
        <w:spacing w:before="120" w:after="120" w:line="360" w:lineRule="auto"/>
        <w:rPr>
          <w:rFonts w:asciiTheme="majorBidi" w:eastAsia="Calibri" w:hAnsiTheme="majorBidi" w:cstheme="majorBidi"/>
          <w:b/>
          <w:bCs/>
          <w:sz w:val="28"/>
          <w:szCs w:val="28"/>
          <w:lang w:eastAsia="en-US"/>
        </w:rPr>
      </w:pPr>
      <w:r w:rsidRPr="00BC7B64">
        <w:rPr>
          <w:rFonts w:asciiTheme="majorBidi" w:eastAsia="Calibri" w:hAnsiTheme="majorBidi" w:cstheme="majorBidi"/>
          <w:b/>
          <w:bCs/>
          <w:sz w:val="28"/>
          <w:szCs w:val="28"/>
          <w:lang w:eastAsia="en-US"/>
        </w:rPr>
        <w:t>ECE 433 — Applied Digital Image Processing</w:t>
      </w:r>
    </w:p>
    <w:p w14:paraId="3CFF20A5" w14:textId="77777777" w:rsidR="00BC7B64" w:rsidRPr="00BC7B64" w:rsidRDefault="00BC7B64" w:rsidP="00BC7B64">
      <w:pPr>
        <w:spacing w:before="120" w:after="120" w:line="360" w:lineRule="auto"/>
        <w:rPr>
          <w:rFonts w:asciiTheme="majorBidi" w:eastAsia="Calibri" w:hAnsiTheme="majorBidi" w:cstheme="majorBidi"/>
          <w:b/>
          <w:bCs/>
          <w:sz w:val="28"/>
          <w:szCs w:val="28"/>
          <w:lang w:eastAsia="en-US"/>
        </w:rPr>
      </w:pPr>
      <w:r w:rsidRPr="00BC7B64">
        <w:rPr>
          <w:rFonts w:asciiTheme="majorBidi" w:eastAsia="Calibri" w:hAnsiTheme="majorBidi" w:cstheme="majorBidi"/>
          <w:b/>
          <w:bCs/>
          <w:sz w:val="28"/>
          <w:szCs w:val="28"/>
          <w:rtl/>
          <w:lang w:eastAsia="en-US"/>
        </w:rPr>
        <w:t>تدعم هذه المقررات</w:t>
      </w:r>
      <w:r w:rsidRPr="00BC7B64">
        <w:rPr>
          <w:rFonts w:asciiTheme="majorBidi" w:eastAsia="Calibri" w:hAnsiTheme="majorBidi" w:cstheme="majorBidi"/>
          <w:b/>
          <w:bCs/>
          <w:sz w:val="28"/>
          <w:szCs w:val="28"/>
          <w:lang w:eastAsia="en-US"/>
        </w:rPr>
        <w:t>:</w:t>
      </w:r>
    </w:p>
    <w:p w14:paraId="22942971" w14:textId="77777777" w:rsidR="00BC7B64" w:rsidRPr="00BC7B64" w:rsidRDefault="00BC7B64" w:rsidP="00CA666F">
      <w:pPr>
        <w:numPr>
          <w:ilvl w:val="0"/>
          <w:numId w:val="6"/>
        </w:numPr>
        <w:spacing w:before="120" w:after="120" w:line="360" w:lineRule="auto"/>
        <w:rPr>
          <w:rFonts w:asciiTheme="majorBidi" w:eastAsia="Calibri" w:hAnsiTheme="majorBidi" w:cstheme="majorBidi"/>
          <w:b/>
          <w:bCs/>
          <w:sz w:val="28"/>
          <w:szCs w:val="28"/>
          <w:lang w:eastAsia="en-US"/>
        </w:rPr>
      </w:pPr>
      <w:r w:rsidRPr="00BC7B64">
        <w:rPr>
          <w:rFonts w:asciiTheme="majorBidi" w:eastAsia="Calibri" w:hAnsiTheme="majorBidi" w:cstheme="majorBidi"/>
          <w:b/>
          <w:bCs/>
          <w:sz w:val="28"/>
          <w:szCs w:val="28"/>
          <w:rtl/>
          <w:lang w:eastAsia="en-US"/>
        </w:rPr>
        <w:t>رفع جودة الأجهزة الطبية</w:t>
      </w:r>
    </w:p>
    <w:p w14:paraId="2906A32D" w14:textId="77777777" w:rsidR="00BC7B64" w:rsidRPr="00BC7B64" w:rsidRDefault="00BC7B64" w:rsidP="00CA666F">
      <w:pPr>
        <w:numPr>
          <w:ilvl w:val="0"/>
          <w:numId w:val="6"/>
        </w:numPr>
        <w:spacing w:before="120" w:after="120" w:line="360" w:lineRule="auto"/>
        <w:rPr>
          <w:rFonts w:asciiTheme="majorBidi" w:eastAsia="Calibri" w:hAnsiTheme="majorBidi" w:cstheme="majorBidi"/>
          <w:b/>
          <w:bCs/>
          <w:sz w:val="28"/>
          <w:szCs w:val="28"/>
          <w:lang w:eastAsia="en-US"/>
        </w:rPr>
      </w:pPr>
      <w:r w:rsidRPr="00BC7B64">
        <w:rPr>
          <w:rFonts w:asciiTheme="majorBidi" w:eastAsia="Calibri" w:hAnsiTheme="majorBidi" w:cstheme="majorBidi"/>
          <w:b/>
          <w:bCs/>
          <w:sz w:val="28"/>
          <w:szCs w:val="28"/>
          <w:rtl/>
          <w:lang w:eastAsia="en-US"/>
        </w:rPr>
        <w:t>تحسين دقة التشخيص</w:t>
      </w:r>
    </w:p>
    <w:p w14:paraId="7EAEC7FD" w14:textId="77777777" w:rsidR="00BC7B64" w:rsidRPr="00BC7B64" w:rsidRDefault="00BC7B64" w:rsidP="00CA666F">
      <w:pPr>
        <w:numPr>
          <w:ilvl w:val="0"/>
          <w:numId w:val="6"/>
        </w:numPr>
        <w:spacing w:before="120" w:after="120" w:line="360" w:lineRule="auto"/>
        <w:rPr>
          <w:rFonts w:asciiTheme="majorBidi" w:eastAsia="Calibri" w:hAnsiTheme="majorBidi" w:cstheme="majorBidi"/>
          <w:b/>
          <w:bCs/>
          <w:sz w:val="28"/>
          <w:szCs w:val="28"/>
          <w:lang w:eastAsia="en-US"/>
        </w:rPr>
      </w:pPr>
      <w:r w:rsidRPr="00BC7B64">
        <w:rPr>
          <w:rFonts w:asciiTheme="majorBidi" w:eastAsia="Calibri" w:hAnsiTheme="majorBidi" w:cstheme="majorBidi"/>
          <w:b/>
          <w:bCs/>
          <w:sz w:val="28"/>
          <w:szCs w:val="28"/>
          <w:rtl/>
          <w:lang w:eastAsia="en-US"/>
        </w:rPr>
        <w:t>إطالة العمر التشغيلي للأجهزة</w:t>
      </w:r>
    </w:p>
    <w:p w14:paraId="123B4287" w14:textId="77777777" w:rsidR="00BC7B64" w:rsidRPr="00BC7B64" w:rsidRDefault="00BC7B64" w:rsidP="00CA666F">
      <w:pPr>
        <w:numPr>
          <w:ilvl w:val="0"/>
          <w:numId w:val="6"/>
        </w:numPr>
        <w:spacing w:before="120" w:after="120" w:line="360" w:lineRule="auto"/>
        <w:rPr>
          <w:rFonts w:asciiTheme="majorBidi" w:eastAsia="Calibri" w:hAnsiTheme="majorBidi" w:cstheme="majorBidi"/>
          <w:b/>
          <w:bCs/>
          <w:sz w:val="28"/>
          <w:szCs w:val="28"/>
          <w:lang w:eastAsia="en-US"/>
        </w:rPr>
      </w:pPr>
      <w:r w:rsidRPr="00BC7B64">
        <w:rPr>
          <w:rFonts w:asciiTheme="majorBidi" w:eastAsia="Calibri" w:hAnsiTheme="majorBidi" w:cstheme="majorBidi"/>
          <w:b/>
          <w:bCs/>
          <w:sz w:val="28"/>
          <w:szCs w:val="28"/>
          <w:rtl/>
          <w:lang w:eastAsia="en-US"/>
        </w:rPr>
        <w:t>تحسين إدارة الموارد في المستشفيات</w:t>
      </w:r>
    </w:p>
    <w:p w14:paraId="0673F436" w14:textId="34920BC8" w:rsidR="00BC7B64" w:rsidRPr="00BC7B64" w:rsidRDefault="00000000" w:rsidP="00BC7B64">
      <w:pPr>
        <w:spacing w:before="120" w:after="120" w:line="360" w:lineRule="auto"/>
        <w:rPr>
          <w:rFonts w:asciiTheme="majorBidi" w:eastAsia="Calibri" w:hAnsiTheme="majorBidi" w:cstheme="majorBidi"/>
          <w:b/>
          <w:bCs/>
          <w:sz w:val="28"/>
          <w:szCs w:val="28"/>
          <w:lang w:eastAsia="en-US"/>
        </w:rPr>
      </w:pPr>
      <w:r>
        <w:rPr>
          <w:rFonts w:asciiTheme="majorBidi" w:eastAsia="Calibri" w:hAnsiTheme="majorBidi" w:cstheme="majorBidi"/>
          <w:b/>
          <w:bCs/>
          <w:sz w:val="28"/>
          <w:szCs w:val="28"/>
          <w:lang w:eastAsia="en-US"/>
        </w:rPr>
        <w:pict w14:anchorId="2EF5EDC3">
          <v:rect id="_x0000_i1028" style="width:481.3pt;height:2pt;mso-position-horizontal:absolute;mso-position-horizontal-relative:text;mso-position-vertical:absolute;mso-position-vertical-relative:text" o:hralign="right" o:hrstd="t" o:hrnoshade="t" o:hr="t" fillcolor="black [3213]" stroked="f"/>
        </w:pict>
      </w:r>
    </w:p>
    <w:p w14:paraId="296C73D1" w14:textId="2B14B8DB" w:rsidR="00BC7B64" w:rsidRPr="009D30FF" w:rsidRDefault="00BC7B64" w:rsidP="00CA666F">
      <w:pPr>
        <w:pStyle w:val="ListParagraph"/>
        <w:numPr>
          <w:ilvl w:val="0"/>
          <w:numId w:val="9"/>
        </w:numPr>
        <w:spacing w:before="120" w:after="120" w:line="360" w:lineRule="auto"/>
        <w:ind w:left="266"/>
        <w:rPr>
          <w:rFonts w:asciiTheme="majorBidi" w:eastAsia="Calibri" w:hAnsiTheme="majorBidi" w:cstheme="majorBidi"/>
          <w:b/>
          <w:bCs/>
          <w:color w:val="44546A" w:themeColor="text2"/>
          <w:sz w:val="28"/>
          <w:szCs w:val="28"/>
          <w:lang w:eastAsia="en-US"/>
        </w:rPr>
      </w:pPr>
      <w:r w:rsidRPr="009D30FF">
        <w:rPr>
          <w:rFonts w:asciiTheme="majorBidi" w:eastAsia="Calibri" w:hAnsiTheme="majorBidi" w:cstheme="majorBidi"/>
          <w:b/>
          <w:bCs/>
          <w:color w:val="44546A" w:themeColor="text2"/>
          <w:sz w:val="28"/>
          <w:szCs w:val="28"/>
          <w:lang w:eastAsia="en-US"/>
        </w:rPr>
        <w:t xml:space="preserve"> </w:t>
      </w:r>
      <w:r w:rsidRPr="009D30FF">
        <w:rPr>
          <w:rFonts w:asciiTheme="majorBidi" w:eastAsia="Calibri" w:hAnsiTheme="majorBidi" w:cstheme="majorBidi"/>
          <w:b/>
          <w:bCs/>
          <w:color w:val="44546A" w:themeColor="text2"/>
          <w:sz w:val="28"/>
          <w:szCs w:val="28"/>
          <w:rtl/>
          <w:lang w:eastAsia="en-US"/>
        </w:rPr>
        <w:t>المقررات الاختيارية الداعمة للتحول الرقمي والاستدامة الصحية</w:t>
      </w:r>
    </w:p>
    <w:p w14:paraId="68388DD4" w14:textId="77777777" w:rsidR="00BC7B64" w:rsidRPr="009D30FF" w:rsidRDefault="00BC7B64" w:rsidP="00BC7B64">
      <w:pPr>
        <w:spacing w:before="120" w:after="120" w:line="360" w:lineRule="auto"/>
        <w:rPr>
          <w:rFonts w:asciiTheme="majorBidi" w:eastAsia="Calibri" w:hAnsiTheme="majorBidi" w:cstheme="majorBidi"/>
          <w:b/>
          <w:bCs/>
          <w:color w:val="44546A" w:themeColor="text2"/>
          <w:sz w:val="28"/>
          <w:szCs w:val="28"/>
          <w:lang w:eastAsia="en-US"/>
        </w:rPr>
      </w:pPr>
      <w:r w:rsidRPr="009D30FF">
        <w:rPr>
          <w:rFonts w:asciiTheme="majorBidi" w:eastAsia="Calibri" w:hAnsiTheme="majorBidi" w:cstheme="majorBidi"/>
          <w:b/>
          <w:bCs/>
          <w:color w:val="44546A" w:themeColor="text2"/>
          <w:sz w:val="28"/>
          <w:szCs w:val="28"/>
          <w:lang w:eastAsia="en-US"/>
        </w:rPr>
        <w:lastRenderedPageBreak/>
        <w:t>Biomedical Engineering Program</w:t>
      </w:r>
    </w:p>
    <w:p w14:paraId="5CA5E3D7" w14:textId="77777777" w:rsidR="00BC7B64" w:rsidRPr="00BC7B64" w:rsidRDefault="00BC7B64" w:rsidP="00CA666F">
      <w:pPr>
        <w:numPr>
          <w:ilvl w:val="0"/>
          <w:numId w:val="7"/>
        </w:numPr>
        <w:spacing w:before="120" w:after="120" w:line="360" w:lineRule="auto"/>
        <w:rPr>
          <w:rFonts w:asciiTheme="majorBidi" w:eastAsia="Calibri" w:hAnsiTheme="majorBidi" w:cstheme="majorBidi"/>
          <w:b/>
          <w:bCs/>
          <w:sz w:val="28"/>
          <w:szCs w:val="28"/>
          <w:lang w:eastAsia="en-US"/>
        </w:rPr>
      </w:pPr>
      <w:r w:rsidRPr="00BC7B64">
        <w:rPr>
          <w:rFonts w:asciiTheme="majorBidi" w:eastAsia="Calibri" w:hAnsiTheme="majorBidi" w:cstheme="majorBidi"/>
          <w:b/>
          <w:bCs/>
          <w:sz w:val="28"/>
          <w:szCs w:val="28"/>
          <w:lang w:eastAsia="en-US"/>
        </w:rPr>
        <w:t>BME x21 — Public Health</w:t>
      </w:r>
    </w:p>
    <w:p w14:paraId="6322A989" w14:textId="77777777" w:rsidR="00BC7B64" w:rsidRPr="00BC7B64" w:rsidRDefault="00BC7B64" w:rsidP="00CA666F">
      <w:pPr>
        <w:numPr>
          <w:ilvl w:val="0"/>
          <w:numId w:val="7"/>
        </w:numPr>
        <w:spacing w:before="120" w:after="120" w:line="360" w:lineRule="auto"/>
        <w:rPr>
          <w:rFonts w:asciiTheme="majorBidi" w:eastAsia="Calibri" w:hAnsiTheme="majorBidi" w:cstheme="majorBidi"/>
          <w:b/>
          <w:bCs/>
          <w:sz w:val="28"/>
          <w:szCs w:val="28"/>
          <w:lang w:eastAsia="en-US"/>
        </w:rPr>
      </w:pPr>
      <w:r w:rsidRPr="00BC7B64">
        <w:rPr>
          <w:rFonts w:asciiTheme="majorBidi" w:eastAsia="Calibri" w:hAnsiTheme="majorBidi" w:cstheme="majorBidi"/>
          <w:b/>
          <w:bCs/>
          <w:sz w:val="28"/>
          <w:szCs w:val="28"/>
          <w:lang w:eastAsia="en-US"/>
        </w:rPr>
        <w:t>BME x32 — Internet of Medical Things (IoMT)</w:t>
      </w:r>
    </w:p>
    <w:p w14:paraId="43CEE554" w14:textId="77777777" w:rsidR="00BC7B64" w:rsidRPr="00BC7B64" w:rsidRDefault="00BC7B64" w:rsidP="00CA666F">
      <w:pPr>
        <w:numPr>
          <w:ilvl w:val="0"/>
          <w:numId w:val="7"/>
        </w:numPr>
        <w:spacing w:before="120" w:after="120" w:line="360" w:lineRule="auto"/>
        <w:rPr>
          <w:rFonts w:asciiTheme="majorBidi" w:eastAsia="Calibri" w:hAnsiTheme="majorBidi" w:cstheme="majorBidi"/>
          <w:b/>
          <w:bCs/>
          <w:sz w:val="28"/>
          <w:szCs w:val="28"/>
          <w:lang w:eastAsia="en-US"/>
        </w:rPr>
      </w:pPr>
      <w:r w:rsidRPr="00BC7B64">
        <w:rPr>
          <w:rFonts w:asciiTheme="majorBidi" w:eastAsia="Calibri" w:hAnsiTheme="majorBidi" w:cstheme="majorBidi"/>
          <w:b/>
          <w:bCs/>
          <w:sz w:val="28"/>
          <w:szCs w:val="28"/>
          <w:lang w:eastAsia="en-US"/>
        </w:rPr>
        <w:t>BME x34 — Introduction to Deep Learning</w:t>
      </w:r>
    </w:p>
    <w:p w14:paraId="7340AB51" w14:textId="77777777" w:rsidR="00BC7B64" w:rsidRPr="00BC7B64" w:rsidRDefault="00BC7B64" w:rsidP="00CA666F">
      <w:pPr>
        <w:numPr>
          <w:ilvl w:val="0"/>
          <w:numId w:val="7"/>
        </w:numPr>
        <w:spacing w:before="120" w:after="120" w:line="360" w:lineRule="auto"/>
        <w:rPr>
          <w:rFonts w:asciiTheme="majorBidi" w:eastAsia="Calibri" w:hAnsiTheme="majorBidi" w:cstheme="majorBidi"/>
          <w:b/>
          <w:bCs/>
          <w:sz w:val="28"/>
          <w:szCs w:val="28"/>
          <w:lang w:eastAsia="en-US"/>
        </w:rPr>
      </w:pPr>
      <w:r w:rsidRPr="00BC7B64">
        <w:rPr>
          <w:rFonts w:asciiTheme="majorBidi" w:eastAsia="Calibri" w:hAnsiTheme="majorBidi" w:cstheme="majorBidi"/>
          <w:b/>
          <w:bCs/>
          <w:sz w:val="28"/>
          <w:szCs w:val="28"/>
          <w:lang w:eastAsia="en-US"/>
        </w:rPr>
        <w:t>BME x35 — Medical Decision Support Systems (MDSS)</w:t>
      </w:r>
    </w:p>
    <w:p w14:paraId="12F94088" w14:textId="77777777" w:rsidR="00BC7B64" w:rsidRPr="00BC7B64" w:rsidRDefault="00BC7B64" w:rsidP="00CA666F">
      <w:pPr>
        <w:numPr>
          <w:ilvl w:val="0"/>
          <w:numId w:val="7"/>
        </w:numPr>
        <w:spacing w:before="120" w:after="120" w:line="360" w:lineRule="auto"/>
        <w:rPr>
          <w:rFonts w:asciiTheme="majorBidi" w:eastAsia="Calibri" w:hAnsiTheme="majorBidi" w:cstheme="majorBidi"/>
          <w:b/>
          <w:bCs/>
          <w:sz w:val="28"/>
          <w:szCs w:val="28"/>
          <w:lang w:eastAsia="en-US"/>
        </w:rPr>
      </w:pPr>
      <w:r w:rsidRPr="00BC7B64">
        <w:rPr>
          <w:rFonts w:asciiTheme="majorBidi" w:eastAsia="Calibri" w:hAnsiTheme="majorBidi" w:cstheme="majorBidi"/>
          <w:b/>
          <w:bCs/>
          <w:sz w:val="28"/>
          <w:szCs w:val="28"/>
          <w:lang w:eastAsia="en-US"/>
        </w:rPr>
        <w:t>BME x36 — Healthcare Information Systems (HCIS)</w:t>
      </w:r>
    </w:p>
    <w:p w14:paraId="7F2D6FDA" w14:textId="77777777" w:rsidR="00BC7B64" w:rsidRPr="00BC7B64" w:rsidRDefault="00BC7B64" w:rsidP="00CA666F">
      <w:pPr>
        <w:numPr>
          <w:ilvl w:val="0"/>
          <w:numId w:val="7"/>
        </w:numPr>
        <w:spacing w:before="120" w:after="120" w:line="360" w:lineRule="auto"/>
        <w:rPr>
          <w:rFonts w:asciiTheme="majorBidi" w:eastAsia="Calibri" w:hAnsiTheme="majorBidi" w:cstheme="majorBidi"/>
          <w:b/>
          <w:bCs/>
          <w:sz w:val="28"/>
          <w:szCs w:val="28"/>
          <w:lang w:eastAsia="en-US"/>
        </w:rPr>
      </w:pPr>
      <w:r w:rsidRPr="00BC7B64">
        <w:rPr>
          <w:rFonts w:asciiTheme="majorBidi" w:eastAsia="Calibri" w:hAnsiTheme="majorBidi" w:cstheme="majorBidi"/>
          <w:b/>
          <w:bCs/>
          <w:sz w:val="28"/>
          <w:szCs w:val="28"/>
          <w:lang w:eastAsia="en-US"/>
        </w:rPr>
        <w:t>BME x41 — Introduction to Nanotechnology</w:t>
      </w:r>
    </w:p>
    <w:p w14:paraId="0D290538" w14:textId="77777777" w:rsidR="00BC7B64" w:rsidRPr="00BC7B64" w:rsidRDefault="00BC7B64" w:rsidP="00CA666F">
      <w:pPr>
        <w:numPr>
          <w:ilvl w:val="0"/>
          <w:numId w:val="7"/>
        </w:numPr>
        <w:spacing w:before="120" w:after="120" w:line="360" w:lineRule="auto"/>
        <w:rPr>
          <w:rFonts w:asciiTheme="majorBidi" w:eastAsia="Calibri" w:hAnsiTheme="majorBidi" w:cstheme="majorBidi"/>
          <w:b/>
          <w:bCs/>
          <w:sz w:val="28"/>
          <w:szCs w:val="28"/>
          <w:lang w:eastAsia="en-US"/>
        </w:rPr>
      </w:pPr>
      <w:r w:rsidRPr="00BC7B64">
        <w:rPr>
          <w:rFonts w:asciiTheme="majorBidi" w:eastAsia="Calibri" w:hAnsiTheme="majorBidi" w:cstheme="majorBidi"/>
          <w:b/>
          <w:bCs/>
          <w:sz w:val="28"/>
          <w:szCs w:val="28"/>
          <w:lang w:eastAsia="en-US"/>
        </w:rPr>
        <w:t>BME x51 — Electronic Medical Records</w:t>
      </w:r>
    </w:p>
    <w:p w14:paraId="79B9F51B" w14:textId="77777777" w:rsidR="00BC7B64" w:rsidRPr="00BC7B64" w:rsidRDefault="00BC7B64" w:rsidP="00BC7B64">
      <w:pPr>
        <w:spacing w:before="120" w:after="120" w:line="360" w:lineRule="auto"/>
        <w:rPr>
          <w:rFonts w:asciiTheme="majorBidi" w:eastAsia="Calibri" w:hAnsiTheme="majorBidi" w:cstheme="majorBidi"/>
          <w:b/>
          <w:bCs/>
          <w:sz w:val="28"/>
          <w:szCs w:val="28"/>
          <w:lang w:eastAsia="en-US"/>
        </w:rPr>
      </w:pPr>
      <w:r w:rsidRPr="00BC7B64">
        <w:rPr>
          <w:rFonts w:asciiTheme="majorBidi" w:eastAsia="Calibri" w:hAnsiTheme="majorBidi" w:cstheme="majorBidi"/>
          <w:b/>
          <w:bCs/>
          <w:sz w:val="28"/>
          <w:szCs w:val="28"/>
          <w:rtl/>
          <w:lang w:eastAsia="en-US"/>
        </w:rPr>
        <w:t>هذه المقررات تدعم</w:t>
      </w:r>
      <w:r w:rsidRPr="00BC7B64">
        <w:rPr>
          <w:rFonts w:asciiTheme="majorBidi" w:eastAsia="Calibri" w:hAnsiTheme="majorBidi" w:cstheme="majorBidi"/>
          <w:b/>
          <w:bCs/>
          <w:sz w:val="28"/>
          <w:szCs w:val="28"/>
          <w:lang w:eastAsia="en-US"/>
        </w:rPr>
        <w:t>:</w:t>
      </w:r>
    </w:p>
    <w:p w14:paraId="6DFCFCC0" w14:textId="77777777" w:rsidR="00BC7B64" w:rsidRPr="00BC7B64" w:rsidRDefault="00BC7B64" w:rsidP="00CA666F">
      <w:pPr>
        <w:numPr>
          <w:ilvl w:val="0"/>
          <w:numId w:val="8"/>
        </w:numPr>
        <w:spacing w:before="120" w:after="120" w:line="360" w:lineRule="auto"/>
        <w:rPr>
          <w:rFonts w:asciiTheme="majorBidi" w:eastAsia="Calibri" w:hAnsiTheme="majorBidi" w:cstheme="majorBidi"/>
          <w:b/>
          <w:bCs/>
          <w:sz w:val="28"/>
          <w:szCs w:val="28"/>
          <w:lang w:eastAsia="en-US"/>
        </w:rPr>
      </w:pPr>
      <w:r w:rsidRPr="00BC7B64">
        <w:rPr>
          <w:rFonts w:asciiTheme="majorBidi" w:eastAsia="Calibri" w:hAnsiTheme="majorBidi" w:cstheme="majorBidi"/>
          <w:b/>
          <w:bCs/>
          <w:sz w:val="28"/>
          <w:szCs w:val="28"/>
          <w:rtl/>
          <w:lang w:eastAsia="en-US"/>
        </w:rPr>
        <w:t>الاستدامة الصحية</w:t>
      </w:r>
    </w:p>
    <w:p w14:paraId="1D7939FA" w14:textId="77777777" w:rsidR="00BC7B64" w:rsidRPr="00BC7B64" w:rsidRDefault="00BC7B64" w:rsidP="00CA666F">
      <w:pPr>
        <w:numPr>
          <w:ilvl w:val="0"/>
          <w:numId w:val="8"/>
        </w:numPr>
        <w:spacing w:before="120" w:after="120" w:line="360" w:lineRule="auto"/>
        <w:rPr>
          <w:rFonts w:asciiTheme="majorBidi" w:eastAsia="Calibri" w:hAnsiTheme="majorBidi" w:cstheme="majorBidi"/>
          <w:b/>
          <w:bCs/>
          <w:sz w:val="28"/>
          <w:szCs w:val="28"/>
          <w:lang w:eastAsia="en-US"/>
        </w:rPr>
      </w:pPr>
      <w:r w:rsidRPr="00BC7B64">
        <w:rPr>
          <w:rFonts w:asciiTheme="majorBidi" w:eastAsia="Calibri" w:hAnsiTheme="majorBidi" w:cstheme="majorBidi"/>
          <w:b/>
          <w:bCs/>
          <w:sz w:val="28"/>
          <w:szCs w:val="28"/>
          <w:rtl/>
          <w:lang w:eastAsia="en-US"/>
        </w:rPr>
        <w:t>التحول الرقمي</w:t>
      </w:r>
    </w:p>
    <w:p w14:paraId="4EB1F8C5" w14:textId="77777777" w:rsidR="00BC7B64" w:rsidRPr="00BC7B64" w:rsidRDefault="00BC7B64" w:rsidP="00CA666F">
      <w:pPr>
        <w:numPr>
          <w:ilvl w:val="0"/>
          <w:numId w:val="8"/>
        </w:numPr>
        <w:spacing w:before="120" w:after="120" w:line="360" w:lineRule="auto"/>
        <w:rPr>
          <w:rFonts w:asciiTheme="majorBidi" w:eastAsia="Calibri" w:hAnsiTheme="majorBidi" w:cstheme="majorBidi"/>
          <w:b/>
          <w:bCs/>
          <w:sz w:val="28"/>
          <w:szCs w:val="28"/>
          <w:lang w:eastAsia="en-US"/>
        </w:rPr>
      </w:pPr>
      <w:r w:rsidRPr="00BC7B64">
        <w:rPr>
          <w:rFonts w:asciiTheme="majorBidi" w:eastAsia="Calibri" w:hAnsiTheme="majorBidi" w:cstheme="majorBidi"/>
          <w:b/>
          <w:bCs/>
          <w:sz w:val="28"/>
          <w:szCs w:val="28"/>
          <w:rtl/>
          <w:lang w:eastAsia="en-US"/>
        </w:rPr>
        <w:t>تقليل الأخطاء الطبية</w:t>
      </w:r>
    </w:p>
    <w:p w14:paraId="1CA18C50" w14:textId="77777777" w:rsidR="00BC7B64" w:rsidRPr="00BC7B64" w:rsidRDefault="00BC7B64" w:rsidP="00CA666F">
      <w:pPr>
        <w:numPr>
          <w:ilvl w:val="0"/>
          <w:numId w:val="8"/>
        </w:numPr>
        <w:spacing w:before="120" w:after="120" w:line="360" w:lineRule="auto"/>
        <w:rPr>
          <w:rFonts w:asciiTheme="majorBidi" w:eastAsia="Calibri" w:hAnsiTheme="majorBidi" w:cstheme="majorBidi"/>
          <w:b/>
          <w:bCs/>
          <w:sz w:val="28"/>
          <w:szCs w:val="28"/>
          <w:lang w:eastAsia="en-US"/>
        </w:rPr>
      </w:pPr>
      <w:r w:rsidRPr="00BC7B64">
        <w:rPr>
          <w:rFonts w:asciiTheme="majorBidi" w:eastAsia="Calibri" w:hAnsiTheme="majorBidi" w:cstheme="majorBidi"/>
          <w:b/>
          <w:bCs/>
          <w:sz w:val="28"/>
          <w:szCs w:val="28"/>
          <w:rtl/>
          <w:lang w:eastAsia="en-US"/>
        </w:rPr>
        <w:t>الاستخدام الأمثل للموارد</w:t>
      </w:r>
    </w:p>
    <w:p w14:paraId="7C909E5E" w14:textId="77777777" w:rsidR="00BC7B64" w:rsidRPr="00BC7B64" w:rsidRDefault="00BC7B64" w:rsidP="00CA666F">
      <w:pPr>
        <w:numPr>
          <w:ilvl w:val="0"/>
          <w:numId w:val="8"/>
        </w:numPr>
        <w:spacing w:before="120" w:after="120" w:line="360" w:lineRule="auto"/>
        <w:rPr>
          <w:rFonts w:asciiTheme="majorBidi" w:eastAsia="Calibri" w:hAnsiTheme="majorBidi" w:cstheme="majorBidi"/>
          <w:b/>
          <w:bCs/>
          <w:sz w:val="28"/>
          <w:szCs w:val="28"/>
          <w:lang w:eastAsia="en-US"/>
        </w:rPr>
      </w:pPr>
      <w:r w:rsidRPr="00BC7B64">
        <w:rPr>
          <w:rFonts w:asciiTheme="majorBidi" w:eastAsia="Calibri" w:hAnsiTheme="majorBidi" w:cstheme="majorBidi"/>
          <w:b/>
          <w:bCs/>
          <w:sz w:val="28"/>
          <w:szCs w:val="28"/>
          <w:rtl/>
          <w:lang w:eastAsia="en-US"/>
        </w:rPr>
        <w:t>تقليل استهلاك الطاقة والمواد</w:t>
      </w:r>
    </w:p>
    <w:p w14:paraId="3DCC7D78" w14:textId="1011EDA8" w:rsidR="00D208EE" w:rsidRDefault="00FC571F" w:rsidP="00FC571F">
      <w:pPr>
        <w:spacing w:before="120" w:after="120" w:line="360" w:lineRule="auto"/>
        <w:rPr>
          <w:rFonts w:asciiTheme="majorBidi" w:eastAsia="Calibri" w:hAnsiTheme="majorBidi" w:cstheme="majorBidi"/>
          <w:b/>
          <w:bCs/>
          <w:color w:val="EE0000"/>
          <w:sz w:val="28"/>
          <w:szCs w:val="28"/>
          <w:u w:val="single"/>
          <w:rtl/>
          <w:lang w:eastAsia="en-US"/>
        </w:rPr>
      </w:pPr>
      <w:r w:rsidRPr="00FC571F">
        <w:rPr>
          <w:rFonts w:asciiTheme="majorBidi" w:eastAsia="Calibri" w:hAnsiTheme="majorBidi" w:cstheme="majorBidi" w:hint="cs"/>
          <w:b/>
          <w:bCs/>
          <w:color w:val="EE0000"/>
          <w:sz w:val="28"/>
          <w:szCs w:val="28"/>
          <w:u w:val="single"/>
          <w:rtl/>
          <w:lang w:eastAsia="en-US"/>
        </w:rPr>
        <w:t>ثالثاً: مشاركات في مسابقات خاصة بالطلاب (طلاب القسم)</w:t>
      </w:r>
      <w:r>
        <w:rPr>
          <w:rFonts w:asciiTheme="majorBidi" w:eastAsia="Calibri" w:hAnsiTheme="majorBidi" w:cstheme="majorBidi" w:hint="cs"/>
          <w:b/>
          <w:bCs/>
          <w:color w:val="EE0000"/>
          <w:sz w:val="28"/>
          <w:szCs w:val="28"/>
          <w:u w:val="single"/>
          <w:rtl/>
          <w:lang w:eastAsia="en-US"/>
        </w:rPr>
        <w:t>:</w:t>
      </w:r>
    </w:p>
    <w:p w14:paraId="44D85A45" w14:textId="1D685746" w:rsidR="00FC571F" w:rsidRDefault="00FC571F" w:rsidP="00FC571F">
      <w:pPr>
        <w:spacing w:before="120" w:after="120" w:line="360" w:lineRule="auto"/>
        <w:rPr>
          <w:rFonts w:asciiTheme="majorBidi" w:eastAsia="Calibri" w:hAnsiTheme="majorBidi" w:cstheme="majorBidi"/>
          <w:b/>
          <w:bCs/>
          <w:color w:val="44546A" w:themeColor="text2"/>
          <w:sz w:val="28"/>
          <w:szCs w:val="28"/>
          <w:rtl/>
          <w:lang w:eastAsia="en-US"/>
        </w:rPr>
      </w:pPr>
      <w:r w:rsidRPr="00FC571F">
        <w:rPr>
          <w:rFonts w:asciiTheme="majorBidi" w:eastAsia="Calibri" w:hAnsiTheme="majorBidi" w:cstheme="majorBidi" w:hint="cs"/>
          <w:b/>
          <w:bCs/>
          <w:color w:val="44546A" w:themeColor="text2"/>
          <w:sz w:val="28"/>
          <w:szCs w:val="28"/>
          <w:rtl/>
          <w:lang w:eastAsia="en-US"/>
        </w:rPr>
        <w:t>لا يوجد (أول فصل دراسي للطلاب)</w:t>
      </w:r>
    </w:p>
    <w:p w14:paraId="4CA2B8B5" w14:textId="183AA84F" w:rsidR="00FC571F" w:rsidRDefault="00FC571F" w:rsidP="00FC571F">
      <w:pPr>
        <w:spacing w:before="120" w:after="120" w:line="360" w:lineRule="auto"/>
        <w:rPr>
          <w:rFonts w:asciiTheme="majorBidi" w:eastAsia="Calibri" w:hAnsiTheme="majorBidi" w:cstheme="majorBidi"/>
          <w:b/>
          <w:bCs/>
          <w:color w:val="EE0000"/>
          <w:sz w:val="28"/>
          <w:szCs w:val="28"/>
          <w:u w:val="single"/>
          <w:rtl/>
          <w:lang w:eastAsia="en-US"/>
        </w:rPr>
      </w:pPr>
      <w:r>
        <w:rPr>
          <w:rFonts w:asciiTheme="majorBidi" w:eastAsia="Calibri" w:hAnsiTheme="majorBidi" w:cstheme="majorBidi" w:hint="cs"/>
          <w:b/>
          <w:bCs/>
          <w:color w:val="EE0000"/>
          <w:sz w:val="28"/>
          <w:szCs w:val="28"/>
          <w:u w:val="single"/>
          <w:rtl/>
          <w:lang w:eastAsia="en-US"/>
        </w:rPr>
        <w:t>رابعاً</w:t>
      </w:r>
      <w:r w:rsidRPr="00FC571F">
        <w:rPr>
          <w:rFonts w:asciiTheme="majorBidi" w:eastAsia="Calibri" w:hAnsiTheme="majorBidi" w:cstheme="majorBidi" w:hint="cs"/>
          <w:b/>
          <w:bCs/>
          <w:color w:val="EE0000"/>
          <w:sz w:val="28"/>
          <w:szCs w:val="28"/>
          <w:u w:val="single"/>
          <w:rtl/>
          <w:lang w:eastAsia="en-US"/>
        </w:rPr>
        <w:t xml:space="preserve">: </w:t>
      </w:r>
      <w:r>
        <w:rPr>
          <w:rFonts w:asciiTheme="majorBidi" w:eastAsia="Calibri" w:hAnsiTheme="majorBidi" w:cstheme="majorBidi" w:hint="cs"/>
          <w:b/>
          <w:bCs/>
          <w:color w:val="EE0000"/>
          <w:sz w:val="28"/>
          <w:szCs w:val="28"/>
          <w:u w:val="single"/>
          <w:rtl/>
          <w:lang w:eastAsia="en-US"/>
        </w:rPr>
        <w:t>توجيهات مشروع التخرج:</w:t>
      </w:r>
    </w:p>
    <w:p w14:paraId="1994E8D3" w14:textId="77777777" w:rsidR="00FC571F" w:rsidRPr="00FC571F" w:rsidRDefault="00FC571F" w:rsidP="00FC571F">
      <w:pPr>
        <w:spacing w:before="120" w:after="120" w:line="360" w:lineRule="auto"/>
        <w:rPr>
          <w:rFonts w:asciiTheme="majorBidi" w:eastAsia="Calibri" w:hAnsiTheme="majorBidi" w:cstheme="majorBidi"/>
          <w:b/>
          <w:bCs/>
          <w:color w:val="44546A" w:themeColor="text2"/>
          <w:sz w:val="28"/>
          <w:szCs w:val="28"/>
          <w:rtl/>
          <w:lang w:eastAsia="en-US"/>
        </w:rPr>
      </w:pPr>
      <w:r w:rsidRPr="00FC571F">
        <w:rPr>
          <w:rFonts w:asciiTheme="majorBidi" w:eastAsia="Calibri" w:hAnsiTheme="majorBidi" w:cstheme="majorBidi" w:hint="cs"/>
          <w:b/>
          <w:bCs/>
          <w:color w:val="44546A" w:themeColor="text2"/>
          <w:sz w:val="28"/>
          <w:szCs w:val="28"/>
          <w:rtl/>
          <w:lang w:eastAsia="en-US"/>
        </w:rPr>
        <w:t>لا يوجد (أول فصل دراسي للطلاب)</w:t>
      </w:r>
    </w:p>
    <w:p w14:paraId="3E97479A" w14:textId="70875A23" w:rsidR="00FC571F" w:rsidRDefault="00FC571F" w:rsidP="00FC571F">
      <w:pPr>
        <w:spacing w:before="120" w:after="120" w:line="360" w:lineRule="auto"/>
        <w:rPr>
          <w:rFonts w:asciiTheme="majorBidi" w:eastAsia="Calibri" w:hAnsiTheme="majorBidi" w:cstheme="majorBidi"/>
          <w:b/>
          <w:bCs/>
          <w:color w:val="EE0000"/>
          <w:sz w:val="28"/>
          <w:szCs w:val="28"/>
          <w:u w:val="single"/>
          <w:rtl/>
          <w:lang w:eastAsia="en-US"/>
        </w:rPr>
      </w:pPr>
      <w:bookmarkStart w:id="2" w:name="OLE_LINK1"/>
      <w:r w:rsidRPr="00FC571F">
        <w:rPr>
          <w:rFonts w:asciiTheme="majorBidi" w:eastAsia="Calibri" w:hAnsiTheme="majorBidi" w:cstheme="majorBidi" w:hint="cs"/>
          <w:b/>
          <w:bCs/>
          <w:color w:val="EE0000"/>
          <w:sz w:val="28"/>
          <w:szCs w:val="28"/>
          <w:u w:val="single"/>
          <w:rtl/>
          <w:lang w:eastAsia="en-US"/>
        </w:rPr>
        <w:t>خامساً: بيانات الأنشطة الطلابية (أسر أو أنشطة فردية)</w:t>
      </w:r>
    </w:p>
    <w:p w14:paraId="442E883F" w14:textId="77777777" w:rsidR="00B205F2" w:rsidRDefault="00B205F2" w:rsidP="00B205F2">
      <w:pPr>
        <w:spacing w:before="120" w:after="120" w:line="360" w:lineRule="auto"/>
        <w:rPr>
          <w:rFonts w:asciiTheme="majorBidi" w:eastAsia="Calibri" w:hAnsiTheme="majorBidi" w:cstheme="majorBidi"/>
          <w:b/>
          <w:bCs/>
          <w:color w:val="000000" w:themeColor="text1"/>
          <w:sz w:val="28"/>
          <w:szCs w:val="28"/>
          <w:u w:val="single"/>
          <w:rtl/>
          <w:lang w:eastAsia="en-US" w:bidi="ar-EG"/>
        </w:rPr>
      </w:pPr>
      <w:bookmarkStart w:id="3" w:name="OLE_LINK27"/>
      <w:r w:rsidRPr="00A94D4F">
        <w:rPr>
          <w:rFonts w:asciiTheme="majorBidi" w:eastAsia="Calibri" w:hAnsiTheme="majorBidi" w:cstheme="majorBidi" w:hint="cs"/>
          <w:b/>
          <w:bCs/>
          <w:color w:val="000000" w:themeColor="text1"/>
          <w:sz w:val="28"/>
          <w:szCs w:val="28"/>
          <w:u w:val="single"/>
          <w:rtl/>
          <w:lang w:eastAsia="en-US" w:bidi="ar-EG"/>
        </w:rPr>
        <w:t>أولاً: أعضاء هيئة التدريس</w:t>
      </w:r>
    </w:p>
    <w:p w14:paraId="482DBC8B" w14:textId="77777777" w:rsidR="00B205F2" w:rsidRPr="00184270" w:rsidRDefault="00B205F2" w:rsidP="00184270">
      <w:pPr>
        <w:pStyle w:val="ListParagraph"/>
        <w:numPr>
          <w:ilvl w:val="0"/>
          <w:numId w:val="37"/>
        </w:numPr>
        <w:spacing w:before="120" w:after="120" w:line="360" w:lineRule="auto"/>
        <w:ind w:left="266"/>
        <w:rPr>
          <w:rFonts w:asciiTheme="majorBidi" w:eastAsia="Calibri" w:hAnsiTheme="majorBidi" w:cstheme="majorBidi"/>
          <w:b/>
          <w:bCs/>
          <w:color w:val="000000" w:themeColor="text1"/>
          <w:sz w:val="28"/>
          <w:szCs w:val="28"/>
          <w:u w:val="single"/>
          <w:lang w:eastAsia="en-US" w:bidi="ar-EG"/>
        </w:rPr>
      </w:pPr>
      <w:bookmarkStart w:id="4" w:name="OLE_LINK26"/>
      <w:bookmarkEnd w:id="3"/>
      <w:r w:rsidRPr="00184270">
        <w:rPr>
          <w:rFonts w:asciiTheme="majorBidi" w:eastAsia="Calibri" w:hAnsiTheme="majorBidi" w:cstheme="majorBidi" w:hint="cs"/>
          <w:b/>
          <w:bCs/>
          <w:color w:val="000000" w:themeColor="text1"/>
          <w:sz w:val="28"/>
          <w:szCs w:val="28"/>
          <w:u w:val="single"/>
          <w:rtl/>
          <w:lang w:eastAsia="en-US" w:bidi="ar-EG"/>
        </w:rPr>
        <w:t>رئيس القسم (</w:t>
      </w:r>
      <w:proofErr w:type="spellStart"/>
      <w:r w:rsidRPr="00184270">
        <w:rPr>
          <w:rFonts w:asciiTheme="majorBidi" w:eastAsia="Calibri" w:hAnsiTheme="majorBidi" w:cstheme="majorBidi" w:hint="cs"/>
          <w:b/>
          <w:bCs/>
          <w:color w:val="000000" w:themeColor="text1"/>
          <w:sz w:val="28"/>
          <w:szCs w:val="28"/>
          <w:u w:val="single"/>
          <w:rtl/>
          <w:lang w:eastAsia="en-US" w:bidi="ar-EG"/>
        </w:rPr>
        <w:t>أ.م.د</w:t>
      </w:r>
      <w:proofErr w:type="spellEnd"/>
      <w:r w:rsidRPr="00184270">
        <w:rPr>
          <w:rFonts w:asciiTheme="majorBidi" w:eastAsia="Calibri" w:hAnsiTheme="majorBidi" w:cstheme="majorBidi" w:hint="cs"/>
          <w:b/>
          <w:bCs/>
          <w:color w:val="000000" w:themeColor="text1"/>
          <w:sz w:val="28"/>
          <w:szCs w:val="28"/>
          <w:u w:val="single"/>
          <w:rtl/>
          <w:lang w:eastAsia="en-US" w:bidi="ar-EG"/>
        </w:rPr>
        <w:t>. محمد كمال عبد السلام)</w:t>
      </w:r>
    </w:p>
    <w:p w14:paraId="0A167844" w14:textId="199716C9" w:rsidR="00B205F2" w:rsidRPr="00184270" w:rsidRDefault="00B205F2" w:rsidP="00184270">
      <w:pPr>
        <w:spacing w:before="120" w:after="120"/>
        <w:ind w:left="446" w:right="-72"/>
        <w:rPr>
          <w:rFonts w:asciiTheme="majorBidi" w:eastAsiaTheme="majorEastAsia" w:hAnsiTheme="majorBidi" w:cstheme="majorBidi"/>
          <w:b/>
          <w:bCs/>
          <w:color w:val="323E4F" w:themeColor="text2" w:themeShade="BF"/>
          <w:sz w:val="28"/>
          <w:szCs w:val="28"/>
          <w:u w:val="single"/>
          <w:rtl/>
        </w:rPr>
      </w:pPr>
      <w:bookmarkStart w:id="5" w:name="OLE_LINK8"/>
      <w:bookmarkEnd w:id="4"/>
      <w:r w:rsidRPr="00184270">
        <w:rPr>
          <w:rFonts w:asciiTheme="majorBidi" w:eastAsiaTheme="majorEastAsia" w:hAnsiTheme="majorBidi" w:cstheme="majorBidi"/>
          <w:b/>
          <w:bCs/>
          <w:color w:val="323E4F" w:themeColor="text2" w:themeShade="BF"/>
          <w:sz w:val="28"/>
          <w:szCs w:val="28"/>
          <w:u w:val="single"/>
          <w:rtl/>
        </w:rPr>
        <w:t>المشرف</w:t>
      </w:r>
      <w:r w:rsidR="00184270" w:rsidRPr="00184270">
        <w:rPr>
          <w:rFonts w:asciiTheme="majorBidi" w:eastAsiaTheme="majorEastAsia" w:hAnsiTheme="majorBidi" w:cstheme="majorBidi" w:hint="cs"/>
          <w:b/>
          <w:bCs/>
          <w:color w:val="323E4F" w:themeColor="text2" w:themeShade="BF"/>
          <w:sz w:val="28"/>
          <w:szCs w:val="28"/>
          <w:u w:val="single"/>
          <w:rtl/>
        </w:rPr>
        <w:t xml:space="preserve"> العام</w:t>
      </w:r>
      <w:r w:rsidRPr="00184270">
        <w:rPr>
          <w:rFonts w:asciiTheme="majorBidi" w:eastAsiaTheme="majorEastAsia" w:hAnsiTheme="majorBidi" w:cstheme="majorBidi"/>
          <w:b/>
          <w:bCs/>
          <w:color w:val="323E4F" w:themeColor="text2" w:themeShade="BF"/>
          <w:sz w:val="28"/>
          <w:szCs w:val="28"/>
          <w:u w:val="single"/>
          <w:rtl/>
        </w:rPr>
        <w:t xml:space="preserve"> على أسرة سفراء حورس</w:t>
      </w:r>
    </w:p>
    <w:p w14:paraId="1B107656" w14:textId="77777777" w:rsidR="00B205F2" w:rsidRPr="00184270" w:rsidRDefault="00B205F2" w:rsidP="00184270">
      <w:pPr>
        <w:pStyle w:val="ListParagraph"/>
        <w:numPr>
          <w:ilvl w:val="1"/>
          <w:numId w:val="10"/>
        </w:numPr>
        <w:spacing w:before="120" w:after="120" w:line="360" w:lineRule="auto"/>
        <w:ind w:left="720" w:hanging="274"/>
        <w:contextualSpacing w:val="0"/>
        <w:jc w:val="both"/>
        <w:rPr>
          <w:rFonts w:asciiTheme="majorBidi" w:eastAsiaTheme="majorEastAsia" w:hAnsiTheme="majorBidi" w:cstheme="majorBidi"/>
          <w:color w:val="262626" w:themeColor="text1" w:themeTint="D9"/>
          <w:sz w:val="28"/>
          <w:szCs w:val="28"/>
        </w:rPr>
      </w:pPr>
      <w:r w:rsidRPr="00184270">
        <w:rPr>
          <w:rFonts w:asciiTheme="majorBidi" w:eastAsiaTheme="majorEastAsia" w:hAnsiTheme="majorBidi" w:cstheme="majorBidi"/>
          <w:color w:val="262626" w:themeColor="text1" w:themeTint="D9"/>
          <w:sz w:val="28"/>
          <w:szCs w:val="28"/>
          <w:rtl/>
        </w:rPr>
        <w:t>حاصلة على أفضل أسرة طلابية في الجامعة 2022/2023.</w:t>
      </w:r>
    </w:p>
    <w:p w14:paraId="61988C78" w14:textId="77777777" w:rsidR="00B205F2" w:rsidRPr="00184270" w:rsidRDefault="00B205F2" w:rsidP="00184270">
      <w:pPr>
        <w:pStyle w:val="ListParagraph"/>
        <w:numPr>
          <w:ilvl w:val="1"/>
          <w:numId w:val="10"/>
        </w:numPr>
        <w:spacing w:before="120" w:after="120" w:line="360" w:lineRule="auto"/>
        <w:ind w:left="720" w:hanging="274"/>
        <w:contextualSpacing w:val="0"/>
        <w:jc w:val="both"/>
        <w:rPr>
          <w:rFonts w:asciiTheme="majorBidi" w:eastAsiaTheme="majorEastAsia" w:hAnsiTheme="majorBidi" w:cstheme="majorBidi"/>
          <w:color w:val="262626" w:themeColor="text1" w:themeTint="D9"/>
          <w:sz w:val="28"/>
          <w:szCs w:val="28"/>
        </w:rPr>
      </w:pPr>
      <w:r w:rsidRPr="00184270">
        <w:rPr>
          <w:rFonts w:asciiTheme="majorBidi" w:eastAsiaTheme="majorEastAsia" w:hAnsiTheme="majorBidi" w:cstheme="majorBidi"/>
          <w:color w:val="262626" w:themeColor="text1" w:themeTint="D9"/>
          <w:sz w:val="28"/>
          <w:szCs w:val="28"/>
          <w:rtl/>
        </w:rPr>
        <w:lastRenderedPageBreak/>
        <w:t xml:space="preserve">يقدم فريق سفراء حورس العديد من الأنشطة الخيرية والمجتمعية (طعام، ملابس، خدمات رعاية صحية، زيارة دور رعاية المسنين، قوافل طبية وخيرية، ومعارض). </w:t>
      </w:r>
    </w:p>
    <w:p w14:paraId="3451BF85" w14:textId="77777777" w:rsidR="00B205F2" w:rsidRPr="00184270" w:rsidRDefault="00B205F2" w:rsidP="00184270">
      <w:pPr>
        <w:pStyle w:val="ListParagraph"/>
        <w:numPr>
          <w:ilvl w:val="1"/>
          <w:numId w:val="10"/>
        </w:numPr>
        <w:spacing w:before="120" w:after="120" w:line="360" w:lineRule="auto"/>
        <w:ind w:left="720" w:hanging="274"/>
        <w:contextualSpacing w:val="0"/>
        <w:jc w:val="both"/>
        <w:rPr>
          <w:rFonts w:asciiTheme="majorBidi" w:eastAsiaTheme="majorEastAsia" w:hAnsiTheme="majorBidi" w:cstheme="majorBidi"/>
          <w:color w:val="262626" w:themeColor="text1" w:themeTint="D9"/>
          <w:sz w:val="28"/>
          <w:szCs w:val="28"/>
        </w:rPr>
      </w:pPr>
      <w:r w:rsidRPr="00184270">
        <w:rPr>
          <w:rFonts w:asciiTheme="majorBidi" w:eastAsiaTheme="majorEastAsia" w:hAnsiTheme="majorBidi" w:cstheme="majorBidi"/>
          <w:color w:val="262626" w:themeColor="text1" w:themeTint="D9"/>
          <w:sz w:val="28"/>
          <w:szCs w:val="28"/>
          <w:rtl/>
        </w:rPr>
        <w:t>يقدم فريق سفراء حورس العديد من الأنشطة الترفيهية (رحلات ترفيهية، مسابقات ثقافية، تزيين الكلية والجامعة، مسابقات ترفيهية وثقافية وتقديم جوائز).</w:t>
      </w:r>
    </w:p>
    <w:p w14:paraId="3F2D28AF" w14:textId="77777777" w:rsidR="00B205F2" w:rsidRPr="00184270" w:rsidRDefault="00B205F2" w:rsidP="00184270">
      <w:pPr>
        <w:pStyle w:val="ListParagraph"/>
        <w:numPr>
          <w:ilvl w:val="1"/>
          <w:numId w:val="10"/>
        </w:numPr>
        <w:spacing w:before="120" w:after="120" w:line="360" w:lineRule="auto"/>
        <w:ind w:left="720" w:hanging="274"/>
        <w:contextualSpacing w:val="0"/>
        <w:jc w:val="both"/>
        <w:rPr>
          <w:rFonts w:asciiTheme="majorBidi" w:eastAsiaTheme="majorEastAsia" w:hAnsiTheme="majorBidi" w:cstheme="majorBidi"/>
          <w:color w:val="262626" w:themeColor="text1" w:themeTint="D9"/>
          <w:sz w:val="28"/>
          <w:szCs w:val="28"/>
          <w:rtl/>
        </w:rPr>
      </w:pPr>
      <w:r w:rsidRPr="00184270">
        <w:rPr>
          <w:rFonts w:asciiTheme="majorBidi" w:eastAsiaTheme="majorEastAsia" w:hAnsiTheme="majorBidi" w:cstheme="majorBidi"/>
          <w:color w:val="262626" w:themeColor="text1" w:themeTint="D9"/>
          <w:sz w:val="28"/>
          <w:szCs w:val="28"/>
          <w:rtl/>
        </w:rPr>
        <w:t>يقدم فريق سفراء حورس الخدمات التنظيمية (المناسبات الرسمية والترفيهية).</w:t>
      </w:r>
    </w:p>
    <w:bookmarkEnd w:id="5"/>
    <w:p w14:paraId="427E9379" w14:textId="77777777" w:rsidR="00B205F2" w:rsidRPr="00184270" w:rsidRDefault="00B205F2" w:rsidP="00184270">
      <w:pPr>
        <w:spacing w:before="120" w:after="120"/>
        <w:ind w:left="446" w:right="-72"/>
        <w:rPr>
          <w:rFonts w:asciiTheme="majorBidi" w:eastAsiaTheme="majorEastAsia" w:hAnsiTheme="majorBidi" w:cstheme="majorBidi"/>
          <w:b/>
          <w:bCs/>
          <w:color w:val="323E4F" w:themeColor="text2" w:themeShade="BF"/>
          <w:sz w:val="28"/>
          <w:szCs w:val="28"/>
          <w:u w:val="single"/>
          <w:rtl/>
        </w:rPr>
      </w:pPr>
      <w:r w:rsidRPr="00184270">
        <w:rPr>
          <w:rFonts w:asciiTheme="majorBidi" w:eastAsiaTheme="majorEastAsia" w:hAnsiTheme="majorBidi" w:cstheme="majorBidi"/>
          <w:b/>
          <w:bCs/>
          <w:color w:val="323E4F" w:themeColor="text2" w:themeShade="BF"/>
          <w:sz w:val="28"/>
          <w:szCs w:val="28"/>
          <w:u w:val="single"/>
          <w:rtl/>
        </w:rPr>
        <w:t xml:space="preserve">المشرف على فرق </w:t>
      </w:r>
      <w:proofErr w:type="spellStart"/>
      <w:r w:rsidRPr="00184270">
        <w:rPr>
          <w:rFonts w:asciiTheme="majorBidi" w:eastAsiaTheme="majorEastAsia" w:hAnsiTheme="majorBidi" w:cstheme="majorBidi"/>
          <w:b/>
          <w:bCs/>
          <w:color w:val="323E4F" w:themeColor="text2" w:themeShade="BF"/>
          <w:sz w:val="28"/>
          <w:szCs w:val="28"/>
          <w:u w:val="single"/>
        </w:rPr>
        <w:t>RoboX</w:t>
      </w:r>
      <w:proofErr w:type="spellEnd"/>
      <w:r w:rsidRPr="00184270">
        <w:rPr>
          <w:rFonts w:asciiTheme="majorBidi" w:eastAsiaTheme="majorEastAsia" w:hAnsiTheme="majorBidi" w:cstheme="majorBidi"/>
          <w:b/>
          <w:bCs/>
          <w:color w:val="323E4F" w:themeColor="text2" w:themeShade="BF"/>
          <w:sz w:val="28"/>
          <w:szCs w:val="28"/>
          <w:u w:val="single"/>
        </w:rPr>
        <w:t>, EV-ion, and Arrow</w:t>
      </w:r>
      <w:r w:rsidRPr="00184270">
        <w:rPr>
          <w:rFonts w:asciiTheme="majorBidi" w:eastAsiaTheme="majorEastAsia" w:hAnsiTheme="majorBidi" w:cstheme="majorBidi"/>
          <w:b/>
          <w:bCs/>
          <w:color w:val="323E4F" w:themeColor="text2" w:themeShade="BF"/>
          <w:sz w:val="28"/>
          <w:szCs w:val="28"/>
          <w:u w:val="single"/>
          <w:rtl/>
        </w:rPr>
        <w:t xml:space="preserve"> العلمية</w:t>
      </w:r>
    </w:p>
    <w:p w14:paraId="0CEC50E4" w14:textId="77777777" w:rsidR="00B205F2" w:rsidRPr="00184270" w:rsidRDefault="00B205F2" w:rsidP="00184270">
      <w:pPr>
        <w:pStyle w:val="ListParagraph"/>
        <w:numPr>
          <w:ilvl w:val="1"/>
          <w:numId w:val="10"/>
        </w:numPr>
        <w:spacing w:before="120" w:after="120" w:line="360" w:lineRule="auto"/>
        <w:ind w:left="720" w:hanging="274"/>
        <w:contextualSpacing w:val="0"/>
        <w:jc w:val="both"/>
        <w:rPr>
          <w:rFonts w:asciiTheme="majorBidi" w:eastAsiaTheme="majorEastAsia" w:hAnsiTheme="majorBidi" w:cstheme="majorBidi"/>
          <w:color w:val="262626" w:themeColor="text1" w:themeTint="D9"/>
          <w:sz w:val="28"/>
          <w:szCs w:val="28"/>
        </w:rPr>
      </w:pPr>
      <w:proofErr w:type="spellStart"/>
      <w:r w:rsidRPr="00184270">
        <w:rPr>
          <w:rFonts w:asciiTheme="majorBidi" w:eastAsiaTheme="majorEastAsia" w:hAnsiTheme="majorBidi" w:cstheme="majorBidi"/>
          <w:color w:val="262626" w:themeColor="text1" w:themeTint="D9"/>
          <w:sz w:val="28"/>
          <w:szCs w:val="28"/>
        </w:rPr>
        <w:t>RoboX</w:t>
      </w:r>
      <w:proofErr w:type="spellEnd"/>
      <w:r w:rsidRPr="00184270">
        <w:rPr>
          <w:rFonts w:asciiTheme="majorBidi" w:eastAsiaTheme="majorEastAsia" w:hAnsiTheme="majorBidi" w:cstheme="majorBidi"/>
          <w:color w:val="262626" w:themeColor="text1" w:themeTint="D9"/>
          <w:sz w:val="28"/>
          <w:szCs w:val="28"/>
          <w:rtl/>
        </w:rPr>
        <w:t xml:space="preserve"> هو فريق مهتم بتطوير الروبوتات حصل على المركز الأول في </w:t>
      </w:r>
      <w:r w:rsidRPr="00184270">
        <w:rPr>
          <w:rFonts w:asciiTheme="majorBidi" w:eastAsiaTheme="majorEastAsia" w:hAnsiTheme="majorBidi" w:cstheme="majorBidi" w:hint="cs"/>
          <w:color w:val="262626" w:themeColor="text1" w:themeTint="D9"/>
          <w:sz w:val="28"/>
          <w:szCs w:val="28"/>
          <w:rtl/>
        </w:rPr>
        <w:t>خمس</w:t>
      </w:r>
      <w:r w:rsidRPr="00184270">
        <w:rPr>
          <w:rFonts w:asciiTheme="majorBidi" w:eastAsiaTheme="majorEastAsia" w:hAnsiTheme="majorBidi" w:cstheme="majorBidi"/>
          <w:color w:val="262626" w:themeColor="text1" w:themeTint="D9"/>
          <w:sz w:val="28"/>
          <w:szCs w:val="28"/>
          <w:rtl/>
        </w:rPr>
        <w:t xml:space="preserve"> مسابقات على مستوى الجامعات المصرية</w:t>
      </w:r>
      <w:r w:rsidRPr="00184270">
        <w:rPr>
          <w:rFonts w:asciiTheme="majorBidi" w:eastAsiaTheme="majorEastAsia" w:hAnsiTheme="majorBidi" w:cstheme="majorBidi"/>
          <w:color w:val="262626" w:themeColor="text1" w:themeTint="D9"/>
          <w:sz w:val="28"/>
          <w:szCs w:val="28"/>
        </w:rPr>
        <w:t>.</w:t>
      </w:r>
    </w:p>
    <w:p w14:paraId="60E7FCB0" w14:textId="77777777" w:rsidR="00B205F2" w:rsidRPr="00184270" w:rsidRDefault="00B205F2" w:rsidP="00184270">
      <w:pPr>
        <w:pStyle w:val="ListParagraph"/>
        <w:numPr>
          <w:ilvl w:val="1"/>
          <w:numId w:val="10"/>
        </w:numPr>
        <w:spacing w:before="120" w:after="120" w:line="360" w:lineRule="auto"/>
        <w:ind w:left="720" w:hanging="274"/>
        <w:contextualSpacing w:val="0"/>
        <w:jc w:val="both"/>
        <w:rPr>
          <w:rFonts w:asciiTheme="majorBidi" w:eastAsiaTheme="majorEastAsia" w:hAnsiTheme="majorBidi" w:cstheme="majorBidi"/>
          <w:color w:val="262626" w:themeColor="text1" w:themeTint="D9"/>
          <w:sz w:val="28"/>
          <w:szCs w:val="28"/>
        </w:rPr>
      </w:pPr>
      <w:r w:rsidRPr="00184270">
        <w:rPr>
          <w:rFonts w:asciiTheme="majorBidi" w:eastAsiaTheme="majorEastAsia" w:hAnsiTheme="majorBidi" w:cstheme="majorBidi"/>
          <w:color w:val="262626" w:themeColor="text1" w:themeTint="D9"/>
          <w:sz w:val="28"/>
          <w:szCs w:val="28"/>
        </w:rPr>
        <w:t xml:space="preserve"> EV-ion </w:t>
      </w:r>
      <w:r w:rsidRPr="00184270">
        <w:rPr>
          <w:rFonts w:asciiTheme="majorBidi" w:eastAsiaTheme="majorEastAsia" w:hAnsiTheme="majorBidi" w:cstheme="majorBidi"/>
          <w:color w:val="262626" w:themeColor="text1" w:themeTint="D9"/>
          <w:sz w:val="28"/>
          <w:szCs w:val="28"/>
          <w:rtl/>
        </w:rPr>
        <w:t>هو فريق مهتم بتطوير السيارات الكهربائية حصل على المركز الأول في مسابقتين على مستوى الجامعات المصرية</w:t>
      </w:r>
      <w:r w:rsidRPr="00184270">
        <w:rPr>
          <w:rFonts w:asciiTheme="majorBidi" w:eastAsiaTheme="majorEastAsia" w:hAnsiTheme="majorBidi" w:cstheme="majorBidi"/>
          <w:color w:val="262626" w:themeColor="text1" w:themeTint="D9"/>
          <w:sz w:val="28"/>
          <w:szCs w:val="28"/>
        </w:rPr>
        <w:t>.</w:t>
      </w:r>
    </w:p>
    <w:p w14:paraId="5D613773" w14:textId="3ED5DF2D" w:rsidR="00A94D4F" w:rsidRPr="00184270" w:rsidRDefault="00B205F2" w:rsidP="00184270">
      <w:pPr>
        <w:pStyle w:val="ListParagraph"/>
        <w:numPr>
          <w:ilvl w:val="1"/>
          <w:numId w:val="10"/>
        </w:numPr>
        <w:spacing w:before="120" w:after="120" w:line="360" w:lineRule="auto"/>
        <w:ind w:left="720" w:hanging="274"/>
        <w:contextualSpacing w:val="0"/>
        <w:jc w:val="both"/>
        <w:rPr>
          <w:rFonts w:asciiTheme="majorBidi" w:eastAsiaTheme="majorEastAsia" w:hAnsiTheme="majorBidi" w:cstheme="majorBidi"/>
          <w:color w:val="262626" w:themeColor="text1" w:themeTint="D9"/>
          <w:sz w:val="28"/>
          <w:szCs w:val="28"/>
          <w:rtl/>
        </w:rPr>
      </w:pPr>
      <w:r w:rsidRPr="00184270">
        <w:rPr>
          <w:rFonts w:asciiTheme="majorBidi" w:eastAsiaTheme="majorEastAsia" w:hAnsiTheme="majorBidi" w:cstheme="majorBidi"/>
          <w:color w:val="262626" w:themeColor="text1" w:themeTint="D9"/>
          <w:sz w:val="28"/>
          <w:szCs w:val="28"/>
        </w:rPr>
        <w:t>Arrow</w:t>
      </w:r>
      <w:r w:rsidRPr="00184270">
        <w:rPr>
          <w:rFonts w:asciiTheme="majorBidi" w:eastAsiaTheme="majorEastAsia" w:hAnsiTheme="majorBidi" w:cstheme="majorBidi"/>
          <w:color w:val="262626" w:themeColor="text1" w:themeTint="D9"/>
          <w:sz w:val="28"/>
          <w:szCs w:val="28"/>
          <w:rtl/>
        </w:rPr>
        <w:t xml:space="preserve"> هو فريق مهتم بتطوير المشاريع للشركات الناشئة الحائز على المركز الثالث في مسابقة أولمبياد الشركات الناشئة التي نظمها صندوق دعم المبتكرين (</w:t>
      </w:r>
      <w:r w:rsidRPr="00184270">
        <w:rPr>
          <w:rFonts w:asciiTheme="majorBidi" w:eastAsiaTheme="majorEastAsia" w:hAnsiTheme="majorBidi" w:cstheme="majorBidi"/>
          <w:color w:val="262626" w:themeColor="text1" w:themeTint="D9"/>
          <w:sz w:val="28"/>
          <w:szCs w:val="28"/>
        </w:rPr>
        <w:t>ISF</w:t>
      </w:r>
      <w:r w:rsidRPr="00184270">
        <w:rPr>
          <w:rFonts w:asciiTheme="majorBidi" w:eastAsiaTheme="majorEastAsia" w:hAnsiTheme="majorBidi" w:cstheme="majorBidi"/>
          <w:color w:val="262626" w:themeColor="text1" w:themeTint="D9"/>
          <w:sz w:val="28"/>
          <w:szCs w:val="28"/>
          <w:rtl/>
        </w:rPr>
        <w:t>)</w:t>
      </w:r>
    </w:p>
    <w:p w14:paraId="5190E5B6" w14:textId="77777777" w:rsidR="00184270" w:rsidRDefault="00184270" w:rsidP="00184270">
      <w:pPr>
        <w:pStyle w:val="ListParagraph"/>
        <w:numPr>
          <w:ilvl w:val="0"/>
          <w:numId w:val="37"/>
        </w:numPr>
        <w:spacing w:before="120" w:after="120" w:line="360" w:lineRule="auto"/>
        <w:ind w:left="266"/>
        <w:rPr>
          <w:rFonts w:asciiTheme="majorBidi" w:eastAsia="Calibri" w:hAnsiTheme="majorBidi" w:cstheme="majorBidi"/>
          <w:b/>
          <w:bCs/>
          <w:color w:val="000000" w:themeColor="text1"/>
          <w:sz w:val="28"/>
          <w:szCs w:val="28"/>
          <w:u w:val="single"/>
          <w:lang w:eastAsia="en-US" w:bidi="ar-EG"/>
        </w:rPr>
      </w:pPr>
      <w:r>
        <w:rPr>
          <w:rFonts w:asciiTheme="majorBidi" w:eastAsia="Calibri" w:hAnsiTheme="majorBidi" w:cstheme="majorBidi" w:hint="cs"/>
          <w:b/>
          <w:bCs/>
          <w:color w:val="000000" w:themeColor="text1"/>
          <w:sz w:val="28"/>
          <w:szCs w:val="28"/>
          <w:u w:val="single"/>
          <w:rtl/>
          <w:lang w:eastAsia="en-US" w:bidi="ar-EG"/>
        </w:rPr>
        <w:t>منسق البرنامج (د. يارا عبد الله)</w:t>
      </w:r>
    </w:p>
    <w:p w14:paraId="0DD43B6B" w14:textId="332A309F" w:rsidR="00A94D4F" w:rsidRDefault="00184270" w:rsidP="00184270">
      <w:pPr>
        <w:pStyle w:val="ListParagraph"/>
        <w:numPr>
          <w:ilvl w:val="1"/>
          <w:numId w:val="10"/>
        </w:numPr>
        <w:spacing w:before="120" w:after="120" w:line="360" w:lineRule="auto"/>
        <w:ind w:left="720" w:hanging="274"/>
        <w:contextualSpacing w:val="0"/>
        <w:jc w:val="both"/>
        <w:rPr>
          <w:rFonts w:asciiTheme="majorBidi" w:eastAsiaTheme="majorEastAsia" w:hAnsiTheme="majorBidi" w:cstheme="majorBidi"/>
          <w:color w:val="262626" w:themeColor="text1" w:themeTint="D9"/>
          <w:sz w:val="28"/>
          <w:szCs w:val="28"/>
        </w:rPr>
      </w:pPr>
      <w:r w:rsidRPr="00184270">
        <w:rPr>
          <w:rFonts w:asciiTheme="majorBidi" w:eastAsiaTheme="majorEastAsia" w:hAnsiTheme="majorBidi" w:cstheme="majorBidi"/>
          <w:color w:val="262626" w:themeColor="text1" w:themeTint="D9"/>
          <w:sz w:val="28"/>
          <w:szCs w:val="28"/>
          <w:rtl/>
        </w:rPr>
        <w:t xml:space="preserve">المشاركة في المؤتمر الدولي لأنظمة الطاقة في الشرق الأوسط (15-17) ديسمبر 2015 منظمة </w:t>
      </w:r>
      <w:r w:rsidRPr="00184270">
        <w:rPr>
          <w:rFonts w:asciiTheme="majorBidi" w:eastAsiaTheme="majorEastAsia" w:hAnsiTheme="majorBidi" w:cstheme="majorBidi"/>
          <w:color w:val="262626" w:themeColor="text1" w:themeTint="D9"/>
          <w:sz w:val="28"/>
          <w:szCs w:val="28"/>
        </w:rPr>
        <w:t>MEPCON '15</w:t>
      </w:r>
      <w:r w:rsidRPr="00184270">
        <w:rPr>
          <w:rFonts w:asciiTheme="majorBidi" w:eastAsiaTheme="majorEastAsia" w:hAnsiTheme="majorBidi" w:cstheme="majorBidi"/>
          <w:color w:val="262626" w:themeColor="text1" w:themeTint="D9"/>
          <w:sz w:val="28"/>
          <w:szCs w:val="28"/>
          <w:rtl/>
        </w:rPr>
        <w:t>.</w:t>
      </w:r>
    </w:p>
    <w:p w14:paraId="20FF7265" w14:textId="4E064DAE" w:rsidR="00184270" w:rsidRPr="00184270" w:rsidRDefault="00184270" w:rsidP="00184270">
      <w:pPr>
        <w:spacing w:before="120" w:after="120" w:line="360" w:lineRule="auto"/>
        <w:rPr>
          <w:rFonts w:asciiTheme="majorBidi" w:eastAsia="Calibri" w:hAnsiTheme="majorBidi" w:cstheme="majorBidi"/>
          <w:b/>
          <w:bCs/>
          <w:color w:val="000000" w:themeColor="text1"/>
          <w:sz w:val="28"/>
          <w:szCs w:val="28"/>
          <w:u w:val="single"/>
          <w:rtl/>
          <w:lang w:eastAsia="en-US" w:bidi="ar-EG"/>
        </w:rPr>
      </w:pPr>
      <w:r>
        <w:rPr>
          <w:rFonts w:asciiTheme="majorBidi" w:eastAsia="Calibri" w:hAnsiTheme="majorBidi" w:cstheme="majorBidi" w:hint="cs"/>
          <w:b/>
          <w:bCs/>
          <w:color w:val="000000" w:themeColor="text1"/>
          <w:sz w:val="28"/>
          <w:szCs w:val="28"/>
          <w:u w:val="single"/>
          <w:rtl/>
          <w:lang w:eastAsia="en-US" w:bidi="ar-EG"/>
        </w:rPr>
        <w:t>ثانياً</w:t>
      </w:r>
      <w:r w:rsidRPr="00184270">
        <w:rPr>
          <w:rFonts w:asciiTheme="majorBidi" w:eastAsia="Calibri" w:hAnsiTheme="majorBidi" w:cstheme="majorBidi" w:hint="cs"/>
          <w:b/>
          <w:bCs/>
          <w:color w:val="000000" w:themeColor="text1"/>
          <w:sz w:val="28"/>
          <w:szCs w:val="28"/>
          <w:u w:val="single"/>
          <w:rtl/>
          <w:lang w:eastAsia="en-US" w:bidi="ar-EG"/>
        </w:rPr>
        <w:t xml:space="preserve">: أعضاء </w:t>
      </w:r>
      <w:r>
        <w:rPr>
          <w:rFonts w:asciiTheme="majorBidi" w:eastAsia="Calibri" w:hAnsiTheme="majorBidi" w:cstheme="majorBidi" w:hint="cs"/>
          <w:b/>
          <w:bCs/>
          <w:color w:val="000000" w:themeColor="text1"/>
          <w:sz w:val="28"/>
          <w:szCs w:val="28"/>
          <w:u w:val="single"/>
          <w:rtl/>
          <w:lang w:eastAsia="en-US" w:bidi="ar-EG"/>
        </w:rPr>
        <w:t>الهيئة المعاونة</w:t>
      </w:r>
    </w:p>
    <w:p w14:paraId="6CB2D07F" w14:textId="0397B84F" w:rsidR="00184270" w:rsidRPr="00184270" w:rsidRDefault="00184270" w:rsidP="00184270">
      <w:pPr>
        <w:pStyle w:val="ListParagraph"/>
        <w:numPr>
          <w:ilvl w:val="0"/>
          <w:numId w:val="38"/>
        </w:numPr>
        <w:spacing w:before="120" w:after="120" w:line="360" w:lineRule="auto"/>
        <w:ind w:left="356"/>
        <w:jc w:val="both"/>
        <w:rPr>
          <w:rFonts w:asciiTheme="majorBidi" w:eastAsiaTheme="majorEastAsia" w:hAnsiTheme="majorBidi" w:cstheme="majorBidi"/>
          <w:b/>
          <w:bCs/>
          <w:color w:val="262626" w:themeColor="text1" w:themeTint="D9"/>
          <w:sz w:val="28"/>
          <w:szCs w:val="28"/>
        </w:rPr>
      </w:pPr>
      <w:proofErr w:type="spellStart"/>
      <w:r w:rsidRPr="00184270">
        <w:rPr>
          <w:rFonts w:asciiTheme="majorBidi" w:eastAsiaTheme="majorEastAsia" w:hAnsiTheme="majorBidi" w:cstheme="majorBidi" w:hint="cs"/>
          <w:b/>
          <w:bCs/>
          <w:color w:val="262626" w:themeColor="text1" w:themeTint="D9"/>
          <w:sz w:val="28"/>
          <w:szCs w:val="28"/>
          <w:rtl/>
        </w:rPr>
        <w:t>م.م</w:t>
      </w:r>
      <w:proofErr w:type="spellEnd"/>
      <w:r w:rsidRPr="00184270">
        <w:rPr>
          <w:rFonts w:asciiTheme="majorBidi" w:eastAsiaTheme="majorEastAsia" w:hAnsiTheme="majorBidi" w:cstheme="majorBidi" w:hint="cs"/>
          <w:b/>
          <w:bCs/>
          <w:color w:val="262626" w:themeColor="text1" w:themeTint="D9"/>
          <w:sz w:val="28"/>
          <w:szCs w:val="28"/>
          <w:rtl/>
        </w:rPr>
        <w:t>. نادين حسام الدين مصطفي</w:t>
      </w:r>
    </w:p>
    <w:p w14:paraId="082E3C81" w14:textId="7682DB48" w:rsidR="00184270" w:rsidRPr="00184270" w:rsidRDefault="00184270" w:rsidP="00184270">
      <w:pPr>
        <w:pStyle w:val="ListParagraph"/>
        <w:numPr>
          <w:ilvl w:val="1"/>
          <w:numId w:val="10"/>
        </w:numPr>
        <w:spacing w:before="120" w:after="120" w:line="360" w:lineRule="auto"/>
        <w:ind w:left="720" w:hanging="274"/>
        <w:contextualSpacing w:val="0"/>
        <w:jc w:val="both"/>
        <w:rPr>
          <w:rFonts w:asciiTheme="majorBidi" w:eastAsiaTheme="majorEastAsia" w:hAnsiTheme="majorBidi" w:cstheme="majorBidi"/>
          <w:color w:val="262626" w:themeColor="text1" w:themeTint="D9"/>
          <w:sz w:val="28"/>
          <w:szCs w:val="28"/>
          <w:rtl/>
        </w:rPr>
      </w:pPr>
      <w:r>
        <w:rPr>
          <w:rFonts w:asciiTheme="majorBidi" w:eastAsiaTheme="majorEastAsia" w:hAnsiTheme="majorBidi" w:cstheme="majorBidi" w:hint="cs"/>
          <w:color w:val="262626" w:themeColor="text1" w:themeTint="D9"/>
          <w:sz w:val="28"/>
          <w:szCs w:val="28"/>
          <w:rtl/>
        </w:rPr>
        <w:t xml:space="preserve">مشرف مساعد فريق </w:t>
      </w:r>
      <w:r>
        <w:rPr>
          <w:rFonts w:asciiTheme="majorBidi" w:eastAsiaTheme="majorEastAsia" w:hAnsiTheme="majorBidi" w:cstheme="majorBidi"/>
          <w:color w:val="262626" w:themeColor="text1" w:themeTint="D9"/>
          <w:sz w:val="28"/>
          <w:szCs w:val="28"/>
        </w:rPr>
        <w:t>Arrival</w:t>
      </w:r>
      <w:r w:rsidRPr="00184270">
        <w:rPr>
          <w:rFonts w:asciiTheme="majorBidi" w:eastAsiaTheme="majorEastAsia" w:hAnsiTheme="majorBidi" w:cstheme="majorBidi"/>
          <w:color w:val="262626" w:themeColor="text1" w:themeTint="D9"/>
          <w:sz w:val="28"/>
          <w:szCs w:val="28"/>
          <w:rtl/>
        </w:rPr>
        <w:t xml:space="preserve"> - كلية الهندسة - 2024-2025</w:t>
      </w:r>
    </w:p>
    <w:p w14:paraId="70D3E75E" w14:textId="77777777" w:rsidR="00184270" w:rsidRPr="00184270" w:rsidRDefault="00184270" w:rsidP="00184270">
      <w:pPr>
        <w:pStyle w:val="ListParagraph"/>
        <w:numPr>
          <w:ilvl w:val="1"/>
          <w:numId w:val="10"/>
        </w:numPr>
        <w:spacing w:before="120" w:after="120" w:line="360" w:lineRule="auto"/>
        <w:ind w:left="720" w:hanging="274"/>
        <w:contextualSpacing w:val="0"/>
        <w:jc w:val="both"/>
        <w:rPr>
          <w:rFonts w:asciiTheme="majorBidi" w:eastAsiaTheme="majorEastAsia" w:hAnsiTheme="majorBidi" w:cstheme="majorBidi"/>
          <w:color w:val="262626" w:themeColor="text1" w:themeTint="D9"/>
          <w:sz w:val="28"/>
          <w:szCs w:val="28"/>
          <w:rtl/>
        </w:rPr>
      </w:pPr>
      <w:r w:rsidRPr="00184270">
        <w:rPr>
          <w:rFonts w:asciiTheme="majorBidi" w:eastAsiaTheme="majorEastAsia" w:hAnsiTheme="majorBidi" w:cstheme="majorBidi"/>
          <w:color w:val="262626" w:themeColor="text1" w:themeTint="D9"/>
          <w:sz w:val="28"/>
          <w:szCs w:val="28"/>
          <w:rtl/>
        </w:rPr>
        <w:t xml:space="preserve">مؤسس مشارك وقائد فريق </w:t>
      </w:r>
      <w:r w:rsidRPr="00184270">
        <w:rPr>
          <w:rFonts w:asciiTheme="majorBidi" w:eastAsiaTheme="majorEastAsia" w:hAnsiTheme="majorBidi" w:cstheme="majorBidi"/>
          <w:color w:val="262626" w:themeColor="text1" w:themeTint="D9"/>
          <w:sz w:val="28"/>
          <w:szCs w:val="28"/>
        </w:rPr>
        <w:t>Revival Team</w:t>
      </w:r>
      <w:r w:rsidRPr="00184270">
        <w:rPr>
          <w:rFonts w:asciiTheme="majorBidi" w:eastAsiaTheme="majorEastAsia" w:hAnsiTheme="majorBidi" w:cstheme="majorBidi"/>
          <w:color w:val="262626" w:themeColor="text1" w:themeTint="D9"/>
          <w:sz w:val="28"/>
          <w:szCs w:val="28"/>
          <w:rtl/>
        </w:rPr>
        <w:t xml:space="preserve"> - برنامج الهندسة الطبية الحيوية - جامعة المنصورة 2021-2023</w:t>
      </w:r>
    </w:p>
    <w:p w14:paraId="6DE99002" w14:textId="0C5FFE6F" w:rsidR="00184270" w:rsidRPr="00184270" w:rsidRDefault="00184270" w:rsidP="00184270">
      <w:pPr>
        <w:pStyle w:val="ListParagraph"/>
        <w:numPr>
          <w:ilvl w:val="1"/>
          <w:numId w:val="10"/>
        </w:numPr>
        <w:spacing w:before="120" w:after="120" w:line="360" w:lineRule="auto"/>
        <w:ind w:left="720" w:hanging="274"/>
        <w:contextualSpacing w:val="0"/>
        <w:jc w:val="both"/>
        <w:rPr>
          <w:rFonts w:asciiTheme="majorBidi" w:eastAsiaTheme="majorEastAsia" w:hAnsiTheme="majorBidi" w:cstheme="majorBidi"/>
          <w:color w:val="262626" w:themeColor="text1" w:themeTint="D9"/>
          <w:sz w:val="28"/>
          <w:szCs w:val="28"/>
        </w:rPr>
      </w:pPr>
      <w:r w:rsidRPr="00184270">
        <w:rPr>
          <w:rFonts w:asciiTheme="majorBidi" w:eastAsiaTheme="majorEastAsia" w:hAnsiTheme="majorBidi" w:cstheme="majorBidi"/>
          <w:color w:val="262626" w:themeColor="text1" w:themeTint="D9"/>
          <w:sz w:val="28"/>
          <w:szCs w:val="28"/>
          <w:rtl/>
        </w:rPr>
        <w:t xml:space="preserve">عضو العلاقات العامة - </w:t>
      </w:r>
      <w:r w:rsidRPr="00184270">
        <w:rPr>
          <w:rFonts w:asciiTheme="majorBidi" w:eastAsiaTheme="majorEastAsia" w:hAnsiTheme="majorBidi" w:cstheme="majorBidi"/>
          <w:color w:val="262626" w:themeColor="text1" w:themeTint="D9"/>
          <w:sz w:val="28"/>
          <w:szCs w:val="28"/>
        </w:rPr>
        <w:t>BSA</w:t>
      </w:r>
      <w:r w:rsidRPr="00184270">
        <w:rPr>
          <w:rFonts w:asciiTheme="majorBidi" w:eastAsiaTheme="majorEastAsia" w:hAnsiTheme="majorBidi" w:cstheme="majorBidi"/>
          <w:color w:val="262626" w:themeColor="text1" w:themeTint="D9"/>
          <w:sz w:val="28"/>
          <w:szCs w:val="28"/>
          <w:rtl/>
        </w:rPr>
        <w:t xml:space="preserve"> - برنامج الهندسة الطبية الحيوية - جامعة المنصورة </w:t>
      </w:r>
    </w:p>
    <w:p w14:paraId="3B8B68E3" w14:textId="46BE31A6" w:rsidR="00184270" w:rsidRPr="004F6DC2" w:rsidRDefault="00184270" w:rsidP="00184270">
      <w:pPr>
        <w:pStyle w:val="ListParagraph"/>
        <w:numPr>
          <w:ilvl w:val="0"/>
          <w:numId w:val="38"/>
        </w:numPr>
        <w:spacing w:before="120" w:after="120" w:line="360" w:lineRule="auto"/>
        <w:ind w:left="356"/>
        <w:jc w:val="both"/>
        <w:rPr>
          <w:rFonts w:asciiTheme="majorBidi" w:eastAsiaTheme="majorEastAsia" w:hAnsiTheme="majorBidi" w:cstheme="majorBidi"/>
          <w:b/>
          <w:bCs/>
          <w:color w:val="262626" w:themeColor="text1" w:themeTint="D9"/>
          <w:sz w:val="28"/>
          <w:szCs w:val="28"/>
        </w:rPr>
      </w:pPr>
      <w:r w:rsidRPr="004F6DC2">
        <w:rPr>
          <w:rFonts w:asciiTheme="majorBidi" w:eastAsiaTheme="majorEastAsia" w:hAnsiTheme="majorBidi" w:cstheme="majorBidi" w:hint="cs"/>
          <w:b/>
          <w:bCs/>
          <w:color w:val="262626" w:themeColor="text1" w:themeTint="D9"/>
          <w:sz w:val="28"/>
          <w:szCs w:val="28"/>
          <w:rtl/>
        </w:rPr>
        <w:t xml:space="preserve">م. </w:t>
      </w:r>
      <w:proofErr w:type="spellStart"/>
      <w:r w:rsidRPr="004F6DC2">
        <w:rPr>
          <w:rFonts w:asciiTheme="majorBidi" w:eastAsiaTheme="majorEastAsia" w:hAnsiTheme="majorBidi" w:cstheme="majorBidi" w:hint="cs"/>
          <w:b/>
          <w:bCs/>
          <w:color w:val="262626" w:themeColor="text1" w:themeTint="D9"/>
          <w:sz w:val="28"/>
          <w:szCs w:val="28"/>
          <w:rtl/>
        </w:rPr>
        <w:t>نانسى</w:t>
      </w:r>
      <w:proofErr w:type="spellEnd"/>
      <w:r w:rsidRPr="004F6DC2">
        <w:rPr>
          <w:rFonts w:asciiTheme="majorBidi" w:eastAsiaTheme="majorEastAsia" w:hAnsiTheme="majorBidi" w:cstheme="majorBidi" w:hint="cs"/>
          <w:b/>
          <w:bCs/>
          <w:color w:val="262626" w:themeColor="text1" w:themeTint="D9"/>
          <w:sz w:val="28"/>
          <w:szCs w:val="28"/>
          <w:rtl/>
        </w:rPr>
        <w:t xml:space="preserve"> السعيد عبد الهادي</w:t>
      </w:r>
    </w:p>
    <w:p w14:paraId="5FE6ACC7" w14:textId="77777777" w:rsidR="004F6DC2" w:rsidRPr="00184270" w:rsidRDefault="004F6DC2" w:rsidP="004F6DC2">
      <w:pPr>
        <w:pStyle w:val="ListParagraph"/>
        <w:numPr>
          <w:ilvl w:val="1"/>
          <w:numId w:val="10"/>
        </w:numPr>
        <w:spacing w:before="120" w:after="120" w:line="360" w:lineRule="auto"/>
        <w:ind w:left="720" w:hanging="274"/>
        <w:contextualSpacing w:val="0"/>
        <w:jc w:val="both"/>
        <w:rPr>
          <w:rFonts w:asciiTheme="majorBidi" w:eastAsiaTheme="majorEastAsia" w:hAnsiTheme="majorBidi" w:cstheme="majorBidi"/>
          <w:color w:val="262626" w:themeColor="text1" w:themeTint="D9"/>
          <w:sz w:val="28"/>
          <w:szCs w:val="28"/>
          <w:rtl/>
        </w:rPr>
      </w:pPr>
      <w:r>
        <w:rPr>
          <w:rFonts w:asciiTheme="majorBidi" w:eastAsiaTheme="majorEastAsia" w:hAnsiTheme="majorBidi" w:cstheme="majorBidi" w:hint="cs"/>
          <w:color w:val="262626" w:themeColor="text1" w:themeTint="D9"/>
          <w:sz w:val="28"/>
          <w:szCs w:val="28"/>
          <w:rtl/>
        </w:rPr>
        <w:t xml:space="preserve">مشرف مساعد فريق </w:t>
      </w:r>
      <w:r>
        <w:rPr>
          <w:rFonts w:asciiTheme="majorBidi" w:eastAsiaTheme="majorEastAsia" w:hAnsiTheme="majorBidi" w:cstheme="majorBidi"/>
          <w:color w:val="262626" w:themeColor="text1" w:themeTint="D9"/>
          <w:sz w:val="28"/>
          <w:szCs w:val="28"/>
        </w:rPr>
        <w:t>Arrival</w:t>
      </w:r>
      <w:r w:rsidRPr="00184270">
        <w:rPr>
          <w:rFonts w:asciiTheme="majorBidi" w:eastAsiaTheme="majorEastAsia" w:hAnsiTheme="majorBidi" w:cstheme="majorBidi"/>
          <w:color w:val="262626" w:themeColor="text1" w:themeTint="D9"/>
          <w:sz w:val="28"/>
          <w:szCs w:val="28"/>
          <w:rtl/>
        </w:rPr>
        <w:t xml:space="preserve"> - كلية الهندسة - 2024-2025</w:t>
      </w:r>
    </w:p>
    <w:p w14:paraId="18DB45F9" w14:textId="64506632" w:rsidR="00184270" w:rsidRPr="004F6DC2" w:rsidRDefault="00184270" w:rsidP="00184270">
      <w:pPr>
        <w:pStyle w:val="ListParagraph"/>
        <w:numPr>
          <w:ilvl w:val="0"/>
          <w:numId w:val="38"/>
        </w:numPr>
        <w:spacing w:before="120" w:after="120" w:line="360" w:lineRule="auto"/>
        <w:ind w:left="356"/>
        <w:jc w:val="both"/>
        <w:rPr>
          <w:rFonts w:asciiTheme="majorBidi" w:eastAsiaTheme="majorEastAsia" w:hAnsiTheme="majorBidi" w:cstheme="majorBidi"/>
          <w:b/>
          <w:bCs/>
          <w:color w:val="262626" w:themeColor="text1" w:themeTint="D9"/>
          <w:sz w:val="28"/>
          <w:szCs w:val="28"/>
          <w:rtl/>
        </w:rPr>
      </w:pPr>
      <w:r w:rsidRPr="004F6DC2">
        <w:rPr>
          <w:rFonts w:asciiTheme="majorBidi" w:eastAsiaTheme="majorEastAsia" w:hAnsiTheme="majorBidi" w:cstheme="majorBidi" w:hint="cs"/>
          <w:b/>
          <w:bCs/>
          <w:color w:val="262626" w:themeColor="text1" w:themeTint="D9"/>
          <w:sz w:val="28"/>
          <w:szCs w:val="28"/>
          <w:rtl/>
        </w:rPr>
        <w:t>م. عمر على</w:t>
      </w:r>
    </w:p>
    <w:p w14:paraId="3E0BC2CF" w14:textId="582E98D0" w:rsidR="00184270" w:rsidRPr="00184270" w:rsidRDefault="004F6DC2" w:rsidP="004F6DC2">
      <w:pPr>
        <w:pStyle w:val="ListParagraph"/>
        <w:numPr>
          <w:ilvl w:val="1"/>
          <w:numId w:val="10"/>
        </w:numPr>
        <w:spacing w:before="120" w:after="120" w:line="360" w:lineRule="auto"/>
        <w:ind w:left="720" w:hanging="274"/>
        <w:contextualSpacing w:val="0"/>
        <w:jc w:val="both"/>
        <w:rPr>
          <w:rFonts w:asciiTheme="majorBidi" w:eastAsiaTheme="majorEastAsia" w:hAnsiTheme="majorBidi" w:cstheme="majorBidi"/>
          <w:color w:val="262626" w:themeColor="text1" w:themeTint="D9"/>
          <w:sz w:val="28"/>
          <w:szCs w:val="28"/>
          <w:rtl/>
        </w:rPr>
      </w:pPr>
      <w:r>
        <w:rPr>
          <w:rFonts w:asciiTheme="majorBidi" w:eastAsiaTheme="majorEastAsia" w:hAnsiTheme="majorBidi" w:cstheme="majorBidi" w:hint="cs"/>
          <w:color w:val="262626" w:themeColor="text1" w:themeTint="D9"/>
          <w:sz w:val="28"/>
          <w:szCs w:val="28"/>
          <w:rtl/>
          <w:lang w:bidi="ar-EG"/>
        </w:rPr>
        <w:t>المشرف المساعد لأسرة سفراء حورس (</w:t>
      </w:r>
      <w:r>
        <w:rPr>
          <w:rFonts w:asciiTheme="majorBidi" w:eastAsiaTheme="majorEastAsia" w:hAnsiTheme="majorBidi" w:cstheme="majorBidi"/>
          <w:color w:val="262626" w:themeColor="text1" w:themeTint="D9"/>
          <w:sz w:val="28"/>
          <w:szCs w:val="28"/>
          <w:lang w:bidi="ar-EG"/>
        </w:rPr>
        <w:t>Horus Ambassadors</w:t>
      </w:r>
      <w:r>
        <w:rPr>
          <w:rFonts w:asciiTheme="majorBidi" w:eastAsiaTheme="majorEastAsia" w:hAnsiTheme="majorBidi" w:cstheme="majorBidi" w:hint="cs"/>
          <w:color w:val="262626" w:themeColor="text1" w:themeTint="D9"/>
          <w:sz w:val="28"/>
          <w:szCs w:val="28"/>
          <w:rtl/>
          <w:lang w:bidi="ar-EG"/>
        </w:rPr>
        <w:t>)</w:t>
      </w:r>
      <w:r w:rsidRPr="004F6DC2">
        <w:rPr>
          <w:rFonts w:asciiTheme="majorBidi" w:eastAsiaTheme="majorEastAsia" w:hAnsiTheme="majorBidi" w:cstheme="majorBidi"/>
          <w:color w:val="262626" w:themeColor="text1" w:themeTint="D9"/>
          <w:sz w:val="28"/>
          <w:szCs w:val="28"/>
          <w:rtl/>
        </w:rPr>
        <w:t xml:space="preserve"> - كلية الهندسة - جامعة حورس 2025</w:t>
      </w:r>
      <w:r>
        <w:rPr>
          <w:rFonts w:asciiTheme="majorBidi" w:eastAsiaTheme="majorEastAsia" w:hAnsiTheme="majorBidi" w:cstheme="majorBidi" w:hint="cs"/>
          <w:color w:val="262626" w:themeColor="text1" w:themeTint="D9"/>
          <w:sz w:val="28"/>
          <w:szCs w:val="28"/>
          <w:rtl/>
          <w:lang w:bidi="ar-EG"/>
        </w:rPr>
        <w:t xml:space="preserve"> حتى الآن.</w:t>
      </w:r>
    </w:p>
    <w:p w14:paraId="5319A072" w14:textId="75991C01" w:rsidR="00FC571F" w:rsidRDefault="00FC571F" w:rsidP="00FC571F">
      <w:pPr>
        <w:spacing w:before="120" w:after="120" w:line="360" w:lineRule="auto"/>
        <w:rPr>
          <w:rFonts w:asciiTheme="majorBidi" w:eastAsia="Calibri" w:hAnsiTheme="majorBidi" w:cstheme="majorBidi"/>
          <w:b/>
          <w:bCs/>
          <w:color w:val="EE0000"/>
          <w:sz w:val="28"/>
          <w:szCs w:val="28"/>
          <w:u w:val="single"/>
          <w:lang w:eastAsia="en-US"/>
        </w:rPr>
      </w:pPr>
      <w:r>
        <w:rPr>
          <w:rFonts w:asciiTheme="majorBidi" w:eastAsia="Calibri" w:hAnsiTheme="majorBidi" w:cstheme="majorBidi" w:hint="cs"/>
          <w:b/>
          <w:bCs/>
          <w:color w:val="EE0000"/>
          <w:sz w:val="28"/>
          <w:szCs w:val="28"/>
          <w:u w:val="single"/>
          <w:rtl/>
          <w:lang w:eastAsia="en-US"/>
        </w:rPr>
        <w:lastRenderedPageBreak/>
        <w:t>سادسا: مساهمات أعضاء هيئة التدريس (مسابقات سواء فردية أو مع الطلبة)</w:t>
      </w:r>
    </w:p>
    <w:p w14:paraId="53263304" w14:textId="2C98CCE2" w:rsidR="00A94D4F" w:rsidRDefault="00A94D4F" w:rsidP="00FC571F">
      <w:pPr>
        <w:spacing w:before="120" w:after="120" w:line="360" w:lineRule="auto"/>
        <w:rPr>
          <w:rFonts w:asciiTheme="majorBidi" w:eastAsia="Calibri" w:hAnsiTheme="majorBidi" w:cstheme="majorBidi"/>
          <w:b/>
          <w:bCs/>
          <w:color w:val="000000" w:themeColor="text1"/>
          <w:sz w:val="28"/>
          <w:szCs w:val="28"/>
          <w:u w:val="single"/>
          <w:rtl/>
          <w:lang w:eastAsia="en-US" w:bidi="ar-EG"/>
        </w:rPr>
      </w:pPr>
      <w:r w:rsidRPr="00A94D4F">
        <w:rPr>
          <w:rFonts w:asciiTheme="majorBidi" w:eastAsia="Calibri" w:hAnsiTheme="majorBidi" w:cstheme="majorBidi" w:hint="cs"/>
          <w:b/>
          <w:bCs/>
          <w:color w:val="000000" w:themeColor="text1"/>
          <w:sz w:val="28"/>
          <w:szCs w:val="28"/>
          <w:u w:val="single"/>
          <w:rtl/>
          <w:lang w:eastAsia="en-US" w:bidi="ar-EG"/>
        </w:rPr>
        <w:t>أولاً: أعضاء هيئة التدريس</w:t>
      </w:r>
    </w:p>
    <w:p w14:paraId="7B308FB2" w14:textId="77777777" w:rsidR="00433205" w:rsidRDefault="00A94D4F" w:rsidP="00184270">
      <w:pPr>
        <w:pStyle w:val="ListParagraph"/>
        <w:numPr>
          <w:ilvl w:val="1"/>
          <w:numId w:val="35"/>
        </w:numPr>
        <w:spacing w:before="120" w:after="120" w:line="360" w:lineRule="auto"/>
        <w:ind w:left="356"/>
        <w:rPr>
          <w:rFonts w:asciiTheme="majorBidi" w:eastAsia="Calibri" w:hAnsiTheme="majorBidi" w:cstheme="majorBidi"/>
          <w:b/>
          <w:bCs/>
          <w:color w:val="000000" w:themeColor="text1"/>
          <w:sz w:val="28"/>
          <w:szCs w:val="28"/>
          <w:u w:val="single"/>
          <w:lang w:eastAsia="en-US" w:bidi="ar-EG"/>
        </w:rPr>
      </w:pPr>
      <w:r>
        <w:rPr>
          <w:rFonts w:asciiTheme="majorBidi" w:eastAsia="Calibri" w:hAnsiTheme="majorBidi" w:cstheme="majorBidi" w:hint="cs"/>
          <w:b/>
          <w:bCs/>
          <w:color w:val="000000" w:themeColor="text1"/>
          <w:sz w:val="28"/>
          <w:szCs w:val="28"/>
          <w:u w:val="single"/>
          <w:rtl/>
          <w:lang w:eastAsia="en-US" w:bidi="ar-EG"/>
        </w:rPr>
        <w:t>رئيس القسم (</w:t>
      </w:r>
      <w:proofErr w:type="spellStart"/>
      <w:r>
        <w:rPr>
          <w:rFonts w:asciiTheme="majorBidi" w:eastAsia="Calibri" w:hAnsiTheme="majorBidi" w:cstheme="majorBidi" w:hint="cs"/>
          <w:b/>
          <w:bCs/>
          <w:color w:val="000000" w:themeColor="text1"/>
          <w:sz w:val="28"/>
          <w:szCs w:val="28"/>
          <w:u w:val="single"/>
          <w:rtl/>
          <w:lang w:eastAsia="en-US" w:bidi="ar-EG"/>
        </w:rPr>
        <w:t>أ.م.د</w:t>
      </w:r>
      <w:proofErr w:type="spellEnd"/>
      <w:r>
        <w:rPr>
          <w:rFonts w:asciiTheme="majorBidi" w:eastAsia="Calibri" w:hAnsiTheme="majorBidi" w:cstheme="majorBidi" w:hint="cs"/>
          <w:b/>
          <w:bCs/>
          <w:color w:val="000000" w:themeColor="text1"/>
          <w:sz w:val="28"/>
          <w:szCs w:val="28"/>
          <w:u w:val="single"/>
          <w:rtl/>
          <w:lang w:eastAsia="en-US" w:bidi="ar-EG"/>
        </w:rPr>
        <w:t>. محمد كمال عبد السلام)</w:t>
      </w:r>
    </w:p>
    <w:p w14:paraId="53D4045D" w14:textId="692165FD" w:rsidR="00433205" w:rsidRPr="00433205" w:rsidRDefault="00433205" w:rsidP="00433205">
      <w:pPr>
        <w:pStyle w:val="paragraph"/>
        <w:bidi/>
        <w:spacing w:before="120" w:beforeAutospacing="0" w:after="120" w:afterAutospacing="0"/>
        <w:ind w:left="414"/>
        <w:textAlignment w:val="baseline"/>
        <w:rPr>
          <w:rStyle w:val="normaltextrun"/>
          <w:b/>
          <w:bCs/>
          <w:color w:val="323E4F"/>
          <w:sz w:val="28"/>
          <w:szCs w:val="28"/>
          <w:u w:val="single"/>
        </w:rPr>
      </w:pPr>
      <w:r w:rsidRPr="00433205">
        <w:rPr>
          <w:rStyle w:val="normaltextrun"/>
          <w:b/>
          <w:bCs/>
          <w:color w:val="323E4F"/>
          <w:sz w:val="28"/>
          <w:szCs w:val="28"/>
          <w:u w:val="single"/>
          <w:rtl/>
        </w:rPr>
        <w:t>الجوائز</w:t>
      </w:r>
      <w:r>
        <w:rPr>
          <w:rStyle w:val="normaltextrun"/>
          <w:rFonts w:hint="cs"/>
          <w:b/>
          <w:bCs/>
          <w:color w:val="323E4F"/>
          <w:sz w:val="28"/>
          <w:szCs w:val="28"/>
          <w:u w:val="single"/>
          <w:rtl/>
        </w:rPr>
        <w:t xml:space="preserve"> والمسابقات:</w:t>
      </w:r>
    </w:p>
    <w:p w14:paraId="07B858FA" w14:textId="7619EAD8" w:rsidR="00433205" w:rsidRPr="00433205" w:rsidRDefault="00433205" w:rsidP="004F6DC2">
      <w:pPr>
        <w:pStyle w:val="ListParagraph"/>
        <w:numPr>
          <w:ilvl w:val="0"/>
          <w:numId w:val="31"/>
        </w:numPr>
        <w:spacing w:before="120" w:after="120" w:line="360" w:lineRule="auto"/>
        <w:ind w:left="821"/>
        <w:contextualSpacing w:val="0"/>
        <w:jc w:val="both"/>
        <w:textAlignment w:val="baseline"/>
        <w:rPr>
          <w:sz w:val="28"/>
          <w:szCs w:val="28"/>
          <w:rtl/>
          <w:lang w:eastAsia="en-US"/>
        </w:rPr>
      </w:pPr>
      <w:r w:rsidRPr="00433205">
        <w:rPr>
          <w:color w:val="262626"/>
          <w:sz w:val="28"/>
          <w:szCs w:val="28"/>
          <w:rtl/>
          <w:lang w:eastAsia="en-US"/>
        </w:rPr>
        <w:t>المشرف على المشروع الفائز بالمركز الأول بعنوان "مركبة حورس الذكية" في مجال الميكاترونكس، مؤتمر يوم بورسعيد الهندسي (</w:t>
      </w:r>
      <w:r w:rsidRPr="00433205">
        <w:rPr>
          <w:color w:val="262626"/>
          <w:sz w:val="28"/>
          <w:szCs w:val="28"/>
          <w:lang w:eastAsia="en-US"/>
        </w:rPr>
        <w:t>PSED20</w:t>
      </w:r>
      <w:r>
        <w:rPr>
          <w:color w:val="262626"/>
          <w:sz w:val="28"/>
          <w:szCs w:val="28"/>
          <w:lang w:eastAsia="en-US"/>
        </w:rPr>
        <w:t>24</w:t>
      </w:r>
      <w:r w:rsidRPr="00433205">
        <w:rPr>
          <w:color w:val="262626"/>
          <w:sz w:val="28"/>
          <w:szCs w:val="28"/>
          <w:rtl/>
          <w:lang w:eastAsia="en-US"/>
        </w:rPr>
        <w:t>).  </w:t>
      </w:r>
      <w:r w:rsidRPr="00433205">
        <w:rPr>
          <w:color w:val="FF0000"/>
          <w:sz w:val="28"/>
          <w:szCs w:val="28"/>
          <w:rtl/>
          <w:lang w:eastAsia="en-US"/>
        </w:rPr>
        <w:t>(الشهادة وشيك بالجائزة المالية) </w:t>
      </w:r>
    </w:p>
    <w:p w14:paraId="463A2598" w14:textId="77777777" w:rsidR="00433205" w:rsidRPr="00433205" w:rsidRDefault="00433205" w:rsidP="00433205">
      <w:pPr>
        <w:ind w:right="-75"/>
        <w:jc w:val="center"/>
        <w:textAlignment w:val="baseline"/>
        <w:rPr>
          <w:rFonts w:ascii="Segoe UI" w:hAnsi="Segoe UI" w:cs="Segoe UI"/>
          <w:sz w:val="18"/>
          <w:szCs w:val="18"/>
          <w:rtl/>
          <w:lang w:eastAsia="en-US"/>
        </w:rPr>
      </w:pPr>
      <w:r w:rsidRPr="00433205">
        <w:rPr>
          <w:rFonts w:ascii="Segoe UI" w:hAnsi="Segoe UI" w:cs="Segoe UI"/>
          <w:noProof/>
          <w:sz w:val="18"/>
          <w:szCs w:val="18"/>
          <w:lang w:eastAsia="en-US"/>
        </w:rPr>
        <w:drawing>
          <wp:inline distT="0" distB="0" distL="0" distR="0" wp14:anchorId="775F9F43" wp14:editId="13C012CC">
            <wp:extent cx="5953125" cy="2609850"/>
            <wp:effectExtent l="0" t="0" r="9525" b="0"/>
            <wp:docPr id="29" name="Picture 56" descr="A group of men holding a large che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A group of men holding a large check&#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53125" cy="2609850"/>
                    </a:xfrm>
                    <a:prstGeom prst="rect">
                      <a:avLst/>
                    </a:prstGeom>
                    <a:noFill/>
                    <a:ln>
                      <a:noFill/>
                    </a:ln>
                  </pic:spPr>
                </pic:pic>
              </a:graphicData>
            </a:graphic>
          </wp:inline>
        </w:drawing>
      </w:r>
      <w:r w:rsidRPr="00433205">
        <w:rPr>
          <w:color w:val="262626"/>
          <w:sz w:val="28"/>
          <w:szCs w:val="28"/>
          <w:rtl/>
          <w:lang w:eastAsia="en-US"/>
        </w:rPr>
        <w:t> </w:t>
      </w:r>
    </w:p>
    <w:p w14:paraId="3FC10997" w14:textId="24FBE2E9" w:rsidR="00433205" w:rsidRPr="00433205" w:rsidRDefault="00433205" w:rsidP="004F6DC2">
      <w:pPr>
        <w:pStyle w:val="ListParagraph"/>
        <w:numPr>
          <w:ilvl w:val="0"/>
          <w:numId w:val="31"/>
        </w:numPr>
        <w:spacing w:before="120" w:after="120" w:line="360" w:lineRule="auto"/>
        <w:ind w:left="821"/>
        <w:contextualSpacing w:val="0"/>
        <w:jc w:val="both"/>
        <w:textAlignment w:val="baseline"/>
        <w:rPr>
          <w:sz w:val="28"/>
          <w:szCs w:val="28"/>
          <w:rtl/>
          <w:lang w:eastAsia="en-US"/>
        </w:rPr>
      </w:pPr>
      <w:r w:rsidRPr="00433205">
        <w:rPr>
          <w:color w:val="262626"/>
          <w:sz w:val="28"/>
          <w:szCs w:val="28"/>
          <w:rtl/>
          <w:lang w:eastAsia="en-US"/>
        </w:rPr>
        <w:t>المشرف على المشروع الفائز بالمركز الأول بعنوان "دكتور. هيما: روبوت حورس المساعد الطبي الخبير" في مجال هندسة الحاسبات وتطبيقات الذكاء الاصطناعي، مؤتمر يوم بورسعيد الهندسي (</w:t>
      </w:r>
      <w:r w:rsidRPr="00433205">
        <w:rPr>
          <w:color w:val="262626"/>
          <w:sz w:val="28"/>
          <w:szCs w:val="28"/>
          <w:lang w:eastAsia="en-US"/>
        </w:rPr>
        <w:t>PSED202</w:t>
      </w:r>
      <w:r>
        <w:rPr>
          <w:color w:val="262626"/>
          <w:sz w:val="28"/>
          <w:szCs w:val="28"/>
          <w:lang w:eastAsia="en-US"/>
        </w:rPr>
        <w:t>4</w:t>
      </w:r>
      <w:r w:rsidRPr="00433205">
        <w:rPr>
          <w:color w:val="262626"/>
          <w:sz w:val="28"/>
          <w:szCs w:val="28"/>
          <w:rtl/>
          <w:lang w:eastAsia="en-US"/>
        </w:rPr>
        <w:t>).                         </w:t>
      </w:r>
      <w:r w:rsidRPr="00433205">
        <w:rPr>
          <w:color w:val="FF0000"/>
          <w:sz w:val="28"/>
          <w:szCs w:val="28"/>
          <w:rtl/>
          <w:lang w:eastAsia="en-US"/>
        </w:rPr>
        <w:t>(الشهادة وشيك بالجائزة المالية) </w:t>
      </w:r>
    </w:p>
    <w:p w14:paraId="6B99C9BC" w14:textId="77777777" w:rsidR="00433205" w:rsidRPr="00433205" w:rsidRDefault="00433205" w:rsidP="00433205">
      <w:pPr>
        <w:ind w:right="-75"/>
        <w:jc w:val="center"/>
        <w:textAlignment w:val="baseline"/>
        <w:rPr>
          <w:rFonts w:ascii="Segoe UI" w:hAnsi="Segoe UI" w:cs="Segoe UI"/>
          <w:sz w:val="18"/>
          <w:szCs w:val="18"/>
          <w:rtl/>
          <w:lang w:eastAsia="en-US"/>
        </w:rPr>
      </w:pPr>
      <w:r w:rsidRPr="00433205">
        <w:rPr>
          <w:rFonts w:ascii="Segoe UI" w:hAnsi="Segoe UI" w:cs="Segoe UI"/>
          <w:noProof/>
          <w:sz w:val="18"/>
          <w:szCs w:val="18"/>
          <w:lang w:eastAsia="en-US"/>
        </w:rPr>
        <w:drawing>
          <wp:inline distT="0" distB="0" distL="0" distR="0" wp14:anchorId="51C39B9F" wp14:editId="1E219991">
            <wp:extent cx="5795010" cy="3095625"/>
            <wp:effectExtent l="0" t="0" r="0" b="9525"/>
            <wp:docPr id="30" name="Picture 55" descr="A group of people posing for a phot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A group of people posing for a photo&#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95010" cy="3095625"/>
                    </a:xfrm>
                    <a:prstGeom prst="rect">
                      <a:avLst/>
                    </a:prstGeom>
                    <a:noFill/>
                    <a:ln>
                      <a:noFill/>
                    </a:ln>
                  </pic:spPr>
                </pic:pic>
              </a:graphicData>
            </a:graphic>
          </wp:inline>
        </w:drawing>
      </w:r>
      <w:r w:rsidRPr="00433205">
        <w:rPr>
          <w:color w:val="262626"/>
          <w:sz w:val="28"/>
          <w:szCs w:val="28"/>
          <w:rtl/>
          <w:lang w:eastAsia="en-US"/>
        </w:rPr>
        <w:t> </w:t>
      </w:r>
    </w:p>
    <w:p w14:paraId="05DD1003" w14:textId="77777777" w:rsidR="00433205" w:rsidRPr="00433205" w:rsidRDefault="00433205" w:rsidP="004F6DC2">
      <w:pPr>
        <w:pStyle w:val="ListParagraph"/>
        <w:numPr>
          <w:ilvl w:val="0"/>
          <w:numId w:val="31"/>
        </w:numPr>
        <w:spacing w:before="120" w:after="120" w:line="360" w:lineRule="auto"/>
        <w:ind w:left="821"/>
        <w:contextualSpacing w:val="0"/>
        <w:jc w:val="both"/>
        <w:textAlignment w:val="baseline"/>
        <w:rPr>
          <w:sz w:val="28"/>
          <w:szCs w:val="28"/>
          <w:rtl/>
          <w:lang w:eastAsia="en-US"/>
        </w:rPr>
      </w:pPr>
      <w:r w:rsidRPr="00433205">
        <w:rPr>
          <w:color w:val="262626"/>
          <w:sz w:val="28"/>
          <w:szCs w:val="28"/>
          <w:rtl/>
          <w:lang w:eastAsia="en-US"/>
        </w:rPr>
        <w:lastRenderedPageBreak/>
        <w:t>المشرف على المشروع الفائز "مركبة حورس الذكية" ممثلاً لمحافظة دمياط فئة المشروعات المتوسطة، المبادرة القومية للمشروعات الذكية الخضراء (</w:t>
      </w:r>
      <w:r w:rsidRPr="00433205">
        <w:rPr>
          <w:color w:val="262626"/>
          <w:sz w:val="28"/>
          <w:szCs w:val="28"/>
          <w:lang w:eastAsia="en-US"/>
        </w:rPr>
        <w:t>NISGP2023</w:t>
      </w:r>
      <w:r w:rsidRPr="00433205">
        <w:rPr>
          <w:color w:val="262626"/>
          <w:sz w:val="28"/>
          <w:szCs w:val="28"/>
          <w:rtl/>
          <w:lang w:eastAsia="en-US"/>
        </w:rPr>
        <w:t>).     </w:t>
      </w:r>
      <w:r w:rsidRPr="00433205">
        <w:rPr>
          <w:color w:val="FF0000"/>
          <w:sz w:val="28"/>
          <w:szCs w:val="28"/>
          <w:rtl/>
          <w:lang w:eastAsia="en-US"/>
        </w:rPr>
        <w:t>(الشهادة &amp; الدرع) </w:t>
      </w:r>
    </w:p>
    <w:tbl>
      <w:tblPr>
        <w:bidiVisual/>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924"/>
        <w:gridCol w:w="4686"/>
      </w:tblGrid>
      <w:tr w:rsidR="00433205" w:rsidRPr="00433205" w14:paraId="4C6B2877" w14:textId="77777777">
        <w:trPr>
          <w:trHeight w:val="300"/>
        </w:trPr>
        <w:tc>
          <w:tcPr>
            <w:tcW w:w="4950" w:type="dxa"/>
            <w:tcBorders>
              <w:top w:val="single" w:sz="6" w:space="0" w:color="auto"/>
              <w:left w:val="single" w:sz="6" w:space="0" w:color="auto"/>
              <w:bottom w:val="single" w:sz="6" w:space="0" w:color="auto"/>
              <w:right w:val="single" w:sz="6" w:space="0" w:color="auto"/>
            </w:tcBorders>
            <w:hideMark/>
          </w:tcPr>
          <w:p w14:paraId="0CBBE6FC" w14:textId="77777777" w:rsidR="00433205" w:rsidRPr="00433205" w:rsidRDefault="00433205" w:rsidP="00433205">
            <w:pPr>
              <w:ind w:right="-75"/>
              <w:jc w:val="center"/>
              <w:textAlignment w:val="baseline"/>
              <w:rPr>
                <w:rtl/>
                <w:lang w:eastAsia="en-US"/>
              </w:rPr>
            </w:pPr>
            <w:r w:rsidRPr="00433205">
              <w:rPr>
                <w:noProof/>
                <w:lang w:eastAsia="en-US"/>
              </w:rPr>
              <w:drawing>
                <wp:inline distT="0" distB="0" distL="0" distR="0" wp14:anchorId="2B1706E2" wp14:editId="2D6FE8B7">
                  <wp:extent cx="3108960" cy="1927860"/>
                  <wp:effectExtent l="0" t="0" r="0" b="0"/>
                  <wp:docPr id="31"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08960" cy="1927860"/>
                          </a:xfrm>
                          <a:prstGeom prst="rect">
                            <a:avLst/>
                          </a:prstGeom>
                          <a:noFill/>
                          <a:ln>
                            <a:noFill/>
                          </a:ln>
                        </pic:spPr>
                      </pic:pic>
                    </a:graphicData>
                  </a:graphic>
                </wp:inline>
              </w:drawing>
            </w:r>
            <w:r w:rsidRPr="00433205">
              <w:rPr>
                <w:color w:val="262626"/>
                <w:sz w:val="28"/>
                <w:szCs w:val="28"/>
                <w:rtl/>
                <w:lang w:eastAsia="en-US"/>
              </w:rPr>
              <w:t> </w:t>
            </w:r>
          </w:p>
        </w:tc>
        <w:tc>
          <w:tcPr>
            <w:tcW w:w="4725" w:type="dxa"/>
            <w:tcBorders>
              <w:top w:val="single" w:sz="6" w:space="0" w:color="auto"/>
              <w:left w:val="single" w:sz="6" w:space="0" w:color="auto"/>
              <w:bottom w:val="single" w:sz="6" w:space="0" w:color="auto"/>
              <w:right w:val="single" w:sz="6" w:space="0" w:color="auto"/>
            </w:tcBorders>
            <w:hideMark/>
          </w:tcPr>
          <w:p w14:paraId="1F990540" w14:textId="77777777" w:rsidR="00433205" w:rsidRPr="00433205" w:rsidRDefault="00433205" w:rsidP="00433205">
            <w:pPr>
              <w:ind w:right="-75"/>
              <w:jc w:val="both"/>
              <w:textAlignment w:val="baseline"/>
              <w:rPr>
                <w:rtl/>
                <w:lang w:eastAsia="en-US"/>
              </w:rPr>
            </w:pPr>
            <w:r w:rsidRPr="00433205">
              <w:rPr>
                <w:noProof/>
                <w:lang w:eastAsia="en-US"/>
              </w:rPr>
              <w:drawing>
                <wp:inline distT="0" distB="0" distL="0" distR="0" wp14:anchorId="393F7B70" wp14:editId="536F520D">
                  <wp:extent cx="2956560" cy="1927860"/>
                  <wp:effectExtent l="0" t="0" r="0" b="0"/>
                  <wp:docPr id="32" name="Picture 53" descr="A group of men standing in front of a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A group of men standing in front of a screen&#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956560" cy="1927860"/>
                          </a:xfrm>
                          <a:prstGeom prst="rect">
                            <a:avLst/>
                          </a:prstGeom>
                          <a:noFill/>
                          <a:ln>
                            <a:noFill/>
                          </a:ln>
                        </pic:spPr>
                      </pic:pic>
                    </a:graphicData>
                  </a:graphic>
                </wp:inline>
              </w:drawing>
            </w:r>
            <w:r w:rsidRPr="00433205">
              <w:rPr>
                <w:color w:val="262626"/>
                <w:sz w:val="28"/>
                <w:szCs w:val="28"/>
                <w:rtl/>
                <w:lang w:eastAsia="en-US"/>
              </w:rPr>
              <w:t> </w:t>
            </w:r>
          </w:p>
        </w:tc>
      </w:tr>
      <w:tr w:rsidR="00433205" w:rsidRPr="00433205" w14:paraId="44E958B4" w14:textId="77777777">
        <w:trPr>
          <w:trHeight w:val="300"/>
        </w:trPr>
        <w:tc>
          <w:tcPr>
            <w:tcW w:w="4950" w:type="dxa"/>
            <w:tcBorders>
              <w:top w:val="single" w:sz="6" w:space="0" w:color="auto"/>
              <w:left w:val="single" w:sz="6" w:space="0" w:color="auto"/>
              <w:bottom w:val="single" w:sz="6" w:space="0" w:color="auto"/>
              <w:right w:val="single" w:sz="6" w:space="0" w:color="auto"/>
            </w:tcBorders>
            <w:hideMark/>
          </w:tcPr>
          <w:p w14:paraId="45FC2A42" w14:textId="77777777" w:rsidR="00433205" w:rsidRPr="00433205" w:rsidRDefault="00433205" w:rsidP="00433205">
            <w:pPr>
              <w:ind w:right="-75"/>
              <w:jc w:val="center"/>
              <w:textAlignment w:val="baseline"/>
              <w:rPr>
                <w:rtl/>
                <w:lang w:eastAsia="en-US"/>
              </w:rPr>
            </w:pPr>
            <w:r w:rsidRPr="00433205">
              <w:rPr>
                <w:noProof/>
                <w:lang w:eastAsia="en-US"/>
              </w:rPr>
              <w:drawing>
                <wp:inline distT="0" distB="0" distL="0" distR="0" wp14:anchorId="70AB98CF" wp14:editId="0212201C">
                  <wp:extent cx="2042160" cy="2057400"/>
                  <wp:effectExtent l="0" t="0" r="0" b="0"/>
                  <wp:docPr id="33" name="Picture 52" descr="A glass plaque with writing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A glass plaque with writing on it&#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042160" cy="2057400"/>
                          </a:xfrm>
                          <a:prstGeom prst="rect">
                            <a:avLst/>
                          </a:prstGeom>
                          <a:noFill/>
                          <a:ln>
                            <a:noFill/>
                          </a:ln>
                        </pic:spPr>
                      </pic:pic>
                    </a:graphicData>
                  </a:graphic>
                </wp:inline>
              </w:drawing>
            </w:r>
            <w:r w:rsidRPr="00433205">
              <w:rPr>
                <w:color w:val="262626"/>
                <w:sz w:val="28"/>
                <w:szCs w:val="28"/>
                <w:rtl/>
                <w:lang w:eastAsia="en-US"/>
              </w:rPr>
              <w:t> </w:t>
            </w:r>
          </w:p>
        </w:tc>
        <w:tc>
          <w:tcPr>
            <w:tcW w:w="4725" w:type="dxa"/>
            <w:tcBorders>
              <w:top w:val="single" w:sz="6" w:space="0" w:color="auto"/>
              <w:left w:val="single" w:sz="6" w:space="0" w:color="auto"/>
              <w:bottom w:val="single" w:sz="6" w:space="0" w:color="auto"/>
              <w:right w:val="single" w:sz="6" w:space="0" w:color="auto"/>
            </w:tcBorders>
            <w:hideMark/>
          </w:tcPr>
          <w:p w14:paraId="75EDF553" w14:textId="77777777" w:rsidR="00433205" w:rsidRPr="00433205" w:rsidRDefault="00433205" w:rsidP="00433205">
            <w:pPr>
              <w:ind w:right="-75"/>
              <w:jc w:val="both"/>
              <w:textAlignment w:val="baseline"/>
              <w:rPr>
                <w:rtl/>
                <w:lang w:eastAsia="en-US"/>
              </w:rPr>
            </w:pPr>
            <w:r w:rsidRPr="00433205">
              <w:rPr>
                <w:noProof/>
                <w:lang w:eastAsia="en-US"/>
              </w:rPr>
              <w:drawing>
                <wp:inline distT="0" distB="0" distL="0" distR="0" wp14:anchorId="0C667CA9" wp14:editId="52C9127F">
                  <wp:extent cx="2956560" cy="2057400"/>
                  <wp:effectExtent l="0" t="0" r="0" b="0"/>
                  <wp:docPr id="34"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956560" cy="2057400"/>
                          </a:xfrm>
                          <a:prstGeom prst="rect">
                            <a:avLst/>
                          </a:prstGeom>
                          <a:noFill/>
                          <a:ln>
                            <a:noFill/>
                          </a:ln>
                        </pic:spPr>
                      </pic:pic>
                    </a:graphicData>
                  </a:graphic>
                </wp:inline>
              </w:drawing>
            </w:r>
            <w:r w:rsidRPr="00433205">
              <w:rPr>
                <w:color w:val="262626"/>
                <w:sz w:val="28"/>
                <w:szCs w:val="28"/>
                <w:rtl/>
                <w:lang w:eastAsia="en-US"/>
              </w:rPr>
              <w:t> </w:t>
            </w:r>
          </w:p>
        </w:tc>
      </w:tr>
      <w:tr w:rsidR="00433205" w:rsidRPr="00433205" w14:paraId="6B3B6609" w14:textId="77777777">
        <w:trPr>
          <w:trHeight w:val="300"/>
        </w:trPr>
        <w:tc>
          <w:tcPr>
            <w:tcW w:w="9690" w:type="dxa"/>
            <w:gridSpan w:val="2"/>
            <w:tcBorders>
              <w:top w:val="single" w:sz="6" w:space="0" w:color="auto"/>
              <w:left w:val="single" w:sz="6" w:space="0" w:color="auto"/>
              <w:bottom w:val="single" w:sz="6" w:space="0" w:color="auto"/>
              <w:right w:val="single" w:sz="6" w:space="0" w:color="auto"/>
            </w:tcBorders>
            <w:hideMark/>
          </w:tcPr>
          <w:p w14:paraId="46FCCC6E" w14:textId="77777777" w:rsidR="00433205" w:rsidRPr="00433205" w:rsidRDefault="00433205" w:rsidP="00433205">
            <w:pPr>
              <w:ind w:right="-75"/>
              <w:jc w:val="center"/>
              <w:textAlignment w:val="baseline"/>
              <w:rPr>
                <w:rtl/>
                <w:lang w:eastAsia="en-US"/>
              </w:rPr>
            </w:pPr>
            <w:r w:rsidRPr="00433205">
              <w:rPr>
                <w:noProof/>
                <w:lang w:eastAsia="en-US"/>
              </w:rPr>
              <w:drawing>
                <wp:inline distT="0" distB="0" distL="0" distR="0" wp14:anchorId="06D77E54" wp14:editId="316DDD30">
                  <wp:extent cx="5943600" cy="3916680"/>
                  <wp:effectExtent l="0" t="0" r="0" b="7620"/>
                  <wp:docPr id="35"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916680"/>
                          </a:xfrm>
                          <a:prstGeom prst="rect">
                            <a:avLst/>
                          </a:prstGeom>
                          <a:noFill/>
                          <a:ln>
                            <a:noFill/>
                          </a:ln>
                        </pic:spPr>
                      </pic:pic>
                    </a:graphicData>
                  </a:graphic>
                </wp:inline>
              </w:drawing>
            </w:r>
            <w:r w:rsidRPr="00433205">
              <w:rPr>
                <w:rFonts w:ascii="Aptos" w:hAnsi="Aptos"/>
                <w:sz w:val="22"/>
                <w:szCs w:val="22"/>
                <w:rtl/>
                <w:lang w:eastAsia="en-US"/>
              </w:rPr>
              <w:t> </w:t>
            </w:r>
          </w:p>
        </w:tc>
      </w:tr>
    </w:tbl>
    <w:p w14:paraId="60C64B72" w14:textId="77777777" w:rsidR="00433205" w:rsidRPr="00433205" w:rsidRDefault="00433205" w:rsidP="00433205">
      <w:pPr>
        <w:ind w:left="-345" w:right="-75"/>
        <w:jc w:val="both"/>
        <w:textAlignment w:val="baseline"/>
        <w:rPr>
          <w:rFonts w:ascii="Segoe UI" w:hAnsi="Segoe UI" w:cs="Segoe UI"/>
          <w:sz w:val="18"/>
          <w:szCs w:val="18"/>
          <w:rtl/>
          <w:lang w:eastAsia="en-US"/>
        </w:rPr>
      </w:pPr>
      <w:r w:rsidRPr="00433205">
        <w:rPr>
          <w:color w:val="262626"/>
          <w:sz w:val="28"/>
          <w:szCs w:val="28"/>
          <w:rtl/>
          <w:lang w:eastAsia="en-US"/>
        </w:rPr>
        <w:t> </w:t>
      </w:r>
    </w:p>
    <w:p w14:paraId="32494F13" w14:textId="77777777" w:rsidR="00433205" w:rsidRPr="00433205" w:rsidRDefault="00433205" w:rsidP="004F6DC2">
      <w:pPr>
        <w:pStyle w:val="ListParagraph"/>
        <w:numPr>
          <w:ilvl w:val="0"/>
          <w:numId w:val="31"/>
        </w:numPr>
        <w:spacing w:before="120" w:after="120" w:line="360" w:lineRule="auto"/>
        <w:ind w:left="821"/>
        <w:contextualSpacing w:val="0"/>
        <w:jc w:val="both"/>
        <w:textAlignment w:val="baseline"/>
        <w:rPr>
          <w:sz w:val="28"/>
          <w:szCs w:val="28"/>
          <w:rtl/>
          <w:lang w:eastAsia="en-US"/>
        </w:rPr>
      </w:pPr>
      <w:r w:rsidRPr="00433205">
        <w:rPr>
          <w:color w:val="262626"/>
          <w:sz w:val="28"/>
          <w:szCs w:val="28"/>
          <w:rtl/>
          <w:lang w:eastAsia="en-US"/>
        </w:rPr>
        <w:lastRenderedPageBreak/>
        <w:t>المشرف على المشروع الفائز "دكتور. هيما: روبوت حورس المساعد الطبي الخبير، ممثلاً لمحافظة دمياط، فئة المشروعات الصغيرة (حياة كريمة)، المبادرة القومية للمشروعات الذكية الخضراء (</w:t>
      </w:r>
      <w:r w:rsidRPr="00433205">
        <w:rPr>
          <w:color w:val="262626"/>
          <w:sz w:val="28"/>
          <w:szCs w:val="28"/>
          <w:lang w:eastAsia="en-US"/>
        </w:rPr>
        <w:t>NISGP2023</w:t>
      </w:r>
      <w:r w:rsidRPr="00433205">
        <w:rPr>
          <w:color w:val="262626"/>
          <w:sz w:val="28"/>
          <w:szCs w:val="28"/>
          <w:rtl/>
          <w:lang w:eastAsia="en-US"/>
        </w:rPr>
        <w:t>).        </w:t>
      </w:r>
      <w:r w:rsidRPr="00433205">
        <w:rPr>
          <w:color w:val="FF0000"/>
          <w:sz w:val="28"/>
          <w:szCs w:val="28"/>
          <w:rtl/>
          <w:lang w:eastAsia="en-US"/>
        </w:rPr>
        <w:t>(الشهادة &amp; الدرع) </w:t>
      </w:r>
    </w:p>
    <w:tbl>
      <w:tblPr>
        <w:bidiVisual/>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013"/>
        <w:gridCol w:w="4597"/>
      </w:tblGrid>
      <w:tr w:rsidR="00433205" w:rsidRPr="00433205" w14:paraId="4DE223AE" w14:textId="77777777">
        <w:trPr>
          <w:trHeight w:val="300"/>
        </w:trPr>
        <w:tc>
          <w:tcPr>
            <w:tcW w:w="5040" w:type="dxa"/>
            <w:tcBorders>
              <w:top w:val="single" w:sz="6" w:space="0" w:color="auto"/>
              <w:left w:val="single" w:sz="6" w:space="0" w:color="auto"/>
              <w:bottom w:val="single" w:sz="6" w:space="0" w:color="auto"/>
              <w:right w:val="single" w:sz="6" w:space="0" w:color="auto"/>
            </w:tcBorders>
            <w:hideMark/>
          </w:tcPr>
          <w:p w14:paraId="416B4CA4" w14:textId="77777777" w:rsidR="00433205" w:rsidRPr="00433205" w:rsidRDefault="00433205" w:rsidP="00433205">
            <w:pPr>
              <w:ind w:right="-75"/>
              <w:jc w:val="both"/>
              <w:textAlignment w:val="baseline"/>
              <w:rPr>
                <w:rtl/>
                <w:lang w:eastAsia="en-US"/>
              </w:rPr>
            </w:pPr>
            <w:r w:rsidRPr="00433205">
              <w:rPr>
                <w:noProof/>
                <w:lang w:eastAsia="en-US"/>
              </w:rPr>
              <w:drawing>
                <wp:inline distT="0" distB="0" distL="0" distR="0" wp14:anchorId="2CCF5C30" wp14:editId="5059D879">
                  <wp:extent cx="3124200" cy="3947160"/>
                  <wp:effectExtent l="0" t="0" r="0" b="0"/>
                  <wp:docPr id="36"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124200" cy="3947160"/>
                          </a:xfrm>
                          <a:prstGeom prst="rect">
                            <a:avLst/>
                          </a:prstGeom>
                          <a:noFill/>
                          <a:ln>
                            <a:noFill/>
                          </a:ln>
                        </pic:spPr>
                      </pic:pic>
                    </a:graphicData>
                  </a:graphic>
                </wp:inline>
              </w:drawing>
            </w:r>
            <w:r w:rsidRPr="00433205">
              <w:rPr>
                <w:color w:val="262626"/>
                <w:sz w:val="28"/>
                <w:szCs w:val="28"/>
                <w:rtl/>
                <w:lang w:eastAsia="en-US"/>
              </w:rPr>
              <w:t> </w:t>
            </w:r>
          </w:p>
        </w:tc>
        <w:tc>
          <w:tcPr>
            <w:tcW w:w="4635" w:type="dxa"/>
            <w:tcBorders>
              <w:top w:val="single" w:sz="6" w:space="0" w:color="auto"/>
              <w:left w:val="single" w:sz="6" w:space="0" w:color="auto"/>
              <w:bottom w:val="single" w:sz="6" w:space="0" w:color="auto"/>
              <w:right w:val="single" w:sz="6" w:space="0" w:color="auto"/>
            </w:tcBorders>
            <w:hideMark/>
          </w:tcPr>
          <w:p w14:paraId="4C680705" w14:textId="77777777" w:rsidR="00433205" w:rsidRPr="00433205" w:rsidRDefault="00433205" w:rsidP="00433205">
            <w:pPr>
              <w:ind w:right="-75"/>
              <w:jc w:val="both"/>
              <w:textAlignment w:val="baseline"/>
              <w:rPr>
                <w:rtl/>
                <w:lang w:eastAsia="en-US"/>
              </w:rPr>
            </w:pPr>
            <w:r w:rsidRPr="00433205">
              <w:rPr>
                <w:noProof/>
                <w:lang w:eastAsia="en-US"/>
              </w:rPr>
              <w:drawing>
                <wp:inline distT="0" distB="0" distL="0" distR="0" wp14:anchorId="54C27035" wp14:editId="01729D55">
                  <wp:extent cx="2857500" cy="3947160"/>
                  <wp:effectExtent l="0" t="0" r="0" b="0"/>
                  <wp:docPr id="37" name="Picture 48" descr="A poster for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A poster for a company&#10;&#10;Description automatically generat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857500" cy="3947160"/>
                          </a:xfrm>
                          <a:prstGeom prst="rect">
                            <a:avLst/>
                          </a:prstGeom>
                          <a:noFill/>
                          <a:ln>
                            <a:noFill/>
                          </a:ln>
                        </pic:spPr>
                      </pic:pic>
                    </a:graphicData>
                  </a:graphic>
                </wp:inline>
              </w:drawing>
            </w:r>
            <w:r w:rsidRPr="00433205">
              <w:rPr>
                <w:color w:val="262626"/>
                <w:sz w:val="28"/>
                <w:szCs w:val="28"/>
                <w:rtl/>
                <w:lang w:eastAsia="en-US"/>
              </w:rPr>
              <w:t> </w:t>
            </w:r>
          </w:p>
        </w:tc>
      </w:tr>
      <w:tr w:rsidR="00433205" w:rsidRPr="00433205" w14:paraId="73D3203E" w14:textId="77777777">
        <w:trPr>
          <w:trHeight w:val="300"/>
        </w:trPr>
        <w:tc>
          <w:tcPr>
            <w:tcW w:w="5040" w:type="dxa"/>
            <w:tcBorders>
              <w:top w:val="single" w:sz="6" w:space="0" w:color="auto"/>
              <w:left w:val="single" w:sz="6" w:space="0" w:color="auto"/>
              <w:bottom w:val="single" w:sz="6" w:space="0" w:color="auto"/>
              <w:right w:val="single" w:sz="6" w:space="0" w:color="auto"/>
            </w:tcBorders>
            <w:hideMark/>
          </w:tcPr>
          <w:p w14:paraId="777FB462" w14:textId="77777777" w:rsidR="00433205" w:rsidRPr="00433205" w:rsidRDefault="00433205" w:rsidP="00433205">
            <w:pPr>
              <w:ind w:right="-75"/>
              <w:jc w:val="both"/>
              <w:textAlignment w:val="baseline"/>
              <w:rPr>
                <w:rtl/>
                <w:lang w:eastAsia="en-US"/>
              </w:rPr>
            </w:pPr>
            <w:r w:rsidRPr="00433205">
              <w:rPr>
                <w:noProof/>
                <w:lang w:eastAsia="en-US"/>
              </w:rPr>
              <w:drawing>
                <wp:inline distT="0" distB="0" distL="0" distR="0" wp14:anchorId="2FCCA865" wp14:editId="0035823F">
                  <wp:extent cx="3108960" cy="3848100"/>
                  <wp:effectExtent l="0" t="0" r="0" b="0"/>
                  <wp:docPr id="38" name="Picture 47" descr="A close-up of a certifica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A close-up of a certificate&#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108960" cy="3848100"/>
                          </a:xfrm>
                          <a:prstGeom prst="rect">
                            <a:avLst/>
                          </a:prstGeom>
                          <a:noFill/>
                          <a:ln>
                            <a:noFill/>
                          </a:ln>
                        </pic:spPr>
                      </pic:pic>
                    </a:graphicData>
                  </a:graphic>
                </wp:inline>
              </w:drawing>
            </w:r>
            <w:r w:rsidRPr="00433205">
              <w:rPr>
                <w:color w:val="262626"/>
                <w:sz w:val="28"/>
                <w:szCs w:val="28"/>
                <w:rtl/>
                <w:lang w:eastAsia="en-US"/>
              </w:rPr>
              <w:t> </w:t>
            </w:r>
          </w:p>
        </w:tc>
        <w:tc>
          <w:tcPr>
            <w:tcW w:w="4635" w:type="dxa"/>
            <w:tcBorders>
              <w:top w:val="single" w:sz="6" w:space="0" w:color="auto"/>
              <w:left w:val="single" w:sz="6" w:space="0" w:color="auto"/>
              <w:bottom w:val="single" w:sz="6" w:space="0" w:color="auto"/>
              <w:right w:val="single" w:sz="6" w:space="0" w:color="auto"/>
            </w:tcBorders>
            <w:hideMark/>
          </w:tcPr>
          <w:p w14:paraId="7937FC33" w14:textId="77777777" w:rsidR="00433205" w:rsidRPr="00433205" w:rsidRDefault="00433205" w:rsidP="00433205">
            <w:pPr>
              <w:ind w:right="-75"/>
              <w:jc w:val="center"/>
              <w:textAlignment w:val="baseline"/>
              <w:rPr>
                <w:rtl/>
                <w:lang w:eastAsia="en-US"/>
              </w:rPr>
            </w:pPr>
            <w:r w:rsidRPr="00433205">
              <w:rPr>
                <w:noProof/>
                <w:lang w:eastAsia="en-US"/>
              </w:rPr>
              <w:drawing>
                <wp:inline distT="0" distB="0" distL="0" distR="0" wp14:anchorId="10410B8D" wp14:editId="4FCD44B8">
                  <wp:extent cx="2423160" cy="3695700"/>
                  <wp:effectExtent l="0" t="0" r="0" b="0"/>
                  <wp:docPr id="39"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423160" cy="3695700"/>
                          </a:xfrm>
                          <a:prstGeom prst="rect">
                            <a:avLst/>
                          </a:prstGeom>
                          <a:noFill/>
                          <a:ln>
                            <a:noFill/>
                          </a:ln>
                        </pic:spPr>
                      </pic:pic>
                    </a:graphicData>
                  </a:graphic>
                </wp:inline>
              </w:drawing>
            </w:r>
            <w:r w:rsidRPr="00433205">
              <w:rPr>
                <w:color w:val="262626"/>
                <w:sz w:val="28"/>
                <w:szCs w:val="28"/>
                <w:rtl/>
                <w:lang w:eastAsia="en-US"/>
              </w:rPr>
              <w:t> </w:t>
            </w:r>
          </w:p>
        </w:tc>
      </w:tr>
    </w:tbl>
    <w:p w14:paraId="0588E423" w14:textId="77777777" w:rsidR="00433205" w:rsidRPr="00433205" w:rsidRDefault="00433205" w:rsidP="004F6DC2">
      <w:pPr>
        <w:pStyle w:val="ListParagraph"/>
        <w:numPr>
          <w:ilvl w:val="0"/>
          <w:numId w:val="31"/>
        </w:numPr>
        <w:spacing w:before="120" w:after="120" w:line="360" w:lineRule="auto"/>
        <w:ind w:left="821"/>
        <w:contextualSpacing w:val="0"/>
        <w:jc w:val="both"/>
        <w:textAlignment w:val="baseline"/>
        <w:rPr>
          <w:sz w:val="26"/>
          <w:szCs w:val="26"/>
          <w:rtl/>
          <w:lang w:eastAsia="en-US"/>
        </w:rPr>
      </w:pPr>
      <w:r w:rsidRPr="00433205">
        <w:rPr>
          <w:color w:val="262626"/>
          <w:sz w:val="26"/>
          <w:szCs w:val="26"/>
          <w:rtl/>
          <w:lang w:eastAsia="en-US"/>
        </w:rPr>
        <w:lastRenderedPageBreak/>
        <w:t xml:space="preserve">المشرف على المشروع الفائز بالمركز الثالث بعنوان "روبوت د. </w:t>
      </w:r>
      <w:proofErr w:type="spellStart"/>
      <w:r w:rsidRPr="00433205">
        <w:rPr>
          <w:color w:val="262626"/>
          <w:sz w:val="26"/>
          <w:szCs w:val="26"/>
          <w:rtl/>
          <w:lang w:eastAsia="en-US"/>
        </w:rPr>
        <w:t>ديرما</w:t>
      </w:r>
      <w:proofErr w:type="spellEnd"/>
      <w:r w:rsidRPr="00433205">
        <w:rPr>
          <w:color w:val="262626"/>
          <w:sz w:val="26"/>
          <w:szCs w:val="26"/>
          <w:rtl/>
          <w:lang w:eastAsia="en-US"/>
        </w:rPr>
        <w:t>: تقييم الأمراض الجلدية بواسطة روبوت المساعد الطبي" (</w:t>
      </w:r>
      <w:r w:rsidRPr="00433205">
        <w:rPr>
          <w:color w:val="262626"/>
          <w:sz w:val="26"/>
          <w:szCs w:val="26"/>
          <w:lang w:eastAsia="en-US"/>
        </w:rPr>
        <w:t>Dr DERMA</w:t>
      </w:r>
      <w:r w:rsidRPr="00433205">
        <w:rPr>
          <w:color w:val="262626"/>
          <w:sz w:val="26"/>
          <w:szCs w:val="26"/>
          <w:rtl/>
          <w:lang w:eastAsia="en-US"/>
        </w:rPr>
        <w:t>)، أولمبياد الشركات الناشئة، صندوق رعاية المبتكرين والنوابغ (</w:t>
      </w:r>
      <w:r w:rsidRPr="00433205">
        <w:rPr>
          <w:color w:val="262626"/>
          <w:sz w:val="26"/>
          <w:szCs w:val="26"/>
          <w:lang w:eastAsia="en-US"/>
        </w:rPr>
        <w:t>ISF 2024</w:t>
      </w:r>
      <w:r w:rsidRPr="00433205">
        <w:rPr>
          <w:color w:val="262626"/>
          <w:sz w:val="26"/>
          <w:szCs w:val="26"/>
          <w:rtl/>
          <w:lang w:eastAsia="en-US"/>
        </w:rPr>
        <w:t>) </w:t>
      </w:r>
      <w:r w:rsidRPr="00433205">
        <w:rPr>
          <w:color w:val="FF0000"/>
          <w:sz w:val="26"/>
          <w:szCs w:val="26"/>
          <w:rtl/>
          <w:lang w:eastAsia="en-US"/>
        </w:rPr>
        <w:t>(الشهادة وشيك بالجائزة المالية) </w:t>
      </w:r>
    </w:p>
    <w:tbl>
      <w:tblPr>
        <w:bidiVisual/>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138"/>
        <w:gridCol w:w="4472"/>
      </w:tblGrid>
      <w:tr w:rsidR="00433205" w:rsidRPr="00433205" w14:paraId="6493F96E" w14:textId="77777777">
        <w:trPr>
          <w:trHeight w:val="300"/>
        </w:trPr>
        <w:tc>
          <w:tcPr>
            <w:tcW w:w="5160" w:type="dxa"/>
            <w:tcBorders>
              <w:top w:val="single" w:sz="6" w:space="0" w:color="auto"/>
              <w:left w:val="single" w:sz="6" w:space="0" w:color="auto"/>
              <w:bottom w:val="single" w:sz="6" w:space="0" w:color="auto"/>
              <w:right w:val="single" w:sz="6" w:space="0" w:color="auto"/>
            </w:tcBorders>
            <w:hideMark/>
          </w:tcPr>
          <w:p w14:paraId="6FA4BEB2" w14:textId="77777777" w:rsidR="00433205" w:rsidRPr="00433205" w:rsidRDefault="00433205" w:rsidP="00433205">
            <w:pPr>
              <w:ind w:right="-75"/>
              <w:jc w:val="both"/>
              <w:textAlignment w:val="baseline"/>
              <w:rPr>
                <w:rtl/>
                <w:lang w:eastAsia="en-US"/>
              </w:rPr>
            </w:pPr>
            <w:r w:rsidRPr="00433205">
              <w:rPr>
                <w:noProof/>
                <w:lang w:eastAsia="en-US"/>
              </w:rPr>
              <w:drawing>
                <wp:inline distT="0" distB="0" distL="0" distR="0" wp14:anchorId="7AB83913" wp14:editId="08727BAD">
                  <wp:extent cx="3147060" cy="3528060"/>
                  <wp:effectExtent l="0" t="0" r="0" b="0"/>
                  <wp:docPr id="40"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147060" cy="3528060"/>
                          </a:xfrm>
                          <a:prstGeom prst="rect">
                            <a:avLst/>
                          </a:prstGeom>
                          <a:noFill/>
                          <a:ln>
                            <a:noFill/>
                          </a:ln>
                        </pic:spPr>
                      </pic:pic>
                    </a:graphicData>
                  </a:graphic>
                </wp:inline>
              </w:drawing>
            </w:r>
            <w:r w:rsidRPr="00433205">
              <w:rPr>
                <w:color w:val="262626"/>
                <w:sz w:val="26"/>
                <w:szCs w:val="26"/>
                <w:rtl/>
                <w:lang w:eastAsia="en-US"/>
              </w:rPr>
              <w:t> </w:t>
            </w:r>
          </w:p>
        </w:tc>
        <w:tc>
          <w:tcPr>
            <w:tcW w:w="4545" w:type="dxa"/>
            <w:tcBorders>
              <w:top w:val="single" w:sz="6" w:space="0" w:color="auto"/>
              <w:left w:val="single" w:sz="6" w:space="0" w:color="auto"/>
              <w:bottom w:val="single" w:sz="6" w:space="0" w:color="auto"/>
              <w:right w:val="single" w:sz="6" w:space="0" w:color="auto"/>
            </w:tcBorders>
            <w:hideMark/>
          </w:tcPr>
          <w:p w14:paraId="1E34A468" w14:textId="77777777" w:rsidR="00433205" w:rsidRPr="00433205" w:rsidRDefault="00433205" w:rsidP="00433205">
            <w:pPr>
              <w:ind w:right="-75"/>
              <w:jc w:val="both"/>
              <w:textAlignment w:val="baseline"/>
              <w:rPr>
                <w:rtl/>
                <w:lang w:eastAsia="en-US"/>
              </w:rPr>
            </w:pPr>
            <w:r w:rsidRPr="00433205">
              <w:rPr>
                <w:noProof/>
                <w:lang w:eastAsia="en-US"/>
              </w:rPr>
              <w:drawing>
                <wp:inline distT="0" distB="0" distL="0" distR="0" wp14:anchorId="2AFF535F" wp14:editId="202E2DD8">
                  <wp:extent cx="2514600" cy="3528060"/>
                  <wp:effectExtent l="0" t="0" r="0" b="0"/>
                  <wp:docPr id="41"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514600" cy="3528060"/>
                          </a:xfrm>
                          <a:prstGeom prst="rect">
                            <a:avLst/>
                          </a:prstGeom>
                          <a:noFill/>
                          <a:ln>
                            <a:noFill/>
                          </a:ln>
                        </pic:spPr>
                      </pic:pic>
                    </a:graphicData>
                  </a:graphic>
                </wp:inline>
              </w:drawing>
            </w:r>
            <w:r w:rsidRPr="00433205">
              <w:rPr>
                <w:color w:val="262626"/>
                <w:sz w:val="26"/>
                <w:szCs w:val="26"/>
                <w:rtl/>
                <w:lang w:eastAsia="en-US"/>
              </w:rPr>
              <w:t> </w:t>
            </w:r>
          </w:p>
        </w:tc>
      </w:tr>
      <w:tr w:rsidR="00433205" w:rsidRPr="00433205" w14:paraId="1F67EA22" w14:textId="77777777" w:rsidTr="00433205">
        <w:trPr>
          <w:trHeight w:val="6406"/>
        </w:trPr>
        <w:tc>
          <w:tcPr>
            <w:tcW w:w="5160" w:type="dxa"/>
            <w:tcBorders>
              <w:top w:val="single" w:sz="6" w:space="0" w:color="auto"/>
              <w:left w:val="single" w:sz="6" w:space="0" w:color="auto"/>
              <w:bottom w:val="single" w:sz="6" w:space="0" w:color="auto"/>
              <w:right w:val="single" w:sz="6" w:space="0" w:color="auto"/>
            </w:tcBorders>
            <w:hideMark/>
          </w:tcPr>
          <w:p w14:paraId="1BD4CE06" w14:textId="77777777" w:rsidR="00433205" w:rsidRPr="00433205" w:rsidRDefault="00433205" w:rsidP="00433205">
            <w:pPr>
              <w:ind w:right="-75"/>
              <w:jc w:val="center"/>
              <w:textAlignment w:val="baseline"/>
              <w:rPr>
                <w:rtl/>
                <w:lang w:eastAsia="en-US"/>
              </w:rPr>
            </w:pPr>
            <w:r w:rsidRPr="00433205">
              <w:rPr>
                <w:noProof/>
                <w:lang w:eastAsia="en-US"/>
              </w:rPr>
              <w:drawing>
                <wp:inline distT="0" distB="0" distL="0" distR="0" wp14:anchorId="26A17224" wp14:editId="0CD07CF4">
                  <wp:extent cx="3032760" cy="4457700"/>
                  <wp:effectExtent l="0" t="0" r="0" b="0"/>
                  <wp:docPr id="42"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032760" cy="4457700"/>
                          </a:xfrm>
                          <a:prstGeom prst="rect">
                            <a:avLst/>
                          </a:prstGeom>
                          <a:noFill/>
                          <a:ln>
                            <a:noFill/>
                          </a:ln>
                        </pic:spPr>
                      </pic:pic>
                    </a:graphicData>
                  </a:graphic>
                </wp:inline>
              </w:drawing>
            </w:r>
            <w:r w:rsidRPr="00433205">
              <w:rPr>
                <w:color w:val="262626"/>
                <w:sz w:val="26"/>
                <w:szCs w:val="26"/>
                <w:rtl/>
                <w:lang w:eastAsia="en-US"/>
              </w:rPr>
              <w:t> </w:t>
            </w:r>
          </w:p>
        </w:tc>
        <w:tc>
          <w:tcPr>
            <w:tcW w:w="4545" w:type="dxa"/>
            <w:tcBorders>
              <w:top w:val="single" w:sz="6" w:space="0" w:color="auto"/>
              <w:left w:val="single" w:sz="6" w:space="0" w:color="auto"/>
              <w:bottom w:val="single" w:sz="6" w:space="0" w:color="auto"/>
              <w:right w:val="single" w:sz="6" w:space="0" w:color="auto"/>
            </w:tcBorders>
            <w:hideMark/>
          </w:tcPr>
          <w:p w14:paraId="4DF08695" w14:textId="77777777" w:rsidR="00433205" w:rsidRPr="00433205" w:rsidRDefault="00433205" w:rsidP="00433205">
            <w:pPr>
              <w:ind w:right="-75"/>
              <w:jc w:val="both"/>
              <w:textAlignment w:val="baseline"/>
              <w:rPr>
                <w:rtl/>
                <w:lang w:eastAsia="en-US"/>
              </w:rPr>
            </w:pPr>
            <w:r w:rsidRPr="00433205">
              <w:rPr>
                <w:noProof/>
                <w:lang w:eastAsia="en-US"/>
              </w:rPr>
              <w:drawing>
                <wp:inline distT="0" distB="0" distL="0" distR="0" wp14:anchorId="357BE463" wp14:editId="25C82D03">
                  <wp:extent cx="2575560" cy="4457700"/>
                  <wp:effectExtent l="0" t="0" r="0" b="0"/>
                  <wp:docPr id="43"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575560" cy="4457700"/>
                          </a:xfrm>
                          <a:prstGeom prst="rect">
                            <a:avLst/>
                          </a:prstGeom>
                          <a:noFill/>
                          <a:ln>
                            <a:noFill/>
                          </a:ln>
                        </pic:spPr>
                      </pic:pic>
                    </a:graphicData>
                  </a:graphic>
                </wp:inline>
              </w:drawing>
            </w:r>
            <w:r w:rsidRPr="00433205">
              <w:rPr>
                <w:color w:val="262626"/>
                <w:sz w:val="26"/>
                <w:szCs w:val="26"/>
                <w:rtl/>
                <w:lang w:eastAsia="en-US"/>
              </w:rPr>
              <w:t> </w:t>
            </w:r>
          </w:p>
        </w:tc>
      </w:tr>
    </w:tbl>
    <w:p w14:paraId="708DD252" w14:textId="77777777" w:rsidR="00433205" w:rsidRPr="00433205" w:rsidRDefault="00433205" w:rsidP="004F6DC2">
      <w:pPr>
        <w:pStyle w:val="ListParagraph"/>
        <w:numPr>
          <w:ilvl w:val="0"/>
          <w:numId w:val="31"/>
        </w:numPr>
        <w:spacing w:before="120" w:after="120" w:line="360" w:lineRule="auto"/>
        <w:ind w:left="821"/>
        <w:contextualSpacing w:val="0"/>
        <w:jc w:val="both"/>
        <w:textAlignment w:val="baseline"/>
        <w:rPr>
          <w:sz w:val="28"/>
          <w:szCs w:val="28"/>
          <w:rtl/>
          <w:lang w:eastAsia="en-US"/>
        </w:rPr>
      </w:pPr>
      <w:r w:rsidRPr="00433205">
        <w:rPr>
          <w:color w:val="262626"/>
          <w:sz w:val="28"/>
          <w:szCs w:val="28"/>
          <w:rtl/>
          <w:lang w:eastAsia="en-US"/>
        </w:rPr>
        <w:lastRenderedPageBreak/>
        <w:t>المشرف على المشروع المرشح للتصنيع مع وزارة الدفاع المصرية "دكتور. هيما: روبوت حورس المساعد الطبي الخبير، المعرض العلمي السنوي للكلية الفنية العسكرية، 2023. </w:t>
      </w:r>
      <w:r w:rsidRPr="00433205">
        <w:rPr>
          <w:color w:val="FF0000"/>
          <w:sz w:val="28"/>
          <w:szCs w:val="28"/>
          <w:rtl/>
          <w:lang w:eastAsia="en-US"/>
        </w:rPr>
        <w:t>(الشهادة) </w:t>
      </w:r>
    </w:p>
    <w:tbl>
      <w:tblPr>
        <w:bidiVisual/>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802"/>
        <w:gridCol w:w="4808"/>
      </w:tblGrid>
      <w:tr w:rsidR="00433205" w:rsidRPr="00433205" w14:paraId="2D646CA6" w14:textId="77777777">
        <w:trPr>
          <w:trHeight w:val="300"/>
        </w:trPr>
        <w:tc>
          <w:tcPr>
            <w:tcW w:w="4830" w:type="dxa"/>
            <w:tcBorders>
              <w:top w:val="single" w:sz="6" w:space="0" w:color="auto"/>
              <w:left w:val="single" w:sz="6" w:space="0" w:color="auto"/>
              <w:bottom w:val="single" w:sz="6" w:space="0" w:color="auto"/>
              <w:right w:val="single" w:sz="6" w:space="0" w:color="auto"/>
            </w:tcBorders>
            <w:hideMark/>
          </w:tcPr>
          <w:p w14:paraId="0BCA87EE" w14:textId="77777777" w:rsidR="00433205" w:rsidRPr="00433205" w:rsidRDefault="00433205" w:rsidP="00433205">
            <w:pPr>
              <w:ind w:right="-75"/>
              <w:jc w:val="both"/>
              <w:textAlignment w:val="baseline"/>
              <w:rPr>
                <w:rtl/>
                <w:lang w:eastAsia="en-US"/>
              </w:rPr>
            </w:pPr>
            <w:r w:rsidRPr="00433205">
              <w:rPr>
                <w:noProof/>
                <w:lang w:eastAsia="en-US"/>
              </w:rPr>
              <w:drawing>
                <wp:inline distT="0" distB="0" distL="0" distR="0" wp14:anchorId="1FB4BFB2" wp14:editId="43CF3FA1">
                  <wp:extent cx="2895600" cy="3444240"/>
                  <wp:effectExtent l="0" t="0" r="0" b="3810"/>
                  <wp:docPr id="44"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895600" cy="3444240"/>
                          </a:xfrm>
                          <a:prstGeom prst="rect">
                            <a:avLst/>
                          </a:prstGeom>
                          <a:noFill/>
                          <a:ln>
                            <a:noFill/>
                          </a:ln>
                        </pic:spPr>
                      </pic:pic>
                    </a:graphicData>
                  </a:graphic>
                </wp:inline>
              </w:drawing>
            </w:r>
            <w:r w:rsidRPr="00433205">
              <w:rPr>
                <w:color w:val="262626"/>
                <w:sz w:val="28"/>
                <w:szCs w:val="28"/>
                <w:rtl/>
                <w:lang w:eastAsia="en-US"/>
              </w:rPr>
              <w:t> </w:t>
            </w:r>
          </w:p>
        </w:tc>
        <w:tc>
          <w:tcPr>
            <w:tcW w:w="4845" w:type="dxa"/>
            <w:tcBorders>
              <w:top w:val="single" w:sz="6" w:space="0" w:color="auto"/>
              <w:left w:val="single" w:sz="6" w:space="0" w:color="auto"/>
              <w:bottom w:val="single" w:sz="6" w:space="0" w:color="auto"/>
              <w:right w:val="single" w:sz="6" w:space="0" w:color="auto"/>
            </w:tcBorders>
            <w:hideMark/>
          </w:tcPr>
          <w:p w14:paraId="73CD7DEA" w14:textId="77777777" w:rsidR="00433205" w:rsidRPr="00433205" w:rsidRDefault="00433205" w:rsidP="00433205">
            <w:pPr>
              <w:ind w:right="-75"/>
              <w:jc w:val="center"/>
              <w:textAlignment w:val="baseline"/>
              <w:rPr>
                <w:rtl/>
                <w:lang w:eastAsia="en-US"/>
              </w:rPr>
            </w:pPr>
            <w:r w:rsidRPr="00433205">
              <w:rPr>
                <w:noProof/>
                <w:lang w:eastAsia="en-US"/>
              </w:rPr>
              <w:drawing>
                <wp:inline distT="0" distB="0" distL="0" distR="0" wp14:anchorId="28000894" wp14:editId="1115AA43">
                  <wp:extent cx="2918460" cy="3284220"/>
                  <wp:effectExtent l="0" t="0" r="0" b="0"/>
                  <wp:docPr id="45"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918460" cy="3284220"/>
                          </a:xfrm>
                          <a:prstGeom prst="rect">
                            <a:avLst/>
                          </a:prstGeom>
                          <a:noFill/>
                          <a:ln>
                            <a:noFill/>
                          </a:ln>
                        </pic:spPr>
                      </pic:pic>
                    </a:graphicData>
                  </a:graphic>
                </wp:inline>
              </w:drawing>
            </w:r>
            <w:r w:rsidRPr="00433205">
              <w:rPr>
                <w:color w:val="262626"/>
                <w:sz w:val="28"/>
                <w:szCs w:val="28"/>
                <w:rtl/>
                <w:lang w:eastAsia="en-US"/>
              </w:rPr>
              <w:t> </w:t>
            </w:r>
          </w:p>
        </w:tc>
      </w:tr>
      <w:tr w:rsidR="00433205" w:rsidRPr="00433205" w14:paraId="02B7EDBE" w14:textId="77777777">
        <w:trPr>
          <w:trHeight w:val="300"/>
        </w:trPr>
        <w:tc>
          <w:tcPr>
            <w:tcW w:w="4830" w:type="dxa"/>
            <w:tcBorders>
              <w:top w:val="single" w:sz="6" w:space="0" w:color="auto"/>
              <w:left w:val="single" w:sz="6" w:space="0" w:color="auto"/>
              <w:bottom w:val="single" w:sz="6" w:space="0" w:color="auto"/>
              <w:right w:val="single" w:sz="6" w:space="0" w:color="auto"/>
            </w:tcBorders>
            <w:hideMark/>
          </w:tcPr>
          <w:p w14:paraId="00A8F2DA" w14:textId="77777777" w:rsidR="00433205" w:rsidRPr="00433205" w:rsidRDefault="00433205" w:rsidP="00433205">
            <w:pPr>
              <w:ind w:right="-75"/>
              <w:jc w:val="both"/>
              <w:textAlignment w:val="baseline"/>
              <w:rPr>
                <w:rtl/>
                <w:lang w:eastAsia="en-US"/>
              </w:rPr>
            </w:pPr>
            <w:r w:rsidRPr="00433205">
              <w:rPr>
                <w:noProof/>
                <w:lang w:eastAsia="en-US"/>
              </w:rPr>
              <w:drawing>
                <wp:inline distT="0" distB="0" distL="0" distR="0" wp14:anchorId="0E157329" wp14:editId="083A671A">
                  <wp:extent cx="2933700" cy="4511040"/>
                  <wp:effectExtent l="0" t="0" r="0" b="3810"/>
                  <wp:docPr id="46"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933700" cy="4511040"/>
                          </a:xfrm>
                          <a:prstGeom prst="rect">
                            <a:avLst/>
                          </a:prstGeom>
                          <a:noFill/>
                          <a:ln>
                            <a:noFill/>
                          </a:ln>
                        </pic:spPr>
                      </pic:pic>
                    </a:graphicData>
                  </a:graphic>
                </wp:inline>
              </w:drawing>
            </w:r>
            <w:r w:rsidRPr="00433205">
              <w:rPr>
                <w:color w:val="262626"/>
                <w:sz w:val="28"/>
                <w:szCs w:val="28"/>
                <w:rtl/>
                <w:lang w:eastAsia="en-US"/>
              </w:rPr>
              <w:t> </w:t>
            </w:r>
          </w:p>
        </w:tc>
        <w:tc>
          <w:tcPr>
            <w:tcW w:w="4845" w:type="dxa"/>
            <w:tcBorders>
              <w:top w:val="single" w:sz="6" w:space="0" w:color="auto"/>
              <w:left w:val="single" w:sz="6" w:space="0" w:color="auto"/>
              <w:bottom w:val="single" w:sz="6" w:space="0" w:color="auto"/>
              <w:right w:val="single" w:sz="6" w:space="0" w:color="auto"/>
            </w:tcBorders>
            <w:hideMark/>
          </w:tcPr>
          <w:p w14:paraId="6C7940CD" w14:textId="77777777" w:rsidR="00433205" w:rsidRPr="00433205" w:rsidRDefault="00433205" w:rsidP="00433205">
            <w:pPr>
              <w:ind w:right="-75"/>
              <w:jc w:val="center"/>
              <w:textAlignment w:val="baseline"/>
              <w:rPr>
                <w:rtl/>
                <w:lang w:eastAsia="en-US"/>
              </w:rPr>
            </w:pPr>
            <w:r w:rsidRPr="00433205">
              <w:rPr>
                <w:noProof/>
                <w:lang w:eastAsia="en-US"/>
              </w:rPr>
              <w:drawing>
                <wp:inline distT="0" distB="0" distL="0" distR="0" wp14:anchorId="6D4C21FE" wp14:editId="525E91DB">
                  <wp:extent cx="2857500" cy="4511040"/>
                  <wp:effectExtent l="0" t="0" r="0" b="3810"/>
                  <wp:docPr id="47"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857500" cy="4511040"/>
                          </a:xfrm>
                          <a:prstGeom prst="rect">
                            <a:avLst/>
                          </a:prstGeom>
                          <a:noFill/>
                          <a:ln>
                            <a:noFill/>
                          </a:ln>
                        </pic:spPr>
                      </pic:pic>
                    </a:graphicData>
                  </a:graphic>
                </wp:inline>
              </w:drawing>
            </w:r>
            <w:r w:rsidRPr="00433205">
              <w:rPr>
                <w:color w:val="262626"/>
                <w:sz w:val="28"/>
                <w:szCs w:val="28"/>
                <w:rtl/>
                <w:lang w:eastAsia="en-US"/>
              </w:rPr>
              <w:t> </w:t>
            </w:r>
          </w:p>
        </w:tc>
      </w:tr>
    </w:tbl>
    <w:p w14:paraId="65283503" w14:textId="77777777" w:rsidR="00433205" w:rsidRPr="00433205" w:rsidRDefault="00433205" w:rsidP="00433205">
      <w:pPr>
        <w:ind w:left="-345" w:right="-75"/>
        <w:jc w:val="both"/>
        <w:textAlignment w:val="baseline"/>
        <w:rPr>
          <w:rFonts w:ascii="Segoe UI" w:hAnsi="Segoe UI" w:cs="Segoe UI"/>
          <w:sz w:val="18"/>
          <w:szCs w:val="18"/>
          <w:rtl/>
          <w:lang w:eastAsia="en-US"/>
        </w:rPr>
      </w:pPr>
      <w:r w:rsidRPr="00433205">
        <w:rPr>
          <w:color w:val="262626"/>
          <w:sz w:val="28"/>
          <w:szCs w:val="28"/>
          <w:rtl/>
          <w:lang w:eastAsia="en-US"/>
        </w:rPr>
        <w:t> </w:t>
      </w:r>
    </w:p>
    <w:p w14:paraId="5286ADA0" w14:textId="77777777" w:rsidR="00433205" w:rsidRPr="00433205" w:rsidRDefault="00433205" w:rsidP="004F6DC2">
      <w:pPr>
        <w:pStyle w:val="ListParagraph"/>
        <w:numPr>
          <w:ilvl w:val="0"/>
          <w:numId w:val="31"/>
        </w:numPr>
        <w:spacing w:before="120" w:after="120" w:line="360" w:lineRule="auto"/>
        <w:ind w:left="821"/>
        <w:contextualSpacing w:val="0"/>
        <w:jc w:val="both"/>
        <w:textAlignment w:val="baseline"/>
        <w:rPr>
          <w:sz w:val="28"/>
          <w:szCs w:val="28"/>
          <w:rtl/>
          <w:lang w:eastAsia="en-US"/>
        </w:rPr>
      </w:pPr>
      <w:r w:rsidRPr="00433205">
        <w:rPr>
          <w:color w:val="262626"/>
          <w:sz w:val="28"/>
          <w:szCs w:val="28"/>
          <w:rtl/>
          <w:lang w:eastAsia="en-US"/>
        </w:rPr>
        <w:lastRenderedPageBreak/>
        <w:t>المشرف على المشروع الفائز بالمركز الأول بعنوان “</w:t>
      </w:r>
      <w:r w:rsidRPr="00433205">
        <w:rPr>
          <w:color w:val="262626"/>
          <w:sz w:val="28"/>
          <w:szCs w:val="28"/>
          <w:lang w:eastAsia="en-US"/>
        </w:rPr>
        <w:t>Enemy Detection Robot (EDR)</w:t>
      </w:r>
      <w:r w:rsidRPr="00433205">
        <w:rPr>
          <w:color w:val="262626"/>
          <w:sz w:val="28"/>
          <w:szCs w:val="28"/>
          <w:rtl/>
          <w:lang w:eastAsia="en-US"/>
        </w:rPr>
        <w:t>” في مجال الميكاترونكس، مؤتمر يوم بورسعيد الهندسي (</w:t>
      </w:r>
      <w:r w:rsidRPr="00433205">
        <w:rPr>
          <w:color w:val="262626"/>
          <w:sz w:val="28"/>
          <w:szCs w:val="28"/>
          <w:lang w:eastAsia="en-US"/>
        </w:rPr>
        <w:t>PSED2022</w:t>
      </w:r>
      <w:r w:rsidRPr="00433205">
        <w:rPr>
          <w:color w:val="262626"/>
          <w:sz w:val="28"/>
          <w:szCs w:val="28"/>
          <w:rtl/>
          <w:lang w:eastAsia="en-US"/>
        </w:rPr>
        <w:t>).  </w:t>
      </w:r>
      <w:r w:rsidRPr="00433205">
        <w:rPr>
          <w:color w:val="FF0000"/>
          <w:sz w:val="28"/>
          <w:szCs w:val="28"/>
          <w:rtl/>
          <w:lang w:eastAsia="en-US"/>
        </w:rPr>
        <w:t>(الشهادة وشيك بالجائزة المالية) </w:t>
      </w:r>
    </w:p>
    <w:p w14:paraId="13BFB56F" w14:textId="77777777" w:rsidR="00433205" w:rsidRPr="00433205" w:rsidRDefault="00433205" w:rsidP="00433205">
      <w:pPr>
        <w:ind w:left="720" w:right="-75"/>
        <w:jc w:val="both"/>
        <w:textAlignment w:val="baseline"/>
        <w:rPr>
          <w:rFonts w:ascii="Segoe UI" w:hAnsi="Segoe UI" w:cs="Segoe UI"/>
          <w:sz w:val="18"/>
          <w:szCs w:val="18"/>
          <w:rtl/>
          <w:lang w:eastAsia="en-US"/>
        </w:rPr>
      </w:pPr>
      <w:r w:rsidRPr="00433205">
        <w:rPr>
          <w:color w:val="FF0000"/>
          <w:sz w:val="28"/>
          <w:szCs w:val="28"/>
          <w:rtl/>
          <w:lang w:eastAsia="en-US"/>
        </w:rPr>
        <w:t> </w:t>
      </w:r>
    </w:p>
    <w:tbl>
      <w:tblPr>
        <w:bidiVisual/>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908"/>
        <w:gridCol w:w="4702"/>
      </w:tblGrid>
      <w:tr w:rsidR="00433205" w:rsidRPr="00433205" w14:paraId="1050FB57" w14:textId="77777777">
        <w:trPr>
          <w:trHeight w:val="300"/>
        </w:trPr>
        <w:tc>
          <w:tcPr>
            <w:tcW w:w="4845" w:type="dxa"/>
            <w:tcBorders>
              <w:top w:val="single" w:sz="6" w:space="0" w:color="auto"/>
              <w:left w:val="single" w:sz="6" w:space="0" w:color="auto"/>
              <w:bottom w:val="single" w:sz="6" w:space="0" w:color="auto"/>
              <w:right w:val="single" w:sz="6" w:space="0" w:color="auto"/>
            </w:tcBorders>
            <w:hideMark/>
          </w:tcPr>
          <w:p w14:paraId="3CA022CA" w14:textId="77777777" w:rsidR="00433205" w:rsidRPr="00433205" w:rsidRDefault="00433205" w:rsidP="00433205">
            <w:pPr>
              <w:ind w:right="-75"/>
              <w:jc w:val="center"/>
              <w:textAlignment w:val="baseline"/>
              <w:rPr>
                <w:rtl/>
                <w:lang w:eastAsia="en-US"/>
              </w:rPr>
            </w:pPr>
            <w:r w:rsidRPr="00433205">
              <w:rPr>
                <w:noProof/>
                <w:lang w:eastAsia="en-US"/>
              </w:rPr>
              <w:drawing>
                <wp:inline distT="0" distB="0" distL="0" distR="0" wp14:anchorId="34E9D62C" wp14:editId="09CA2629">
                  <wp:extent cx="3223260" cy="3733800"/>
                  <wp:effectExtent l="0" t="0" r="0" b="0"/>
                  <wp:docPr id="4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223260" cy="3733800"/>
                          </a:xfrm>
                          <a:prstGeom prst="rect">
                            <a:avLst/>
                          </a:prstGeom>
                          <a:noFill/>
                          <a:ln>
                            <a:noFill/>
                          </a:ln>
                        </pic:spPr>
                      </pic:pic>
                    </a:graphicData>
                  </a:graphic>
                </wp:inline>
              </w:drawing>
            </w:r>
            <w:r w:rsidRPr="00433205">
              <w:rPr>
                <w:color w:val="262626"/>
                <w:sz w:val="28"/>
                <w:szCs w:val="28"/>
                <w:rtl/>
                <w:lang w:eastAsia="en-US"/>
              </w:rPr>
              <w:t> </w:t>
            </w:r>
          </w:p>
        </w:tc>
        <w:tc>
          <w:tcPr>
            <w:tcW w:w="4845" w:type="dxa"/>
            <w:tcBorders>
              <w:top w:val="single" w:sz="6" w:space="0" w:color="auto"/>
              <w:left w:val="single" w:sz="6" w:space="0" w:color="auto"/>
              <w:bottom w:val="single" w:sz="6" w:space="0" w:color="auto"/>
              <w:right w:val="single" w:sz="6" w:space="0" w:color="auto"/>
            </w:tcBorders>
            <w:hideMark/>
          </w:tcPr>
          <w:p w14:paraId="66637373" w14:textId="77777777" w:rsidR="00433205" w:rsidRPr="00433205" w:rsidRDefault="00433205" w:rsidP="00433205">
            <w:pPr>
              <w:ind w:right="-75"/>
              <w:jc w:val="both"/>
              <w:textAlignment w:val="baseline"/>
              <w:rPr>
                <w:rtl/>
                <w:lang w:eastAsia="en-US"/>
              </w:rPr>
            </w:pPr>
            <w:r w:rsidRPr="00433205">
              <w:rPr>
                <w:noProof/>
                <w:lang w:eastAsia="en-US"/>
              </w:rPr>
              <w:drawing>
                <wp:inline distT="0" distB="0" distL="0" distR="0" wp14:anchorId="2B26B402" wp14:editId="06D484A6">
                  <wp:extent cx="2971800" cy="3794760"/>
                  <wp:effectExtent l="0" t="0" r="0" b="0"/>
                  <wp:docPr id="49"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971800" cy="3794760"/>
                          </a:xfrm>
                          <a:prstGeom prst="rect">
                            <a:avLst/>
                          </a:prstGeom>
                          <a:noFill/>
                          <a:ln>
                            <a:noFill/>
                          </a:ln>
                        </pic:spPr>
                      </pic:pic>
                    </a:graphicData>
                  </a:graphic>
                </wp:inline>
              </w:drawing>
            </w:r>
            <w:r w:rsidRPr="00433205">
              <w:rPr>
                <w:color w:val="262626"/>
                <w:sz w:val="28"/>
                <w:szCs w:val="28"/>
                <w:rtl/>
                <w:lang w:eastAsia="en-US"/>
              </w:rPr>
              <w:t> </w:t>
            </w:r>
          </w:p>
        </w:tc>
      </w:tr>
      <w:tr w:rsidR="00433205" w:rsidRPr="00433205" w14:paraId="5A8F6DD2" w14:textId="77777777">
        <w:trPr>
          <w:trHeight w:val="300"/>
        </w:trPr>
        <w:tc>
          <w:tcPr>
            <w:tcW w:w="4845" w:type="dxa"/>
            <w:tcBorders>
              <w:top w:val="single" w:sz="6" w:space="0" w:color="auto"/>
              <w:left w:val="single" w:sz="6" w:space="0" w:color="auto"/>
              <w:bottom w:val="single" w:sz="6" w:space="0" w:color="auto"/>
              <w:right w:val="single" w:sz="6" w:space="0" w:color="auto"/>
            </w:tcBorders>
            <w:hideMark/>
          </w:tcPr>
          <w:p w14:paraId="0DC6F60D" w14:textId="77777777" w:rsidR="00433205" w:rsidRPr="00433205" w:rsidRDefault="00433205" w:rsidP="00433205">
            <w:pPr>
              <w:ind w:right="-75"/>
              <w:jc w:val="both"/>
              <w:textAlignment w:val="baseline"/>
              <w:rPr>
                <w:rtl/>
                <w:lang w:eastAsia="en-US"/>
              </w:rPr>
            </w:pPr>
            <w:r w:rsidRPr="00433205">
              <w:rPr>
                <w:noProof/>
                <w:lang w:eastAsia="en-US"/>
              </w:rPr>
              <w:drawing>
                <wp:inline distT="0" distB="0" distL="0" distR="0" wp14:anchorId="21F19891" wp14:editId="02EB9D4F">
                  <wp:extent cx="2956560" cy="3495675"/>
                  <wp:effectExtent l="0" t="0" r="0" b="9525"/>
                  <wp:docPr id="50"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956560" cy="3495675"/>
                          </a:xfrm>
                          <a:prstGeom prst="rect">
                            <a:avLst/>
                          </a:prstGeom>
                          <a:noFill/>
                          <a:ln>
                            <a:noFill/>
                          </a:ln>
                        </pic:spPr>
                      </pic:pic>
                    </a:graphicData>
                  </a:graphic>
                </wp:inline>
              </w:drawing>
            </w:r>
            <w:r w:rsidRPr="00433205">
              <w:rPr>
                <w:color w:val="262626"/>
                <w:sz w:val="28"/>
                <w:szCs w:val="28"/>
                <w:rtl/>
                <w:lang w:eastAsia="en-US"/>
              </w:rPr>
              <w:t> </w:t>
            </w:r>
          </w:p>
        </w:tc>
        <w:tc>
          <w:tcPr>
            <w:tcW w:w="4845" w:type="dxa"/>
            <w:tcBorders>
              <w:top w:val="single" w:sz="6" w:space="0" w:color="auto"/>
              <w:left w:val="single" w:sz="6" w:space="0" w:color="auto"/>
              <w:bottom w:val="single" w:sz="6" w:space="0" w:color="auto"/>
              <w:right w:val="single" w:sz="6" w:space="0" w:color="auto"/>
            </w:tcBorders>
            <w:hideMark/>
          </w:tcPr>
          <w:p w14:paraId="24DA021A" w14:textId="77777777" w:rsidR="00433205" w:rsidRPr="00433205" w:rsidRDefault="00433205" w:rsidP="00433205">
            <w:pPr>
              <w:ind w:right="-75"/>
              <w:jc w:val="both"/>
              <w:textAlignment w:val="baseline"/>
              <w:rPr>
                <w:rtl/>
                <w:lang w:eastAsia="en-US"/>
              </w:rPr>
            </w:pPr>
            <w:r w:rsidRPr="00433205">
              <w:rPr>
                <w:noProof/>
                <w:lang w:eastAsia="en-US"/>
              </w:rPr>
              <w:drawing>
                <wp:inline distT="0" distB="0" distL="0" distR="0" wp14:anchorId="018B786B" wp14:editId="21543115">
                  <wp:extent cx="3086100" cy="3495675"/>
                  <wp:effectExtent l="0" t="0" r="0" b="9525"/>
                  <wp:docPr id="51"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086100" cy="3495675"/>
                          </a:xfrm>
                          <a:prstGeom prst="rect">
                            <a:avLst/>
                          </a:prstGeom>
                          <a:noFill/>
                          <a:ln>
                            <a:noFill/>
                          </a:ln>
                        </pic:spPr>
                      </pic:pic>
                    </a:graphicData>
                  </a:graphic>
                </wp:inline>
              </w:drawing>
            </w:r>
            <w:r w:rsidRPr="00433205">
              <w:rPr>
                <w:color w:val="262626"/>
                <w:sz w:val="28"/>
                <w:szCs w:val="28"/>
                <w:rtl/>
                <w:lang w:eastAsia="en-US"/>
              </w:rPr>
              <w:t> </w:t>
            </w:r>
          </w:p>
        </w:tc>
      </w:tr>
    </w:tbl>
    <w:p w14:paraId="4B74EAFA" w14:textId="77777777" w:rsidR="00433205" w:rsidRPr="00433205" w:rsidRDefault="00433205" w:rsidP="00433205">
      <w:pPr>
        <w:ind w:left="720" w:right="-75"/>
        <w:jc w:val="both"/>
        <w:textAlignment w:val="baseline"/>
        <w:rPr>
          <w:rFonts w:ascii="Segoe UI" w:hAnsi="Segoe UI" w:cs="Segoe UI"/>
          <w:sz w:val="18"/>
          <w:szCs w:val="18"/>
          <w:rtl/>
          <w:lang w:eastAsia="en-US"/>
        </w:rPr>
      </w:pPr>
      <w:r w:rsidRPr="00433205">
        <w:rPr>
          <w:color w:val="262626"/>
          <w:sz w:val="28"/>
          <w:szCs w:val="28"/>
          <w:rtl/>
          <w:lang w:eastAsia="en-US"/>
        </w:rPr>
        <w:t> </w:t>
      </w:r>
    </w:p>
    <w:p w14:paraId="5F6762EB" w14:textId="77777777" w:rsidR="00433205" w:rsidRPr="00433205" w:rsidRDefault="00433205" w:rsidP="004F6DC2">
      <w:pPr>
        <w:pStyle w:val="ListParagraph"/>
        <w:numPr>
          <w:ilvl w:val="0"/>
          <w:numId w:val="31"/>
        </w:numPr>
        <w:spacing w:before="120" w:after="120"/>
        <w:ind w:left="821"/>
        <w:contextualSpacing w:val="0"/>
        <w:jc w:val="both"/>
        <w:textAlignment w:val="baseline"/>
        <w:rPr>
          <w:sz w:val="28"/>
          <w:szCs w:val="28"/>
          <w:rtl/>
          <w:lang w:eastAsia="en-US"/>
        </w:rPr>
      </w:pPr>
      <w:r w:rsidRPr="00433205">
        <w:rPr>
          <w:color w:val="262626"/>
          <w:sz w:val="28"/>
          <w:szCs w:val="28"/>
          <w:rtl/>
          <w:lang w:eastAsia="en-US"/>
        </w:rPr>
        <w:lastRenderedPageBreak/>
        <w:t>المشرف على المشروع الفائز بالمركز الأول بعنوان “</w:t>
      </w:r>
      <w:r w:rsidRPr="00433205">
        <w:rPr>
          <w:color w:val="262626"/>
          <w:sz w:val="28"/>
          <w:szCs w:val="28"/>
          <w:lang w:eastAsia="en-US"/>
        </w:rPr>
        <w:t>Mars Rover</w:t>
      </w:r>
      <w:r w:rsidRPr="00433205">
        <w:rPr>
          <w:color w:val="262626"/>
          <w:sz w:val="28"/>
          <w:szCs w:val="28"/>
          <w:rtl/>
          <w:lang w:eastAsia="en-US"/>
        </w:rPr>
        <w:t>” في مجال الميكاترونكس، مؤتمر يوم بورسعيد الهندسي (</w:t>
      </w:r>
      <w:r w:rsidRPr="00433205">
        <w:rPr>
          <w:color w:val="262626"/>
          <w:sz w:val="28"/>
          <w:szCs w:val="28"/>
          <w:lang w:eastAsia="en-US"/>
        </w:rPr>
        <w:t>PSED2021</w:t>
      </w:r>
      <w:r w:rsidRPr="00433205">
        <w:rPr>
          <w:color w:val="262626"/>
          <w:sz w:val="28"/>
          <w:szCs w:val="28"/>
          <w:rtl/>
          <w:lang w:eastAsia="en-US"/>
        </w:rPr>
        <w:t>).  </w:t>
      </w:r>
      <w:r w:rsidRPr="00433205">
        <w:rPr>
          <w:color w:val="FF0000"/>
          <w:sz w:val="28"/>
          <w:szCs w:val="28"/>
          <w:rtl/>
          <w:lang w:eastAsia="en-US"/>
        </w:rPr>
        <w:t>(الشهادة وشيك بالجائزة المالية) </w:t>
      </w:r>
    </w:p>
    <w:tbl>
      <w:tblPr>
        <w:bidiVisual/>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710"/>
        <w:gridCol w:w="4900"/>
      </w:tblGrid>
      <w:tr w:rsidR="00433205" w:rsidRPr="00433205" w14:paraId="78C1FAD6" w14:textId="77777777">
        <w:trPr>
          <w:trHeight w:val="300"/>
        </w:trPr>
        <w:tc>
          <w:tcPr>
            <w:tcW w:w="9615" w:type="dxa"/>
            <w:gridSpan w:val="2"/>
            <w:tcBorders>
              <w:top w:val="single" w:sz="6" w:space="0" w:color="auto"/>
              <w:left w:val="single" w:sz="6" w:space="0" w:color="auto"/>
              <w:bottom w:val="single" w:sz="6" w:space="0" w:color="auto"/>
              <w:right w:val="single" w:sz="6" w:space="0" w:color="auto"/>
            </w:tcBorders>
            <w:hideMark/>
          </w:tcPr>
          <w:p w14:paraId="1C4AB301" w14:textId="77777777" w:rsidR="00433205" w:rsidRPr="00433205" w:rsidRDefault="00433205" w:rsidP="00433205">
            <w:pPr>
              <w:jc w:val="center"/>
              <w:textAlignment w:val="baseline"/>
              <w:rPr>
                <w:rtl/>
                <w:lang w:eastAsia="en-US"/>
              </w:rPr>
            </w:pPr>
            <w:r w:rsidRPr="00433205">
              <w:rPr>
                <w:noProof/>
                <w:lang w:eastAsia="en-US"/>
              </w:rPr>
              <w:drawing>
                <wp:inline distT="0" distB="0" distL="0" distR="0" wp14:anchorId="6DE213A2" wp14:editId="15181FAC">
                  <wp:extent cx="6248400" cy="3223260"/>
                  <wp:effectExtent l="0" t="0" r="0" b="0"/>
                  <wp:docPr id="52" name="Picture 33" descr="A group of men standing in front of a large bann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A group of men standing in front of a large banner&#10;&#10;Description automatically generated"/>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248400" cy="3223260"/>
                          </a:xfrm>
                          <a:prstGeom prst="rect">
                            <a:avLst/>
                          </a:prstGeom>
                          <a:noFill/>
                          <a:ln>
                            <a:noFill/>
                          </a:ln>
                        </pic:spPr>
                      </pic:pic>
                    </a:graphicData>
                  </a:graphic>
                </wp:inline>
              </w:drawing>
            </w:r>
            <w:r w:rsidRPr="00433205">
              <w:rPr>
                <w:rFonts w:ascii="Aptos" w:hAnsi="Aptos"/>
                <w:sz w:val="22"/>
                <w:szCs w:val="22"/>
                <w:rtl/>
                <w:lang w:eastAsia="en-US"/>
              </w:rPr>
              <w:t> </w:t>
            </w:r>
          </w:p>
        </w:tc>
      </w:tr>
      <w:tr w:rsidR="00433205" w:rsidRPr="00433205" w14:paraId="07472E09" w14:textId="77777777">
        <w:trPr>
          <w:trHeight w:val="300"/>
        </w:trPr>
        <w:tc>
          <w:tcPr>
            <w:tcW w:w="4680" w:type="dxa"/>
            <w:tcBorders>
              <w:top w:val="single" w:sz="6" w:space="0" w:color="auto"/>
              <w:left w:val="single" w:sz="6" w:space="0" w:color="auto"/>
              <w:bottom w:val="single" w:sz="6" w:space="0" w:color="auto"/>
              <w:right w:val="single" w:sz="6" w:space="0" w:color="auto"/>
            </w:tcBorders>
            <w:hideMark/>
          </w:tcPr>
          <w:p w14:paraId="44C0DCE7" w14:textId="77777777" w:rsidR="00433205" w:rsidRPr="00433205" w:rsidRDefault="00433205" w:rsidP="00433205">
            <w:pPr>
              <w:textAlignment w:val="baseline"/>
              <w:rPr>
                <w:rtl/>
                <w:lang w:eastAsia="en-US"/>
              </w:rPr>
            </w:pPr>
            <w:r w:rsidRPr="00433205">
              <w:rPr>
                <w:noProof/>
                <w:lang w:eastAsia="en-US"/>
              </w:rPr>
              <w:drawing>
                <wp:inline distT="0" distB="0" distL="0" distR="0" wp14:anchorId="5983B9A9" wp14:editId="2D7680BB">
                  <wp:extent cx="2895600" cy="2476500"/>
                  <wp:effectExtent l="0" t="0" r="0" b="0"/>
                  <wp:docPr id="53" name="Picture 32" descr="A group of people posing for a phot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A group of people posing for a photo&#10;&#10;Description automatically generated"/>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895600" cy="2476500"/>
                          </a:xfrm>
                          <a:prstGeom prst="rect">
                            <a:avLst/>
                          </a:prstGeom>
                          <a:noFill/>
                          <a:ln>
                            <a:noFill/>
                          </a:ln>
                        </pic:spPr>
                      </pic:pic>
                    </a:graphicData>
                  </a:graphic>
                </wp:inline>
              </w:drawing>
            </w:r>
            <w:r w:rsidRPr="00433205">
              <w:rPr>
                <w:sz w:val="28"/>
                <w:szCs w:val="28"/>
                <w:rtl/>
                <w:lang w:eastAsia="en-US"/>
              </w:rPr>
              <w:t> </w:t>
            </w:r>
          </w:p>
        </w:tc>
        <w:tc>
          <w:tcPr>
            <w:tcW w:w="4935" w:type="dxa"/>
            <w:tcBorders>
              <w:top w:val="single" w:sz="6" w:space="0" w:color="auto"/>
              <w:left w:val="single" w:sz="6" w:space="0" w:color="auto"/>
              <w:bottom w:val="single" w:sz="6" w:space="0" w:color="auto"/>
              <w:right w:val="single" w:sz="6" w:space="0" w:color="auto"/>
            </w:tcBorders>
            <w:hideMark/>
          </w:tcPr>
          <w:p w14:paraId="35E758D2" w14:textId="77777777" w:rsidR="00433205" w:rsidRPr="00433205" w:rsidRDefault="00433205" w:rsidP="00433205">
            <w:pPr>
              <w:jc w:val="center"/>
              <w:textAlignment w:val="baseline"/>
              <w:rPr>
                <w:rtl/>
                <w:lang w:eastAsia="en-US"/>
              </w:rPr>
            </w:pPr>
            <w:r w:rsidRPr="00433205">
              <w:rPr>
                <w:noProof/>
                <w:lang w:eastAsia="en-US"/>
              </w:rPr>
              <w:drawing>
                <wp:inline distT="0" distB="0" distL="0" distR="0" wp14:anchorId="363554D6" wp14:editId="3704537C">
                  <wp:extent cx="2918460" cy="2476500"/>
                  <wp:effectExtent l="0" t="0" r="0" b="0"/>
                  <wp:docPr id="54" name="Picture 3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A screenshot of a phone&#10;&#10;Description automatically generated"/>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918460" cy="2476500"/>
                          </a:xfrm>
                          <a:prstGeom prst="rect">
                            <a:avLst/>
                          </a:prstGeom>
                          <a:noFill/>
                          <a:ln>
                            <a:noFill/>
                          </a:ln>
                        </pic:spPr>
                      </pic:pic>
                    </a:graphicData>
                  </a:graphic>
                </wp:inline>
              </w:drawing>
            </w:r>
            <w:r w:rsidRPr="00433205">
              <w:rPr>
                <w:sz w:val="28"/>
                <w:szCs w:val="28"/>
                <w:rtl/>
                <w:lang w:eastAsia="en-US"/>
              </w:rPr>
              <w:t> </w:t>
            </w:r>
          </w:p>
        </w:tc>
      </w:tr>
      <w:tr w:rsidR="00433205" w:rsidRPr="00433205" w14:paraId="7CE4FA34" w14:textId="77777777">
        <w:trPr>
          <w:trHeight w:val="300"/>
        </w:trPr>
        <w:tc>
          <w:tcPr>
            <w:tcW w:w="4680" w:type="dxa"/>
            <w:tcBorders>
              <w:top w:val="single" w:sz="6" w:space="0" w:color="auto"/>
              <w:left w:val="single" w:sz="6" w:space="0" w:color="auto"/>
              <w:bottom w:val="single" w:sz="6" w:space="0" w:color="auto"/>
              <w:right w:val="single" w:sz="6" w:space="0" w:color="auto"/>
            </w:tcBorders>
            <w:hideMark/>
          </w:tcPr>
          <w:p w14:paraId="50BDB628" w14:textId="77777777" w:rsidR="00433205" w:rsidRPr="00433205" w:rsidRDefault="00433205" w:rsidP="00433205">
            <w:pPr>
              <w:textAlignment w:val="baseline"/>
              <w:rPr>
                <w:rtl/>
                <w:lang w:eastAsia="en-US"/>
              </w:rPr>
            </w:pPr>
            <w:r w:rsidRPr="00433205">
              <w:rPr>
                <w:noProof/>
                <w:lang w:eastAsia="en-US"/>
              </w:rPr>
              <w:drawing>
                <wp:inline distT="0" distB="0" distL="0" distR="0" wp14:anchorId="3C03894C" wp14:editId="6EB70CDC">
                  <wp:extent cx="2842260" cy="1737360"/>
                  <wp:effectExtent l="0" t="0" r="0" b="0"/>
                  <wp:docPr id="5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842260" cy="1737360"/>
                          </a:xfrm>
                          <a:prstGeom prst="rect">
                            <a:avLst/>
                          </a:prstGeom>
                          <a:noFill/>
                          <a:ln>
                            <a:noFill/>
                          </a:ln>
                        </pic:spPr>
                      </pic:pic>
                    </a:graphicData>
                  </a:graphic>
                </wp:inline>
              </w:drawing>
            </w:r>
            <w:r w:rsidRPr="00433205">
              <w:rPr>
                <w:sz w:val="28"/>
                <w:szCs w:val="28"/>
                <w:rtl/>
                <w:lang w:eastAsia="en-US"/>
              </w:rPr>
              <w:t> </w:t>
            </w:r>
          </w:p>
        </w:tc>
        <w:tc>
          <w:tcPr>
            <w:tcW w:w="4935" w:type="dxa"/>
            <w:tcBorders>
              <w:top w:val="single" w:sz="6" w:space="0" w:color="auto"/>
              <w:left w:val="single" w:sz="6" w:space="0" w:color="auto"/>
              <w:bottom w:val="single" w:sz="6" w:space="0" w:color="auto"/>
              <w:right w:val="single" w:sz="6" w:space="0" w:color="auto"/>
            </w:tcBorders>
            <w:hideMark/>
          </w:tcPr>
          <w:p w14:paraId="190200CA" w14:textId="77777777" w:rsidR="00433205" w:rsidRPr="00433205" w:rsidRDefault="00433205" w:rsidP="00433205">
            <w:pPr>
              <w:textAlignment w:val="baseline"/>
              <w:rPr>
                <w:rtl/>
                <w:lang w:eastAsia="en-US"/>
              </w:rPr>
            </w:pPr>
            <w:r w:rsidRPr="00433205">
              <w:rPr>
                <w:noProof/>
                <w:lang w:eastAsia="en-US"/>
              </w:rPr>
              <w:drawing>
                <wp:inline distT="0" distB="0" distL="0" distR="0" wp14:anchorId="7F755578" wp14:editId="535CDF0B">
                  <wp:extent cx="2971800" cy="1737360"/>
                  <wp:effectExtent l="0" t="0" r="0" b="0"/>
                  <wp:docPr id="56" name="Picture 29" descr="A group of men holding a large che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A group of men holding a large check&#10;&#10;Description automatically generated"/>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971800" cy="1737360"/>
                          </a:xfrm>
                          <a:prstGeom prst="rect">
                            <a:avLst/>
                          </a:prstGeom>
                          <a:noFill/>
                          <a:ln>
                            <a:noFill/>
                          </a:ln>
                        </pic:spPr>
                      </pic:pic>
                    </a:graphicData>
                  </a:graphic>
                </wp:inline>
              </w:drawing>
            </w:r>
            <w:r w:rsidRPr="00433205">
              <w:rPr>
                <w:sz w:val="28"/>
                <w:szCs w:val="28"/>
                <w:rtl/>
                <w:lang w:eastAsia="en-US"/>
              </w:rPr>
              <w:t> </w:t>
            </w:r>
          </w:p>
        </w:tc>
      </w:tr>
    </w:tbl>
    <w:p w14:paraId="220E5257" w14:textId="77777777" w:rsidR="00433205" w:rsidRDefault="00433205" w:rsidP="00433205">
      <w:pPr>
        <w:spacing w:before="120" w:after="120" w:line="360" w:lineRule="auto"/>
        <w:rPr>
          <w:rFonts w:asciiTheme="majorBidi" w:eastAsia="Calibri" w:hAnsiTheme="majorBidi" w:cstheme="majorBidi"/>
          <w:b/>
          <w:bCs/>
          <w:color w:val="000000" w:themeColor="text1"/>
          <w:sz w:val="28"/>
          <w:szCs w:val="28"/>
          <w:u w:val="single"/>
          <w:rtl/>
          <w:lang w:eastAsia="en-US" w:bidi="ar-EG"/>
        </w:rPr>
      </w:pPr>
    </w:p>
    <w:p w14:paraId="44D27032" w14:textId="77777777" w:rsidR="00433205" w:rsidRDefault="00433205" w:rsidP="00433205">
      <w:pPr>
        <w:spacing w:before="120" w:after="120" w:line="360" w:lineRule="auto"/>
        <w:rPr>
          <w:rFonts w:asciiTheme="majorBidi" w:eastAsia="Calibri" w:hAnsiTheme="majorBidi" w:cstheme="majorBidi"/>
          <w:b/>
          <w:bCs/>
          <w:color w:val="000000" w:themeColor="text1"/>
          <w:sz w:val="28"/>
          <w:szCs w:val="28"/>
          <w:u w:val="single"/>
          <w:rtl/>
          <w:lang w:eastAsia="en-US" w:bidi="ar-EG"/>
        </w:rPr>
      </w:pPr>
    </w:p>
    <w:p w14:paraId="67E289DD" w14:textId="77777777" w:rsidR="00433205" w:rsidRDefault="00433205" w:rsidP="00433205">
      <w:pPr>
        <w:spacing w:before="120" w:after="120" w:line="360" w:lineRule="auto"/>
        <w:rPr>
          <w:rFonts w:asciiTheme="majorBidi" w:eastAsia="Calibri" w:hAnsiTheme="majorBidi" w:cstheme="majorBidi"/>
          <w:b/>
          <w:bCs/>
          <w:color w:val="000000" w:themeColor="text1"/>
          <w:sz w:val="28"/>
          <w:szCs w:val="28"/>
          <w:u w:val="single"/>
          <w:rtl/>
          <w:lang w:eastAsia="en-US" w:bidi="ar-EG"/>
        </w:rPr>
      </w:pPr>
    </w:p>
    <w:p w14:paraId="3D35627A" w14:textId="5F99C56C" w:rsidR="00433205" w:rsidRDefault="00433205" w:rsidP="00184270">
      <w:pPr>
        <w:pStyle w:val="ListParagraph"/>
        <w:numPr>
          <w:ilvl w:val="1"/>
          <w:numId w:val="35"/>
        </w:numPr>
        <w:spacing w:before="120" w:after="120" w:line="360" w:lineRule="auto"/>
        <w:ind w:left="412"/>
        <w:rPr>
          <w:rFonts w:asciiTheme="majorBidi" w:eastAsia="Calibri" w:hAnsiTheme="majorBidi" w:cstheme="majorBidi"/>
          <w:b/>
          <w:bCs/>
          <w:color w:val="000000" w:themeColor="text1"/>
          <w:sz w:val="28"/>
          <w:szCs w:val="28"/>
          <w:u w:val="single"/>
          <w:lang w:eastAsia="en-US" w:bidi="ar-EG"/>
        </w:rPr>
      </w:pPr>
      <w:r>
        <w:rPr>
          <w:rFonts w:asciiTheme="majorBidi" w:eastAsia="Calibri" w:hAnsiTheme="majorBidi" w:cstheme="majorBidi" w:hint="cs"/>
          <w:b/>
          <w:bCs/>
          <w:color w:val="000000" w:themeColor="text1"/>
          <w:sz w:val="28"/>
          <w:szCs w:val="28"/>
          <w:u w:val="single"/>
          <w:rtl/>
          <w:lang w:eastAsia="en-US" w:bidi="ar-EG"/>
        </w:rPr>
        <w:t>منسق البرنامج (د. يارا عبد الله)</w:t>
      </w:r>
    </w:p>
    <w:p w14:paraId="50EC1398" w14:textId="77777777" w:rsidR="009C2DF6" w:rsidRPr="00184270" w:rsidRDefault="009C2DF6" w:rsidP="00184270">
      <w:pPr>
        <w:numPr>
          <w:ilvl w:val="0"/>
          <w:numId w:val="33"/>
        </w:numPr>
        <w:bidi w:val="0"/>
        <w:spacing w:after="160" w:line="276" w:lineRule="auto"/>
        <w:ind w:left="360" w:right="446"/>
        <w:jc w:val="both"/>
        <w:rPr>
          <w:bCs/>
          <w:sz w:val="26"/>
          <w:szCs w:val="26"/>
          <w:rtl/>
          <w:lang w:val="pl-PL" w:eastAsia="en-US"/>
        </w:rPr>
      </w:pPr>
      <w:r w:rsidRPr="00184270">
        <w:rPr>
          <w:bCs/>
          <w:sz w:val="26"/>
          <w:szCs w:val="26"/>
          <w:lang w:val="pl-PL" w:eastAsia="en-US"/>
        </w:rPr>
        <w:t>Mentor for Three Student Teams</w:t>
      </w:r>
      <w:r w:rsidRPr="00184270">
        <w:rPr>
          <w:b/>
          <w:sz w:val="26"/>
          <w:szCs w:val="26"/>
          <w:lang w:val="pl-PL" w:eastAsia="en-US"/>
        </w:rPr>
        <w:t xml:space="preserve"> </w:t>
      </w:r>
      <w:r w:rsidRPr="00184270">
        <w:rPr>
          <w:bCs/>
          <w:sz w:val="26"/>
          <w:szCs w:val="26"/>
          <w:lang w:val="pl-PL" w:eastAsia="en-US"/>
        </w:rPr>
        <w:t>– National Young Innovators Competition</w:t>
      </w:r>
    </w:p>
    <w:p w14:paraId="648EA5A5" w14:textId="77777777" w:rsidR="00184270" w:rsidRPr="00184270" w:rsidRDefault="00184270" w:rsidP="00184270">
      <w:pPr>
        <w:spacing w:before="120" w:after="120" w:line="360" w:lineRule="auto"/>
        <w:rPr>
          <w:rFonts w:asciiTheme="majorBidi" w:eastAsia="Calibri" w:hAnsiTheme="majorBidi" w:cstheme="majorBidi"/>
          <w:b/>
          <w:bCs/>
          <w:color w:val="000000" w:themeColor="text1"/>
          <w:sz w:val="28"/>
          <w:szCs w:val="28"/>
          <w:u w:val="single"/>
          <w:rtl/>
          <w:lang w:eastAsia="en-US" w:bidi="ar-EG"/>
        </w:rPr>
      </w:pPr>
      <w:r>
        <w:rPr>
          <w:rFonts w:asciiTheme="majorBidi" w:eastAsia="Calibri" w:hAnsiTheme="majorBidi" w:cstheme="majorBidi" w:hint="cs"/>
          <w:b/>
          <w:bCs/>
          <w:color w:val="000000" w:themeColor="text1"/>
          <w:sz w:val="28"/>
          <w:szCs w:val="28"/>
          <w:u w:val="single"/>
          <w:rtl/>
          <w:lang w:eastAsia="en-US" w:bidi="ar-EG"/>
        </w:rPr>
        <w:t>ثانياً</w:t>
      </w:r>
      <w:r w:rsidRPr="00184270">
        <w:rPr>
          <w:rFonts w:asciiTheme="majorBidi" w:eastAsia="Calibri" w:hAnsiTheme="majorBidi" w:cstheme="majorBidi" w:hint="cs"/>
          <w:b/>
          <w:bCs/>
          <w:color w:val="000000" w:themeColor="text1"/>
          <w:sz w:val="28"/>
          <w:szCs w:val="28"/>
          <w:u w:val="single"/>
          <w:rtl/>
          <w:lang w:eastAsia="en-US" w:bidi="ar-EG"/>
        </w:rPr>
        <w:t xml:space="preserve">: أعضاء </w:t>
      </w:r>
      <w:r>
        <w:rPr>
          <w:rFonts w:asciiTheme="majorBidi" w:eastAsia="Calibri" w:hAnsiTheme="majorBidi" w:cstheme="majorBidi" w:hint="cs"/>
          <w:b/>
          <w:bCs/>
          <w:color w:val="000000" w:themeColor="text1"/>
          <w:sz w:val="28"/>
          <w:szCs w:val="28"/>
          <w:u w:val="single"/>
          <w:rtl/>
          <w:lang w:eastAsia="en-US" w:bidi="ar-EG"/>
        </w:rPr>
        <w:t>الهيئة المعاونة</w:t>
      </w:r>
    </w:p>
    <w:p w14:paraId="7B8474D8" w14:textId="1EA21751" w:rsidR="00184270" w:rsidRPr="00184270" w:rsidRDefault="00184270" w:rsidP="00184270">
      <w:pPr>
        <w:pStyle w:val="ListParagraph"/>
        <w:numPr>
          <w:ilvl w:val="0"/>
          <w:numId w:val="38"/>
        </w:numPr>
        <w:spacing w:before="120" w:after="120" w:line="360" w:lineRule="auto"/>
        <w:ind w:left="356"/>
        <w:jc w:val="both"/>
        <w:rPr>
          <w:rFonts w:asciiTheme="majorBidi" w:eastAsiaTheme="majorEastAsia" w:hAnsiTheme="majorBidi" w:cstheme="majorBidi"/>
          <w:b/>
          <w:bCs/>
          <w:color w:val="262626" w:themeColor="text1" w:themeTint="D9"/>
          <w:sz w:val="28"/>
          <w:szCs w:val="28"/>
        </w:rPr>
      </w:pPr>
      <w:proofErr w:type="spellStart"/>
      <w:r w:rsidRPr="00184270">
        <w:rPr>
          <w:rFonts w:asciiTheme="majorBidi" w:eastAsiaTheme="majorEastAsia" w:hAnsiTheme="majorBidi" w:cstheme="majorBidi" w:hint="cs"/>
          <w:b/>
          <w:bCs/>
          <w:color w:val="262626" w:themeColor="text1" w:themeTint="D9"/>
          <w:sz w:val="28"/>
          <w:szCs w:val="28"/>
          <w:rtl/>
        </w:rPr>
        <w:t>م.م</w:t>
      </w:r>
      <w:proofErr w:type="spellEnd"/>
      <w:r w:rsidRPr="00184270">
        <w:rPr>
          <w:rFonts w:asciiTheme="majorBidi" w:eastAsiaTheme="majorEastAsia" w:hAnsiTheme="majorBidi" w:cstheme="majorBidi" w:hint="cs"/>
          <w:b/>
          <w:bCs/>
          <w:color w:val="262626" w:themeColor="text1" w:themeTint="D9"/>
          <w:sz w:val="28"/>
          <w:szCs w:val="28"/>
          <w:rtl/>
        </w:rPr>
        <w:t>. نادين حسام الدين مصطفي</w:t>
      </w:r>
    </w:p>
    <w:p w14:paraId="3881516D" w14:textId="5C8BD558" w:rsidR="00184270" w:rsidRPr="00184270" w:rsidRDefault="00184270" w:rsidP="00184270">
      <w:pPr>
        <w:numPr>
          <w:ilvl w:val="0"/>
          <w:numId w:val="33"/>
        </w:numPr>
        <w:bidi w:val="0"/>
        <w:spacing w:after="160" w:line="276" w:lineRule="auto"/>
        <w:ind w:left="360" w:right="446"/>
        <w:jc w:val="both"/>
        <w:rPr>
          <w:bCs/>
          <w:sz w:val="26"/>
          <w:szCs w:val="26"/>
          <w:rtl/>
          <w:lang w:val="pl-PL" w:eastAsia="en-US"/>
        </w:rPr>
      </w:pPr>
      <w:r w:rsidRPr="00184270">
        <w:rPr>
          <w:bCs/>
          <w:sz w:val="26"/>
          <w:szCs w:val="26"/>
          <w:lang w:val="pl-PL" w:eastAsia="en-US"/>
        </w:rPr>
        <w:t>Participation of Communications and Electronics Graduation Projects in the Arab Academy for Science and Technology Competition</w:t>
      </w:r>
    </w:p>
    <w:p w14:paraId="541D96F7" w14:textId="77777777" w:rsidR="00184270" w:rsidRPr="00184270" w:rsidRDefault="00184270" w:rsidP="00184270">
      <w:pPr>
        <w:numPr>
          <w:ilvl w:val="0"/>
          <w:numId w:val="33"/>
        </w:numPr>
        <w:bidi w:val="0"/>
        <w:spacing w:after="160" w:line="276" w:lineRule="auto"/>
        <w:ind w:left="360" w:right="446"/>
        <w:jc w:val="both"/>
        <w:rPr>
          <w:bCs/>
          <w:sz w:val="26"/>
          <w:szCs w:val="26"/>
          <w:lang w:val="pl-PL" w:eastAsia="en-US"/>
        </w:rPr>
      </w:pPr>
      <w:r w:rsidRPr="00184270">
        <w:rPr>
          <w:bCs/>
          <w:sz w:val="26"/>
          <w:szCs w:val="26"/>
          <w:lang w:val="pl-PL" w:eastAsia="en-US"/>
        </w:rPr>
        <w:t>Participation of Communications and Electronics Graduation Projects in the 5th International Conference on Communications – Air Defense College – Egyptian Military Academy</w:t>
      </w:r>
    </w:p>
    <w:p w14:paraId="0E356FCE" w14:textId="2B7DEED9" w:rsidR="00184270" w:rsidRPr="00184270" w:rsidRDefault="00184270" w:rsidP="00184270">
      <w:pPr>
        <w:numPr>
          <w:ilvl w:val="0"/>
          <w:numId w:val="33"/>
        </w:numPr>
        <w:bidi w:val="0"/>
        <w:spacing w:after="160" w:line="276" w:lineRule="auto"/>
        <w:ind w:left="360" w:right="446"/>
        <w:jc w:val="both"/>
        <w:rPr>
          <w:bCs/>
          <w:sz w:val="26"/>
          <w:szCs w:val="26"/>
          <w:lang w:val="pl-PL" w:eastAsia="en-US"/>
        </w:rPr>
      </w:pPr>
      <w:r w:rsidRPr="00184270">
        <w:rPr>
          <w:bCs/>
          <w:sz w:val="26"/>
          <w:szCs w:val="26"/>
          <w:lang w:val="pl-PL" w:eastAsia="en-US"/>
        </w:rPr>
        <w:t xml:space="preserve">Participation at Youth Leaders Foundation – </w:t>
      </w:r>
      <w:r w:rsidRPr="00184270">
        <w:rPr>
          <w:bCs/>
          <w:sz w:val="26"/>
          <w:szCs w:val="26"/>
          <w:lang w:val="pl-PL" w:eastAsia="en-US"/>
        </w:rPr>
        <w:t>YLF's</w:t>
      </w:r>
      <w:r w:rsidRPr="00184270">
        <w:rPr>
          <w:bCs/>
          <w:sz w:val="26"/>
          <w:szCs w:val="26"/>
          <w:lang w:val="pl-PL" w:eastAsia="en-US"/>
        </w:rPr>
        <w:t xml:space="preserve"> Leaders League 4 – Final Qualifications as Revive Team Leader – 2023</w:t>
      </w:r>
    </w:p>
    <w:p w14:paraId="330EDECB" w14:textId="77777777" w:rsidR="00184270" w:rsidRPr="00184270" w:rsidRDefault="00184270" w:rsidP="00184270">
      <w:pPr>
        <w:numPr>
          <w:ilvl w:val="0"/>
          <w:numId w:val="33"/>
        </w:numPr>
        <w:bidi w:val="0"/>
        <w:spacing w:after="160" w:line="276" w:lineRule="auto"/>
        <w:ind w:left="360" w:right="446"/>
        <w:jc w:val="both"/>
        <w:rPr>
          <w:bCs/>
          <w:sz w:val="26"/>
          <w:szCs w:val="26"/>
          <w:lang w:val="pl-PL" w:eastAsia="en-US"/>
        </w:rPr>
      </w:pPr>
      <w:r w:rsidRPr="00184270">
        <w:rPr>
          <w:bCs/>
          <w:sz w:val="26"/>
          <w:szCs w:val="26"/>
          <w:lang w:val="pl-PL" w:eastAsia="en-US"/>
        </w:rPr>
        <w:t>Participation at Youth Leaders Foundation - YLF - Leaders League 3 – Final Qualifications as Revive Team Leader – March 2022</w:t>
      </w:r>
    </w:p>
    <w:p w14:paraId="5C85EAFC" w14:textId="2B286BAF" w:rsidR="00184270" w:rsidRPr="00184270" w:rsidRDefault="00184270" w:rsidP="00184270">
      <w:pPr>
        <w:numPr>
          <w:ilvl w:val="0"/>
          <w:numId w:val="33"/>
        </w:numPr>
        <w:bidi w:val="0"/>
        <w:spacing w:after="160" w:line="276" w:lineRule="auto"/>
        <w:ind w:left="360" w:right="446"/>
        <w:jc w:val="both"/>
        <w:rPr>
          <w:bCs/>
          <w:sz w:val="26"/>
          <w:szCs w:val="26"/>
          <w:lang w:val="pl-PL" w:eastAsia="en-US"/>
        </w:rPr>
      </w:pPr>
      <w:r w:rsidRPr="00184270">
        <w:rPr>
          <w:bCs/>
          <w:sz w:val="26"/>
          <w:szCs w:val="26"/>
          <w:lang w:val="pl-PL" w:eastAsia="en-US"/>
        </w:rPr>
        <w:t>Second-place</w:t>
      </w:r>
      <w:r w:rsidRPr="00184270">
        <w:rPr>
          <w:bCs/>
          <w:sz w:val="26"/>
          <w:szCs w:val="26"/>
          <w:lang w:val="pl-PL" w:eastAsia="en-US"/>
        </w:rPr>
        <w:t xml:space="preserve"> winner at the 3rd Projects Fair at </w:t>
      </w:r>
      <w:r w:rsidRPr="00184270">
        <w:rPr>
          <w:bCs/>
          <w:sz w:val="26"/>
          <w:szCs w:val="26"/>
          <w:lang w:val="pl-PL" w:eastAsia="en-US"/>
        </w:rPr>
        <w:t xml:space="preserve">the </w:t>
      </w:r>
      <w:r w:rsidRPr="00184270">
        <w:rPr>
          <w:bCs/>
          <w:sz w:val="26"/>
          <w:szCs w:val="26"/>
          <w:lang w:val="pl-PL" w:eastAsia="en-US"/>
        </w:rPr>
        <w:t>Faculty of Engineering</w:t>
      </w:r>
      <w:r w:rsidRPr="00184270">
        <w:rPr>
          <w:bCs/>
          <w:sz w:val="26"/>
          <w:szCs w:val="26"/>
          <w:lang w:val="pl-PL" w:eastAsia="en-US"/>
        </w:rPr>
        <w:t>,</w:t>
      </w:r>
      <w:r w:rsidRPr="00184270">
        <w:rPr>
          <w:bCs/>
          <w:sz w:val="26"/>
          <w:szCs w:val="26"/>
          <w:lang w:val="pl-PL" w:eastAsia="en-US"/>
        </w:rPr>
        <w:t xml:space="preserve"> Mansoura University</w:t>
      </w:r>
      <w:r w:rsidRPr="00184270">
        <w:rPr>
          <w:bCs/>
          <w:sz w:val="26"/>
          <w:szCs w:val="26"/>
          <w:lang w:val="pl-PL" w:eastAsia="en-US"/>
        </w:rPr>
        <w:t xml:space="preserve">, </w:t>
      </w:r>
      <w:r w:rsidRPr="00184270">
        <w:rPr>
          <w:bCs/>
          <w:sz w:val="26"/>
          <w:szCs w:val="26"/>
          <w:lang w:val="pl-PL" w:eastAsia="en-US"/>
        </w:rPr>
        <w:t>2022</w:t>
      </w:r>
    </w:p>
    <w:p w14:paraId="1894AC34" w14:textId="2F84E089" w:rsidR="00184270" w:rsidRPr="00184270" w:rsidRDefault="00184270" w:rsidP="00184270">
      <w:pPr>
        <w:numPr>
          <w:ilvl w:val="0"/>
          <w:numId w:val="33"/>
        </w:numPr>
        <w:bidi w:val="0"/>
        <w:spacing w:after="160" w:line="276" w:lineRule="auto"/>
        <w:ind w:left="360" w:right="446"/>
        <w:jc w:val="both"/>
        <w:rPr>
          <w:bCs/>
          <w:sz w:val="26"/>
          <w:szCs w:val="26"/>
          <w:lang w:val="pl-PL" w:eastAsia="en-US"/>
        </w:rPr>
      </w:pPr>
      <w:r w:rsidRPr="00184270">
        <w:rPr>
          <w:bCs/>
          <w:sz w:val="26"/>
          <w:szCs w:val="26"/>
          <w:lang w:val="pl-PL" w:eastAsia="en-US"/>
        </w:rPr>
        <w:t xml:space="preserve">Participating with Graduation </w:t>
      </w:r>
      <w:r w:rsidRPr="00184270">
        <w:rPr>
          <w:bCs/>
          <w:sz w:val="26"/>
          <w:szCs w:val="26"/>
          <w:lang w:val="pl-PL" w:eastAsia="en-US"/>
        </w:rPr>
        <w:t>Project in</w:t>
      </w:r>
      <w:r w:rsidRPr="00184270">
        <w:rPr>
          <w:bCs/>
          <w:sz w:val="26"/>
          <w:szCs w:val="26"/>
          <w:lang w:val="pl-PL" w:eastAsia="en-US"/>
        </w:rPr>
        <w:t xml:space="preserve"> The International Telecommunications Conference Competition (</w:t>
      </w:r>
      <w:r w:rsidRPr="00184270">
        <w:rPr>
          <w:bCs/>
          <w:sz w:val="26"/>
          <w:szCs w:val="26"/>
          <w:lang w:val="pl-PL" w:eastAsia="en-US"/>
        </w:rPr>
        <w:t>ITC-Egypt'2022</w:t>
      </w:r>
      <w:r w:rsidRPr="00184270">
        <w:rPr>
          <w:bCs/>
          <w:sz w:val="26"/>
          <w:szCs w:val="26"/>
          <w:lang w:val="pl-PL" w:eastAsia="en-US"/>
        </w:rPr>
        <w:t>), Air Defense College, Alexandria, Egypt, July 26-28, 2022</w:t>
      </w:r>
    </w:p>
    <w:p w14:paraId="6D1CFFAD" w14:textId="77777777" w:rsidR="00184270" w:rsidRPr="004F6DC2" w:rsidRDefault="00184270" w:rsidP="00184270">
      <w:pPr>
        <w:pStyle w:val="ListParagraph"/>
        <w:numPr>
          <w:ilvl w:val="0"/>
          <w:numId w:val="38"/>
        </w:numPr>
        <w:spacing w:before="120" w:after="120" w:line="360" w:lineRule="auto"/>
        <w:ind w:left="356"/>
        <w:jc w:val="both"/>
        <w:rPr>
          <w:rFonts w:asciiTheme="majorBidi" w:eastAsiaTheme="majorEastAsia" w:hAnsiTheme="majorBidi" w:cstheme="majorBidi"/>
          <w:b/>
          <w:bCs/>
          <w:color w:val="262626" w:themeColor="text1" w:themeTint="D9"/>
          <w:sz w:val="28"/>
          <w:szCs w:val="28"/>
        </w:rPr>
      </w:pPr>
      <w:r w:rsidRPr="004F6DC2">
        <w:rPr>
          <w:rFonts w:asciiTheme="majorBidi" w:eastAsiaTheme="majorEastAsia" w:hAnsiTheme="majorBidi" w:cstheme="majorBidi" w:hint="cs"/>
          <w:b/>
          <w:bCs/>
          <w:color w:val="262626" w:themeColor="text1" w:themeTint="D9"/>
          <w:sz w:val="28"/>
          <w:szCs w:val="28"/>
          <w:rtl/>
        </w:rPr>
        <w:t xml:space="preserve">م. </w:t>
      </w:r>
      <w:proofErr w:type="spellStart"/>
      <w:r w:rsidRPr="004F6DC2">
        <w:rPr>
          <w:rFonts w:asciiTheme="majorBidi" w:eastAsiaTheme="majorEastAsia" w:hAnsiTheme="majorBidi" w:cstheme="majorBidi" w:hint="cs"/>
          <w:b/>
          <w:bCs/>
          <w:color w:val="262626" w:themeColor="text1" w:themeTint="D9"/>
          <w:sz w:val="28"/>
          <w:szCs w:val="28"/>
          <w:rtl/>
        </w:rPr>
        <w:t>نانسى</w:t>
      </w:r>
      <w:proofErr w:type="spellEnd"/>
      <w:r w:rsidRPr="004F6DC2">
        <w:rPr>
          <w:rFonts w:asciiTheme="majorBidi" w:eastAsiaTheme="majorEastAsia" w:hAnsiTheme="majorBidi" w:cstheme="majorBidi" w:hint="cs"/>
          <w:b/>
          <w:bCs/>
          <w:color w:val="262626" w:themeColor="text1" w:themeTint="D9"/>
          <w:sz w:val="28"/>
          <w:szCs w:val="28"/>
          <w:rtl/>
        </w:rPr>
        <w:t xml:space="preserve"> السعيد عبد الهادي</w:t>
      </w:r>
    </w:p>
    <w:p w14:paraId="565C5684" w14:textId="77777777" w:rsidR="004F6DC2" w:rsidRPr="004F6DC2" w:rsidRDefault="004F6DC2" w:rsidP="004F6DC2">
      <w:pPr>
        <w:numPr>
          <w:ilvl w:val="0"/>
          <w:numId w:val="33"/>
        </w:numPr>
        <w:bidi w:val="0"/>
        <w:spacing w:after="160" w:line="276" w:lineRule="auto"/>
        <w:ind w:left="360" w:right="446"/>
        <w:jc w:val="both"/>
        <w:rPr>
          <w:bCs/>
          <w:sz w:val="26"/>
          <w:szCs w:val="26"/>
          <w:rtl/>
          <w:lang w:val="pl-PL" w:eastAsia="en-US"/>
        </w:rPr>
      </w:pPr>
      <w:r w:rsidRPr="004F6DC2">
        <w:rPr>
          <w:bCs/>
          <w:sz w:val="26"/>
          <w:szCs w:val="26"/>
          <w:lang w:val="pl-PL" w:eastAsia="en-US"/>
        </w:rPr>
        <w:t>Participation of Communications and Electronics Graduation Projects in the Arab Academy for Science and Technology Competition</w:t>
      </w:r>
    </w:p>
    <w:p w14:paraId="2F6FDFB8" w14:textId="77777777" w:rsidR="004F6DC2" w:rsidRPr="004F6DC2" w:rsidRDefault="004F6DC2" w:rsidP="004F6DC2">
      <w:pPr>
        <w:numPr>
          <w:ilvl w:val="0"/>
          <w:numId w:val="33"/>
        </w:numPr>
        <w:bidi w:val="0"/>
        <w:spacing w:after="160" w:line="276" w:lineRule="auto"/>
        <w:ind w:left="360" w:right="446"/>
        <w:jc w:val="both"/>
        <w:rPr>
          <w:bCs/>
          <w:sz w:val="26"/>
          <w:szCs w:val="26"/>
          <w:lang w:val="pl-PL" w:eastAsia="en-US"/>
        </w:rPr>
      </w:pPr>
      <w:r w:rsidRPr="004F6DC2">
        <w:rPr>
          <w:bCs/>
          <w:sz w:val="26"/>
          <w:szCs w:val="26"/>
          <w:lang w:val="pl-PL" w:eastAsia="en-US"/>
        </w:rPr>
        <w:t>Participation of Communications and Electronics Graduation Projects in the 5th International Conference on Communications – Air Defense College – Egyptian Military Academy</w:t>
      </w:r>
    </w:p>
    <w:p w14:paraId="71E6608B" w14:textId="0938BBCB" w:rsidR="004F6DC2" w:rsidRPr="004F6DC2" w:rsidRDefault="004F6DC2" w:rsidP="004F6DC2">
      <w:pPr>
        <w:numPr>
          <w:ilvl w:val="0"/>
          <w:numId w:val="33"/>
        </w:numPr>
        <w:bidi w:val="0"/>
        <w:spacing w:after="160" w:line="276" w:lineRule="auto"/>
        <w:ind w:left="360" w:right="446"/>
        <w:jc w:val="both"/>
        <w:rPr>
          <w:bCs/>
          <w:sz w:val="26"/>
          <w:szCs w:val="26"/>
          <w:lang w:val="pl-PL" w:eastAsia="en-US"/>
        </w:rPr>
      </w:pPr>
      <w:r>
        <w:rPr>
          <w:bCs/>
          <w:sz w:val="26"/>
          <w:szCs w:val="26"/>
          <w:lang w:val="pl-PL" w:eastAsia="en-US"/>
        </w:rPr>
        <w:t>Second-place winner at the 3rd Projects Fair at the Faculty of Engineering,</w:t>
      </w:r>
      <w:r w:rsidRPr="004F6DC2">
        <w:rPr>
          <w:bCs/>
          <w:sz w:val="26"/>
          <w:szCs w:val="26"/>
          <w:lang w:val="pl-PL" w:eastAsia="en-US"/>
        </w:rPr>
        <w:t xml:space="preserve"> Mansoura University</w:t>
      </w:r>
      <w:r>
        <w:rPr>
          <w:bCs/>
          <w:sz w:val="26"/>
          <w:szCs w:val="26"/>
          <w:lang w:val="pl-PL" w:eastAsia="en-US"/>
        </w:rPr>
        <w:t xml:space="preserve">, </w:t>
      </w:r>
      <w:r w:rsidRPr="004F6DC2">
        <w:rPr>
          <w:bCs/>
          <w:sz w:val="26"/>
          <w:szCs w:val="26"/>
          <w:lang w:val="pl-PL" w:eastAsia="en-US"/>
        </w:rPr>
        <w:t>2022</w:t>
      </w:r>
      <w:r>
        <w:rPr>
          <w:bCs/>
          <w:sz w:val="26"/>
          <w:szCs w:val="26"/>
          <w:lang w:val="pl-PL" w:eastAsia="en-US"/>
        </w:rPr>
        <w:t>.</w:t>
      </w:r>
    </w:p>
    <w:p w14:paraId="2E12B85F" w14:textId="3F4ADB33" w:rsidR="004F6DC2" w:rsidRPr="004F6DC2" w:rsidRDefault="004F6DC2" w:rsidP="004F6DC2">
      <w:pPr>
        <w:numPr>
          <w:ilvl w:val="0"/>
          <w:numId w:val="33"/>
        </w:numPr>
        <w:bidi w:val="0"/>
        <w:spacing w:after="160" w:line="276" w:lineRule="auto"/>
        <w:ind w:left="360" w:right="446"/>
        <w:jc w:val="both"/>
        <w:rPr>
          <w:bCs/>
          <w:sz w:val="26"/>
          <w:szCs w:val="26"/>
          <w:lang w:val="pl-PL" w:eastAsia="en-US"/>
        </w:rPr>
      </w:pPr>
      <w:r w:rsidRPr="004F6DC2">
        <w:rPr>
          <w:bCs/>
          <w:sz w:val="26"/>
          <w:szCs w:val="26"/>
          <w:lang w:val="pl-PL" w:eastAsia="en-US"/>
        </w:rPr>
        <w:t>Participating with Graduation Project  in The International Telecommunications Conference Competition (</w:t>
      </w:r>
      <w:r>
        <w:rPr>
          <w:bCs/>
          <w:sz w:val="26"/>
          <w:szCs w:val="26"/>
          <w:lang w:val="pl-PL" w:eastAsia="en-US"/>
        </w:rPr>
        <w:t>ITC-Egypt'2022</w:t>
      </w:r>
      <w:r w:rsidRPr="004F6DC2">
        <w:rPr>
          <w:bCs/>
          <w:sz w:val="26"/>
          <w:szCs w:val="26"/>
          <w:lang w:val="pl-PL" w:eastAsia="en-US"/>
        </w:rPr>
        <w:t>), Air Defense College, Alexandria, Egypt, July 26-28, 2022</w:t>
      </w:r>
    </w:p>
    <w:p w14:paraId="577FC4CD" w14:textId="77777777" w:rsidR="00433205" w:rsidRPr="00433205" w:rsidRDefault="00433205" w:rsidP="00433205">
      <w:pPr>
        <w:spacing w:before="120" w:after="120" w:line="360" w:lineRule="auto"/>
        <w:rPr>
          <w:rFonts w:asciiTheme="majorBidi" w:eastAsia="Calibri" w:hAnsiTheme="majorBidi" w:cstheme="majorBidi"/>
          <w:b/>
          <w:bCs/>
          <w:color w:val="000000" w:themeColor="text1"/>
          <w:sz w:val="28"/>
          <w:szCs w:val="28"/>
          <w:u w:val="single"/>
          <w:rtl/>
          <w:lang w:eastAsia="en-US" w:bidi="ar-EG"/>
        </w:rPr>
      </w:pPr>
    </w:p>
    <w:p w14:paraId="3594F19D" w14:textId="77777777" w:rsidR="00433205" w:rsidRDefault="00433205" w:rsidP="00433205">
      <w:pPr>
        <w:spacing w:before="120" w:after="120" w:line="360" w:lineRule="auto"/>
        <w:rPr>
          <w:rFonts w:asciiTheme="majorBidi" w:eastAsia="Calibri" w:hAnsiTheme="majorBidi" w:cstheme="majorBidi"/>
          <w:b/>
          <w:bCs/>
          <w:color w:val="000000" w:themeColor="text1"/>
          <w:sz w:val="28"/>
          <w:szCs w:val="28"/>
          <w:u w:val="single"/>
          <w:rtl/>
          <w:lang w:eastAsia="en-US" w:bidi="ar-EG"/>
        </w:rPr>
      </w:pPr>
    </w:p>
    <w:p w14:paraId="1C599853" w14:textId="445B653F" w:rsidR="00FC571F" w:rsidRDefault="00FC571F" w:rsidP="00FC571F">
      <w:pPr>
        <w:spacing w:before="120" w:after="120" w:line="360" w:lineRule="auto"/>
        <w:rPr>
          <w:rFonts w:asciiTheme="majorBidi" w:eastAsia="Calibri" w:hAnsiTheme="majorBidi" w:cstheme="majorBidi"/>
          <w:b/>
          <w:bCs/>
          <w:color w:val="EE0000"/>
          <w:sz w:val="28"/>
          <w:szCs w:val="28"/>
          <w:u w:val="single"/>
          <w:rtl/>
          <w:lang w:eastAsia="en-US"/>
        </w:rPr>
      </w:pPr>
      <w:r>
        <w:rPr>
          <w:rFonts w:asciiTheme="majorBidi" w:eastAsia="Calibri" w:hAnsiTheme="majorBidi" w:cstheme="majorBidi" w:hint="cs"/>
          <w:b/>
          <w:bCs/>
          <w:color w:val="EE0000"/>
          <w:sz w:val="28"/>
          <w:szCs w:val="28"/>
          <w:u w:val="single"/>
          <w:rtl/>
          <w:lang w:eastAsia="en-US"/>
        </w:rPr>
        <w:t>سابعاً: مؤتمرات أو ندوات خاصة بأعضاء هيئة التدريس</w:t>
      </w:r>
    </w:p>
    <w:p w14:paraId="780F49B5" w14:textId="77777777" w:rsidR="001864D1" w:rsidRDefault="001864D1" w:rsidP="001864D1">
      <w:pPr>
        <w:spacing w:before="120" w:after="120" w:line="360" w:lineRule="auto"/>
        <w:rPr>
          <w:rFonts w:asciiTheme="majorBidi" w:eastAsia="Calibri" w:hAnsiTheme="majorBidi" w:cstheme="majorBidi"/>
          <w:b/>
          <w:bCs/>
          <w:color w:val="000000" w:themeColor="text1"/>
          <w:sz w:val="28"/>
          <w:szCs w:val="28"/>
          <w:u w:val="single"/>
          <w:rtl/>
          <w:lang w:eastAsia="en-US" w:bidi="ar-EG"/>
        </w:rPr>
      </w:pPr>
      <w:r w:rsidRPr="00A94D4F">
        <w:rPr>
          <w:rFonts w:asciiTheme="majorBidi" w:eastAsia="Calibri" w:hAnsiTheme="majorBidi" w:cstheme="majorBidi" w:hint="cs"/>
          <w:b/>
          <w:bCs/>
          <w:color w:val="000000" w:themeColor="text1"/>
          <w:sz w:val="28"/>
          <w:szCs w:val="28"/>
          <w:u w:val="single"/>
          <w:rtl/>
          <w:lang w:eastAsia="en-US" w:bidi="ar-EG"/>
        </w:rPr>
        <w:t>أولاً: أعضاء هيئة التدريس</w:t>
      </w:r>
    </w:p>
    <w:p w14:paraId="7D8B95F8" w14:textId="77777777" w:rsidR="001864D1" w:rsidRDefault="001864D1" w:rsidP="00184270">
      <w:pPr>
        <w:pStyle w:val="ListParagraph"/>
        <w:numPr>
          <w:ilvl w:val="1"/>
          <w:numId w:val="35"/>
        </w:numPr>
        <w:spacing w:before="120" w:after="120" w:line="360" w:lineRule="auto"/>
        <w:ind w:left="412"/>
        <w:rPr>
          <w:rFonts w:asciiTheme="majorBidi" w:eastAsia="Calibri" w:hAnsiTheme="majorBidi" w:cstheme="majorBidi"/>
          <w:b/>
          <w:bCs/>
          <w:color w:val="000000" w:themeColor="text1"/>
          <w:sz w:val="28"/>
          <w:szCs w:val="28"/>
          <w:u w:val="single"/>
          <w:lang w:eastAsia="en-US" w:bidi="ar-EG"/>
        </w:rPr>
      </w:pPr>
      <w:r>
        <w:rPr>
          <w:rFonts w:asciiTheme="majorBidi" w:eastAsia="Calibri" w:hAnsiTheme="majorBidi" w:cstheme="majorBidi" w:hint="cs"/>
          <w:b/>
          <w:bCs/>
          <w:color w:val="000000" w:themeColor="text1"/>
          <w:sz w:val="28"/>
          <w:szCs w:val="28"/>
          <w:u w:val="single"/>
          <w:rtl/>
          <w:lang w:eastAsia="en-US" w:bidi="ar-EG"/>
        </w:rPr>
        <w:t>رئيس القسم (</w:t>
      </w:r>
      <w:proofErr w:type="spellStart"/>
      <w:r>
        <w:rPr>
          <w:rFonts w:asciiTheme="majorBidi" w:eastAsia="Calibri" w:hAnsiTheme="majorBidi" w:cstheme="majorBidi" w:hint="cs"/>
          <w:b/>
          <w:bCs/>
          <w:color w:val="000000" w:themeColor="text1"/>
          <w:sz w:val="28"/>
          <w:szCs w:val="28"/>
          <w:u w:val="single"/>
          <w:rtl/>
          <w:lang w:eastAsia="en-US" w:bidi="ar-EG"/>
        </w:rPr>
        <w:t>أ.م.د</w:t>
      </w:r>
      <w:proofErr w:type="spellEnd"/>
      <w:r>
        <w:rPr>
          <w:rFonts w:asciiTheme="majorBidi" w:eastAsia="Calibri" w:hAnsiTheme="majorBidi" w:cstheme="majorBidi" w:hint="cs"/>
          <w:b/>
          <w:bCs/>
          <w:color w:val="000000" w:themeColor="text1"/>
          <w:sz w:val="28"/>
          <w:szCs w:val="28"/>
          <w:u w:val="single"/>
          <w:rtl/>
          <w:lang w:eastAsia="en-US" w:bidi="ar-EG"/>
        </w:rPr>
        <w:t>. محمد كمال عبد السلام)</w:t>
      </w:r>
    </w:p>
    <w:p w14:paraId="134F92F9" w14:textId="77777777" w:rsidR="007C655D" w:rsidRPr="00433205" w:rsidRDefault="007C655D" w:rsidP="001864D1">
      <w:pPr>
        <w:pStyle w:val="paragraph"/>
        <w:numPr>
          <w:ilvl w:val="0"/>
          <w:numId w:val="34"/>
        </w:numPr>
        <w:bidi/>
        <w:spacing w:before="120" w:beforeAutospacing="0" w:after="120" w:afterAutospacing="0"/>
        <w:ind w:left="716"/>
        <w:textAlignment w:val="baseline"/>
        <w:rPr>
          <w:rFonts w:ascii="Segoe UI" w:hAnsi="Segoe UI" w:cs="Segoe UI"/>
          <w:sz w:val="20"/>
          <w:szCs w:val="20"/>
        </w:rPr>
      </w:pPr>
      <w:r w:rsidRPr="00433205">
        <w:rPr>
          <w:rStyle w:val="normaltextrun"/>
          <w:b/>
          <w:bCs/>
          <w:color w:val="323E4F"/>
          <w:sz w:val="28"/>
          <w:szCs w:val="28"/>
          <w:u w:val="single"/>
          <w:rtl/>
        </w:rPr>
        <w:t>ورش العمل والمعسكرات</w:t>
      </w:r>
      <w:r w:rsidRPr="00433205">
        <w:rPr>
          <w:rStyle w:val="eop"/>
          <w:color w:val="323E4F"/>
          <w:sz w:val="28"/>
          <w:szCs w:val="28"/>
          <w:rtl/>
        </w:rPr>
        <w:t> </w:t>
      </w:r>
    </w:p>
    <w:p w14:paraId="6EC60816" w14:textId="49CCDBB5" w:rsidR="007C655D" w:rsidRDefault="007C655D" w:rsidP="004F6DC2">
      <w:pPr>
        <w:pStyle w:val="paragraph"/>
        <w:numPr>
          <w:ilvl w:val="0"/>
          <w:numId w:val="22"/>
        </w:numPr>
        <w:bidi/>
        <w:spacing w:before="120" w:beforeAutospacing="0" w:after="120" w:afterAutospacing="0" w:line="360" w:lineRule="auto"/>
        <w:ind w:left="821"/>
        <w:jc w:val="both"/>
        <w:textAlignment w:val="baseline"/>
        <w:rPr>
          <w:sz w:val="28"/>
          <w:szCs w:val="28"/>
          <w:rtl/>
        </w:rPr>
      </w:pPr>
      <w:r>
        <w:rPr>
          <w:rStyle w:val="normaltextrun"/>
          <w:color w:val="262626"/>
          <w:sz w:val="28"/>
          <w:szCs w:val="28"/>
          <w:rtl/>
        </w:rPr>
        <w:t>مدرب في معسكر أولمبياد الشركات الناشئة، محاضرة بعنوان "استخدام تطبيقات الذكاء الاصطناعي لدعم الشركات الناشئة وريادة الأعمال" في أولمبياد الشركات الناشئة، صندوق دعم الابتكار (</w:t>
      </w:r>
      <w:r>
        <w:rPr>
          <w:rStyle w:val="normaltextrun"/>
          <w:color w:val="262626"/>
          <w:sz w:val="28"/>
          <w:szCs w:val="28"/>
        </w:rPr>
        <w:t>ISF</w:t>
      </w:r>
      <w:r>
        <w:rPr>
          <w:rStyle w:val="normaltextrun"/>
          <w:color w:val="262626"/>
          <w:sz w:val="28"/>
          <w:szCs w:val="28"/>
          <w:rtl/>
        </w:rPr>
        <w:t>)، مركز ريادة الأعمال والتدريب (</w:t>
      </w:r>
      <w:r>
        <w:rPr>
          <w:rStyle w:val="normaltextrun"/>
          <w:color w:val="262626"/>
          <w:sz w:val="28"/>
          <w:szCs w:val="28"/>
        </w:rPr>
        <w:t>ETC</w:t>
      </w:r>
      <w:r>
        <w:rPr>
          <w:rStyle w:val="normaltextrun"/>
          <w:color w:val="262626"/>
          <w:sz w:val="28"/>
          <w:szCs w:val="28"/>
          <w:rtl/>
        </w:rPr>
        <w:t xml:space="preserve">)، جامعة حورس </w:t>
      </w:r>
      <w:r w:rsidR="00184270">
        <w:rPr>
          <w:rStyle w:val="normaltextrun"/>
          <w:color w:val="262626"/>
          <w:sz w:val="28"/>
          <w:szCs w:val="28"/>
          <w:rtl/>
        </w:rPr>
        <w:t>–</w:t>
      </w:r>
      <w:r>
        <w:rPr>
          <w:rStyle w:val="normaltextrun"/>
          <w:color w:val="262626"/>
          <w:sz w:val="28"/>
          <w:szCs w:val="28"/>
          <w:rtl/>
        </w:rPr>
        <w:t xml:space="preserve"> مصر (</w:t>
      </w:r>
      <w:r>
        <w:rPr>
          <w:rStyle w:val="normaltextrun"/>
          <w:color w:val="262626"/>
          <w:sz w:val="28"/>
          <w:szCs w:val="28"/>
        </w:rPr>
        <w:t>HUE</w:t>
      </w:r>
      <w:r>
        <w:rPr>
          <w:rStyle w:val="normaltextrun"/>
          <w:color w:val="262626"/>
          <w:sz w:val="28"/>
          <w:szCs w:val="28"/>
          <w:rtl/>
        </w:rPr>
        <w:t>)، 30 يونيو – 15 يوليو 2024.</w:t>
      </w:r>
      <w:r>
        <w:rPr>
          <w:rStyle w:val="eop"/>
          <w:color w:val="262626"/>
          <w:sz w:val="28"/>
          <w:szCs w:val="28"/>
          <w:rtl/>
        </w:rPr>
        <w:t> </w:t>
      </w:r>
    </w:p>
    <w:p w14:paraId="3E312595" w14:textId="77777777" w:rsidR="007C655D" w:rsidRDefault="007C655D" w:rsidP="004F6DC2">
      <w:pPr>
        <w:pStyle w:val="paragraph"/>
        <w:numPr>
          <w:ilvl w:val="0"/>
          <w:numId w:val="22"/>
        </w:numPr>
        <w:bidi/>
        <w:spacing w:before="120" w:beforeAutospacing="0" w:after="120" w:afterAutospacing="0" w:line="360" w:lineRule="auto"/>
        <w:ind w:left="821"/>
        <w:jc w:val="both"/>
        <w:textAlignment w:val="baseline"/>
        <w:rPr>
          <w:sz w:val="28"/>
          <w:szCs w:val="28"/>
          <w:rtl/>
        </w:rPr>
      </w:pPr>
      <w:r>
        <w:rPr>
          <w:rStyle w:val="normaltextrun"/>
          <w:color w:val="262626"/>
          <w:sz w:val="28"/>
          <w:szCs w:val="28"/>
          <w:rtl/>
        </w:rPr>
        <w:t>إتمام برنامج </w:t>
      </w:r>
      <w:r>
        <w:rPr>
          <w:rStyle w:val="normaltextrun"/>
          <w:color w:val="262626"/>
          <w:sz w:val="28"/>
          <w:szCs w:val="28"/>
        </w:rPr>
        <w:t>Ripple</w:t>
      </w:r>
      <w:r>
        <w:rPr>
          <w:rStyle w:val="normaltextrun"/>
          <w:color w:val="262626"/>
          <w:sz w:val="28"/>
          <w:szCs w:val="28"/>
          <w:rtl/>
        </w:rPr>
        <w:t> لمراكز ريادة الأعمال وتطوير الحاضنات، </w:t>
      </w:r>
      <w:r>
        <w:rPr>
          <w:rStyle w:val="normaltextrun"/>
          <w:color w:val="262626"/>
          <w:sz w:val="28"/>
          <w:szCs w:val="28"/>
        </w:rPr>
        <w:t>RALLY RIPPLE-Egypt</w:t>
      </w:r>
      <w:r>
        <w:rPr>
          <w:rStyle w:val="normaltextrun"/>
          <w:color w:val="262626"/>
          <w:sz w:val="28"/>
          <w:szCs w:val="28"/>
          <w:rtl/>
        </w:rPr>
        <w:t>، الأكاديمية العربية للعلوم والتكنولوجيا والنقل البحري، مركز ريادة الأعمال (</w:t>
      </w:r>
      <w:r>
        <w:rPr>
          <w:rStyle w:val="normaltextrun"/>
          <w:color w:val="262626"/>
          <w:sz w:val="28"/>
          <w:szCs w:val="28"/>
        </w:rPr>
        <w:t>AAST EC</w:t>
      </w:r>
      <w:r>
        <w:rPr>
          <w:rStyle w:val="normaltextrun"/>
          <w:color w:val="262626"/>
          <w:sz w:val="28"/>
          <w:szCs w:val="28"/>
          <w:rtl/>
        </w:rPr>
        <w:t>)، مصر.</w:t>
      </w:r>
      <w:r>
        <w:rPr>
          <w:rStyle w:val="eop"/>
          <w:color w:val="262626"/>
          <w:sz w:val="28"/>
          <w:szCs w:val="28"/>
          <w:rtl/>
        </w:rPr>
        <w:t> </w:t>
      </w:r>
    </w:p>
    <w:p w14:paraId="7E7BAD0D" w14:textId="77777777" w:rsidR="007C655D" w:rsidRDefault="007C655D" w:rsidP="004F6DC2">
      <w:pPr>
        <w:pStyle w:val="paragraph"/>
        <w:numPr>
          <w:ilvl w:val="0"/>
          <w:numId w:val="22"/>
        </w:numPr>
        <w:bidi/>
        <w:spacing w:before="120" w:beforeAutospacing="0" w:after="120" w:afterAutospacing="0" w:line="360" w:lineRule="auto"/>
        <w:ind w:left="821"/>
        <w:jc w:val="both"/>
        <w:textAlignment w:val="baseline"/>
        <w:rPr>
          <w:sz w:val="28"/>
          <w:szCs w:val="28"/>
          <w:rtl/>
        </w:rPr>
      </w:pPr>
      <w:r>
        <w:rPr>
          <w:rStyle w:val="normaltextrun"/>
          <w:color w:val="262626"/>
          <w:sz w:val="28"/>
          <w:szCs w:val="28"/>
          <w:rtl/>
        </w:rPr>
        <w:t>ورشة عمل بعنوان “المشهد الأكاديمي في عصر الذكاء الاصطناعي”، جامعة حورس – مصر (</w:t>
      </w:r>
      <w:r>
        <w:rPr>
          <w:rStyle w:val="normaltextrun"/>
          <w:color w:val="262626"/>
          <w:sz w:val="28"/>
          <w:szCs w:val="28"/>
        </w:rPr>
        <w:t>HUE</w:t>
      </w:r>
      <w:r>
        <w:rPr>
          <w:rStyle w:val="normaltextrun"/>
          <w:color w:val="262626"/>
          <w:sz w:val="28"/>
          <w:szCs w:val="28"/>
          <w:rtl/>
        </w:rPr>
        <w:t>)، 14 مايو 2024.</w:t>
      </w:r>
      <w:r>
        <w:rPr>
          <w:rStyle w:val="eop"/>
          <w:color w:val="262626"/>
          <w:sz w:val="28"/>
          <w:szCs w:val="28"/>
          <w:rtl/>
        </w:rPr>
        <w:t> </w:t>
      </w:r>
    </w:p>
    <w:p w14:paraId="69AAC973" w14:textId="77777777" w:rsidR="007C655D" w:rsidRDefault="007C655D" w:rsidP="004F6DC2">
      <w:pPr>
        <w:pStyle w:val="paragraph"/>
        <w:numPr>
          <w:ilvl w:val="0"/>
          <w:numId w:val="22"/>
        </w:numPr>
        <w:bidi/>
        <w:spacing w:before="120" w:beforeAutospacing="0" w:after="120" w:afterAutospacing="0" w:line="360" w:lineRule="auto"/>
        <w:ind w:left="821"/>
        <w:jc w:val="both"/>
        <w:textAlignment w:val="baseline"/>
        <w:rPr>
          <w:sz w:val="28"/>
          <w:szCs w:val="28"/>
          <w:rtl/>
        </w:rPr>
      </w:pPr>
      <w:r>
        <w:rPr>
          <w:rStyle w:val="normaltextrun"/>
          <w:color w:val="262626"/>
          <w:sz w:val="28"/>
          <w:szCs w:val="28"/>
          <w:rtl/>
        </w:rPr>
        <w:t>المشاركة في قمة </w:t>
      </w:r>
      <w:r>
        <w:rPr>
          <w:rStyle w:val="normaltextrun"/>
          <w:color w:val="262626"/>
          <w:sz w:val="28"/>
          <w:szCs w:val="28"/>
        </w:rPr>
        <w:t>Ripple</w:t>
      </w:r>
      <w:r>
        <w:rPr>
          <w:rStyle w:val="normaltextrun"/>
          <w:color w:val="262626"/>
          <w:sz w:val="28"/>
          <w:szCs w:val="28"/>
          <w:rtl/>
        </w:rPr>
        <w:t> لمراكز وحاضنات ومسرعات ريادة الأعمال ديسمبر 2023.</w:t>
      </w:r>
      <w:r>
        <w:rPr>
          <w:rStyle w:val="eop"/>
          <w:color w:val="262626"/>
          <w:sz w:val="28"/>
          <w:szCs w:val="28"/>
          <w:rtl/>
        </w:rPr>
        <w:t> </w:t>
      </w:r>
    </w:p>
    <w:p w14:paraId="57FF3930" w14:textId="77777777" w:rsidR="007C655D" w:rsidRDefault="007C655D" w:rsidP="004F6DC2">
      <w:pPr>
        <w:pStyle w:val="paragraph"/>
        <w:numPr>
          <w:ilvl w:val="0"/>
          <w:numId w:val="22"/>
        </w:numPr>
        <w:bidi/>
        <w:spacing w:before="120" w:beforeAutospacing="0" w:after="120" w:afterAutospacing="0" w:line="360" w:lineRule="auto"/>
        <w:ind w:left="821"/>
        <w:jc w:val="both"/>
        <w:textAlignment w:val="baseline"/>
        <w:rPr>
          <w:sz w:val="28"/>
          <w:szCs w:val="28"/>
          <w:rtl/>
        </w:rPr>
      </w:pPr>
      <w:r>
        <w:rPr>
          <w:rStyle w:val="normaltextrun"/>
          <w:color w:val="262626"/>
          <w:sz w:val="28"/>
          <w:szCs w:val="28"/>
          <w:rtl/>
        </w:rPr>
        <w:t>مدرب في معسكر استخدام الذكاء الاصطناعي في التعليم، محاضرة بعنوان “الذكاء الاصطناعي وأثره في تطوير التعليم”، مركز الإبداع والابتكار (</w:t>
      </w:r>
      <w:r>
        <w:rPr>
          <w:rStyle w:val="normaltextrun"/>
          <w:color w:val="262626"/>
          <w:sz w:val="28"/>
          <w:szCs w:val="28"/>
        </w:rPr>
        <w:t>CIC</w:t>
      </w:r>
      <w:r>
        <w:rPr>
          <w:rStyle w:val="normaltextrun"/>
          <w:color w:val="262626"/>
          <w:sz w:val="28"/>
          <w:szCs w:val="28"/>
          <w:rtl/>
        </w:rPr>
        <w:t>)، كلية الهندسة، جامعة حورس – مصر (</w:t>
      </w:r>
      <w:r>
        <w:rPr>
          <w:rStyle w:val="normaltextrun"/>
          <w:color w:val="262626"/>
          <w:sz w:val="28"/>
          <w:szCs w:val="28"/>
        </w:rPr>
        <w:t>HUE</w:t>
      </w:r>
      <w:r>
        <w:rPr>
          <w:rStyle w:val="normaltextrun"/>
          <w:color w:val="262626"/>
          <w:sz w:val="28"/>
          <w:szCs w:val="28"/>
          <w:rtl/>
        </w:rPr>
        <w:t>)، 11-15 يونيو 2023. </w:t>
      </w:r>
      <w:r>
        <w:rPr>
          <w:rStyle w:val="eop"/>
          <w:color w:val="262626"/>
          <w:sz w:val="28"/>
          <w:szCs w:val="28"/>
          <w:rtl/>
        </w:rPr>
        <w:t> </w:t>
      </w:r>
    </w:p>
    <w:p w14:paraId="7541BC4D" w14:textId="77777777" w:rsidR="007C655D" w:rsidRDefault="007C655D" w:rsidP="004F6DC2">
      <w:pPr>
        <w:pStyle w:val="paragraph"/>
        <w:numPr>
          <w:ilvl w:val="0"/>
          <w:numId w:val="22"/>
        </w:numPr>
        <w:bidi/>
        <w:spacing w:before="120" w:beforeAutospacing="0" w:after="120" w:afterAutospacing="0" w:line="360" w:lineRule="auto"/>
        <w:ind w:left="821"/>
        <w:jc w:val="both"/>
        <w:textAlignment w:val="baseline"/>
        <w:rPr>
          <w:sz w:val="28"/>
          <w:szCs w:val="28"/>
          <w:rtl/>
        </w:rPr>
      </w:pPr>
      <w:r>
        <w:rPr>
          <w:rStyle w:val="normaltextrun"/>
          <w:color w:val="262626"/>
          <w:sz w:val="28"/>
          <w:szCs w:val="28"/>
          <w:rtl/>
        </w:rPr>
        <w:t>محكم في بطولة المبدعين المفتوحة للروبوتات (</w:t>
      </w:r>
      <w:r>
        <w:rPr>
          <w:rStyle w:val="normaltextrun"/>
          <w:color w:val="262626"/>
          <w:sz w:val="28"/>
          <w:szCs w:val="28"/>
        </w:rPr>
        <w:t>CORD</w:t>
      </w:r>
      <w:r>
        <w:rPr>
          <w:rStyle w:val="normaltextrun"/>
          <w:color w:val="262626"/>
          <w:sz w:val="28"/>
          <w:szCs w:val="28"/>
          <w:rtl/>
        </w:rPr>
        <w:t>) الجزء الخامس، جامعة حورس – مصر (</w:t>
      </w:r>
      <w:r>
        <w:rPr>
          <w:rStyle w:val="normaltextrun"/>
          <w:color w:val="262626"/>
          <w:sz w:val="28"/>
          <w:szCs w:val="28"/>
        </w:rPr>
        <w:t>HUE</w:t>
      </w:r>
      <w:r>
        <w:rPr>
          <w:rStyle w:val="normaltextrun"/>
          <w:color w:val="262626"/>
          <w:sz w:val="28"/>
          <w:szCs w:val="28"/>
          <w:rtl/>
        </w:rPr>
        <w:t>)، 25 أكتوبر 2023.</w:t>
      </w:r>
      <w:r>
        <w:rPr>
          <w:rStyle w:val="eop"/>
          <w:color w:val="262626"/>
          <w:sz w:val="28"/>
          <w:szCs w:val="28"/>
          <w:rtl/>
        </w:rPr>
        <w:t> </w:t>
      </w:r>
    </w:p>
    <w:p w14:paraId="75E1DC51" w14:textId="77777777" w:rsidR="007C655D" w:rsidRDefault="007C655D" w:rsidP="004F6DC2">
      <w:pPr>
        <w:pStyle w:val="paragraph"/>
        <w:numPr>
          <w:ilvl w:val="0"/>
          <w:numId w:val="22"/>
        </w:numPr>
        <w:bidi/>
        <w:spacing w:before="120" w:beforeAutospacing="0" w:after="120" w:afterAutospacing="0" w:line="360" w:lineRule="auto"/>
        <w:ind w:left="821"/>
        <w:jc w:val="both"/>
        <w:textAlignment w:val="baseline"/>
        <w:rPr>
          <w:sz w:val="28"/>
          <w:szCs w:val="28"/>
          <w:rtl/>
        </w:rPr>
      </w:pPr>
      <w:r>
        <w:rPr>
          <w:rStyle w:val="normaltextrun"/>
          <w:color w:val="262626"/>
          <w:sz w:val="28"/>
          <w:szCs w:val="28"/>
          <w:rtl/>
        </w:rPr>
        <w:t>عضو لجنة الإشراف والتحكيم في معسكر الابتكار 2021، كلية العلاج الطبيعي، جامعة حورس – مصر (</w:t>
      </w:r>
      <w:r>
        <w:rPr>
          <w:rStyle w:val="normaltextrun"/>
          <w:color w:val="262626"/>
          <w:sz w:val="28"/>
          <w:szCs w:val="28"/>
        </w:rPr>
        <w:t>HUE</w:t>
      </w:r>
      <w:r>
        <w:rPr>
          <w:rStyle w:val="normaltextrun"/>
          <w:color w:val="262626"/>
          <w:sz w:val="28"/>
          <w:szCs w:val="28"/>
          <w:rtl/>
        </w:rPr>
        <w:t>).</w:t>
      </w:r>
      <w:r>
        <w:rPr>
          <w:rStyle w:val="eop"/>
          <w:color w:val="262626"/>
          <w:sz w:val="28"/>
          <w:szCs w:val="28"/>
          <w:rtl/>
        </w:rPr>
        <w:t> </w:t>
      </w:r>
    </w:p>
    <w:p w14:paraId="74CE037D" w14:textId="77777777" w:rsidR="007C655D" w:rsidRDefault="007C655D" w:rsidP="004F6DC2">
      <w:pPr>
        <w:pStyle w:val="paragraph"/>
        <w:numPr>
          <w:ilvl w:val="0"/>
          <w:numId w:val="22"/>
        </w:numPr>
        <w:bidi/>
        <w:spacing w:before="120" w:beforeAutospacing="0" w:after="120" w:afterAutospacing="0" w:line="360" w:lineRule="auto"/>
        <w:ind w:left="821"/>
        <w:jc w:val="both"/>
        <w:textAlignment w:val="baseline"/>
        <w:rPr>
          <w:sz w:val="28"/>
          <w:szCs w:val="28"/>
          <w:rtl/>
        </w:rPr>
      </w:pPr>
      <w:r>
        <w:rPr>
          <w:rStyle w:val="normaltextrun"/>
          <w:color w:val="262626"/>
          <w:sz w:val="28"/>
          <w:szCs w:val="28"/>
          <w:rtl/>
        </w:rPr>
        <w:t>رئيس اللجنة المنظمة المحلية لمعسكر الإبداع العلمي بالتعاون مع مركز الإبداع العلمي – دمياط الجديدة، جامعة حورس – مصر (</w:t>
      </w:r>
      <w:r>
        <w:rPr>
          <w:rStyle w:val="normaltextrun"/>
          <w:color w:val="262626"/>
          <w:sz w:val="28"/>
          <w:szCs w:val="28"/>
        </w:rPr>
        <w:t>HUE</w:t>
      </w:r>
      <w:r>
        <w:rPr>
          <w:rStyle w:val="normaltextrun"/>
          <w:color w:val="262626"/>
          <w:sz w:val="28"/>
          <w:szCs w:val="28"/>
          <w:rtl/>
        </w:rPr>
        <w:t>)، في الفترة من 1 إلى 15 أغسطس 2021.</w:t>
      </w:r>
      <w:r>
        <w:rPr>
          <w:rStyle w:val="eop"/>
          <w:color w:val="262626"/>
          <w:sz w:val="28"/>
          <w:szCs w:val="28"/>
          <w:rtl/>
        </w:rPr>
        <w:t> </w:t>
      </w:r>
    </w:p>
    <w:p w14:paraId="1E68BA30" w14:textId="77777777" w:rsidR="007C655D" w:rsidRDefault="007C655D" w:rsidP="004F6DC2">
      <w:pPr>
        <w:pStyle w:val="paragraph"/>
        <w:numPr>
          <w:ilvl w:val="0"/>
          <w:numId w:val="22"/>
        </w:numPr>
        <w:bidi/>
        <w:spacing w:before="120" w:beforeAutospacing="0" w:after="120" w:afterAutospacing="0" w:line="360" w:lineRule="auto"/>
        <w:ind w:left="821"/>
        <w:jc w:val="both"/>
        <w:textAlignment w:val="baseline"/>
        <w:rPr>
          <w:sz w:val="28"/>
          <w:szCs w:val="28"/>
          <w:rtl/>
        </w:rPr>
      </w:pPr>
      <w:r>
        <w:rPr>
          <w:rStyle w:val="normaltextrun"/>
          <w:color w:val="262626"/>
          <w:sz w:val="28"/>
          <w:szCs w:val="28"/>
          <w:rtl/>
        </w:rPr>
        <w:t>ورشة عمل بعنوان "الخوارزميات المتطورة" في مؤتمر أسبوع العلوم العربي الأول عبر الإنترنت</w:t>
      </w:r>
      <w:r>
        <w:rPr>
          <w:rStyle w:val="normaltextrun"/>
          <w:color w:val="262626"/>
          <w:sz w:val="28"/>
          <w:szCs w:val="28"/>
          <w:rtl/>
          <w:lang w:bidi="ar-EG"/>
        </w:rPr>
        <w:t>، جامعة الإمام عبد الرحمن بن فيصل</w:t>
      </w:r>
      <w:r>
        <w:rPr>
          <w:rStyle w:val="normaltextrun"/>
          <w:color w:val="262626"/>
          <w:sz w:val="28"/>
          <w:szCs w:val="28"/>
          <w:rtl/>
        </w:rPr>
        <w:t>، المملكة العربية السعودية، يوليو 2020.</w:t>
      </w:r>
      <w:r>
        <w:rPr>
          <w:rStyle w:val="eop"/>
          <w:color w:val="262626"/>
          <w:sz w:val="28"/>
          <w:szCs w:val="28"/>
          <w:rtl/>
        </w:rPr>
        <w:t> </w:t>
      </w:r>
    </w:p>
    <w:p w14:paraId="32BB8CF1" w14:textId="77777777" w:rsidR="007C655D" w:rsidRDefault="007C655D" w:rsidP="004F6DC2">
      <w:pPr>
        <w:pStyle w:val="paragraph"/>
        <w:numPr>
          <w:ilvl w:val="0"/>
          <w:numId w:val="22"/>
        </w:numPr>
        <w:bidi/>
        <w:spacing w:before="120" w:beforeAutospacing="0" w:after="120" w:afterAutospacing="0" w:line="360" w:lineRule="auto"/>
        <w:ind w:left="821"/>
        <w:jc w:val="both"/>
        <w:textAlignment w:val="baseline"/>
        <w:rPr>
          <w:sz w:val="28"/>
          <w:szCs w:val="28"/>
          <w:rtl/>
        </w:rPr>
      </w:pPr>
      <w:r>
        <w:rPr>
          <w:rStyle w:val="normaltextrun"/>
          <w:color w:val="262626"/>
          <w:sz w:val="28"/>
          <w:szCs w:val="28"/>
          <w:rtl/>
        </w:rPr>
        <w:lastRenderedPageBreak/>
        <w:t>ورشة عمل بعنوان "التطبيقات والآثار البيئية لتقنية النانو" و"بناء طرق ذكية من خلال الابتكار في حصاد الطاقة" في مؤتمر أسبوع العلوم العربي الأول عبر الإنترنت،</w:t>
      </w:r>
      <w:r>
        <w:rPr>
          <w:rStyle w:val="normaltextrun"/>
          <w:color w:val="262626"/>
          <w:sz w:val="28"/>
          <w:szCs w:val="28"/>
          <w:rtl/>
          <w:lang w:bidi="ar-EG"/>
        </w:rPr>
        <w:t> جامعة الإمام عبد الرحمن بن فيصل</w:t>
      </w:r>
      <w:r>
        <w:rPr>
          <w:rStyle w:val="normaltextrun"/>
          <w:color w:val="262626"/>
          <w:sz w:val="28"/>
          <w:szCs w:val="28"/>
          <w:rtl/>
        </w:rPr>
        <w:t>، المملكة العربية السعودية، يوليو 2020.</w:t>
      </w:r>
      <w:r>
        <w:rPr>
          <w:rStyle w:val="eop"/>
          <w:color w:val="262626"/>
          <w:sz w:val="28"/>
          <w:szCs w:val="28"/>
          <w:rtl/>
        </w:rPr>
        <w:t> </w:t>
      </w:r>
    </w:p>
    <w:p w14:paraId="00A04AA4" w14:textId="77777777" w:rsidR="001864D1" w:rsidRPr="001864D1" w:rsidRDefault="001864D1" w:rsidP="001864D1">
      <w:pPr>
        <w:pStyle w:val="paragraph"/>
        <w:numPr>
          <w:ilvl w:val="0"/>
          <w:numId w:val="34"/>
        </w:numPr>
        <w:bidi/>
        <w:spacing w:before="120" w:beforeAutospacing="0" w:after="120" w:afterAutospacing="0"/>
        <w:ind w:left="716"/>
        <w:textAlignment w:val="baseline"/>
        <w:rPr>
          <w:rStyle w:val="normaltextrun"/>
          <w:b/>
          <w:bCs/>
          <w:sz w:val="28"/>
          <w:szCs w:val="28"/>
          <w:u w:val="single"/>
          <w:rtl/>
        </w:rPr>
      </w:pPr>
      <w:bookmarkStart w:id="6" w:name="OLE_LINK20"/>
      <w:r w:rsidRPr="001864D1">
        <w:rPr>
          <w:rStyle w:val="normaltextrun"/>
          <w:b/>
          <w:bCs/>
          <w:sz w:val="28"/>
          <w:szCs w:val="28"/>
          <w:u w:val="single"/>
          <w:rtl/>
        </w:rPr>
        <w:t>المؤتمرات والمعارض</w:t>
      </w:r>
    </w:p>
    <w:p w14:paraId="205C24B6" w14:textId="7A9392FE" w:rsidR="001864D1" w:rsidRPr="001864D1" w:rsidRDefault="001864D1" w:rsidP="004F6DC2">
      <w:pPr>
        <w:numPr>
          <w:ilvl w:val="0"/>
          <w:numId w:val="33"/>
        </w:numPr>
        <w:bidi w:val="0"/>
        <w:spacing w:before="120" w:after="120" w:line="360" w:lineRule="auto"/>
        <w:ind w:left="360" w:right="446"/>
        <w:jc w:val="both"/>
        <w:rPr>
          <w:bCs/>
          <w:sz w:val="26"/>
          <w:szCs w:val="26"/>
          <w:lang w:eastAsia="en-US"/>
        </w:rPr>
      </w:pPr>
      <w:bookmarkStart w:id="7" w:name="OLE_LINK11"/>
      <w:bookmarkStart w:id="8" w:name="_Hlk177874238"/>
      <w:r w:rsidRPr="001864D1">
        <w:rPr>
          <w:bCs/>
          <w:sz w:val="26"/>
          <w:szCs w:val="26"/>
          <w:lang w:val="pl-PL" w:eastAsia="en-US"/>
        </w:rPr>
        <w:t>The 5th International Telecommunications Conference (ITC-Egypt</w:t>
      </w:r>
      <w:r w:rsidR="00184270">
        <w:rPr>
          <w:bCs/>
          <w:sz w:val="26"/>
          <w:szCs w:val="26"/>
          <w:lang w:val="pl-PL" w:eastAsia="en-US"/>
        </w:rPr>
        <w:t>’</w:t>
      </w:r>
      <w:r w:rsidRPr="001864D1">
        <w:rPr>
          <w:bCs/>
          <w:sz w:val="26"/>
          <w:szCs w:val="26"/>
          <w:lang w:val="pl-PL" w:eastAsia="en-US"/>
        </w:rPr>
        <w:t xml:space="preserve">2025), Air Defense College of the Egyptian Military Academy, 28–31 July 2025, Cairo, Egypt </w:t>
      </w:r>
      <w:r w:rsidRPr="001864D1">
        <w:rPr>
          <w:b/>
          <w:i/>
          <w:iCs/>
          <w:color w:val="262626"/>
          <w:sz w:val="26"/>
          <w:szCs w:val="26"/>
          <w:lang w:eastAsia="en-US"/>
        </w:rPr>
        <w:t>(Technical Session Chair, supervisor of Dr. DERMA).</w:t>
      </w:r>
    </w:p>
    <w:p w14:paraId="09F91743" w14:textId="77777777" w:rsidR="001864D1" w:rsidRPr="001864D1" w:rsidRDefault="001864D1" w:rsidP="004F6DC2">
      <w:pPr>
        <w:numPr>
          <w:ilvl w:val="0"/>
          <w:numId w:val="33"/>
        </w:numPr>
        <w:bidi w:val="0"/>
        <w:spacing w:before="120" w:after="120" w:line="360" w:lineRule="auto"/>
        <w:ind w:left="360" w:right="446"/>
        <w:jc w:val="both"/>
        <w:rPr>
          <w:bCs/>
          <w:sz w:val="26"/>
          <w:szCs w:val="26"/>
          <w:lang w:val="pl-PL" w:eastAsia="en-US"/>
        </w:rPr>
      </w:pPr>
      <w:r w:rsidRPr="001864D1">
        <w:rPr>
          <w:bCs/>
          <w:sz w:val="26"/>
          <w:szCs w:val="26"/>
          <w:lang w:val="pl-PL" w:eastAsia="en-US"/>
        </w:rPr>
        <w:t>2</w:t>
      </w:r>
      <w:r w:rsidRPr="001864D1">
        <w:rPr>
          <w:bCs/>
          <w:sz w:val="26"/>
          <w:szCs w:val="26"/>
          <w:vertAlign w:val="superscript"/>
          <w:lang w:val="pl-PL" w:eastAsia="en-US"/>
        </w:rPr>
        <w:t>nd</w:t>
      </w:r>
      <w:r w:rsidRPr="001864D1">
        <w:rPr>
          <w:bCs/>
          <w:sz w:val="26"/>
          <w:szCs w:val="26"/>
          <w:lang w:val="pl-PL" w:eastAsia="en-US"/>
        </w:rPr>
        <w:t xml:space="preserve"> FCAI Technology Forum for graduates from Horus University – Egypt (HUE) and Damietta University from 15-16 April 2025, New Damietta, Egypt </w:t>
      </w:r>
      <w:r w:rsidRPr="001864D1">
        <w:rPr>
          <w:b/>
          <w:i/>
          <w:iCs/>
          <w:color w:val="262626"/>
          <w:sz w:val="26"/>
          <w:szCs w:val="26"/>
          <w:lang w:eastAsia="en-US"/>
        </w:rPr>
        <w:t>(organizer and participant with four projects).</w:t>
      </w:r>
    </w:p>
    <w:p w14:paraId="33FE2CB6" w14:textId="77777777" w:rsidR="001864D1" w:rsidRPr="001864D1" w:rsidRDefault="001864D1" w:rsidP="004F6DC2">
      <w:pPr>
        <w:numPr>
          <w:ilvl w:val="0"/>
          <w:numId w:val="33"/>
        </w:numPr>
        <w:bidi w:val="0"/>
        <w:spacing w:before="120" w:after="120" w:line="360" w:lineRule="auto"/>
        <w:ind w:left="360" w:right="446"/>
        <w:jc w:val="both"/>
        <w:rPr>
          <w:bCs/>
          <w:sz w:val="26"/>
          <w:szCs w:val="26"/>
          <w:lang w:eastAsia="en-US"/>
        </w:rPr>
      </w:pPr>
      <w:r w:rsidRPr="001864D1">
        <w:rPr>
          <w:bCs/>
          <w:sz w:val="26"/>
          <w:szCs w:val="26"/>
          <w:lang w:val="pl-PL" w:eastAsia="en-US"/>
        </w:rPr>
        <w:t xml:space="preserve">IEEE International Conference on Future Telecommunications and Artificial Intelligence (IC-FTAI’2024), 31 December 2024 – 2 January 2025, Grand Plaza Hotel, Alexandria, Egypt. </w:t>
      </w:r>
      <w:bookmarkStart w:id="9" w:name="_Hlk213882920"/>
      <w:r w:rsidRPr="001864D1">
        <w:rPr>
          <w:b/>
          <w:i/>
          <w:iCs/>
          <w:color w:val="262626"/>
          <w:sz w:val="26"/>
          <w:szCs w:val="26"/>
          <w:lang w:eastAsia="en-US"/>
        </w:rPr>
        <w:t>(participant with research paper).</w:t>
      </w:r>
      <w:bookmarkEnd w:id="9"/>
    </w:p>
    <w:p w14:paraId="39060943" w14:textId="77777777" w:rsidR="001864D1" w:rsidRPr="001864D1" w:rsidRDefault="001864D1" w:rsidP="004F6DC2">
      <w:pPr>
        <w:numPr>
          <w:ilvl w:val="0"/>
          <w:numId w:val="33"/>
        </w:numPr>
        <w:bidi w:val="0"/>
        <w:spacing w:before="120" w:after="120" w:line="360" w:lineRule="auto"/>
        <w:ind w:left="360" w:right="446"/>
        <w:jc w:val="both"/>
        <w:rPr>
          <w:bCs/>
          <w:sz w:val="26"/>
          <w:szCs w:val="26"/>
          <w:lang w:eastAsia="en-US"/>
        </w:rPr>
      </w:pPr>
      <w:r w:rsidRPr="001864D1">
        <w:rPr>
          <w:bCs/>
          <w:sz w:val="26"/>
          <w:szCs w:val="26"/>
          <w:lang w:eastAsia="en-US"/>
        </w:rPr>
        <w:t>41</w:t>
      </w:r>
      <w:r w:rsidRPr="001864D1">
        <w:rPr>
          <w:bCs/>
          <w:sz w:val="26"/>
          <w:szCs w:val="26"/>
          <w:vertAlign w:val="superscript"/>
          <w:lang w:eastAsia="en-US"/>
        </w:rPr>
        <w:t>st </w:t>
      </w:r>
      <w:r w:rsidRPr="001864D1">
        <w:rPr>
          <w:bCs/>
          <w:sz w:val="26"/>
          <w:szCs w:val="26"/>
          <w:lang w:eastAsia="en-US"/>
        </w:rPr>
        <w:t xml:space="preserve">National Radio Science Conference (NRSC 2024), Horus University-Egypt (HUE), New Damietta, Egypt, 16-18 April 2024. </w:t>
      </w:r>
      <w:bookmarkStart w:id="10" w:name="OLE_LINK87"/>
      <w:r w:rsidRPr="001864D1">
        <w:rPr>
          <w:b/>
          <w:i/>
          <w:iCs/>
          <w:color w:val="262626"/>
          <w:sz w:val="26"/>
          <w:szCs w:val="26"/>
          <w:lang w:eastAsia="en-US"/>
        </w:rPr>
        <w:t>(Local Organizing Committee, participant with poster).</w:t>
      </w:r>
    </w:p>
    <w:bookmarkEnd w:id="10"/>
    <w:p w14:paraId="379E27F2" w14:textId="77777777" w:rsidR="001864D1" w:rsidRPr="001864D1" w:rsidRDefault="001864D1" w:rsidP="004F6DC2">
      <w:pPr>
        <w:numPr>
          <w:ilvl w:val="0"/>
          <w:numId w:val="33"/>
        </w:numPr>
        <w:bidi w:val="0"/>
        <w:spacing w:before="120" w:after="120" w:line="360" w:lineRule="auto"/>
        <w:ind w:left="360" w:right="446"/>
        <w:jc w:val="both"/>
        <w:rPr>
          <w:bCs/>
          <w:sz w:val="26"/>
          <w:szCs w:val="26"/>
          <w:lang w:eastAsia="en-US"/>
        </w:rPr>
      </w:pPr>
      <w:r w:rsidRPr="001864D1">
        <w:rPr>
          <w:bCs/>
          <w:color w:val="262626"/>
          <w:sz w:val="26"/>
          <w:szCs w:val="26"/>
          <w:lang w:eastAsia="en-US"/>
        </w:rPr>
        <w:t xml:space="preserve"> 1</w:t>
      </w:r>
      <w:r w:rsidRPr="001864D1">
        <w:rPr>
          <w:bCs/>
          <w:color w:val="262626"/>
          <w:sz w:val="26"/>
          <w:szCs w:val="26"/>
          <w:vertAlign w:val="superscript"/>
          <w:lang w:eastAsia="en-US"/>
        </w:rPr>
        <w:t xml:space="preserve">st </w:t>
      </w:r>
      <w:r w:rsidRPr="001864D1">
        <w:rPr>
          <w:bCs/>
          <w:color w:val="262626"/>
          <w:sz w:val="26"/>
          <w:szCs w:val="26"/>
          <w:lang w:eastAsia="en-US"/>
        </w:rPr>
        <w:t xml:space="preserve">HUE Engineering Job Fair, Faculty of Engineering, Horus University, New Damietta, Egypt, 24-25 October 2023. </w:t>
      </w:r>
      <w:r w:rsidRPr="001864D1">
        <w:rPr>
          <w:b/>
          <w:i/>
          <w:iCs/>
          <w:color w:val="262626"/>
          <w:sz w:val="26"/>
          <w:szCs w:val="26"/>
          <w:lang w:eastAsia="en-US"/>
        </w:rPr>
        <w:t>(Organizing committee Chairman, supervisor of Horus Ambassadors team, the Platinum sponsor of the fair)</w:t>
      </w:r>
    </w:p>
    <w:p w14:paraId="496F2D8E" w14:textId="77777777" w:rsidR="001864D1" w:rsidRPr="001864D1" w:rsidRDefault="001864D1" w:rsidP="004F6DC2">
      <w:pPr>
        <w:numPr>
          <w:ilvl w:val="0"/>
          <w:numId w:val="33"/>
        </w:numPr>
        <w:bidi w:val="0"/>
        <w:spacing w:before="120" w:after="120" w:line="360" w:lineRule="auto"/>
        <w:ind w:left="360" w:right="446"/>
        <w:jc w:val="both"/>
        <w:rPr>
          <w:bCs/>
          <w:sz w:val="26"/>
          <w:szCs w:val="26"/>
          <w:lang w:eastAsia="en-US"/>
        </w:rPr>
      </w:pPr>
      <w:r w:rsidRPr="001864D1">
        <w:rPr>
          <w:bCs/>
          <w:sz w:val="26"/>
          <w:szCs w:val="26"/>
          <w:lang w:eastAsia="en-US"/>
        </w:rPr>
        <w:t>The 4</w:t>
      </w:r>
      <w:r w:rsidRPr="001864D1">
        <w:rPr>
          <w:bCs/>
          <w:sz w:val="26"/>
          <w:szCs w:val="26"/>
          <w:vertAlign w:val="superscript"/>
          <w:lang w:eastAsia="en-US"/>
        </w:rPr>
        <w:t>th</w:t>
      </w:r>
      <w:r w:rsidRPr="001864D1">
        <w:rPr>
          <w:bCs/>
          <w:sz w:val="26"/>
          <w:szCs w:val="26"/>
          <w:lang w:eastAsia="en-US"/>
        </w:rPr>
        <w:t xml:space="preserve"> International Conference on Distributed Sensing and Intelligent Systems (ICDSIS), 2023, University of Sharjah, Dubai, UAE (springer). </w:t>
      </w:r>
      <w:r w:rsidRPr="001864D1">
        <w:rPr>
          <w:b/>
          <w:i/>
          <w:iCs/>
          <w:color w:val="262626"/>
          <w:sz w:val="26"/>
          <w:szCs w:val="26"/>
          <w:lang w:eastAsia="en-US"/>
        </w:rPr>
        <w:t>(Logistics Committee/ Review Board)</w:t>
      </w:r>
      <w:r w:rsidRPr="001864D1">
        <w:rPr>
          <w:bCs/>
          <w:sz w:val="26"/>
          <w:szCs w:val="26"/>
          <w:lang w:eastAsia="en-US"/>
        </w:rPr>
        <w:t>.</w:t>
      </w:r>
    </w:p>
    <w:p w14:paraId="493374BB" w14:textId="77777777" w:rsidR="001864D1" w:rsidRPr="001864D1" w:rsidRDefault="001864D1" w:rsidP="004F6DC2">
      <w:pPr>
        <w:numPr>
          <w:ilvl w:val="0"/>
          <w:numId w:val="33"/>
        </w:numPr>
        <w:bidi w:val="0"/>
        <w:spacing w:before="120" w:after="120" w:line="360" w:lineRule="auto"/>
        <w:ind w:left="360" w:right="446"/>
        <w:jc w:val="both"/>
        <w:rPr>
          <w:bCs/>
          <w:sz w:val="26"/>
          <w:szCs w:val="26"/>
          <w:lang w:eastAsia="en-US"/>
        </w:rPr>
      </w:pPr>
      <w:r w:rsidRPr="001864D1">
        <w:rPr>
          <w:bCs/>
          <w:sz w:val="26"/>
          <w:szCs w:val="26"/>
          <w:lang w:eastAsia="en-US"/>
        </w:rPr>
        <w:t xml:space="preserve">Innovative Research in Engineering Grand Challenges (AIRGEC) Conference, (AIRGEC 2023), </w:t>
      </w:r>
      <w:bookmarkStart w:id="11" w:name="OLE_LINK35"/>
      <w:r w:rsidRPr="001864D1">
        <w:rPr>
          <w:bCs/>
          <w:sz w:val="26"/>
          <w:szCs w:val="26"/>
          <w:lang w:eastAsia="en-US"/>
        </w:rPr>
        <w:t>Faculty of Engineering, Horus University</w:t>
      </w:r>
      <w:bookmarkStart w:id="12" w:name="OLE_LINK83"/>
      <w:r w:rsidRPr="001864D1">
        <w:rPr>
          <w:bCs/>
          <w:sz w:val="26"/>
          <w:szCs w:val="26"/>
          <w:lang w:eastAsia="en-US"/>
        </w:rPr>
        <w:t>, New Damietta, Egypt</w:t>
      </w:r>
      <w:bookmarkEnd w:id="12"/>
      <w:r w:rsidRPr="001864D1">
        <w:rPr>
          <w:bCs/>
          <w:sz w:val="26"/>
          <w:szCs w:val="26"/>
          <w:lang w:eastAsia="en-US"/>
        </w:rPr>
        <w:t xml:space="preserve">, 25-26 October 2023. </w:t>
      </w:r>
      <w:r w:rsidRPr="001864D1">
        <w:rPr>
          <w:b/>
          <w:i/>
          <w:iCs/>
          <w:color w:val="262626"/>
          <w:sz w:val="26"/>
          <w:szCs w:val="26"/>
          <w:lang w:eastAsia="en-US"/>
        </w:rPr>
        <w:t>(Organizing Committee, participant with paper)</w:t>
      </w:r>
      <w:bookmarkEnd w:id="11"/>
    </w:p>
    <w:p w14:paraId="56120319" w14:textId="77777777" w:rsidR="001864D1" w:rsidRPr="001864D1" w:rsidRDefault="001864D1" w:rsidP="004F6DC2">
      <w:pPr>
        <w:numPr>
          <w:ilvl w:val="0"/>
          <w:numId w:val="33"/>
        </w:numPr>
        <w:bidi w:val="0"/>
        <w:spacing w:before="120" w:after="120" w:line="360" w:lineRule="auto"/>
        <w:ind w:left="360" w:right="446"/>
        <w:jc w:val="both"/>
        <w:rPr>
          <w:bCs/>
          <w:sz w:val="26"/>
          <w:szCs w:val="26"/>
          <w:lang w:eastAsia="en-US"/>
        </w:rPr>
      </w:pPr>
      <w:r w:rsidRPr="001864D1">
        <w:rPr>
          <w:bCs/>
          <w:sz w:val="26"/>
          <w:szCs w:val="26"/>
          <w:lang w:eastAsia="en-US"/>
        </w:rPr>
        <w:t xml:space="preserve">Innovative Research in Engineering Grand Challenges (AIRGEC) Conference, (AIRGEC 2023), Faculty of Engineering, Horus University, New Damietta, Egypt, 25-26 October 2023. </w:t>
      </w:r>
      <w:r w:rsidRPr="001864D1">
        <w:rPr>
          <w:b/>
          <w:i/>
          <w:iCs/>
          <w:color w:val="262626"/>
          <w:sz w:val="26"/>
          <w:szCs w:val="26"/>
          <w:lang w:eastAsia="en-US"/>
        </w:rPr>
        <w:t>(Participant with a paper entitled “HEMA: A Proposed Robot for Improving Healthcare Access in Underserved Communities.”)</w:t>
      </w:r>
    </w:p>
    <w:p w14:paraId="0C0DB5C5" w14:textId="77777777" w:rsidR="001864D1" w:rsidRPr="001864D1" w:rsidRDefault="001864D1" w:rsidP="004F6DC2">
      <w:pPr>
        <w:numPr>
          <w:ilvl w:val="0"/>
          <w:numId w:val="33"/>
        </w:numPr>
        <w:bidi w:val="0"/>
        <w:spacing w:before="120" w:after="120" w:line="360" w:lineRule="auto"/>
        <w:ind w:left="360" w:right="446"/>
        <w:jc w:val="both"/>
        <w:rPr>
          <w:bCs/>
          <w:sz w:val="26"/>
          <w:szCs w:val="26"/>
          <w:lang w:eastAsia="en-US"/>
        </w:rPr>
      </w:pPr>
      <w:bookmarkStart w:id="13" w:name="OLE_LINK160"/>
      <w:r w:rsidRPr="001864D1">
        <w:rPr>
          <w:bCs/>
          <w:sz w:val="26"/>
          <w:szCs w:val="26"/>
          <w:lang w:eastAsia="en-US"/>
        </w:rPr>
        <w:lastRenderedPageBreak/>
        <w:t>The 3</w:t>
      </w:r>
      <w:r w:rsidRPr="001864D1">
        <w:rPr>
          <w:bCs/>
          <w:sz w:val="26"/>
          <w:szCs w:val="26"/>
          <w:vertAlign w:val="superscript"/>
          <w:lang w:eastAsia="en-US"/>
        </w:rPr>
        <w:t>rd</w:t>
      </w:r>
      <w:r w:rsidRPr="001864D1">
        <w:rPr>
          <w:bCs/>
          <w:sz w:val="26"/>
          <w:szCs w:val="26"/>
          <w:lang w:eastAsia="en-US"/>
        </w:rPr>
        <w:t xml:space="preserve"> International Telecommunication Conference (ITC-Egypt 2023), Air Defense College, 18-20 July 2023, Alexandria, Egypt</w:t>
      </w:r>
      <w:bookmarkStart w:id="14" w:name="_Hlk174117961"/>
      <w:r w:rsidRPr="001864D1">
        <w:rPr>
          <w:b/>
          <w:color w:val="262626"/>
          <w:sz w:val="26"/>
          <w:szCs w:val="26"/>
          <w:lang w:eastAsia="en-US"/>
        </w:rPr>
        <w:t>.</w:t>
      </w:r>
      <w:bookmarkEnd w:id="13"/>
      <w:r w:rsidRPr="001864D1">
        <w:rPr>
          <w:b/>
          <w:i/>
          <w:iCs/>
          <w:color w:val="262626"/>
          <w:sz w:val="26"/>
          <w:szCs w:val="26"/>
          <w:lang w:eastAsia="en-US"/>
        </w:rPr>
        <w:t xml:space="preserve"> (Technical Session Chair)</w:t>
      </w:r>
      <w:bookmarkEnd w:id="14"/>
    </w:p>
    <w:p w14:paraId="0502F853" w14:textId="77777777" w:rsidR="001864D1" w:rsidRPr="001864D1" w:rsidRDefault="001864D1" w:rsidP="004F6DC2">
      <w:pPr>
        <w:numPr>
          <w:ilvl w:val="0"/>
          <w:numId w:val="33"/>
        </w:numPr>
        <w:bidi w:val="0"/>
        <w:spacing w:before="120" w:after="120" w:line="360" w:lineRule="auto"/>
        <w:ind w:left="360" w:right="446"/>
        <w:jc w:val="both"/>
        <w:rPr>
          <w:bCs/>
          <w:sz w:val="26"/>
          <w:szCs w:val="26"/>
          <w:lang w:eastAsia="en-US"/>
        </w:rPr>
      </w:pPr>
      <w:r w:rsidRPr="001864D1">
        <w:rPr>
          <w:bCs/>
          <w:sz w:val="26"/>
          <w:szCs w:val="26"/>
          <w:lang w:eastAsia="en-US"/>
        </w:rPr>
        <w:t>The International Undergraduate Research Conference (IUGRC 2023), Military Technical College, July 2023, Cairo, Egypt.</w:t>
      </w:r>
    </w:p>
    <w:p w14:paraId="5DFD2CA4" w14:textId="77777777" w:rsidR="001864D1" w:rsidRPr="001864D1" w:rsidRDefault="001864D1" w:rsidP="004F6DC2">
      <w:pPr>
        <w:numPr>
          <w:ilvl w:val="0"/>
          <w:numId w:val="33"/>
        </w:numPr>
        <w:bidi w:val="0"/>
        <w:spacing w:before="120" w:after="120" w:line="360" w:lineRule="auto"/>
        <w:ind w:left="360" w:right="446"/>
        <w:jc w:val="both"/>
        <w:rPr>
          <w:bCs/>
          <w:sz w:val="26"/>
          <w:szCs w:val="26"/>
          <w:lang w:eastAsia="en-US"/>
        </w:rPr>
      </w:pPr>
      <w:bookmarkStart w:id="15" w:name="OLE_LINK29"/>
      <w:r w:rsidRPr="001864D1">
        <w:rPr>
          <w:bCs/>
          <w:sz w:val="26"/>
          <w:szCs w:val="26"/>
          <w:lang w:eastAsia="en-US"/>
        </w:rPr>
        <w:t>The 3</w:t>
      </w:r>
      <w:r w:rsidRPr="001864D1">
        <w:rPr>
          <w:bCs/>
          <w:sz w:val="26"/>
          <w:szCs w:val="26"/>
          <w:vertAlign w:val="superscript"/>
          <w:lang w:eastAsia="en-US"/>
        </w:rPr>
        <w:t>rd</w:t>
      </w:r>
      <w:r w:rsidRPr="001864D1">
        <w:rPr>
          <w:bCs/>
          <w:sz w:val="26"/>
          <w:szCs w:val="26"/>
          <w:lang w:eastAsia="en-US"/>
        </w:rPr>
        <w:t xml:space="preserve"> International Conference on Distributed Sensing and Intelligent Systems (ICDSIS), 2022, University of Sharjah, Dubai, UAE (Springer). </w:t>
      </w:r>
    </w:p>
    <w:p w14:paraId="54A67B06" w14:textId="77777777" w:rsidR="001864D1" w:rsidRPr="001864D1" w:rsidRDefault="001864D1" w:rsidP="004F6DC2">
      <w:pPr>
        <w:bidi w:val="0"/>
        <w:spacing w:before="120" w:after="120" w:line="360" w:lineRule="auto"/>
        <w:ind w:left="360" w:right="446"/>
        <w:jc w:val="both"/>
        <w:rPr>
          <w:b/>
          <w:i/>
          <w:iCs/>
          <w:color w:val="262626"/>
          <w:sz w:val="26"/>
          <w:szCs w:val="26"/>
          <w:lang w:eastAsia="en-US"/>
        </w:rPr>
      </w:pPr>
      <w:r w:rsidRPr="001864D1">
        <w:rPr>
          <w:b/>
          <w:i/>
          <w:iCs/>
          <w:color w:val="262626"/>
          <w:sz w:val="26"/>
          <w:szCs w:val="26"/>
          <w:lang w:eastAsia="en-US"/>
        </w:rPr>
        <w:t>(Technical Program Committee/ Review Board)</w:t>
      </w:r>
    </w:p>
    <w:bookmarkEnd w:id="15"/>
    <w:p w14:paraId="11CA8128" w14:textId="77777777" w:rsidR="001864D1" w:rsidRPr="001864D1" w:rsidRDefault="001864D1" w:rsidP="004F6DC2">
      <w:pPr>
        <w:numPr>
          <w:ilvl w:val="0"/>
          <w:numId w:val="33"/>
        </w:numPr>
        <w:bidi w:val="0"/>
        <w:spacing w:before="120" w:after="120" w:line="360" w:lineRule="auto"/>
        <w:ind w:left="360" w:right="446"/>
        <w:jc w:val="both"/>
        <w:rPr>
          <w:bCs/>
          <w:sz w:val="26"/>
          <w:szCs w:val="26"/>
          <w:lang w:eastAsia="en-US"/>
        </w:rPr>
      </w:pPr>
      <w:r w:rsidRPr="001864D1">
        <w:rPr>
          <w:bCs/>
          <w:sz w:val="26"/>
          <w:szCs w:val="26"/>
          <w:lang w:eastAsia="en-US"/>
        </w:rPr>
        <w:t>The Fifth International Undergraduate Research Conference (IUGRC 2021), Military Technical College, August 2021, Cairo, Egypt.</w:t>
      </w:r>
    </w:p>
    <w:p w14:paraId="20C98532" w14:textId="77777777" w:rsidR="001864D1" w:rsidRPr="001864D1" w:rsidRDefault="001864D1" w:rsidP="004F6DC2">
      <w:pPr>
        <w:numPr>
          <w:ilvl w:val="0"/>
          <w:numId w:val="33"/>
        </w:numPr>
        <w:bidi w:val="0"/>
        <w:spacing w:before="120" w:after="120" w:line="360" w:lineRule="auto"/>
        <w:ind w:left="360" w:right="446"/>
        <w:jc w:val="both"/>
        <w:rPr>
          <w:bCs/>
          <w:sz w:val="26"/>
          <w:szCs w:val="26"/>
          <w:lang w:eastAsia="en-US"/>
        </w:rPr>
      </w:pPr>
      <w:r w:rsidRPr="001864D1">
        <w:rPr>
          <w:bCs/>
          <w:sz w:val="26"/>
          <w:szCs w:val="26"/>
          <w:lang w:eastAsia="en-US"/>
        </w:rPr>
        <w:t xml:space="preserve"> The 2</w:t>
      </w:r>
      <w:r w:rsidRPr="001864D1">
        <w:rPr>
          <w:bCs/>
          <w:sz w:val="26"/>
          <w:szCs w:val="26"/>
          <w:vertAlign w:val="superscript"/>
          <w:lang w:eastAsia="en-US"/>
        </w:rPr>
        <w:t>nd</w:t>
      </w:r>
      <w:r w:rsidRPr="001864D1">
        <w:rPr>
          <w:bCs/>
          <w:sz w:val="26"/>
          <w:szCs w:val="26"/>
          <w:lang w:eastAsia="en-US"/>
        </w:rPr>
        <w:t xml:space="preserve"> International Conference on Distributed Sensing and Intelligent Systems (ICDSIS), 2021, Hefei, China (Springer). </w:t>
      </w:r>
    </w:p>
    <w:p w14:paraId="6E078256" w14:textId="77777777" w:rsidR="001864D1" w:rsidRPr="001864D1" w:rsidRDefault="001864D1" w:rsidP="004F6DC2">
      <w:pPr>
        <w:bidi w:val="0"/>
        <w:spacing w:before="120" w:after="120" w:line="360" w:lineRule="auto"/>
        <w:ind w:left="360" w:right="446"/>
        <w:jc w:val="both"/>
        <w:rPr>
          <w:b/>
          <w:i/>
          <w:iCs/>
          <w:color w:val="262626"/>
          <w:sz w:val="26"/>
          <w:szCs w:val="26"/>
          <w:lang w:eastAsia="en-US"/>
        </w:rPr>
      </w:pPr>
      <w:r w:rsidRPr="001864D1">
        <w:rPr>
          <w:b/>
          <w:i/>
          <w:iCs/>
          <w:color w:val="262626"/>
          <w:sz w:val="26"/>
          <w:szCs w:val="26"/>
          <w:lang w:eastAsia="en-US"/>
        </w:rPr>
        <w:t>(Technical Program Committee/ Review Board)</w:t>
      </w:r>
    </w:p>
    <w:p w14:paraId="31201FC5" w14:textId="77777777" w:rsidR="001864D1" w:rsidRPr="001864D1" w:rsidRDefault="001864D1" w:rsidP="004F6DC2">
      <w:pPr>
        <w:numPr>
          <w:ilvl w:val="0"/>
          <w:numId w:val="33"/>
        </w:numPr>
        <w:bidi w:val="0"/>
        <w:spacing w:before="120" w:after="120" w:line="360" w:lineRule="auto"/>
        <w:ind w:left="360" w:right="446"/>
        <w:jc w:val="both"/>
        <w:rPr>
          <w:bCs/>
          <w:sz w:val="26"/>
          <w:szCs w:val="26"/>
          <w:lang w:eastAsia="en-US"/>
        </w:rPr>
      </w:pPr>
      <w:r w:rsidRPr="001864D1">
        <w:rPr>
          <w:bCs/>
          <w:sz w:val="26"/>
          <w:szCs w:val="26"/>
          <w:lang w:eastAsia="en-US"/>
        </w:rPr>
        <w:t>The First Online Arab Science Week, 2020, Imam Abdulrahman Bin Faisal University, College of Science and Humanities – Computer Science &amp; SRGE</w:t>
      </w:r>
      <w:bookmarkEnd w:id="7"/>
      <w:r w:rsidRPr="001864D1">
        <w:rPr>
          <w:bCs/>
          <w:sz w:val="26"/>
          <w:szCs w:val="26"/>
          <w:lang w:eastAsia="en-US"/>
        </w:rPr>
        <w:t>.</w:t>
      </w:r>
    </w:p>
    <w:p w14:paraId="386F8C3A" w14:textId="77777777" w:rsidR="001864D1" w:rsidRPr="001864D1" w:rsidRDefault="001864D1" w:rsidP="004F6DC2">
      <w:pPr>
        <w:numPr>
          <w:ilvl w:val="0"/>
          <w:numId w:val="33"/>
        </w:numPr>
        <w:bidi w:val="0"/>
        <w:spacing w:before="120" w:after="120" w:line="360" w:lineRule="auto"/>
        <w:ind w:left="360" w:right="446"/>
        <w:jc w:val="both"/>
        <w:rPr>
          <w:bCs/>
          <w:sz w:val="26"/>
          <w:szCs w:val="26"/>
          <w:lang w:eastAsia="en-US"/>
        </w:rPr>
      </w:pPr>
      <w:r w:rsidRPr="001864D1">
        <w:rPr>
          <w:bCs/>
          <w:sz w:val="26"/>
          <w:szCs w:val="26"/>
          <w:lang w:eastAsia="en-US"/>
        </w:rPr>
        <w:t>The First International Conference on Sustainable Development (1</w:t>
      </w:r>
      <w:r w:rsidRPr="001864D1">
        <w:rPr>
          <w:bCs/>
          <w:sz w:val="26"/>
          <w:szCs w:val="26"/>
          <w:vertAlign w:val="superscript"/>
          <w:lang w:eastAsia="en-US"/>
        </w:rPr>
        <w:t>st</w:t>
      </w:r>
      <w:r w:rsidRPr="001864D1">
        <w:rPr>
          <w:bCs/>
          <w:sz w:val="26"/>
          <w:szCs w:val="26"/>
          <w:lang w:eastAsia="en-US"/>
        </w:rPr>
        <w:t xml:space="preserve"> ICSD), 2020, Higher Institute of Computer and Business Administration, </w:t>
      </w:r>
      <w:proofErr w:type="spellStart"/>
      <w:r w:rsidRPr="001864D1">
        <w:rPr>
          <w:bCs/>
          <w:sz w:val="26"/>
          <w:szCs w:val="26"/>
          <w:lang w:eastAsia="en-US"/>
        </w:rPr>
        <w:t>Alzarka</w:t>
      </w:r>
      <w:proofErr w:type="spellEnd"/>
      <w:r w:rsidRPr="001864D1">
        <w:rPr>
          <w:bCs/>
          <w:sz w:val="26"/>
          <w:szCs w:val="26"/>
          <w:lang w:eastAsia="en-US"/>
        </w:rPr>
        <w:t>, Damietta and Faculty of Commerce – Damietta University, Ras Albar, Damietta, Egypt.</w:t>
      </w:r>
    </w:p>
    <w:bookmarkEnd w:id="8"/>
    <w:p w14:paraId="2A6367BC" w14:textId="77777777" w:rsidR="001864D1" w:rsidRPr="001864D1" w:rsidRDefault="001864D1" w:rsidP="004F6DC2">
      <w:pPr>
        <w:numPr>
          <w:ilvl w:val="0"/>
          <w:numId w:val="33"/>
        </w:numPr>
        <w:bidi w:val="0"/>
        <w:spacing w:before="120" w:after="120" w:line="360" w:lineRule="auto"/>
        <w:ind w:left="360" w:right="446"/>
        <w:jc w:val="both"/>
        <w:rPr>
          <w:bCs/>
          <w:sz w:val="26"/>
          <w:szCs w:val="26"/>
          <w:lang w:eastAsia="en-US"/>
        </w:rPr>
      </w:pPr>
      <w:r w:rsidRPr="001864D1">
        <w:rPr>
          <w:bCs/>
          <w:sz w:val="26"/>
          <w:szCs w:val="26"/>
          <w:lang w:eastAsia="en-US"/>
        </w:rPr>
        <w:t xml:space="preserve"> 7</w:t>
      </w:r>
      <w:r w:rsidRPr="001864D1">
        <w:rPr>
          <w:bCs/>
          <w:sz w:val="26"/>
          <w:szCs w:val="26"/>
          <w:vertAlign w:val="superscript"/>
          <w:lang w:eastAsia="en-US"/>
        </w:rPr>
        <w:t>th</w:t>
      </w:r>
      <w:r w:rsidRPr="001864D1">
        <w:rPr>
          <w:bCs/>
          <w:sz w:val="26"/>
          <w:szCs w:val="26"/>
          <w:lang w:eastAsia="en-US"/>
        </w:rPr>
        <w:t xml:space="preserve"> International Engineering Conference-Mansoura University, Sharm Elsheikh Egypt, Mar 2010.</w:t>
      </w:r>
    </w:p>
    <w:bookmarkEnd w:id="6"/>
    <w:p w14:paraId="2A23F81C" w14:textId="77777777" w:rsidR="00DF53C5" w:rsidRPr="00DF53C5" w:rsidRDefault="00DF53C5" w:rsidP="004F6DC2">
      <w:pPr>
        <w:pStyle w:val="paragraph"/>
        <w:numPr>
          <w:ilvl w:val="0"/>
          <w:numId w:val="34"/>
        </w:numPr>
        <w:bidi/>
        <w:spacing w:before="120" w:beforeAutospacing="0" w:after="120" w:afterAutospacing="0" w:line="360" w:lineRule="auto"/>
        <w:ind w:left="716"/>
        <w:textAlignment w:val="baseline"/>
        <w:rPr>
          <w:rStyle w:val="normaltextrun"/>
          <w:b/>
          <w:bCs/>
          <w:sz w:val="28"/>
          <w:szCs w:val="28"/>
          <w:u w:val="single"/>
          <w:rtl/>
        </w:rPr>
      </w:pPr>
      <w:r w:rsidRPr="00DF53C5">
        <w:rPr>
          <w:rStyle w:val="normaltextrun"/>
          <w:b/>
          <w:bCs/>
          <w:sz w:val="28"/>
          <w:szCs w:val="28"/>
          <w:u w:val="single"/>
          <w:rtl/>
        </w:rPr>
        <w:t>المشاريع البحثية</w:t>
      </w:r>
    </w:p>
    <w:p w14:paraId="40F22582" w14:textId="0E22C4B0" w:rsidR="00DF53C5" w:rsidRPr="00823816" w:rsidRDefault="00DF53C5" w:rsidP="004F6DC2">
      <w:pPr>
        <w:pStyle w:val="NoSpacing"/>
        <w:numPr>
          <w:ilvl w:val="0"/>
          <w:numId w:val="33"/>
        </w:numPr>
        <w:spacing w:before="120" w:after="120" w:line="360" w:lineRule="auto"/>
        <w:ind w:left="360" w:right="446"/>
        <w:jc w:val="both"/>
        <w:rPr>
          <w:rFonts w:asciiTheme="majorBidi" w:hAnsiTheme="majorBidi" w:cstheme="majorBidi"/>
          <w:bCs/>
          <w:sz w:val="26"/>
          <w:szCs w:val="26"/>
          <w:lang w:val="en-US"/>
        </w:rPr>
      </w:pPr>
      <w:bookmarkStart w:id="16" w:name="_Hlk179087498"/>
      <w:r w:rsidRPr="0073162C">
        <w:rPr>
          <w:rFonts w:asciiTheme="majorBidi" w:hAnsiTheme="majorBidi" w:cstheme="majorBidi"/>
          <w:bCs/>
          <w:sz w:val="26"/>
          <w:szCs w:val="26"/>
          <w:lang w:val="en-US"/>
        </w:rPr>
        <w:t>“Experiential Learning in Computer Engineering; Using the low-cost computing technology of the Field Programmable Gate Array devices,” 1,598,600 EGP, Running. Science Technology and Innovation Development Fund (STDF</w:t>
      </w:r>
      <w:proofErr w:type="gramStart"/>
      <w:r w:rsidRPr="0073162C">
        <w:rPr>
          <w:rFonts w:asciiTheme="majorBidi" w:hAnsiTheme="majorBidi" w:cstheme="majorBidi"/>
          <w:bCs/>
          <w:sz w:val="26"/>
          <w:szCs w:val="26"/>
          <w:lang w:val="en-US"/>
        </w:rPr>
        <w:t>), #</w:t>
      </w:r>
      <w:proofErr w:type="gramEnd"/>
      <w:r w:rsidRPr="0073162C">
        <w:rPr>
          <w:rFonts w:asciiTheme="majorBidi" w:hAnsiTheme="majorBidi" w:cstheme="majorBidi"/>
          <w:bCs/>
          <w:sz w:val="26"/>
          <w:szCs w:val="26"/>
          <w:lang w:val="en-US"/>
        </w:rPr>
        <w:t xml:space="preserve">45945, 2022.  </w:t>
      </w:r>
      <w:r w:rsidRPr="0073162C">
        <w:rPr>
          <w:rFonts w:asciiTheme="majorBidi" w:hAnsiTheme="majorBidi" w:cstheme="majorBidi"/>
          <w:b/>
          <w:i/>
          <w:iCs/>
          <w:color w:val="262626"/>
          <w:sz w:val="26"/>
          <w:szCs w:val="26"/>
          <w:lang w:val="en-US"/>
        </w:rPr>
        <w:t>(Co-</w:t>
      </w:r>
      <w:proofErr w:type="gramStart"/>
      <w:r w:rsidRPr="0073162C">
        <w:rPr>
          <w:rFonts w:asciiTheme="majorBidi" w:hAnsiTheme="majorBidi" w:cstheme="majorBidi"/>
          <w:b/>
          <w:i/>
          <w:iCs/>
          <w:color w:val="262626"/>
          <w:sz w:val="26"/>
          <w:szCs w:val="26"/>
          <w:lang w:val="en-US"/>
        </w:rPr>
        <w:t>PI @</w:t>
      </w:r>
      <w:proofErr w:type="gramEnd"/>
      <w:r w:rsidRPr="0073162C">
        <w:rPr>
          <w:rFonts w:asciiTheme="majorBidi" w:hAnsiTheme="majorBidi" w:cstheme="majorBidi"/>
          <w:b/>
          <w:i/>
          <w:iCs/>
          <w:color w:val="262626"/>
          <w:sz w:val="26"/>
          <w:szCs w:val="26"/>
          <w:lang w:val="en-US"/>
        </w:rPr>
        <w:t xml:space="preserve"> HUE)</w:t>
      </w:r>
    </w:p>
    <w:p w14:paraId="2495D62D" w14:textId="77777777" w:rsidR="00DF53C5" w:rsidRPr="004F6DC2" w:rsidRDefault="00DF53C5" w:rsidP="004F6DC2">
      <w:pPr>
        <w:pStyle w:val="NoSpacing"/>
        <w:numPr>
          <w:ilvl w:val="0"/>
          <w:numId w:val="33"/>
        </w:numPr>
        <w:spacing w:before="120" w:after="120" w:line="360" w:lineRule="auto"/>
        <w:ind w:left="360" w:right="446"/>
        <w:jc w:val="both"/>
        <w:rPr>
          <w:rFonts w:asciiTheme="majorBidi" w:hAnsiTheme="majorBidi" w:cstheme="majorBidi"/>
          <w:bCs/>
          <w:sz w:val="26"/>
          <w:szCs w:val="26"/>
          <w:lang w:val="en-US"/>
        </w:rPr>
      </w:pPr>
      <w:r w:rsidRPr="008E609B">
        <w:rPr>
          <w:rFonts w:asciiTheme="majorBidi" w:hAnsiTheme="majorBidi" w:cstheme="majorBidi"/>
          <w:bCs/>
          <w:sz w:val="26"/>
          <w:szCs w:val="26"/>
          <w:lang w:val="en-US"/>
        </w:rPr>
        <w:t>“Dr</w:t>
      </w:r>
      <w:r>
        <w:rPr>
          <w:rFonts w:asciiTheme="majorBidi" w:hAnsiTheme="majorBidi" w:cstheme="majorBidi"/>
          <w:bCs/>
          <w:sz w:val="26"/>
          <w:szCs w:val="26"/>
          <w:lang w:val="en-US"/>
        </w:rPr>
        <w:t>. DERMA Robot: Dermatological Evaluation with Robotic Medical Assistant,” 75</w:t>
      </w:r>
      <w:r w:rsidRPr="003A5AF0">
        <w:rPr>
          <w:rFonts w:asciiTheme="majorBidi" w:hAnsiTheme="majorBidi" w:cstheme="majorBidi"/>
          <w:bCs/>
          <w:sz w:val="26"/>
          <w:szCs w:val="26"/>
          <w:lang w:val="en-US"/>
        </w:rPr>
        <w:t>,</w:t>
      </w:r>
      <w:r>
        <w:rPr>
          <w:rFonts w:asciiTheme="majorBidi" w:hAnsiTheme="majorBidi" w:cstheme="majorBidi"/>
          <w:bCs/>
          <w:sz w:val="26"/>
          <w:szCs w:val="26"/>
          <w:lang w:val="en-US"/>
        </w:rPr>
        <w:t>0</w:t>
      </w:r>
      <w:r w:rsidRPr="003A5AF0">
        <w:rPr>
          <w:rFonts w:asciiTheme="majorBidi" w:hAnsiTheme="majorBidi" w:cstheme="majorBidi"/>
          <w:bCs/>
          <w:sz w:val="26"/>
          <w:szCs w:val="26"/>
          <w:lang w:val="en-US"/>
        </w:rPr>
        <w:t xml:space="preserve">00 EGP, Running. </w:t>
      </w:r>
      <w:r w:rsidRPr="008E609B">
        <w:rPr>
          <w:rFonts w:asciiTheme="majorBidi" w:hAnsiTheme="majorBidi" w:cstheme="majorBidi"/>
          <w:bCs/>
          <w:sz w:val="26"/>
          <w:szCs w:val="26"/>
          <w:lang w:val="en-US"/>
        </w:rPr>
        <w:t>The Academy of Scientific Research &amp; Technology (ASRT</w:t>
      </w:r>
      <w:proofErr w:type="gramStart"/>
      <w:r w:rsidRPr="008E609B">
        <w:rPr>
          <w:rFonts w:asciiTheme="majorBidi" w:hAnsiTheme="majorBidi" w:cstheme="majorBidi"/>
          <w:bCs/>
          <w:sz w:val="26"/>
          <w:szCs w:val="26"/>
          <w:lang w:val="en-US"/>
        </w:rPr>
        <w:t>)</w:t>
      </w:r>
      <w:r w:rsidRPr="003A5AF0">
        <w:rPr>
          <w:rFonts w:asciiTheme="majorBidi" w:hAnsiTheme="majorBidi" w:cstheme="majorBidi"/>
          <w:bCs/>
          <w:sz w:val="26"/>
          <w:szCs w:val="26"/>
          <w:lang w:val="en-US"/>
        </w:rPr>
        <w:t>, #</w:t>
      </w:r>
      <w:proofErr w:type="gramEnd"/>
      <w:r>
        <w:rPr>
          <w:rFonts w:asciiTheme="majorBidi" w:hAnsiTheme="majorBidi" w:cstheme="majorBidi"/>
          <w:bCs/>
          <w:sz w:val="26"/>
          <w:szCs w:val="26"/>
          <w:lang w:val="en-US"/>
        </w:rPr>
        <w:t>7061</w:t>
      </w:r>
      <w:r w:rsidRPr="003A5AF0">
        <w:rPr>
          <w:rFonts w:asciiTheme="majorBidi" w:hAnsiTheme="majorBidi" w:cstheme="majorBidi"/>
          <w:bCs/>
          <w:sz w:val="26"/>
          <w:szCs w:val="26"/>
          <w:lang w:val="en-US"/>
        </w:rPr>
        <w:t>, 202</w:t>
      </w:r>
      <w:r>
        <w:rPr>
          <w:rFonts w:asciiTheme="majorBidi" w:hAnsiTheme="majorBidi" w:cstheme="majorBidi"/>
          <w:bCs/>
          <w:sz w:val="26"/>
          <w:szCs w:val="26"/>
          <w:lang w:val="en-US"/>
        </w:rPr>
        <w:t>3.</w:t>
      </w:r>
      <w:r w:rsidRPr="003A5AF0">
        <w:rPr>
          <w:rFonts w:asciiTheme="majorBidi" w:hAnsiTheme="majorBidi" w:cstheme="majorBidi"/>
          <w:bCs/>
          <w:sz w:val="26"/>
          <w:szCs w:val="26"/>
          <w:lang w:val="en-US"/>
        </w:rPr>
        <w:t xml:space="preserve">  </w:t>
      </w:r>
      <w:r w:rsidRPr="00C850A5">
        <w:rPr>
          <w:rFonts w:asciiTheme="majorBidi" w:hAnsiTheme="majorBidi" w:cstheme="majorBidi"/>
          <w:b/>
          <w:i/>
          <w:iCs/>
          <w:color w:val="262626"/>
          <w:sz w:val="26"/>
          <w:szCs w:val="26"/>
          <w:lang w:val="en-US"/>
        </w:rPr>
        <w:t>(</w:t>
      </w:r>
      <w:r>
        <w:rPr>
          <w:rFonts w:asciiTheme="majorBidi" w:hAnsiTheme="majorBidi" w:cstheme="majorBidi"/>
          <w:b/>
          <w:i/>
          <w:iCs/>
          <w:color w:val="262626"/>
          <w:sz w:val="26"/>
          <w:szCs w:val="26"/>
          <w:lang w:val="en-US"/>
        </w:rPr>
        <w:t>Supervisor)</w:t>
      </w:r>
    </w:p>
    <w:p w14:paraId="79DC7CEE" w14:textId="77777777" w:rsidR="004F6DC2" w:rsidRPr="0073162C" w:rsidRDefault="004F6DC2" w:rsidP="004F6DC2">
      <w:pPr>
        <w:pStyle w:val="NoSpacing"/>
        <w:spacing w:before="120" w:after="120" w:line="360" w:lineRule="auto"/>
        <w:ind w:left="360" w:right="446"/>
        <w:jc w:val="both"/>
        <w:rPr>
          <w:rFonts w:asciiTheme="majorBidi" w:hAnsiTheme="majorBidi" w:cstheme="majorBidi"/>
          <w:bCs/>
          <w:sz w:val="26"/>
          <w:szCs w:val="26"/>
          <w:lang w:val="en-US"/>
        </w:rPr>
      </w:pPr>
    </w:p>
    <w:bookmarkEnd w:id="16"/>
    <w:p w14:paraId="0962B1F3" w14:textId="77777777" w:rsidR="00B205F2" w:rsidRDefault="00B205F2" w:rsidP="00184270">
      <w:pPr>
        <w:pStyle w:val="ListParagraph"/>
        <w:numPr>
          <w:ilvl w:val="1"/>
          <w:numId w:val="35"/>
        </w:numPr>
        <w:spacing w:before="120" w:after="120" w:line="360" w:lineRule="auto"/>
        <w:ind w:left="412"/>
        <w:rPr>
          <w:rFonts w:asciiTheme="majorBidi" w:eastAsia="Calibri" w:hAnsiTheme="majorBidi" w:cstheme="majorBidi"/>
          <w:b/>
          <w:bCs/>
          <w:color w:val="000000" w:themeColor="text1"/>
          <w:sz w:val="28"/>
          <w:szCs w:val="28"/>
          <w:u w:val="single"/>
          <w:lang w:eastAsia="en-US" w:bidi="ar-EG"/>
        </w:rPr>
      </w:pPr>
      <w:r>
        <w:rPr>
          <w:rFonts w:asciiTheme="majorBidi" w:eastAsia="Calibri" w:hAnsiTheme="majorBidi" w:cstheme="majorBidi" w:hint="cs"/>
          <w:b/>
          <w:bCs/>
          <w:color w:val="000000" w:themeColor="text1"/>
          <w:sz w:val="28"/>
          <w:szCs w:val="28"/>
          <w:u w:val="single"/>
          <w:rtl/>
          <w:lang w:eastAsia="en-US" w:bidi="ar-EG"/>
        </w:rPr>
        <w:lastRenderedPageBreak/>
        <w:t>منسق البرنامج (د. يارا عبد الله)</w:t>
      </w:r>
    </w:p>
    <w:tbl>
      <w:tblPr>
        <w:tblStyle w:val="TableGrid"/>
        <w:tblW w:w="0" w:type="auto"/>
        <w:tblLook w:val="04A0" w:firstRow="1" w:lastRow="0" w:firstColumn="1" w:lastColumn="0" w:noHBand="0" w:noVBand="1"/>
      </w:tblPr>
      <w:tblGrid>
        <w:gridCol w:w="5575"/>
        <w:gridCol w:w="3775"/>
      </w:tblGrid>
      <w:tr w:rsidR="00B205F2" w:rsidRPr="001233D4" w14:paraId="24CEA49C" w14:textId="77777777" w:rsidTr="00B205F2">
        <w:tc>
          <w:tcPr>
            <w:tcW w:w="5575" w:type="dxa"/>
          </w:tcPr>
          <w:p w14:paraId="13D92967" w14:textId="77777777" w:rsidR="00B205F2" w:rsidRPr="001233D4" w:rsidRDefault="00B205F2" w:rsidP="004F6DC2">
            <w:pPr>
              <w:autoSpaceDE w:val="0"/>
              <w:autoSpaceDN w:val="0"/>
              <w:bidi w:val="0"/>
              <w:adjustRightInd w:val="0"/>
              <w:spacing w:before="120" w:after="120" w:line="276" w:lineRule="auto"/>
              <w:jc w:val="both"/>
              <w:rPr>
                <w:rFonts w:asciiTheme="majorBidi" w:hAnsiTheme="majorBidi" w:cstheme="majorBidi"/>
              </w:rPr>
            </w:pPr>
            <w:r w:rsidRPr="001233D4">
              <w:rPr>
                <w:rFonts w:asciiTheme="majorBidi" w:hAnsiTheme="majorBidi" w:cstheme="majorBidi"/>
              </w:rPr>
              <w:t>Hybrid LSTM-CNN Model for Forecasting Electricity Prices: A Comparative Study with Standalone CNN and LSTM Models</w:t>
            </w:r>
          </w:p>
        </w:tc>
        <w:tc>
          <w:tcPr>
            <w:tcW w:w="3775" w:type="dxa"/>
          </w:tcPr>
          <w:p w14:paraId="0D161FCD" w14:textId="77777777" w:rsidR="00B205F2" w:rsidRPr="001233D4" w:rsidRDefault="00B205F2" w:rsidP="004F6DC2">
            <w:pPr>
              <w:bidi w:val="0"/>
              <w:spacing w:before="120" w:after="120" w:line="276" w:lineRule="auto"/>
              <w:rPr>
                <w:rFonts w:asciiTheme="majorBidi" w:hAnsiTheme="majorBidi" w:cstheme="majorBidi"/>
              </w:rPr>
            </w:pPr>
            <w:r w:rsidRPr="001233D4">
              <w:rPr>
                <w:rFonts w:asciiTheme="majorBidi" w:hAnsiTheme="majorBidi" w:cstheme="majorBidi"/>
              </w:rPr>
              <w:t>26</w:t>
            </w:r>
            <w:r w:rsidRPr="001233D4">
              <w:rPr>
                <w:rFonts w:asciiTheme="majorBidi" w:hAnsiTheme="majorBidi" w:cstheme="majorBidi"/>
                <w:vertAlign w:val="superscript"/>
              </w:rPr>
              <w:t>th</w:t>
            </w:r>
            <w:r w:rsidRPr="001233D4">
              <w:rPr>
                <w:rFonts w:asciiTheme="majorBidi" w:hAnsiTheme="majorBidi" w:cstheme="majorBidi"/>
              </w:rPr>
              <w:t xml:space="preserve"> International Middle East Power System Conference (MEPCON)- 2025</w:t>
            </w:r>
          </w:p>
        </w:tc>
      </w:tr>
      <w:tr w:rsidR="00B205F2" w:rsidRPr="001233D4" w14:paraId="62A0CF29" w14:textId="77777777" w:rsidTr="00B205F2">
        <w:tc>
          <w:tcPr>
            <w:tcW w:w="5575" w:type="dxa"/>
          </w:tcPr>
          <w:p w14:paraId="268DC3CC" w14:textId="77777777" w:rsidR="00B205F2" w:rsidRPr="001233D4" w:rsidRDefault="00B205F2" w:rsidP="004F6DC2">
            <w:pPr>
              <w:autoSpaceDE w:val="0"/>
              <w:autoSpaceDN w:val="0"/>
              <w:bidi w:val="0"/>
              <w:adjustRightInd w:val="0"/>
              <w:spacing w:before="120" w:after="120" w:line="276" w:lineRule="auto"/>
              <w:jc w:val="both"/>
              <w:rPr>
                <w:rFonts w:asciiTheme="majorBidi" w:hAnsiTheme="majorBidi" w:cstheme="majorBidi"/>
              </w:rPr>
            </w:pPr>
            <w:r w:rsidRPr="001233D4">
              <w:rPr>
                <w:rFonts w:asciiTheme="majorBidi" w:hAnsiTheme="majorBidi" w:cstheme="majorBidi"/>
              </w:rPr>
              <w:t>Winds of Power: Data Analysis for the Relationship between Wind Speed,</w:t>
            </w:r>
            <w:r>
              <w:rPr>
                <w:rFonts w:asciiTheme="majorBidi" w:hAnsiTheme="majorBidi" w:cstheme="majorBidi"/>
              </w:rPr>
              <w:t xml:space="preserve"> </w:t>
            </w:r>
            <w:r w:rsidRPr="001233D4">
              <w:rPr>
                <w:rFonts w:asciiTheme="majorBidi" w:hAnsiTheme="majorBidi" w:cstheme="majorBidi"/>
              </w:rPr>
              <w:t>Gust, and Power Output.</w:t>
            </w:r>
          </w:p>
        </w:tc>
        <w:tc>
          <w:tcPr>
            <w:tcW w:w="3775" w:type="dxa"/>
          </w:tcPr>
          <w:p w14:paraId="279D3BC2" w14:textId="77777777" w:rsidR="00B205F2" w:rsidRPr="00845C09" w:rsidRDefault="00B205F2" w:rsidP="004F6DC2">
            <w:pPr>
              <w:bidi w:val="0"/>
              <w:spacing w:before="120" w:after="120" w:line="276" w:lineRule="auto"/>
              <w:jc w:val="both"/>
              <w:rPr>
                <w:rFonts w:asciiTheme="majorBidi" w:hAnsiTheme="majorBidi" w:cstheme="majorBidi"/>
                <w:rtl/>
              </w:rPr>
            </w:pPr>
            <w:r w:rsidRPr="00845C09">
              <w:rPr>
                <w:rFonts w:asciiTheme="majorBidi" w:hAnsiTheme="majorBidi" w:cstheme="majorBidi"/>
              </w:rPr>
              <w:t>Applied Innovative Research for Engineering Grand Challenges ‘23</w:t>
            </w:r>
          </w:p>
          <w:p w14:paraId="560A425D" w14:textId="77777777" w:rsidR="00B205F2" w:rsidRPr="001233D4" w:rsidRDefault="00B205F2" w:rsidP="004F6DC2">
            <w:pPr>
              <w:bidi w:val="0"/>
              <w:spacing w:before="120" w:after="120" w:line="276" w:lineRule="auto"/>
              <w:rPr>
                <w:rFonts w:asciiTheme="majorBidi" w:hAnsiTheme="majorBidi" w:cstheme="majorBidi"/>
              </w:rPr>
            </w:pPr>
            <w:r w:rsidRPr="001233D4">
              <w:rPr>
                <w:rFonts w:asciiTheme="majorBidi" w:hAnsiTheme="majorBidi" w:cstheme="majorBidi"/>
              </w:rPr>
              <w:t>2023</w:t>
            </w:r>
          </w:p>
        </w:tc>
      </w:tr>
      <w:tr w:rsidR="00B205F2" w:rsidRPr="001233D4" w14:paraId="14EE4CF4" w14:textId="77777777" w:rsidTr="00B205F2">
        <w:tc>
          <w:tcPr>
            <w:tcW w:w="5575" w:type="dxa"/>
          </w:tcPr>
          <w:p w14:paraId="4E384EE1" w14:textId="77777777" w:rsidR="00B205F2" w:rsidRPr="001233D4" w:rsidRDefault="00B205F2" w:rsidP="004F6DC2">
            <w:pPr>
              <w:autoSpaceDE w:val="0"/>
              <w:autoSpaceDN w:val="0"/>
              <w:bidi w:val="0"/>
              <w:adjustRightInd w:val="0"/>
              <w:spacing w:before="120" w:after="120" w:line="276" w:lineRule="auto"/>
              <w:jc w:val="both"/>
              <w:rPr>
                <w:rFonts w:asciiTheme="majorBidi" w:hAnsiTheme="majorBidi" w:cstheme="majorBidi"/>
              </w:rPr>
            </w:pPr>
            <w:r w:rsidRPr="001233D4">
              <w:rPr>
                <w:rFonts w:asciiTheme="majorBidi" w:hAnsiTheme="majorBidi" w:cstheme="majorBidi"/>
              </w:rPr>
              <w:t>Artificial Neural Network-based PI control of battery</w:t>
            </w:r>
            <w:r w:rsidRPr="001233D4">
              <w:rPr>
                <w:rFonts w:asciiTheme="majorBidi" w:hAnsiTheme="majorBidi" w:cstheme="majorBidi"/>
                <w:rtl/>
              </w:rPr>
              <w:t xml:space="preserve"> </w:t>
            </w:r>
            <w:r w:rsidRPr="001233D4">
              <w:rPr>
                <w:rFonts w:asciiTheme="majorBidi" w:hAnsiTheme="majorBidi" w:cstheme="majorBidi"/>
              </w:rPr>
              <w:t>energy storage system connected with MMC-HVDC system.</w:t>
            </w:r>
          </w:p>
        </w:tc>
        <w:tc>
          <w:tcPr>
            <w:tcW w:w="3775" w:type="dxa"/>
          </w:tcPr>
          <w:p w14:paraId="6136F8A9" w14:textId="77777777" w:rsidR="00B205F2" w:rsidRPr="001233D4" w:rsidRDefault="00B205F2" w:rsidP="004F6DC2">
            <w:pPr>
              <w:bidi w:val="0"/>
              <w:spacing w:before="120" w:after="120" w:line="276" w:lineRule="auto"/>
              <w:rPr>
                <w:rFonts w:asciiTheme="majorBidi" w:hAnsiTheme="majorBidi" w:cstheme="majorBidi"/>
              </w:rPr>
            </w:pPr>
            <w:r w:rsidRPr="001233D4">
              <w:rPr>
                <w:rFonts w:asciiTheme="majorBidi" w:hAnsiTheme="majorBidi" w:cstheme="majorBidi"/>
              </w:rPr>
              <w:t>24</w:t>
            </w:r>
            <w:r w:rsidRPr="001233D4">
              <w:rPr>
                <w:rFonts w:asciiTheme="majorBidi" w:hAnsiTheme="majorBidi" w:cstheme="majorBidi"/>
                <w:vertAlign w:val="superscript"/>
              </w:rPr>
              <w:t>th</w:t>
            </w:r>
            <w:r w:rsidRPr="001233D4">
              <w:rPr>
                <w:rFonts w:asciiTheme="majorBidi" w:hAnsiTheme="majorBidi" w:cstheme="majorBidi"/>
              </w:rPr>
              <w:t xml:space="preserve"> International Middle East Power System Conference (MEPCON)-2023</w:t>
            </w:r>
          </w:p>
        </w:tc>
      </w:tr>
      <w:tr w:rsidR="00B205F2" w:rsidRPr="001233D4" w14:paraId="24EC9FB1" w14:textId="77777777" w:rsidTr="00B205F2">
        <w:tc>
          <w:tcPr>
            <w:tcW w:w="5575" w:type="dxa"/>
          </w:tcPr>
          <w:p w14:paraId="150AF327" w14:textId="77777777" w:rsidR="00B205F2" w:rsidRPr="001233D4" w:rsidRDefault="00B205F2" w:rsidP="004F6DC2">
            <w:pPr>
              <w:autoSpaceDE w:val="0"/>
              <w:autoSpaceDN w:val="0"/>
              <w:bidi w:val="0"/>
              <w:adjustRightInd w:val="0"/>
              <w:spacing w:before="120" w:after="120" w:line="276" w:lineRule="auto"/>
              <w:jc w:val="both"/>
              <w:rPr>
                <w:rFonts w:asciiTheme="majorBidi" w:hAnsiTheme="majorBidi" w:cstheme="majorBidi"/>
              </w:rPr>
            </w:pPr>
            <w:r w:rsidRPr="001233D4">
              <w:rPr>
                <w:rFonts w:asciiTheme="majorBidi" w:hAnsiTheme="majorBidi" w:cstheme="majorBidi"/>
              </w:rPr>
              <w:t xml:space="preserve">Training of Trainers (TOT) </w:t>
            </w:r>
          </w:p>
          <w:p w14:paraId="601ECFB8" w14:textId="77777777" w:rsidR="00B205F2" w:rsidRPr="001233D4" w:rsidRDefault="00B205F2" w:rsidP="004F6DC2">
            <w:pPr>
              <w:autoSpaceDE w:val="0"/>
              <w:autoSpaceDN w:val="0"/>
              <w:bidi w:val="0"/>
              <w:adjustRightInd w:val="0"/>
              <w:spacing w:before="120" w:after="120" w:line="276" w:lineRule="auto"/>
              <w:jc w:val="both"/>
              <w:rPr>
                <w:rFonts w:asciiTheme="majorBidi" w:hAnsiTheme="majorBidi" w:cstheme="majorBidi"/>
              </w:rPr>
            </w:pPr>
            <w:r w:rsidRPr="001233D4">
              <w:rPr>
                <w:rFonts w:asciiTheme="majorBidi" w:hAnsiTheme="majorBidi" w:cstheme="majorBidi"/>
              </w:rPr>
              <w:t>National Center for Training and Leadership</w:t>
            </w:r>
          </w:p>
        </w:tc>
        <w:tc>
          <w:tcPr>
            <w:tcW w:w="3775" w:type="dxa"/>
          </w:tcPr>
          <w:p w14:paraId="1913BAA9" w14:textId="77777777" w:rsidR="00B205F2" w:rsidRPr="001233D4" w:rsidRDefault="00B205F2" w:rsidP="004F6DC2">
            <w:pPr>
              <w:bidi w:val="0"/>
              <w:spacing w:before="120" w:after="120" w:line="276" w:lineRule="auto"/>
              <w:rPr>
                <w:rFonts w:asciiTheme="majorBidi" w:hAnsiTheme="majorBidi" w:cstheme="majorBidi"/>
              </w:rPr>
            </w:pPr>
            <w:r w:rsidRPr="001233D4">
              <w:rPr>
                <w:rFonts w:asciiTheme="majorBidi" w:hAnsiTheme="majorBidi" w:cstheme="majorBidi"/>
              </w:rPr>
              <w:t>2025</w:t>
            </w:r>
          </w:p>
        </w:tc>
      </w:tr>
      <w:tr w:rsidR="00B205F2" w:rsidRPr="001233D4" w14:paraId="458B6456" w14:textId="77777777" w:rsidTr="00B205F2">
        <w:trPr>
          <w:trHeight w:val="557"/>
        </w:trPr>
        <w:tc>
          <w:tcPr>
            <w:tcW w:w="5575" w:type="dxa"/>
          </w:tcPr>
          <w:p w14:paraId="24B708EB" w14:textId="77777777" w:rsidR="00B205F2" w:rsidRPr="001233D4" w:rsidRDefault="00B205F2" w:rsidP="004F6DC2">
            <w:pPr>
              <w:autoSpaceDE w:val="0"/>
              <w:autoSpaceDN w:val="0"/>
              <w:bidi w:val="0"/>
              <w:adjustRightInd w:val="0"/>
              <w:spacing w:before="120" w:after="120" w:line="276" w:lineRule="auto"/>
              <w:jc w:val="both"/>
              <w:rPr>
                <w:rFonts w:asciiTheme="majorBidi" w:hAnsiTheme="majorBidi" w:cstheme="majorBidi"/>
              </w:rPr>
            </w:pPr>
            <w:r w:rsidRPr="001233D4">
              <w:rPr>
                <w:rFonts w:asciiTheme="majorBidi" w:hAnsiTheme="majorBidi" w:cstheme="majorBidi"/>
              </w:rPr>
              <w:t xml:space="preserve">Fundamentals of Digital Transformation Certificate </w:t>
            </w:r>
          </w:p>
          <w:p w14:paraId="1CDDDB04" w14:textId="77777777" w:rsidR="00B205F2" w:rsidRPr="001233D4" w:rsidRDefault="00B205F2" w:rsidP="004F6DC2">
            <w:pPr>
              <w:autoSpaceDE w:val="0"/>
              <w:autoSpaceDN w:val="0"/>
              <w:bidi w:val="0"/>
              <w:adjustRightInd w:val="0"/>
              <w:spacing w:before="120" w:after="120" w:line="276" w:lineRule="auto"/>
              <w:jc w:val="both"/>
              <w:rPr>
                <w:rFonts w:asciiTheme="majorBidi" w:hAnsiTheme="majorBidi" w:cstheme="majorBidi"/>
              </w:rPr>
            </w:pPr>
            <w:r w:rsidRPr="001233D4">
              <w:rPr>
                <w:rFonts w:asciiTheme="majorBidi" w:hAnsiTheme="majorBidi" w:cstheme="majorBidi"/>
              </w:rPr>
              <w:t>MCST Tanta University</w:t>
            </w:r>
          </w:p>
        </w:tc>
        <w:tc>
          <w:tcPr>
            <w:tcW w:w="3775" w:type="dxa"/>
          </w:tcPr>
          <w:p w14:paraId="0627F269" w14:textId="77777777" w:rsidR="00B205F2" w:rsidRPr="001233D4" w:rsidRDefault="00B205F2" w:rsidP="004F6DC2">
            <w:pPr>
              <w:bidi w:val="0"/>
              <w:spacing w:before="120" w:after="120" w:line="276" w:lineRule="auto"/>
              <w:rPr>
                <w:rFonts w:asciiTheme="majorBidi" w:hAnsiTheme="majorBidi" w:cstheme="majorBidi"/>
              </w:rPr>
            </w:pPr>
            <w:r w:rsidRPr="001233D4">
              <w:rPr>
                <w:rFonts w:asciiTheme="majorBidi" w:hAnsiTheme="majorBidi" w:cstheme="majorBidi"/>
              </w:rPr>
              <w:t>2025</w:t>
            </w:r>
          </w:p>
        </w:tc>
      </w:tr>
      <w:tr w:rsidR="00B205F2" w:rsidRPr="001233D4" w14:paraId="399800B4" w14:textId="77777777" w:rsidTr="00B205F2">
        <w:tc>
          <w:tcPr>
            <w:tcW w:w="5575" w:type="dxa"/>
          </w:tcPr>
          <w:p w14:paraId="0F9507F1" w14:textId="77777777" w:rsidR="00B205F2" w:rsidRPr="001233D4" w:rsidRDefault="00B205F2" w:rsidP="004F6DC2">
            <w:pPr>
              <w:autoSpaceDE w:val="0"/>
              <w:autoSpaceDN w:val="0"/>
              <w:bidi w:val="0"/>
              <w:adjustRightInd w:val="0"/>
              <w:spacing w:before="120" w:after="120" w:line="276" w:lineRule="auto"/>
              <w:jc w:val="both"/>
              <w:rPr>
                <w:rFonts w:asciiTheme="majorBidi" w:hAnsiTheme="majorBidi" w:cstheme="majorBidi"/>
              </w:rPr>
            </w:pPr>
            <w:r w:rsidRPr="001233D4">
              <w:rPr>
                <w:rFonts w:asciiTheme="majorBidi" w:hAnsiTheme="majorBidi" w:cstheme="majorBidi"/>
              </w:rPr>
              <w:t xml:space="preserve">University Teacher Preparation Course </w:t>
            </w:r>
            <w:r>
              <w:rPr>
                <w:rFonts w:asciiTheme="majorBidi" w:hAnsiTheme="majorBidi" w:cstheme="majorBidi"/>
              </w:rPr>
              <w:t>Development</w:t>
            </w:r>
            <w:r w:rsidRPr="001233D4">
              <w:rPr>
                <w:rFonts w:asciiTheme="majorBidi" w:hAnsiTheme="majorBidi" w:cstheme="majorBidi"/>
              </w:rPr>
              <w:t xml:space="preserve"> Center (UDC) at Mansoura University</w:t>
            </w:r>
          </w:p>
        </w:tc>
        <w:tc>
          <w:tcPr>
            <w:tcW w:w="3775" w:type="dxa"/>
          </w:tcPr>
          <w:p w14:paraId="635E7414" w14:textId="77777777" w:rsidR="00B205F2" w:rsidRPr="001233D4" w:rsidRDefault="00B205F2" w:rsidP="004F6DC2">
            <w:pPr>
              <w:bidi w:val="0"/>
              <w:spacing w:before="120" w:after="120" w:line="276" w:lineRule="auto"/>
              <w:rPr>
                <w:rFonts w:asciiTheme="majorBidi" w:hAnsiTheme="majorBidi" w:cstheme="majorBidi"/>
              </w:rPr>
            </w:pPr>
            <w:r w:rsidRPr="001233D4">
              <w:rPr>
                <w:rFonts w:asciiTheme="majorBidi" w:hAnsiTheme="majorBidi" w:cstheme="majorBidi"/>
              </w:rPr>
              <w:t>2024</w:t>
            </w:r>
          </w:p>
        </w:tc>
      </w:tr>
      <w:tr w:rsidR="00B205F2" w:rsidRPr="001233D4" w14:paraId="33724EDD" w14:textId="77777777" w:rsidTr="00B205F2">
        <w:tc>
          <w:tcPr>
            <w:tcW w:w="5575" w:type="dxa"/>
          </w:tcPr>
          <w:p w14:paraId="175FC047" w14:textId="77777777" w:rsidR="00B205F2" w:rsidRPr="001233D4" w:rsidRDefault="00B205F2" w:rsidP="004F6DC2">
            <w:pPr>
              <w:bidi w:val="0"/>
              <w:spacing w:before="120" w:after="120" w:line="276" w:lineRule="auto"/>
              <w:jc w:val="both"/>
              <w:rPr>
                <w:rFonts w:asciiTheme="majorBidi" w:hAnsiTheme="majorBidi" w:cstheme="majorBidi"/>
              </w:rPr>
            </w:pPr>
            <w:r w:rsidRPr="001233D4">
              <w:rPr>
                <w:rFonts w:asciiTheme="majorBidi" w:hAnsiTheme="majorBidi" w:cstheme="majorBidi"/>
              </w:rPr>
              <w:t xml:space="preserve">The Academic Landscape in the Era of Artificial Intelligence </w:t>
            </w:r>
            <w:r>
              <w:rPr>
                <w:rFonts w:asciiTheme="majorBidi" w:hAnsiTheme="majorBidi" w:cstheme="majorBidi"/>
              </w:rPr>
              <w:t>(</w:t>
            </w:r>
            <w:r w:rsidRPr="001233D4">
              <w:rPr>
                <w:rFonts w:asciiTheme="majorBidi" w:hAnsiTheme="majorBidi" w:cstheme="majorBidi"/>
              </w:rPr>
              <w:t>Workshop-Horus University</w:t>
            </w:r>
            <w:r>
              <w:rPr>
                <w:rFonts w:asciiTheme="majorBidi" w:hAnsiTheme="majorBidi" w:cstheme="majorBidi"/>
              </w:rPr>
              <w:t>)</w:t>
            </w:r>
          </w:p>
        </w:tc>
        <w:tc>
          <w:tcPr>
            <w:tcW w:w="3775" w:type="dxa"/>
          </w:tcPr>
          <w:p w14:paraId="4F6010D3" w14:textId="77777777" w:rsidR="00B205F2" w:rsidRPr="001233D4" w:rsidRDefault="00B205F2" w:rsidP="004F6DC2">
            <w:pPr>
              <w:bidi w:val="0"/>
              <w:spacing w:before="120" w:after="120" w:line="276" w:lineRule="auto"/>
              <w:rPr>
                <w:rFonts w:asciiTheme="majorBidi" w:hAnsiTheme="majorBidi" w:cstheme="majorBidi"/>
              </w:rPr>
            </w:pPr>
            <w:r w:rsidRPr="001233D4">
              <w:rPr>
                <w:rFonts w:asciiTheme="majorBidi" w:hAnsiTheme="majorBidi" w:cstheme="majorBidi"/>
              </w:rPr>
              <w:t>2024</w:t>
            </w:r>
          </w:p>
        </w:tc>
      </w:tr>
      <w:tr w:rsidR="00B205F2" w:rsidRPr="001233D4" w14:paraId="603BB74B" w14:textId="77777777" w:rsidTr="00B205F2">
        <w:tc>
          <w:tcPr>
            <w:tcW w:w="5575" w:type="dxa"/>
          </w:tcPr>
          <w:p w14:paraId="43483074" w14:textId="77777777" w:rsidR="00B205F2" w:rsidRPr="001233D4" w:rsidRDefault="00B205F2" w:rsidP="004F6DC2">
            <w:pPr>
              <w:autoSpaceDE w:val="0"/>
              <w:autoSpaceDN w:val="0"/>
              <w:bidi w:val="0"/>
              <w:adjustRightInd w:val="0"/>
              <w:spacing w:before="120" w:after="120" w:line="276" w:lineRule="auto"/>
              <w:jc w:val="both"/>
              <w:rPr>
                <w:rFonts w:asciiTheme="majorBidi" w:hAnsiTheme="majorBidi" w:cstheme="majorBidi"/>
              </w:rPr>
            </w:pPr>
            <w:r w:rsidRPr="001233D4">
              <w:rPr>
                <w:rFonts w:asciiTheme="majorBidi" w:hAnsiTheme="majorBidi" w:cstheme="majorBidi"/>
              </w:rPr>
              <w:t xml:space="preserve">Exploring Opportunities in Grants and Projects workshop </w:t>
            </w:r>
            <w:r>
              <w:rPr>
                <w:rFonts w:asciiTheme="majorBidi" w:hAnsiTheme="majorBidi" w:cstheme="majorBidi"/>
              </w:rPr>
              <w:t>(</w:t>
            </w:r>
            <w:r w:rsidRPr="001233D4">
              <w:rPr>
                <w:rFonts w:asciiTheme="majorBidi" w:hAnsiTheme="majorBidi" w:cstheme="majorBidi"/>
              </w:rPr>
              <w:t>Workshop-Horus University</w:t>
            </w:r>
            <w:r>
              <w:rPr>
                <w:rFonts w:asciiTheme="majorBidi" w:hAnsiTheme="majorBidi" w:cstheme="majorBidi"/>
              </w:rPr>
              <w:t>)</w:t>
            </w:r>
          </w:p>
        </w:tc>
        <w:tc>
          <w:tcPr>
            <w:tcW w:w="3775" w:type="dxa"/>
          </w:tcPr>
          <w:p w14:paraId="4377A683" w14:textId="77777777" w:rsidR="00B205F2" w:rsidRPr="001233D4" w:rsidRDefault="00B205F2" w:rsidP="004F6DC2">
            <w:pPr>
              <w:bidi w:val="0"/>
              <w:spacing w:before="120" w:after="120" w:line="276" w:lineRule="auto"/>
              <w:rPr>
                <w:rFonts w:asciiTheme="majorBidi" w:hAnsiTheme="majorBidi" w:cstheme="majorBidi"/>
              </w:rPr>
            </w:pPr>
            <w:r w:rsidRPr="001233D4">
              <w:rPr>
                <w:rFonts w:asciiTheme="majorBidi" w:hAnsiTheme="majorBidi" w:cstheme="majorBidi"/>
              </w:rPr>
              <w:t>2024</w:t>
            </w:r>
          </w:p>
        </w:tc>
      </w:tr>
      <w:tr w:rsidR="00B205F2" w:rsidRPr="001233D4" w14:paraId="7C3C49C0" w14:textId="77777777" w:rsidTr="00B205F2">
        <w:tc>
          <w:tcPr>
            <w:tcW w:w="5575" w:type="dxa"/>
          </w:tcPr>
          <w:p w14:paraId="6DF3B1ED" w14:textId="6549E0C7" w:rsidR="00B205F2" w:rsidRPr="001233D4" w:rsidRDefault="00B205F2" w:rsidP="004F6DC2">
            <w:pPr>
              <w:autoSpaceDE w:val="0"/>
              <w:autoSpaceDN w:val="0"/>
              <w:bidi w:val="0"/>
              <w:adjustRightInd w:val="0"/>
              <w:spacing w:before="120" w:after="120" w:line="276" w:lineRule="auto"/>
              <w:jc w:val="both"/>
              <w:rPr>
                <w:rFonts w:asciiTheme="majorBidi" w:hAnsiTheme="majorBidi" w:cstheme="majorBidi"/>
              </w:rPr>
            </w:pPr>
            <w:r w:rsidRPr="001233D4">
              <w:rPr>
                <w:rFonts w:asciiTheme="majorBidi" w:hAnsiTheme="majorBidi" w:cstheme="majorBidi"/>
              </w:rPr>
              <w:t xml:space="preserve">Fundraising for Research </w:t>
            </w:r>
            <w:r w:rsidRPr="001233D4">
              <w:rPr>
                <w:rFonts w:asciiTheme="majorBidi" w:hAnsiTheme="majorBidi" w:cstheme="majorBidi"/>
              </w:rPr>
              <w:t xml:space="preserve">Grants </w:t>
            </w:r>
            <w:r>
              <w:rPr>
                <w:rFonts w:asciiTheme="majorBidi" w:hAnsiTheme="majorBidi" w:cstheme="majorBidi"/>
              </w:rPr>
              <w:t>(</w:t>
            </w:r>
            <w:r w:rsidRPr="001233D4">
              <w:rPr>
                <w:rFonts w:asciiTheme="majorBidi" w:hAnsiTheme="majorBidi" w:cstheme="majorBidi"/>
              </w:rPr>
              <w:t xml:space="preserve">DAAD Kairo </w:t>
            </w:r>
            <w:proofErr w:type="spellStart"/>
            <w:r w:rsidRPr="001233D4">
              <w:rPr>
                <w:rFonts w:asciiTheme="majorBidi" w:hAnsiTheme="majorBidi" w:cstheme="majorBidi"/>
              </w:rPr>
              <w:t>Aakademie</w:t>
            </w:r>
            <w:proofErr w:type="spellEnd"/>
            <w:r>
              <w:rPr>
                <w:rFonts w:asciiTheme="majorBidi" w:hAnsiTheme="majorBidi" w:cstheme="majorBidi"/>
              </w:rPr>
              <w:t>)</w:t>
            </w:r>
          </w:p>
        </w:tc>
        <w:tc>
          <w:tcPr>
            <w:tcW w:w="3775" w:type="dxa"/>
          </w:tcPr>
          <w:p w14:paraId="38FDD0B4" w14:textId="77777777" w:rsidR="00B205F2" w:rsidRPr="001233D4" w:rsidRDefault="00B205F2" w:rsidP="004F6DC2">
            <w:pPr>
              <w:bidi w:val="0"/>
              <w:spacing w:before="120" w:after="120" w:line="276" w:lineRule="auto"/>
              <w:rPr>
                <w:rFonts w:asciiTheme="majorBidi" w:hAnsiTheme="majorBidi" w:cstheme="majorBidi"/>
              </w:rPr>
            </w:pPr>
            <w:r w:rsidRPr="001233D4">
              <w:rPr>
                <w:rFonts w:asciiTheme="majorBidi" w:hAnsiTheme="majorBidi" w:cstheme="majorBidi"/>
              </w:rPr>
              <w:t>2024</w:t>
            </w:r>
          </w:p>
        </w:tc>
      </w:tr>
      <w:tr w:rsidR="00B205F2" w:rsidRPr="001233D4" w14:paraId="755CD930" w14:textId="77777777" w:rsidTr="00B205F2">
        <w:tc>
          <w:tcPr>
            <w:tcW w:w="5575" w:type="dxa"/>
          </w:tcPr>
          <w:p w14:paraId="2FE64C14" w14:textId="77777777" w:rsidR="00B205F2" w:rsidRPr="001233D4" w:rsidRDefault="00B205F2" w:rsidP="004F6DC2">
            <w:pPr>
              <w:autoSpaceDE w:val="0"/>
              <w:autoSpaceDN w:val="0"/>
              <w:bidi w:val="0"/>
              <w:adjustRightInd w:val="0"/>
              <w:spacing w:before="120" w:after="120" w:line="276" w:lineRule="auto"/>
              <w:jc w:val="both"/>
              <w:rPr>
                <w:rFonts w:asciiTheme="majorBidi" w:hAnsiTheme="majorBidi" w:cstheme="majorBidi"/>
              </w:rPr>
            </w:pPr>
            <w:proofErr w:type="spellStart"/>
            <w:r w:rsidRPr="001233D4">
              <w:rPr>
                <w:rFonts w:asciiTheme="majorBidi" w:hAnsiTheme="majorBidi" w:cstheme="majorBidi"/>
              </w:rPr>
              <w:t>ToT</w:t>
            </w:r>
            <w:proofErr w:type="spellEnd"/>
            <w:r w:rsidRPr="001233D4">
              <w:rPr>
                <w:rFonts w:asciiTheme="majorBidi" w:hAnsiTheme="majorBidi" w:cstheme="majorBidi"/>
              </w:rPr>
              <w:t xml:space="preserve"> Proposal Writing for MSc, PhD Post Docs </w:t>
            </w:r>
          </w:p>
          <w:p w14:paraId="31016286" w14:textId="77777777" w:rsidR="00B205F2" w:rsidRPr="001233D4" w:rsidRDefault="00B205F2" w:rsidP="004F6DC2">
            <w:pPr>
              <w:autoSpaceDE w:val="0"/>
              <w:autoSpaceDN w:val="0"/>
              <w:bidi w:val="0"/>
              <w:adjustRightInd w:val="0"/>
              <w:spacing w:before="120" w:after="120" w:line="276" w:lineRule="auto"/>
              <w:jc w:val="both"/>
              <w:rPr>
                <w:rFonts w:asciiTheme="majorBidi" w:hAnsiTheme="majorBidi" w:cstheme="majorBidi"/>
              </w:rPr>
            </w:pPr>
            <w:r w:rsidRPr="001233D4">
              <w:rPr>
                <w:rFonts w:asciiTheme="majorBidi" w:hAnsiTheme="majorBidi" w:cstheme="majorBidi"/>
              </w:rPr>
              <w:t xml:space="preserve">DAAD Kairo </w:t>
            </w:r>
            <w:proofErr w:type="spellStart"/>
            <w:r w:rsidRPr="001233D4">
              <w:rPr>
                <w:rFonts w:asciiTheme="majorBidi" w:hAnsiTheme="majorBidi" w:cstheme="majorBidi"/>
              </w:rPr>
              <w:t>Aakademie</w:t>
            </w:r>
            <w:proofErr w:type="spellEnd"/>
          </w:p>
        </w:tc>
        <w:tc>
          <w:tcPr>
            <w:tcW w:w="3775" w:type="dxa"/>
          </w:tcPr>
          <w:p w14:paraId="1D2D7E8E" w14:textId="77777777" w:rsidR="00B205F2" w:rsidRPr="001233D4" w:rsidRDefault="00B205F2" w:rsidP="004F6DC2">
            <w:pPr>
              <w:bidi w:val="0"/>
              <w:spacing w:before="120" w:after="120" w:line="276" w:lineRule="auto"/>
              <w:rPr>
                <w:rFonts w:asciiTheme="majorBidi" w:hAnsiTheme="majorBidi" w:cstheme="majorBidi"/>
              </w:rPr>
            </w:pPr>
            <w:r w:rsidRPr="001233D4">
              <w:rPr>
                <w:rFonts w:asciiTheme="majorBidi" w:hAnsiTheme="majorBidi" w:cstheme="majorBidi"/>
              </w:rPr>
              <w:t>2024</w:t>
            </w:r>
          </w:p>
        </w:tc>
      </w:tr>
      <w:tr w:rsidR="00B205F2" w:rsidRPr="001233D4" w14:paraId="1DFE6235" w14:textId="77777777" w:rsidTr="00B205F2">
        <w:tc>
          <w:tcPr>
            <w:tcW w:w="5575" w:type="dxa"/>
          </w:tcPr>
          <w:p w14:paraId="0604EAD8" w14:textId="3722B9B9" w:rsidR="00B205F2" w:rsidRPr="008D4A86" w:rsidRDefault="00B205F2" w:rsidP="004F6DC2">
            <w:pPr>
              <w:autoSpaceDE w:val="0"/>
              <w:autoSpaceDN w:val="0"/>
              <w:bidi w:val="0"/>
              <w:adjustRightInd w:val="0"/>
              <w:spacing w:before="120" w:after="120" w:line="276" w:lineRule="auto"/>
              <w:jc w:val="both"/>
              <w:rPr>
                <w:rFonts w:asciiTheme="majorBidi" w:hAnsiTheme="majorBidi" w:cstheme="majorBidi"/>
                <w:lang w:val="de-DE"/>
              </w:rPr>
            </w:pPr>
            <w:r w:rsidRPr="008D4A86">
              <w:rPr>
                <w:rFonts w:asciiTheme="majorBidi" w:hAnsiTheme="majorBidi" w:cstheme="majorBidi"/>
                <w:lang w:val="de-DE"/>
              </w:rPr>
              <w:t xml:space="preserve">Self </w:t>
            </w:r>
            <w:r w:rsidRPr="008D4A86">
              <w:rPr>
                <w:rFonts w:asciiTheme="majorBidi" w:hAnsiTheme="majorBidi" w:cstheme="majorBidi"/>
                <w:lang w:val="de-DE"/>
              </w:rPr>
              <w:t>Management) DAAD</w:t>
            </w:r>
            <w:r w:rsidRPr="008D4A86">
              <w:rPr>
                <w:rFonts w:asciiTheme="majorBidi" w:hAnsiTheme="majorBidi" w:cstheme="majorBidi"/>
                <w:lang w:val="de-DE"/>
              </w:rPr>
              <w:t xml:space="preserve"> Kairo </w:t>
            </w:r>
            <w:proofErr w:type="spellStart"/>
            <w:proofErr w:type="gramStart"/>
            <w:r w:rsidRPr="008D4A86">
              <w:rPr>
                <w:rFonts w:asciiTheme="majorBidi" w:hAnsiTheme="majorBidi" w:cstheme="majorBidi"/>
                <w:lang w:val="de-DE"/>
              </w:rPr>
              <w:t>Aakademie</w:t>
            </w:r>
            <w:proofErr w:type="spellEnd"/>
            <w:r>
              <w:rPr>
                <w:rFonts w:asciiTheme="majorBidi" w:hAnsiTheme="majorBidi" w:cstheme="majorBidi" w:hint="cs"/>
                <w:rtl/>
              </w:rPr>
              <w:t>(</w:t>
            </w:r>
            <w:proofErr w:type="gramEnd"/>
          </w:p>
        </w:tc>
        <w:tc>
          <w:tcPr>
            <w:tcW w:w="3775" w:type="dxa"/>
          </w:tcPr>
          <w:p w14:paraId="05B2233C" w14:textId="77777777" w:rsidR="00B205F2" w:rsidRPr="001233D4" w:rsidRDefault="00B205F2" w:rsidP="004F6DC2">
            <w:pPr>
              <w:bidi w:val="0"/>
              <w:spacing w:before="120" w:after="120" w:line="276" w:lineRule="auto"/>
              <w:rPr>
                <w:rFonts w:asciiTheme="majorBidi" w:hAnsiTheme="majorBidi" w:cstheme="majorBidi"/>
              </w:rPr>
            </w:pPr>
            <w:r w:rsidRPr="001233D4">
              <w:rPr>
                <w:rFonts w:asciiTheme="majorBidi" w:hAnsiTheme="majorBidi" w:cstheme="majorBidi"/>
              </w:rPr>
              <w:t>2023</w:t>
            </w:r>
          </w:p>
        </w:tc>
      </w:tr>
      <w:tr w:rsidR="00B205F2" w:rsidRPr="001233D4" w14:paraId="5C28948B" w14:textId="77777777" w:rsidTr="00B205F2">
        <w:tc>
          <w:tcPr>
            <w:tcW w:w="5575" w:type="dxa"/>
          </w:tcPr>
          <w:p w14:paraId="430A4194" w14:textId="27859E2F" w:rsidR="00B205F2" w:rsidRPr="001233D4" w:rsidRDefault="00B205F2" w:rsidP="004F6DC2">
            <w:pPr>
              <w:autoSpaceDE w:val="0"/>
              <w:autoSpaceDN w:val="0"/>
              <w:bidi w:val="0"/>
              <w:adjustRightInd w:val="0"/>
              <w:spacing w:before="120" w:after="120" w:line="276" w:lineRule="auto"/>
              <w:jc w:val="both"/>
              <w:rPr>
                <w:rFonts w:asciiTheme="majorBidi" w:hAnsiTheme="majorBidi" w:cstheme="majorBidi"/>
              </w:rPr>
            </w:pPr>
            <w:r w:rsidRPr="001233D4">
              <w:rPr>
                <w:rFonts w:asciiTheme="majorBidi" w:hAnsiTheme="majorBidi" w:cstheme="majorBidi"/>
              </w:rPr>
              <w:t xml:space="preserve">Scientific Thinking and Argumentation Skills for Problem </w:t>
            </w:r>
            <w:r w:rsidRPr="001233D4">
              <w:rPr>
                <w:rFonts w:asciiTheme="majorBidi" w:hAnsiTheme="majorBidi" w:cstheme="majorBidi"/>
              </w:rPr>
              <w:t xml:space="preserve">Solving </w:t>
            </w:r>
            <w:r>
              <w:rPr>
                <w:rFonts w:asciiTheme="majorBidi" w:hAnsiTheme="majorBidi" w:cstheme="majorBidi"/>
              </w:rPr>
              <w:t>(</w:t>
            </w:r>
            <w:r w:rsidRPr="001233D4">
              <w:rPr>
                <w:rFonts w:asciiTheme="majorBidi" w:hAnsiTheme="majorBidi" w:cstheme="majorBidi"/>
              </w:rPr>
              <w:t xml:space="preserve">DAAD Kairo </w:t>
            </w:r>
            <w:proofErr w:type="spellStart"/>
            <w:r w:rsidRPr="001233D4">
              <w:rPr>
                <w:rFonts w:asciiTheme="majorBidi" w:hAnsiTheme="majorBidi" w:cstheme="majorBidi"/>
              </w:rPr>
              <w:t>Aakademie</w:t>
            </w:r>
            <w:proofErr w:type="spellEnd"/>
            <w:r>
              <w:rPr>
                <w:rFonts w:asciiTheme="majorBidi" w:hAnsiTheme="majorBidi" w:cstheme="majorBidi"/>
              </w:rPr>
              <w:t>)</w:t>
            </w:r>
          </w:p>
        </w:tc>
        <w:tc>
          <w:tcPr>
            <w:tcW w:w="3775" w:type="dxa"/>
          </w:tcPr>
          <w:p w14:paraId="7B8298B0" w14:textId="77777777" w:rsidR="00B205F2" w:rsidRPr="001233D4" w:rsidRDefault="00B205F2" w:rsidP="004F6DC2">
            <w:pPr>
              <w:bidi w:val="0"/>
              <w:spacing w:before="120" w:after="120" w:line="276" w:lineRule="auto"/>
              <w:rPr>
                <w:rFonts w:asciiTheme="majorBidi" w:hAnsiTheme="majorBidi" w:cstheme="majorBidi"/>
              </w:rPr>
            </w:pPr>
            <w:r w:rsidRPr="001233D4">
              <w:rPr>
                <w:rFonts w:asciiTheme="majorBidi" w:hAnsiTheme="majorBidi" w:cstheme="majorBidi"/>
              </w:rPr>
              <w:t>2023</w:t>
            </w:r>
          </w:p>
        </w:tc>
      </w:tr>
      <w:tr w:rsidR="00B205F2" w:rsidRPr="001233D4" w14:paraId="6E52EE94" w14:textId="77777777" w:rsidTr="00B205F2">
        <w:tc>
          <w:tcPr>
            <w:tcW w:w="5575" w:type="dxa"/>
          </w:tcPr>
          <w:p w14:paraId="1BD77509" w14:textId="77777777" w:rsidR="00B205F2" w:rsidRPr="001233D4" w:rsidRDefault="00B205F2" w:rsidP="004F6DC2">
            <w:pPr>
              <w:autoSpaceDE w:val="0"/>
              <w:autoSpaceDN w:val="0"/>
              <w:bidi w:val="0"/>
              <w:adjustRightInd w:val="0"/>
              <w:spacing w:before="120" w:after="120" w:line="276" w:lineRule="auto"/>
              <w:jc w:val="both"/>
              <w:rPr>
                <w:rFonts w:asciiTheme="majorBidi" w:hAnsiTheme="majorBidi" w:cstheme="majorBidi"/>
              </w:rPr>
            </w:pPr>
            <w:r w:rsidRPr="001233D4">
              <w:rPr>
                <w:rFonts w:asciiTheme="majorBidi" w:hAnsiTheme="majorBidi" w:cstheme="majorBidi"/>
              </w:rPr>
              <w:t xml:space="preserve">Presentation Skills </w:t>
            </w:r>
          </w:p>
          <w:p w14:paraId="33B19A42" w14:textId="77777777" w:rsidR="00B205F2" w:rsidRPr="001233D4" w:rsidRDefault="00B205F2" w:rsidP="004F6DC2">
            <w:pPr>
              <w:autoSpaceDE w:val="0"/>
              <w:autoSpaceDN w:val="0"/>
              <w:bidi w:val="0"/>
              <w:adjustRightInd w:val="0"/>
              <w:spacing w:before="120" w:after="120" w:line="276" w:lineRule="auto"/>
              <w:jc w:val="both"/>
              <w:rPr>
                <w:rFonts w:asciiTheme="majorBidi" w:hAnsiTheme="majorBidi" w:cstheme="majorBidi"/>
              </w:rPr>
            </w:pPr>
            <w:r w:rsidRPr="001233D4">
              <w:rPr>
                <w:rFonts w:asciiTheme="majorBidi" w:hAnsiTheme="majorBidi" w:cstheme="majorBidi"/>
              </w:rPr>
              <w:t>University Development Center (UDC) at Mansoura University</w:t>
            </w:r>
          </w:p>
        </w:tc>
        <w:tc>
          <w:tcPr>
            <w:tcW w:w="3775" w:type="dxa"/>
          </w:tcPr>
          <w:p w14:paraId="3F77B476" w14:textId="77777777" w:rsidR="00B205F2" w:rsidRPr="001233D4" w:rsidRDefault="00B205F2" w:rsidP="004F6DC2">
            <w:pPr>
              <w:bidi w:val="0"/>
              <w:spacing w:before="120" w:after="120" w:line="276" w:lineRule="auto"/>
              <w:rPr>
                <w:rFonts w:asciiTheme="majorBidi" w:hAnsiTheme="majorBidi" w:cstheme="majorBidi"/>
              </w:rPr>
            </w:pPr>
            <w:r w:rsidRPr="001233D4">
              <w:rPr>
                <w:rFonts w:asciiTheme="majorBidi" w:hAnsiTheme="majorBidi" w:cstheme="majorBidi"/>
              </w:rPr>
              <w:t>2021</w:t>
            </w:r>
          </w:p>
        </w:tc>
      </w:tr>
      <w:tr w:rsidR="00B205F2" w:rsidRPr="001233D4" w14:paraId="2E5EF827" w14:textId="77777777" w:rsidTr="00B205F2">
        <w:tc>
          <w:tcPr>
            <w:tcW w:w="5575" w:type="dxa"/>
          </w:tcPr>
          <w:p w14:paraId="7E978A30" w14:textId="77777777" w:rsidR="00B205F2" w:rsidRPr="001233D4" w:rsidRDefault="00B205F2" w:rsidP="004F6DC2">
            <w:pPr>
              <w:autoSpaceDE w:val="0"/>
              <w:autoSpaceDN w:val="0"/>
              <w:bidi w:val="0"/>
              <w:adjustRightInd w:val="0"/>
              <w:spacing w:before="120" w:after="120" w:line="276" w:lineRule="auto"/>
              <w:jc w:val="both"/>
              <w:rPr>
                <w:rFonts w:asciiTheme="majorBidi" w:hAnsiTheme="majorBidi" w:cstheme="majorBidi"/>
              </w:rPr>
            </w:pPr>
            <w:r w:rsidRPr="001233D4">
              <w:rPr>
                <w:rFonts w:asciiTheme="majorBidi" w:hAnsiTheme="majorBidi" w:cstheme="majorBidi"/>
              </w:rPr>
              <w:lastRenderedPageBreak/>
              <w:t xml:space="preserve">Research Ethics </w:t>
            </w:r>
            <w:r>
              <w:rPr>
                <w:rFonts w:asciiTheme="majorBidi" w:hAnsiTheme="majorBidi" w:cstheme="majorBidi"/>
              </w:rPr>
              <w:t>(</w:t>
            </w:r>
            <w:r w:rsidRPr="001233D4">
              <w:rPr>
                <w:rFonts w:asciiTheme="majorBidi" w:hAnsiTheme="majorBidi" w:cstheme="majorBidi"/>
              </w:rPr>
              <w:t>University Development Center (UDC): Mansoura University</w:t>
            </w:r>
            <w:r>
              <w:rPr>
                <w:rFonts w:asciiTheme="majorBidi" w:hAnsiTheme="majorBidi" w:cstheme="majorBidi"/>
              </w:rPr>
              <w:t>)</w:t>
            </w:r>
            <w:r w:rsidRPr="001233D4">
              <w:rPr>
                <w:rFonts w:asciiTheme="majorBidi" w:hAnsiTheme="majorBidi" w:cstheme="majorBidi"/>
              </w:rPr>
              <w:t>.</w:t>
            </w:r>
          </w:p>
        </w:tc>
        <w:tc>
          <w:tcPr>
            <w:tcW w:w="3775" w:type="dxa"/>
          </w:tcPr>
          <w:p w14:paraId="169D5F55" w14:textId="77777777" w:rsidR="00B205F2" w:rsidRPr="001233D4" w:rsidRDefault="00B205F2" w:rsidP="004F6DC2">
            <w:pPr>
              <w:bidi w:val="0"/>
              <w:spacing w:before="120" w:after="120" w:line="276" w:lineRule="auto"/>
              <w:rPr>
                <w:rFonts w:asciiTheme="majorBidi" w:hAnsiTheme="majorBidi" w:cstheme="majorBidi"/>
              </w:rPr>
            </w:pPr>
            <w:r w:rsidRPr="001233D4">
              <w:rPr>
                <w:rFonts w:asciiTheme="majorBidi" w:hAnsiTheme="majorBidi" w:cstheme="majorBidi"/>
              </w:rPr>
              <w:t>2021</w:t>
            </w:r>
          </w:p>
        </w:tc>
      </w:tr>
      <w:tr w:rsidR="00B205F2" w:rsidRPr="001233D4" w14:paraId="78D8709A" w14:textId="77777777" w:rsidTr="00B205F2">
        <w:tc>
          <w:tcPr>
            <w:tcW w:w="5575" w:type="dxa"/>
          </w:tcPr>
          <w:p w14:paraId="0C62B375" w14:textId="77777777" w:rsidR="00B205F2" w:rsidRPr="001233D4" w:rsidRDefault="00B205F2" w:rsidP="004F6DC2">
            <w:pPr>
              <w:autoSpaceDE w:val="0"/>
              <w:autoSpaceDN w:val="0"/>
              <w:bidi w:val="0"/>
              <w:adjustRightInd w:val="0"/>
              <w:spacing w:before="120" w:after="120" w:line="276" w:lineRule="auto"/>
              <w:jc w:val="both"/>
              <w:rPr>
                <w:rFonts w:asciiTheme="majorBidi" w:hAnsiTheme="majorBidi" w:cstheme="majorBidi"/>
              </w:rPr>
            </w:pPr>
            <w:r w:rsidRPr="001233D4">
              <w:rPr>
                <w:rFonts w:asciiTheme="majorBidi" w:hAnsiTheme="majorBidi" w:cstheme="majorBidi"/>
              </w:rPr>
              <w:t xml:space="preserve">Predictive Analytics Modeler 2020 </w:t>
            </w:r>
          </w:p>
          <w:p w14:paraId="418B4753" w14:textId="73C85093" w:rsidR="00B205F2" w:rsidRPr="001233D4" w:rsidRDefault="00B205F2" w:rsidP="004F6DC2">
            <w:pPr>
              <w:bidi w:val="0"/>
              <w:spacing w:before="120" w:after="120" w:line="276" w:lineRule="auto"/>
              <w:jc w:val="both"/>
              <w:rPr>
                <w:rFonts w:asciiTheme="majorBidi" w:hAnsiTheme="majorBidi" w:cstheme="majorBidi"/>
              </w:rPr>
            </w:pPr>
            <w:r>
              <w:rPr>
                <w:rFonts w:asciiTheme="majorBidi" w:hAnsiTheme="majorBidi" w:cstheme="majorBidi"/>
              </w:rPr>
              <w:t>(</w:t>
            </w:r>
            <w:r w:rsidRPr="001233D4">
              <w:rPr>
                <w:rFonts w:asciiTheme="majorBidi" w:hAnsiTheme="majorBidi" w:cstheme="majorBidi"/>
              </w:rPr>
              <w:t xml:space="preserve">IBM </w:t>
            </w:r>
            <w:r>
              <w:rPr>
                <w:rFonts w:asciiTheme="majorBidi" w:hAnsiTheme="majorBidi" w:cstheme="majorBidi"/>
              </w:rPr>
              <w:t>Skills</w:t>
            </w:r>
            <w:r w:rsidRPr="001233D4">
              <w:rPr>
                <w:rFonts w:asciiTheme="majorBidi" w:hAnsiTheme="majorBidi" w:cstheme="majorBidi"/>
              </w:rPr>
              <w:t xml:space="preserve"> Academy</w:t>
            </w:r>
            <w:r>
              <w:rPr>
                <w:rFonts w:asciiTheme="majorBidi" w:hAnsiTheme="majorBidi" w:cstheme="majorBidi"/>
              </w:rPr>
              <w:t>)</w:t>
            </w:r>
          </w:p>
        </w:tc>
        <w:tc>
          <w:tcPr>
            <w:tcW w:w="3775" w:type="dxa"/>
          </w:tcPr>
          <w:p w14:paraId="173C215B" w14:textId="77777777" w:rsidR="00B205F2" w:rsidRPr="001233D4" w:rsidRDefault="00B205F2" w:rsidP="004F6DC2">
            <w:pPr>
              <w:bidi w:val="0"/>
              <w:spacing w:before="120" w:after="120" w:line="276" w:lineRule="auto"/>
              <w:rPr>
                <w:rFonts w:asciiTheme="majorBidi" w:hAnsiTheme="majorBidi" w:cstheme="majorBidi"/>
              </w:rPr>
            </w:pPr>
            <w:r w:rsidRPr="001233D4">
              <w:rPr>
                <w:rFonts w:asciiTheme="majorBidi" w:hAnsiTheme="majorBidi" w:cstheme="majorBidi"/>
              </w:rPr>
              <w:t>2020</w:t>
            </w:r>
          </w:p>
        </w:tc>
      </w:tr>
    </w:tbl>
    <w:p w14:paraId="0A7B1B87" w14:textId="77777777" w:rsidR="00184270" w:rsidRPr="00184270" w:rsidRDefault="00184270" w:rsidP="00184270">
      <w:pPr>
        <w:spacing w:before="120" w:after="120" w:line="360" w:lineRule="auto"/>
        <w:rPr>
          <w:rFonts w:asciiTheme="majorBidi" w:eastAsia="Calibri" w:hAnsiTheme="majorBidi" w:cstheme="majorBidi"/>
          <w:b/>
          <w:bCs/>
          <w:color w:val="000000" w:themeColor="text1"/>
          <w:sz w:val="28"/>
          <w:szCs w:val="28"/>
          <w:u w:val="single"/>
          <w:rtl/>
          <w:lang w:eastAsia="en-US" w:bidi="ar-EG"/>
        </w:rPr>
      </w:pPr>
      <w:r>
        <w:rPr>
          <w:rFonts w:asciiTheme="majorBidi" w:eastAsia="Calibri" w:hAnsiTheme="majorBidi" w:cstheme="majorBidi" w:hint="cs"/>
          <w:b/>
          <w:bCs/>
          <w:color w:val="000000" w:themeColor="text1"/>
          <w:sz w:val="28"/>
          <w:szCs w:val="28"/>
          <w:u w:val="single"/>
          <w:rtl/>
          <w:lang w:eastAsia="en-US" w:bidi="ar-EG"/>
        </w:rPr>
        <w:t>ثانياً</w:t>
      </w:r>
      <w:r w:rsidRPr="00184270">
        <w:rPr>
          <w:rFonts w:asciiTheme="majorBidi" w:eastAsia="Calibri" w:hAnsiTheme="majorBidi" w:cstheme="majorBidi" w:hint="cs"/>
          <w:b/>
          <w:bCs/>
          <w:color w:val="000000" w:themeColor="text1"/>
          <w:sz w:val="28"/>
          <w:szCs w:val="28"/>
          <w:u w:val="single"/>
          <w:rtl/>
          <w:lang w:eastAsia="en-US" w:bidi="ar-EG"/>
        </w:rPr>
        <w:t xml:space="preserve">: أعضاء </w:t>
      </w:r>
      <w:r>
        <w:rPr>
          <w:rFonts w:asciiTheme="majorBidi" w:eastAsia="Calibri" w:hAnsiTheme="majorBidi" w:cstheme="majorBidi" w:hint="cs"/>
          <w:b/>
          <w:bCs/>
          <w:color w:val="000000" w:themeColor="text1"/>
          <w:sz w:val="28"/>
          <w:szCs w:val="28"/>
          <w:u w:val="single"/>
          <w:rtl/>
          <w:lang w:eastAsia="en-US" w:bidi="ar-EG"/>
        </w:rPr>
        <w:t>الهيئة المعاونة</w:t>
      </w:r>
    </w:p>
    <w:p w14:paraId="2FDBCA42" w14:textId="77777777" w:rsidR="00184270" w:rsidRPr="004F6DC2" w:rsidRDefault="00184270" w:rsidP="00184270">
      <w:pPr>
        <w:pStyle w:val="ListParagraph"/>
        <w:numPr>
          <w:ilvl w:val="0"/>
          <w:numId w:val="38"/>
        </w:numPr>
        <w:spacing w:before="120" w:after="120" w:line="360" w:lineRule="auto"/>
        <w:ind w:left="356"/>
        <w:jc w:val="both"/>
        <w:rPr>
          <w:rFonts w:asciiTheme="majorBidi" w:eastAsiaTheme="majorEastAsia" w:hAnsiTheme="majorBidi" w:cstheme="majorBidi"/>
          <w:b/>
          <w:bCs/>
          <w:color w:val="262626" w:themeColor="text1" w:themeTint="D9"/>
          <w:sz w:val="28"/>
          <w:szCs w:val="28"/>
        </w:rPr>
      </w:pPr>
      <w:proofErr w:type="spellStart"/>
      <w:r w:rsidRPr="004F6DC2">
        <w:rPr>
          <w:rFonts w:asciiTheme="majorBidi" w:eastAsiaTheme="majorEastAsia" w:hAnsiTheme="majorBidi" w:cstheme="majorBidi" w:hint="cs"/>
          <w:b/>
          <w:bCs/>
          <w:color w:val="262626" w:themeColor="text1" w:themeTint="D9"/>
          <w:sz w:val="28"/>
          <w:szCs w:val="28"/>
          <w:rtl/>
        </w:rPr>
        <w:t>م.م</w:t>
      </w:r>
      <w:proofErr w:type="spellEnd"/>
      <w:r w:rsidRPr="004F6DC2">
        <w:rPr>
          <w:rFonts w:asciiTheme="majorBidi" w:eastAsiaTheme="majorEastAsia" w:hAnsiTheme="majorBidi" w:cstheme="majorBidi" w:hint="cs"/>
          <w:b/>
          <w:bCs/>
          <w:color w:val="262626" w:themeColor="text1" w:themeTint="D9"/>
          <w:sz w:val="28"/>
          <w:szCs w:val="28"/>
          <w:rtl/>
        </w:rPr>
        <w:t>. نادين حسام الدين مصطفي</w:t>
      </w:r>
    </w:p>
    <w:p w14:paraId="3005DB40" w14:textId="6F4217D1" w:rsidR="004F6DC2" w:rsidRPr="004F6DC2" w:rsidRDefault="004F6DC2" w:rsidP="004F6DC2">
      <w:pPr>
        <w:numPr>
          <w:ilvl w:val="0"/>
          <w:numId w:val="33"/>
        </w:numPr>
        <w:bidi w:val="0"/>
        <w:spacing w:after="160" w:line="276" w:lineRule="auto"/>
        <w:ind w:left="360" w:right="446"/>
        <w:jc w:val="both"/>
        <w:rPr>
          <w:bCs/>
          <w:sz w:val="26"/>
          <w:szCs w:val="26"/>
          <w:rtl/>
          <w:lang w:eastAsia="en-US"/>
        </w:rPr>
      </w:pPr>
      <w:r w:rsidRPr="004F6DC2">
        <w:rPr>
          <w:bCs/>
          <w:sz w:val="26"/>
          <w:szCs w:val="26"/>
          <w:lang w:eastAsia="en-US"/>
        </w:rPr>
        <w:t xml:space="preserve">Attending and participating in </w:t>
      </w:r>
      <w:r>
        <w:rPr>
          <w:bCs/>
          <w:sz w:val="26"/>
          <w:szCs w:val="26"/>
          <w:lang w:eastAsia="en-US"/>
        </w:rPr>
        <w:t xml:space="preserve">the </w:t>
      </w:r>
      <w:r w:rsidRPr="004F6DC2">
        <w:rPr>
          <w:bCs/>
          <w:sz w:val="26"/>
          <w:szCs w:val="26"/>
          <w:lang w:eastAsia="en-US"/>
        </w:rPr>
        <w:t>41</w:t>
      </w:r>
      <w:r w:rsidRPr="004F6DC2">
        <w:rPr>
          <w:bCs/>
          <w:sz w:val="26"/>
          <w:szCs w:val="26"/>
          <w:vertAlign w:val="superscript"/>
          <w:lang w:eastAsia="en-US"/>
        </w:rPr>
        <w:t>st</w:t>
      </w:r>
      <w:r w:rsidRPr="004F6DC2">
        <w:rPr>
          <w:bCs/>
          <w:sz w:val="26"/>
          <w:szCs w:val="26"/>
          <w:lang w:eastAsia="en-US"/>
        </w:rPr>
        <w:t xml:space="preserve"> National Radio Science Conference 2024 – Horus University - Egypt</w:t>
      </w:r>
    </w:p>
    <w:p w14:paraId="6BB8EF9A" w14:textId="3E294D84" w:rsidR="004F6DC2" w:rsidRPr="004F6DC2" w:rsidRDefault="004F6DC2" w:rsidP="004F6DC2">
      <w:pPr>
        <w:numPr>
          <w:ilvl w:val="0"/>
          <w:numId w:val="33"/>
        </w:numPr>
        <w:bidi w:val="0"/>
        <w:spacing w:after="160" w:line="276" w:lineRule="auto"/>
        <w:ind w:left="360" w:right="446"/>
        <w:jc w:val="both"/>
        <w:rPr>
          <w:bCs/>
          <w:sz w:val="26"/>
          <w:szCs w:val="26"/>
          <w:lang w:eastAsia="en-US"/>
        </w:rPr>
      </w:pPr>
      <w:r w:rsidRPr="004F6DC2">
        <w:rPr>
          <w:bCs/>
          <w:sz w:val="26"/>
          <w:szCs w:val="26"/>
          <w:lang w:eastAsia="en-US"/>
        </w:rPr>
        <w:t xml:space="preserve">Attending </w:t>
      </w:r>
      <w:r>
        <w:rPr>
          <w:bCs/>
          <w:sz w:val="26"/>
          <w:szCs w:val="26"/>
          <w:lang w:eastAsia="en-US"/>
        </w:rPr>
        <w:t xml:space="preserve">the </w:t>
      </w:r>
      <w:r w:rsidRPr="004F6DC2">
        <w:rPr>
          <w:bCs/>
          <w:sz w:val="26"/>
          <w:szCs w:val="26"/>
          <w:lang w:eastAsia="en-US"/>
        </w:rPr>
        <w:t>Egyptian Biomedical Engineering Society conference 2023</w:t>
      </w:r>
    </w:p>
    <w:p w14:paraId="30CCE07B" w14:textId="20B00592" w:rsidR="004F6DC2" w:rsidRPr="004F6DC2" w:rsidRDefault="004F6DC2" w:rsidP="004F6DC2">
      <w:pPr>
        <w:numPr>
          <w:ilvl w:val="0"/>
          <w:numId w:val="33"/>
        </w:numPr>
        <w:bidi w:val="0"/>
        <w:spacing w:after="160" w:line="276" w:lineRule="auto"/>
        <w:ind w:left="360" w:right="446"/>
        <w:jc w:val="both"/>
        <w:rPr>
          <w:bCs/>
          <w:sz w:val="26"/>
          <w:szCs w:val="26"/>
          <w:lang w:eastAsia="en-US"/>
        </w:rPr>
      </w:pPr>
      <w:r w:rsidRPr="004F6DC2">
        <w:rPr>
          <w:bCs/>
          <w:sz w:val="26"/>
          <w:szCs w:val="26"/>
          <w:lang w:eastAsia="en-US"/>
        </w:rPr>
        <w:t>Attending The International Telecommunications Conference (</w:t>
      </w:r>
      <w:r>
        <w:rPr>
          <w:bCs/>
          <w:sz w:val="26"/>
          <w:szCs w:val="26"/>
          <w:lang w:eastAsia="en-US"/>
        </w:rPr>
        <w:t>ITC-Egypt'2022</w:t>
      </w:r>
      <w:r w:rsidRPr="004F6DC2">
        <w:rPr>
          <w:bCs/>
          <w:sz w:val="26"/>
          <w:szCs w:val="26"/>
          <w:lang w:eastAsia="en-US"/>
        </w:rPr>
        <w:t>), Air Defense College, Alexandria, Egypt, July 26-28, 2022</w:t>
      </w:r>
    </w:p>
    <w:p w14:paraId="3ECC9A23" w14:textId="4824A200" w:rsidR="004F6DC2" w:rsidRPr="004F6DC2" w:rsidRDefault="004F6DC2" w:rsidP="004F6DC2">
      <w:pPr>
        <w:numPr>
          <w:ilvl w:val="0"/>
          <w:numId w:val="33"/>
        </w:numPr>
        <w:bidi w:val="0"/>
        <w:spacing w:after="160" w:line="276" w:lineRule="auto"/>
        <w:ind w:left="360" w:right="446"/>
        <w:jc w:val="both"/>
        <w:rPr>
          <w:bCs/>
          <w:sz w:val="26"/>
          <w:szCs w:val="26"/>
          <w:lang w:eastAsia="en-US"/>
        </w:rPr>
      </w:pPr>
      <w:r w:rsidRPr="004F6DC2">
        <w:rPr>
          <w:bCs/>
          <w:sz w:val="26"/>
          <w:szCs w:val="26"/>
          <w:lang w:eastAsia="en-US"/>
        </w:rPr>
        <w:t xml:space="preserve">Attending </w:t>
      </w:r>
      <w:r>
        <w:rPr>
          <w:bCs/>
          <w:sz w:val="26"/>
          <w:szCs w:val="26"/>
          <w:lang w:eastAsia="en-US"/>
        </w:rPr>
        <w:t xml:space="preserve">the </w:t>
      </w:r>
      <w:r w:rsidRPr="004F6DC2">
        <w:rPr>
          <w:bCs/>
          <w:sz w:val="26"/>
          <w:szCs w:val="26"/>
          <w:lang w:eastAsia="en-US"/>
        </w:rPr>
        <w:t>5</w:t>
      </w:r>
      <w:r w:rsidRPr="004F6DC2">
        <w:rPr>
          <w:bCs/>
          <w:sz w:val="26"/>
          <w:szCs w:val="26"/>
          <w:vertAlign w:val="superscript"/>
          <w:lang w:eastAsia="en-US"/>
        </w:rPr>
        <w:t>th</w:t>
      </w:r>
      <w:r w:rsidRPr="004F6DC2">
        <w:rPr>
          <w:bCs/>
          <w:sz w:val="26"/>
          <w:szCs w:val="26"/>
          <w:lang w:eastAsia="en-US"/>
        </w:rPr>
        <w:t xml:space="preserve"> to 8th Biomedical Engineering Conference – biomedical engineering program - </w:t>
      </w:r>
      <w:r w:rsidRPr="004F6DC2">
        <w:rPr>
          <w:bCs/>
          <w:sz w:val="26"/>
          <w:szCs w:val="26"/>
          <w:lang w:eastAsia="en-US"/>
        </w:rPr>
        <w:t>Mansoura</w:t>
      </w:r>
      <w:r w:rsidRPr="004F6DC2">
        <w:rPr>
          <w:bCs/>
          <w:sz w:val="26"/>
          <w:szCs w:val="26"/>
          <w:lang w:eastAsia="en-US"/>
        </w:rPr>
        <w:t xml:space="preserve"> </w:t>
      </w:r>
      <w:r>
        <w:rPr>
          <w:bCs/>
          <w:sz w:val="26"/>
          <w:szCs w:val="26"/>
          <w:lang w:eastAsia="en-US"/>
        </w:rPr>
        <w:t>University</w:t>
      </w:r>
      <w:r w:rsidRPr="004F6DC2">
        <w:rPr>
          <w:bCs/>
          <w:sz w:val="26"/>
          <w:szCs w:val="26"/>
          <w:lang w:eastAsia="en-US"/>
        </w:rPr>
        <w:t> </w:t>
      </w:r>
    </w:p>
    <w:p w14:paraId="1DEB1301" w14:textId="77777777" w:rsidR="00184270" w:rsidRPr="004F6DC2" w:rsidRDefault="00184270" w:rsidP="00184270">
      <w:pPr>
        <w:pStyle w:val="ListParagraph"/>
        <w:numPr>
          <w:ilvl w:val="0"/>
          <w:numId w:val="38"/>
        </w:numPr>
        <w:spacing w:before="120" w:after="120" w:line="360" w:lineRule="auto"/>
        <w:ind w:left="356"/>
        <w:jc w:val="both"/>
        <w:rPr>
          <w:rFonts w:asciiTheme="majorBidi" w:eastAsiaTheme="majorEastAsia" w:hAnsiTheme="majorBidi" w:cstheme="majorBidi"/>
          <w:b/>
          <w:bCs/>
          <w:color w:val="262626" w:themeColor="text1" w:themeTint="D9"/>
          <w:sz w:val="28"/>
          <w:szCs w:val="28"/>
        </w:rPr>
      </w:pPr>
      <w:r w:rsidRPr="004F6DC2">
        <w:rPr>
          <w:rFonts w:asciiTheme="majorBidi" w:eastAsiaTheme="majorEastAsia" w:hAnsiTheme="majorBidi" w:cstheme="majorBidi" w:hint="cs"/>
          <w:b/>
          <w:bCs/>
          <w:color w:val="262626" w:themeColor="text1" w:themeTint="D9"/>
          <w:sz w:val="28"/>
          <w:szCs w:val="28"/>
          <w:rtl/>
        </w:rPr>
        <w:t xml:space="preserve">م. </w:t>
      </w:r>
      <w:proofErr w:type="spellStart"/>
      <w:r w:rsidRPr="004F6DC2">
        <w:rPr>
          <w:rFonts w:asciiTheme="majorBidi" w:eastAsiaTheme="majorEastAsia" w:hAnsiTheme="majorBidi" w:cstheme="majorBidi" w:hint="cs"/>
          <w:b/>
          <w:bCs/>
          <w:color w:val="262626" w:themeColor="text1" w:themeTint="D9"/>
          <w:sz w:val="28"/>
          <w:szCs w:val="28"/>
          <w:rtl/>
        </w:rPr>
        <w:t>نانسى</w:t>
      </w:r>
      <w:proofErr w:type="spellEnd"/>
      <w:r w:rsidRPr="004F6DC2">
        <w:rPr>
          <w:rFonts w:asciiTheme="majorBidi" w:eastAsiaTheme="majorEastAsia" w:hAnsiTheme="majorBidi" w:cstheme="majorBidi" w:hint="cs"/>
          <w:b/>
          <w:bCs/>
          <w:color w:val="262626" w:themeColor="text1" w:themeTint="D9"/>
          <w:sz w:val="28"/>
          <w:szCs w:val="28"/>
          <w:rtl/>
        </w:rPr>
        <w:t xml:space="preserve"> السعيد عبد الهادي</w:t>
      </w:r>
    </w:p>
    <w:p w14:paraId="206C68C1" w14:textId="22E87E2F" w:rsidR="004F6DC2" w:rsidRPr="004F6DC2" w:rsidRDefault="004F6DC2" w:rsidP="004F6DC2">
      <w:pPr>
        <w:numPr>
          <w:ilvl w:val="0"/>
          <w:numId w:val="33"/>
        </w:numPr>
        <w:bidi w:val="0"/>
        <w:spacing w:after="160" w:line="276" w:lineRule="auto"/>
        <w:ind w:left="360" w:right="446"/>
        <w:jc w:val="both"/>
        <w:rPr>
          <w:bCs/>
          <w:sz w:val="26"/>
          <w:szCs w:val="26"/>
          <w:rtl/>
          <w:lang w:eastAsia="en-US"/>
        </w:rPr>
      </w:pPr>
      <w:r w:rsidRPr="004F6DC2">
        <w:rPr>
          <w:bCs/>
          <w:sz w:val="26"/>
          <w:szCs w:val="26"/>
          <w:lang w:eastAsia="en-US"/>
        </w:rPr>
        <w:t xml:space="preserve">Attending and participating in </w:t>
      </w:r>
      <w:r>
        <w:rPr>
          <w:bCs/>
          <w:sz w:val="26"/>
          <w:szCs w:val="26"/>
          <w:lang w:eastAsia="en-US"/>
        </w:rPr>
        <w:t xml:space="preserve">the </w:t>
      </w:r>
      <w:r w:rsidRPr="004F6DC2">
        <w:rPr>
          <w:bCs/>
          <w:sz w:val="26"/>
          <w:szCs w:val="26"/>
          <w:lang w:eastAsia="en-US"/>
        </w:rPr>
        <w:t>41</w:t>
      </w:r>
      <w:r w:rsidRPr="004F6DC2">
        <w:rPr>
          <w:bCs/>
          <w:sz w:val="26"/>
          <w:szCs w:val="26"/>
          <w:vertAlign w:val="superscript"/>
          <w:lang w:eastAsia="en-US"/>
        </w:rPr>
        <w:t>st</w:t>
      </w:r>
      <w:r w:rsidRPr="004F6DC2">
        <w:rPr>
          <w:bCs/>
          <w:sz w:val="26"/>
          <w:szCs w:val="26"/>
          <w:lang w:eastAsia="en-US"/>
        </w:rPr>
        <w:t xml:space="preserve"> National Radio Science Conference 2024 – Horus University - Egypt</w:t>
      </w:r>
    </w:p>
    <w:p w14:paraId="79FB68DC" w14:textId="4AA72728" w:rsidR="004F6DC2" w:rsidRPr="004F6DC2" w:rsidRDefault="004F6DC2" w:rsidP="004F6DC2">
      <w:pPr>
        <w:numPr>
          <w:ilvl w:val="0"/>
          <w:numId w:val="33"/>
        </w:numPr>
        <w:bidi w:val="0"/>
        <w:spacing w:after="160" w:line="276" w:lineRule="auto"/>
        <w:ind w:left="360" w:right="446"/>
        <w:jc w:val="both"/>
        <w:rPr>
          <w:bCs/>
          <w:sz w:val="26"/>
          <w:szCs w:val="26"/>
          <w:lang w:eastAsia="en-US"/>
        </w:rPr>
      </w:pPr>
      <w:r w:rsidRPr="004F6DC2">
        <w:rPr>
          <w:bCs/>
          <w:sz w:val="26"/>
          <w:szCs w:val="26"/>
          <w:lang w:eastAsia="en-US"/>
        </w:rPr>
        <w:t>Attending The International Telecommunications Conference (</w:t>
      </w:r>
      <w:r>
        <w:rPr>
          <w:bCs/>
          <w:sz w:val="26"/>
          <w:szCs w:val="26"/>
          <w:lang w:eastAsia="en-US"/>
        </w:rPr>
        <w:t>ITC-Egypt'2022</w:t>
      </w:r>
      <w:r w:rsidRPr="004F6DC2">
        <w:rPr>
          <w:bCs/>
          <w:sz w:val="26"/>
          <w:szCs w:val="26"/>
          <w:lang w:eastAsia="en-US"/>
        </w:rPr>
        <w:t>), Air Defense College, Alexandria, Egypt, July 26-28, 2022</w:t>
      </w:r>
    </w:p>
    <w:p w14:paraId="3CF2BB54" w14:textId="7DCFE5DF" w:rsidR="004F6DC2" w:rsidRPr="004F6DC2" w:rsidRDefault="004F6DC2" w:rsidP="004F6DC2">
      <w:pPr>
        <w:numPr>
          <w:ilvl w:val="0"/>
          <w:numId w:val="33"/>
        </w:numPr>
        <w:bidi w:val="0"/>
        <w:spacing w:after="160" w:line="276" w:lineRule="auto"/>
        <w:ind w:left="360" w:right="446"/>
        <w:jc w:val="both"/>
        <w:rPr>
          <w:bCs/>
          <w:sz w:val="26"/>
          <w:szCs w:val="26"/>
          <w:lang w:eastAsia="en-US"/>
        </w:rPr>
      </w:pPr>
      <w:r w:rsidRPr="004F6DC2">
        <w:rPr>
          <w:bCs/>
          <w:sz w:val="26"/>
          <w:szCs w:val="26"/>
          <w:lang w:eastAsia="en-US"/>
        </w:rPr>
        <w:t xml:space="preserve">Attending </w:t>
      </w:r>
      <w:r>
        <w:rPr>
          <w:bCs/>
          <w:sz w:val="26"/>
          <w:szCs w:val="26"/>
          <w:lang w:eastAsia="en-US"/>
        </w:rPr>
        <w:t xml:space="preserve">the </w:t>
      </w:r>
      <w:r w:rsidRPr="004F6DC2">
        <w:rPr>
          <w:bCs/>
          <w:sz w:val="26"/>
          <w:szCs w:val="26"/>
          <w:lang w:eastAsia="en-US"/>
        </w:rPr>
        <w:t>5</w:t>
      </w:r>
      <w:r w:rsidRPr="004F6DC2">
        <w:rPr>
          <w:bCs/>
          <w:sz w:val="26"/>
          <w:szCs w:val="26"/>
          <w:vertAlign w:val="superscript"/>
          <w:lang w:eastAsia="en-US"/>
        </w:rPr>
        <w:t>th</w:t>
      </w:r>
      <w:r w:rsidRPr="004F6DC2">
        <w:rPr>
          <w:bCs/>
          <w:sz w:val="26"/>
          <w:szCs w:val="26"/>
          <w:lang w:eastAsia="en-US"/>
        </w:rPr>
        <w:t xml:space="preserve"> to 8th Biomedical Engineering Conference – biomedical engineering program - </w:t>
      </w:r>
      <w:r w:rsidRPr="004F6DC2">
        <w:rPr>
          <w:bCs/>
          <w:sz w:val="26"/>
          <w:szCs w:val="26"/>
          <w:lang w:eastAsia="en-US"/>
        </w:rPr>
        <w:t>Mansoura</w:t>
      </w:r>
      <w:r w:rsidRPr="004F6DC2">
        <w:rPr>
          <w:bCs/>
          <w:sz w:val="26"/>
          <w:szCs w:val="26"/>
          <w:lang w:eastAsia="en-US"/>
        </w:rPr>
        <w:t xml:space="preserve"> </w:t>
      </w:r>
      <w:r>
        <w:rPr>
          <w:bCs/>
          <w:sz w:val="26"/>
          <w:szCs w:val="26"/>
          <w:lang w:eastAsia="en-US"/>
        </w:rPr>
        <w:t>University</w:t>
      </w:r>
      <w:r w:rsidRPr="004F6DC2">
        <w:rPr>
          <w:bCs/>
          <w:sz w:val="26"/>
          <w:szCs w:val="26"/>
          <w:lang w:eastAsia="en-US"/>
        </w:rPr>
        <w:t> </w:t>
      </w:r>
    </w:p>
    <w:p w14:paraId="5E44DCB6" w14:textId="77777777" w:rsidR="00184270" w:rsidRPr="004F6DC2" w:rsidRDefault="00184270" w:rsidP="00184270">
      <w:pPr>
        <w:pStyle w:val="ListParagraph"/>
        <w:numPr>
          <w:ilvl w:val="0"/>
          <w:numId w:val="38"/>
        </w:numPr>
        <w:spacing w:before="120" w:after="120" w:line="360" w:lineRule="auto"/>
        <w:ind w:left="356"/>
        <w:jc w:val="both"/>
        <w:rPr>
          <w:rFonts w:asciiTheme="majorBidi" w:eastAsiaTheme="majorEastAsia" w:hAnsiTheme="majorBidi" w:cstheme="majorBidi"/>
          <w:b/>
          <w:bCs/>
          <w:color w:val="262626" w:themeColor="text1" w:themeTint="D9"/>
          <w:sz w:val="28"/>
          <w:szCs w:val="28"/>
          <w:rtl/>
        </w:rPr>
      </w:pPr>
      <w:r w:rsidRPr="004F6DC2">
        <w:rPr>
          <w:rFonts w:asciiTheme="majorBidi" w:eastAsiaTheme="majorEastAsia" w:hAnsiTheme="majorBidi" w:cstheme="majorBidi" w:hint="cs"/>
          <w:b/>
          <w:bCs/>
          <w:color w:val="262626" w:themeColor="text1" w:themeTint="D9"/>
          <w:sz w:val="28"/>
          <w:szCs w:val="28"/>
          <w:rtl/>
        </w:rPr>
        <w:t>م. عمر على</w:t>
      </w:r>
    </w:p>
    <w:p w14:paraId="666E0AD5" w14:textId="77777777" w:rsidR="004F6DC2" w:rsidRPr="004F6DC2" w:rsidRDefault="004F6DC2" w:rsidP="004F6DC2">
      <w:pPr>
        <w:numPr>
          <w:ilvl w:val="0"/>
          <w:numId w:val="33"/>
        </w:numPr>
        <w:bidi w:val="0"/>
        <w:spacing w:after="160" w:line="276" w:lineRule="auto"/>
        <w:ind w:left="360" w:right="446"/>
        <w:jc w:val="both"/>
        <w:rPr>
          <w:bCs/>
          <w:sz w:val="26"/>
          <w:szCs w:val="26"/>
          <w:lang w:eastAsia="en-US"/>
        </w:rPr>
      </w:pPr>
      <w:r w:rsidRPr="004F6DC2">
        <w:rPr>
          <w:bCs/>
          <w:sz w:val="26"/>
          <w:szCs w:val="26"/>
          <w:lang w:eastAsia="en-US"/>
        </w:rPr>
        <w:t xml:space="preserve">Attending Africa Health </w:t>
      </w:r>
      <w:proofErr w:type="spellStart"/>
      <w:r w:rsidRPr="004F6DC2">
        <w:rPr>
          <w:bCs/>
          <w:sz w:val="26"/>
          <w:szCs w:val="26"/>
          <w:lang w:eastAsia="en-US"/>
        </w:rPr>
        <w:t>ExCon</w:t>
      </w:r>
      <w:proofErr w:type="spellEnd"/>
      <w:r w:rsidRPr="004F6DC2">
        <w:rPr>
          <w:bCs/>
          <w:sz w:val="26"/>
          <w:szCs w:val="26"/>
          <w:lang w:eastAsia="en-US"/>
        </w:rPr>
        <w:t xml:space="preserve"> 2025 – U.P.A event </w:t>
      </w:r>
    </w:p>
    <w:p w14:paraId="0BBC833C" w14:textId="77777777" w:rsidR="00184270" w:rsidRPr="004F6DC2" w:rsidRDefault="00184270" w:rsidP="00184270">
      <w:pPr>
        <w:spacing w:before="120" w:after="120" w:line="360" w:lineRule="auto"/>
        <w:rPr>
          <w:rFonts w:asciiTheme="majorBidi" w:eastAsia="Calibri" w:hAnsiTheme="majorBidi" w:cstheme="majorBidi"/>
          <w:b/>
          <w:bCs/>
          <w:color w:val="EE0000"/>
          <w:sz w:val="28"/>
          <w:szCs w:val="28"/>
          <w:u w:val="single"/>
          <w:lang w:eastAsia="en-US"/>
        </w:rPr>
      </w:pPr>
    </w:p>
    <w:bookmarkEnd w:id="2"/>
    <w:p w14:paraId="411FA951" w14:textId="77777777" w:rsidR="00D208EE" w:rsidRPr="00893372" w:rsidRDefault="00D208EE" w:rsidP="00893372">
      <w:pPr>
        <w:jc w:val="center"/>
        <w:rPr>
          <w:rFonts w:asciiTheme="majorBidi" w:eastAsia="Calibri" w:hAnsiTheme="majorBidi" w:cstheme="majorBidi"/>
          <w:b/>
          <w:bCs/>
          <w:sz w:val="28"/>
          <w:szCs w:val="28"/>
          <w:rtl/>
          <w:lang w:eastAsia="en-US"/>
        </w:rPr>
      </w:pPr>
    </w:p>
    <w:p w14:paraId="611C349C" w14:textId="168C12A3" w:rsidR="00BC2598" w:rsidRPr="00893372" w:rsidRDefault="00BC2598" w:rsidP="00BC2598">
      <w:pPr>
        <w:jc w:val="center"/>
        <w:rPr>
          <w:rFonts w:asciiTheme="majorBidi" w:hAnsiTheme="majorBidi" w:cstheme="majorBidi"/>
          <w:b/>
          <w:bCs/>
          <w:sz w:val="28"/>
          <w:szCs w:val="28"/>
          <w:rtl/>
        </w:rPr>
      </w:pPr>
      <w:r w:rsidRPr="00893372">
        <w:rPr>
          <w:rFonts w:asciiTheme="majorBidi" w:hAnsiTheme="majorBidi" w:cstheme="majorBidi"/>
          <w:b/>
          <w:bCs/>
          <w:sz w:val="28"/>
          <w:szCs w:val="28"/>
        </w:rPr>
        <w:t xml:space="preserve">                                                                    </w:t>
      </w:r>
      <w:r w:rsidRPr="00893372">
        <w:rPr>
          <w:rFonts w:asciiTheme="majorBidi" w:hAnsiTheme="majorBidi" w:cstheme="majorBidi"/>
          <w:b/>
          <w:bCs/>
          <w:sz w:val="28"/>
          <w:szCs w:val="28"/>
          <w:rtl/>
        </w:rPr>
        <w:t>رئيس مجلس قسم الهندسة الطبية الحيوية</w:t>
      </w:r>
    </w:p>
    <w:p w14:paraId="39148F3B" w14:textId="1A46B79C" w:rsidR="00BC2598" w:rsidRPr="00893372" w:rsidRDefault="00BC2598" w:rsidP="00BC2598">
      <w:pPr>
        <w:pStyle w:val="Footer"/>
        <w:rPr>
          <w:rFonts w:asciiTheme="majorBidi" w:hAnsiTheme="majorBidi" w:cstheme="majorBidi"/>
          <w:sz w:val="28"/>
          <w:szCs w:val="28"/>
          <w:rtl/>
          <w:lang w:bidi="ar-EG"/>
        </w:rPr>
      </w:pPr>
      <w:r w:rsidRPr="00893372">
        <w:rPr>
          <w:rFonts w:asciiTheme="majorBidi" w:hAnsiTheme="majorBidi" w:cstheme="majorBidi"/>
          <w:sz w:val="28"/>
          <w:szCs w:val="28"/>
        </w:rPr>
        <w:t xml:space="preserve">  </w:t>
      </w:r>
      <w:r w:rsidRPr="00893372">
        <w:rPr>
          <w:rFonts w:asciiTheme="majorBidi" w:hAnsiTheme="majorBidi" w:cstheme="majorBidi"/>
          <w:sz w:val="28"/>
          <w:szCs w:val="28"/>
          <w:rtl/>
          <w:lang w:bidi="ar-EG"/>
        </w:rPr>
        <w:t xml:space="preserve">     </w:t>
      </w:r>
    </w:p>
    <w:p w14:paraId="0DACDE39" w14:textId="734857EE" w:rsidR="008C55EC" w:rsidRPr="002004C7" w:rsidRDefault="00BC2598" w:rsidP="00D13E9C">
      <w:pPr>
        <w:pStyle w:val="Footer"/>
        <w:tabs>
          <w:tab w:val="clear" w:pos="4153"/>
          <w:tab w:val="clear" w:pos="8306"/>
        </w:tabs>
        <w:rPr>
          <w:rFonts w:asciiTheme="majorBidi" w:hAnsiTheme="majorBidi" w:cstheme="majorBidi"/>
          <w:b/>
          <w:bCs/>
          <w:sz w:val="28"/>
          <w:szCs w:val="28"/>
          <w:rtl/>
        </w:rPr>
      </w:pPr>
      <w:r w:rsidRPr="00893372">
        <w:rPr>
          <w:rFonts w:asciiTheme="majorBidi" w:hAnsiTheme="majorBidi" w:cstheme="majorBidi"/>
          <w:sz w:val="28"/>
          <w:szCs w:val="28"/>
          <w:rtl/>
          <w:lang w:bidi="ar-EG"/>
        </w:rPr>
        <w:t xml:space="preserve"> </w:t>
      </w:r>
      <w:r w:rsidRPr="00893372">
        <w:rPr>
          <w:rFonts w:asciiTheme="majorBidi" w:hAnsiTheme="majorBidi" w:cstheme="majorBidi"/>
          <w:sz w:val="28"/>
          <w:szCs w:val="28"/>
          <w:rtl/>
          <w:lang w:bidi="ar-EG"/>
        </w:rPr>
        <w:tab/>
      </w:r>
      <w:r w:rsidRPr="00893372">
        <w:rPr>
          <w:rFonts w:asciiTheme="majorBidi" w:hAnsiTheme="majorBidi" w:cstheme="majorBidi"/>
          <w:sz w:val="28"/>
          <w:szCs w:val="28"/>
          <w:rtl/>
          <w:lang w:bidi="ar-EG"/>
        </w:rPr>
        <w:tab/>
      </w:r>
      <w:r w:rsidRPr="002004C7">
        <w:rPr>
          <w:rFonts w:asciiTheme="majorBidi" w:hAnsiTheme="majorBidi" w:cstheme="majorBidi"/>
          <w:b/>
          <w:bCs/>
          <w:sz w:val="28"/>
          <w:szCs w:val="28"/>
          <w:rtl/>
          <w:lang w:bidi="ar-EG"/>
        </w:rPr>
        <w:t xml:space="preserve">                                                     </w:t>
      </w:r>
      <w:r w:rsidR="00382444">
        <w:rPr>
          <w:rFonts w:asciiTheme="majorBidi" w:hAnsiTheme="majorBidi" w:cstheme="majorBidi" w:hint="cs"/>
          <w:b/>
          <w:bCs/>
          <w:sz w:val="28"/>
          <w:szCs w:val="28"/>
          <w:rtl/>
          <w:lang w:bidi="ar-EG"/>
        </w:rPr>
        <w:t xml:space="preserve"> </w:t>
      </w:r>
      <w:r w:rsidRPr="002004C7">
        <w:rPr>
          <w:rFonts w:asciiTheme="majorBidi" w:hAnsiTheme="majorBidi" w:cstheme="majorBidi"/>
          <w:b/>
          <w:bCs/>
          <w:sz w:val="28"/>
          <w:szCs w:val="28"/>
          <w:rtl/>
          <w:lang w:bidi="ar-EG"/>
        </w:rPr>
        <w:t xml:space="preserve">  </w:t>
      </w:r>
      <w:bookmarkStart w:id="17" w:name="OLE_LINK5"/>
      <w:r w:rsidRPr="002004C7">
        <w:rPr>
          <w:rFonts w:asciiTheme="majorBidi" w:hAnsiTheme="majorBidi" w:cstheme="majorBidi"/>
          <w:b/>
          <w:bCs/>
          <w:sz w:val="28"/>
          <w:szCs w:val="28"/>
          <w:rtl/>
        </w:rPr>
        <w:t>الأستاذ م الدكتور/ محمد كمال عبد السلام</w:t>
      </w:r>
      <w:bookmarkEnd w:id="17"/>
    </w:p>
    <w:p w14:paraId="21A69448" w14:textId="77777777" w:rsidR="00D13E9C" w:rsidRPr="00893372" w:rsidRDefault="00D13E9C" w:rsidP="00D13E9C">
      <w:pPr>
        <w:rPr>
          <w:rFonts w:asciiTheme="majorBidi" w:hAnsiTheme="majorBidi" w:cstheme="majorBidi"/>
          <w:sz w:val="28"/>
          <w:szCs w:val="28"/>
          <w:lang w:bidi="ar-EG"/>
        </w:rPr>
      </w:pPr>
    </w:p>
    <w:p w14:paraId="440FE117" w14:textId="77777777" w:rsidR="00D13E9C" w:rsidRPr="00893372" w:rsidRDefault="00D13E9C" w:rsidP="00D13E9C">
      <w:pPr>
        <w:rPr>
          <w:rFonts w:asciiTheme="majorBidi" w:hAnsiTheme="majorBidi" w:cstheme="majorBidi"/>
          <w:sz w:val="28"/>
          <w:szCs w:val="28"/>
          <w:lang w:bidi="ar-EG"/>
        </w:rPr>
      </w:pPr>
    </w:p>
    <w:p w14:paraId="32691A4F" w14:textId="74DB0A44" w:rsidR="003E7DFD" w:rsidRPr="00893372" w:rsidRDefault="003E7DFD" w:rsidP="00D13E9C">
      <w:pPr>
        <w:tabs>
          <w:tab w:val="left" w:pos="7463"/>
        </w:tabs>
        <w:rPr>
          <w:rFonts w:asciiTheme="majorBidi" w:hAnsiTheme="majorBidi" w:cstheme="majorBidi"/>
          <w:sz w:val="28"/>
          <w:szCs w:val="28"/>
          <w:rtl/>
        </w:rPr>
      </w:pPr>
    </w:p>
    <w:sectPr w:rsidR="003E7DFD" w:rsidRPr="00893372" w:rsidSect="00893372">
      <w:footerReference w:type="default" r:id="rId39"/>
      <w:headerReference w:type="first" r:id="rId40"/>
      <w:footerReference w:type="first" r:id="rId41"/>
      <w:pgSz w:w="11906" w:h="16838" w:code="9"/>
      <w:pgMar w:top="680" w:right="1140" w:bottom="1412" w:left="1140" w:header="505" w:footer="862" w:gutter="0"/>
      <w:pgBorders w:offsetFrom="page">
        <w:top w:val="triple" w:sz="4" w:space="24" w:color="auto"/>
        <w:left w:val="triple" w:sz="4" w:space="24" w:color="auto"/>
        <w:bottom w:val="triple" w:sz="4" w:space="24" w:color="auto"/>
        <w:right w:val="triple" w:sz="4" w:space="24" w:color="auto"/>
      </w:pgBorders>
      <w:cols w:space="720"/>
      <w:titlePg/>
      <w:bidi/>
      <w:rtlGutter/>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3E1EE3" w14:textId="77777777" w:rsidR="00C971C4" w:rsidRDefault="00C971C4">
      <w:r>
        <w:separator/>
      </w:r>
    </w:p>
  </w:endnote>
  <w:endnote w:type="continuationSeparator" w:id="0">
    <w:p w14:paraId="7D52EBCE" w14:textId="77777777" w:rsidR="00C971C4" w:rsidRDefault="00C971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PT Bold Heading">
    <w:panose1 w:val="02010400000000000000"/>
    <w:charset w:val="B2"/>
    <w:family w:val="auto"/>
    <w:pitch w:val="variable"/>
    <w:sig w:usb0="00002001" w:usb1="80000000" w:usb2="00000008" w:usb3="00000000" w:csb0="00000040" w:csb1="00000000"/>
  </w:font>
  <w:font w:name="Sahifa Striked">
    <w:altName w:val="Times New Roman"/>
    <w:charset w:val="B2"/>
    <w:family w:val="auto"/>
    <w:pitch w:val="variable"/>
    <w:sig w:usb0="00002001" w:usb1="00000000" w:usb2="00000000" w:usb3="00000000" w:csb0="00000040" w:csb1="00000000"/>
  </w:font>
  <w:font w:name="Arial">
    <w:panose1 w:val="020B0604020202020204"/>
    <w:charset w:val="00"/>
    <w:family w:val="swiss"/>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Arabic Transparent">
    <w:panose1 w:val="020B0604020202020204"/>
    <w:charset w:val="00"/>
    <w:family w:val="swiss"/>
    <w:pitch w:val="variable"/>
    <w:sig w:usb0="E0002EFF" w:usb1="C000785B" w:usb2="00000009" w:usb3="00000000" w:csb0="000001FF" w:csb1="00000000"/>
  </w:font>
  <w:font w:name="Antique Olive">
    <w:altName w:val="Corbel"/>
    <w:panose1 w:val="020B0603020204030204"/>
    <w:charset w:val="00"/>
    <w:family w:val="swiss"/>
    <w:pitch w:val="variable"/>
    <w:sig w:usb0="00000005" w:usb1="00000000" w:usb2="00000000" w:usb3="00000000" w:csb0="00000093" w:csb1="00000000"/>
  </w:font>
  <w:font w:name="Arial Unicode MS">
    <w:panose1 w:val="020B0604020202020204"/>
    <w:charset w:val="80"/>
    <w:family w:val="swiss"/>
    <w:pitch w:val="variable"/>
    <w:sig w:usb0="F7FFAFFF" w:usb1="E9DFFFFF" w:usb2="0000003F" w:usb3="00000000" w:csb0="003F01FF" w:csb1="00000000"/>
  </w:font>
  <w:font w:name="Adobe Arabic">
    <w:altName w:val="Times New Roman"/>
    <w:panose1 w:val="00000000000000000000"/>
    <w:charset w:val="00"/>
    <w:family w:val="roman"/>
    <w:notTrueType/>
    <w:pitch w:val="variable"/>
    <w:sig w:usb0="8000202F" w:usb1="8000A04A" w:usb2="00000008" w:usb3="00000000" w:csb0="00000041" w:csb1="00000000"/>
  </w:font>
  <w:font w:name="Batang">
    <w:altName w:val="바탕"/>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DejaVuSans-Bold">
    <w:altName w:val="Cambria"/>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Segoe UI">
    <w:panose1 w:val="020B0502040204020203"/>
    <w:charset w:val="00"/>
    <w:family w:val="swiss"/>
    <w:pitch w:val="variable"/>
    <w:sig w:usb0="E4002EFF" w:usb1="C000E47F" w:usb2="00000009" w:usb3="00000000" w:csb0="000001FF" w:csb1="00000000"/>
  </w:font>
  <w:font w:name="Andalus">
    <w:altName w:val="Arial"/>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E1374" w14:textId="77777777" w:rsidR="009D30FF" w:rsidRDefault="009D30FF" w:rsidP="009D30FF">
    <w:pPr>
      <w:pStyle w:val="Footer"/>
      <w:jc w:val="center"/>
      <w:rPr>
        <w:b/>
        <w:bCs/>
      </w:rPr>
    </w:pPr>
    <w:r>
      <w:t>HUEEDK000F090102</w:t>
    </w:r>
  </w:p>
  <w:p w14:paraId="1FCD4A9E" w14:textId="77777777" w:rsidR="009D30FF" w:rsidRDefault="009D30FF" w:rsidP="009D30FF">
    <w:pPr>
      <w:pStyle w:val="Footer"/>
      <w:jc w:val="center"/>
      <w:rPr>
        <w:b/>
        <w:bCs/>
        <w:sz w:val="20"/>
        <w:szCs w:val="20"/>
      </w:rPr>
    </w:pPr>
    <w:r>
      <w:rPr>
        <w:rFonts w:hint="cs"/>
        <w:b/>
        <w:bCs/>
        <w:sz w:val="20"/>
        <w:szCs w:val="20"/>
        <w:rtl/>
      </w:rPr>
      <w:t>اصدار / تعديل رقم: (2/0) تاريخ الاصدار: 01/12/2024</w:t>
    </w:r>
  </w:p>
  <w:sdt>
    <w:sdtPr>
      <w:rPr>
        <w:rFonts w:hint="cs"/>
        <w:rtl/>
      </w:rPr>
      <w:id w:val="-2146578345"/>
      <w:docPartObj>
        <w:docPartGallery w:val="Page Numbers (Bottom of Page)"/>
        <w:docPartUnique/>
      </w:docPartObj>
    </w:sdtPr>
    <w:sdtContent>
      <w:p w14:paraId="21B46472" w14:textId="77777777" w:rsidR="009D30FF" w:rsidRDefault="009D30FF" w:rsidP="009D30FF">
        <w:pPr>
          <w:pStyle w:val="Footer"/>
          <w:jc w:val="center"/>
        </w:pPr>
        <w:r>
          <w:rPr>
            <w:noProof/>
          </w:rPr>
          <mc:AlternateContent>
            <mc:Choice Requires="wps">
              <w:drawing>
                <wp:inline distT="0" distB="0" distL="0" distR="0" wp14:anchorId="2215BDC5" wp14:editId="371DE4D1">
                  <wp:extent cx="5467350" cy="54610"/>
                  <wp:effectExtent l="9525" t="19050" r="9525" b="12065"/>
                  <wp:docPr id="1522825668" name="Flowchart: Decision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67350" cy="54610"/>
                          </a:xfrm>
                          <a:prstGeom prst="flowChartDecision">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shapetype w14:anchorId="36016657" id="_x0000_t110" coordsize="21600,21600" o:spt="110" path="m10800,l,10800,10800,21600,21600,10800xe">
                  <v:stroke joinstyle="miter"/>
                  <v:path gradientshapeok="t" o:connecttype="rect" textboxrect="5400,5400,16200,16200"/>
                </v:shapetype>
                <v:shape id="Flowchart: Decision 2" o:spid="_x0000_s1026" type="#_x0000_t110" style="width:430.5pt;height: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" fillcolor="black">
                  <w10:anchorlock/>
                </v:shape>
              </w:pict>
            </mc:Fallback>
          </mc:AlternateContent>
        </w:r>
      </w:p>
      <w:p w14:paraId="207E231C" w14:textId="77777777" w:rsidR="009D30FF" w:rsidRDefault="009D30FF" w:rsidP="009D30FF">
        <w:pPr>
          <w:pStyle w:val="Footer"/>
          <w:jc w:val="center"/>
        </w:pPr>
        <w:r>
          <w:rPr>
            <w:rtl/>
          </w:rPr>
          <w:fldChar w:fldCharType="begin"/>
        </w:r>
        <w:r>
          <w:instrText xml:space="preserve"> PAGE    \* MERGEFORMAT </w:instrText>
        </w:r>
        <w:r>
          <w:rPr>
            <w:rtl/>
          </w:rPr>
          <w:fldChar w:fldCharType="separate"/>
        </w:r>
        <w:r>
          <w:rPr>
            <w:rtl/>
          </w:rPr>
          <w:t>1</w:t>
        </w:r>
        <w:r>
          <w:rPr>
            <w:noProof/>
            <w:rtl/>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FCDD8" w14:textId="6E8A6D5B" w:rsidR="00D13E9C" w:rsidRDefault="00D13E9C" w:rsidP="00D13E9C">
    <w:pPr>
      <w:pStyle w:val="Footer"/>
      <w:jc w:val="center"/>
      <w:rPr>
        <w:b/>
        <w:bCs/>
      </w:rPr>
    </w:pPr>
    <w:bookmarkStart w:id="26" w:name="_Hlk215007364"/>
    <w:r>
      <w:t>HUEEDK000F090102</w:t>
    </w:r>
  </w:p>
  <w:p w14:paraId="63888A45" w14:textId="77777777" w:rsidR="00D13E9C" w:rsidRDefault="00D13E9C" w:rsidP="00D13E9C">
    <w:pPr>
      <w:pStyle w:val="Footer"/>
      <w:jc w:val="center"/>
      <w:rPr>
        <w:b/>
        <w:bCs/>
        <w:sz w:val="20"/>
        <w:szCs w:val="20"/>
      </w:rPr>
    </w:pPr>
    <w:r>
      <w:rPr>
        <w:rFonts w:hint="cs"/>
        <w:b/>
        <w:bCs/>
        <w:sz w:val="20"/>
        <w:szCs w:val="20"/>
        <w:rtl/>
      </w:rPr>
      <w:t>اصدار / تعديل رقم: (2/0) تاريخ الاصدار: 01/12/2024</w:t>
    </w:r>
  </w:p>
  <w:sdt>
    <w:sdtPr>
      <w:rPr>
        <w:rFonts w:hint="cs"/>
        <w:rtl/>
      </w:rPr>
      <w:id w:val="659422054"/>
      <w:docPartObj>
        <w:docPartGallery w:val="Page Numbers (Bottom of Page)"/>
        <w:docPartUnique/>
      </w:docPartObj>
    </w:sdtPr>
    <w:sdtContent>
      <w:p w14:paraId="082D58C1" w14:textId="77777777" w:rsidR="00D13E9C" w:rsidRDefault="00D13E9C" w:rsidP="00D13E9C">
        <w:pPr>
          <w:pStyle w:val="Footer"/>
          <w:jc w:val="center"/>
        </w:pPr>
        <w:r>
          <w:rPr>
            <w:noProof/>
          </w:rPr>
          <mc:AlternateContent>
            <mc:Choice Requires="wps">
              <w:drawing>
                <wp:inline distT="0" distB="0" distL="0" distR="0" wp14:anchorId="1E4D89F3" wp14:editId="1FB1F4E3">
                  <wp:extent cx="5467350" cy="54610"/>
                  <wp:effectExtent l="9525" t="19050" r="9525" b="12065"/>
                  <wp:docPr id="635910089" name="Flowchart: Decision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67350" cy="54610"/>
                          </a:xfrm>
                          <a:prstGeom prst="flowChartDecision">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shapetype w14:anchorId="7C709191" id="_x0000_t110" coordsize="21600,21600" o:spt="110" path="m10800,l,10800,10800,21600,21600,10800xe">
                  <v:stroke joinstyle="miter"/>
                  <v:path gradientshapeok="t" o:connecttype="rect" textboxrect="5400,5400,16200,16200"/>
                </v:shapetype>
                <v:shape id="Flowchart: Decision 2" o:spid="_x0000_s1026" type="#_x0000_t110" style="width:430.5pt;height: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" fillcolor="black">
                  <w10:anchorlock/>
                </v:shape>
              </w:pict>
            </mc:Fallback>
          </mc:AlternateContent>
        </w:r>
      </w:p>
      <w:bookmarkEnd w:id="26"/>
      <w:p w14:paraId="4EB295DD" w14:textId="77777777" w:rsidR="00D13E9C" w:rsidRDefault="00D13E9C" w:rsidP="00D13E9C">
        <w:pPr>
          <w:pStyle w:val="Footer"/>
          <w:jc w:val="center"/>
        </w:pPr>
        <w:r>
          <w:rPr>
            <w:rtl/>
          </w:rPr>
          <w:fldChar w:fldCharType="begin"/>
        </w:r>
        <w:r>
          <w:instrText xml:space="preserve"> PAGE    \* MERGEFORMAT </w:instrText>
        </w:r>
        <w:r>
          <w:rPr>
            <w:rtl/>
          </w:rPr>
          <w:fldChar w:fldCharType="separate"/>
        </w:r>
        <w:r>
          <w:t>1</w:t>
        </w:r>
        <w:r>
          <w:rPr>
            <w:noProof/>
            <w:rtl/>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3B0A0F" w14:textId="77777777" w:rsidR="00C971C4" w:rsidRDefault="00C971C4">
      <w:r>
        <w:separator/>
      </w:r>
    </w:p>
  </w:footnote>
  <w:footnote w:type="continuationSeparator" w:id="0">
    <w:p w14:paraId="5D4F8DDF" w14:textId="77777777" w:rsidR="00C971C4" w:rsidRDefault="00C971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3"/>
      <w:tblW w:w="10422" w:type="dxa"/>
      <w:tblInd w:w="-455" w:type="dxa"/>
      <w:tblBorders>
        <w:top w:val="none" w:sz="0" w:space="0" w:color="auto"/>
        <w:left w:val="none" w:sz="0" w:space="0" w:color="auto"/>
        <w:bottom w:val="thickThinSmallGap" w:sz="18" w:space="0" w:color="0E2841"/>
        <w:right w:val="none" w:sz="0" w:space="0" w:color="auto"/>
        <w:insideH w:val="none" w:sz="0" w:space="0" w:color="auto"/>
        <w:insideV w:val="none" w:sz="0" w:space="0" w:color="auto"/>
      </w:tblBorders>
      <w:tblLayout w:type="fixed"/>
      <w:tblLook w:val="04A0" w:firstRow="1" w:lastRow="0" w:firstColumn="1" w:lastColumn="0" w:noHBand="0" w:noVBand="1"/>
    </w:tblPr>
    <w:tblGrid>
      <w:gridCol w:w="2610"/>
      <w:gridCol w:w="1440"/>
      <w:gridCol w:w="2772"/>
      <w:gridCol w:w="1458"/>
      <w:gridCol w:w="2142"/>
    </w:tblGrid>
    <w:tr w:rsidR="00D13E9C" w:rsidRPr="008C55EC" w14:paraId="56938FB2" w14:textId="77777777" w:rsidTr="009E0469">
      <w:trPr>
        <w:trHeight w:val="2060"/>
      </w:trPr>
      <w:tc>
        <w:tcPr>
          <w:tcW w:w="2610" w:type="dxa"/>
          <w:vAlign w:val="center"/>
        </w:tcPr>
        <w:p w14:paraId="27EA973B" w14:textId="77777777" w:rsidR="00D13E9C" w:rsidRPr="008C55EC" w:rsidRDefault="00D13E9C" w:rsidP="00D13E9C">
          <w:pPr>
            <w:tabs>
              <w:tab w:val="center" w:pos="4680"/>
              <w:tab w:val="right" w:pos="9360"/>
            </w:tabs>
            <w:rPr>
              <w:sz w:val="22"/>
              <w:szCs w:val="22"/>
              <w:lang w:eastAsia="en-US" w:bidi="ar-EG"/>
            </w:rPr>
          </w:pPr>
          <w:bookmarkStart w:id="18" w:name="_Hlk177782192"/>
          <w:bookmarkStart w:id="19" w:name="_Hlk177782193"/>
          <w:bookmarkStart w:id="20" w:name="_Hlk177782207"/>
          <w:bookmarkStart w:id="21" w:name="_Hlk177782208"/>
          <w:bookmarkStart w:id="22" w:name="OLE_LINK33"/>
          <w:bookmarkStart w:id="23" w:name="OLE_LINK34"/>
          <w:bookmarkStart w:id="24" w:name="_Hlk177782280"/>
          <w:r w:rsidRPr="008C55EC">
            <w:rPr>
              <w:noProof/>
              <w:sz w:val="22"/>
              <w:szCs w:val="22"/>
              <w:lang w:eastAsia="en-US" w:bidi="ar-EG"/>
            </w:rPr>
            <w:drawing>
              <wp:inline distT="0" distB="0" distL="0" distR="0" wp14:anchorId="75FC906E" wp14:editId="753DB3F5">
                <wp:extent cx="1524000" cy="758825"/>
                <wp:effectExtent l="0" t="0" r="0" b="0"/>
                <wp:docPr id="1509946168" name="Picture 29" descr="A blue and yellow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963115" name="Picture 29" descr="A blue and yellow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524000" cy="758825"/>
                        </a:xfrm>
                        <a:prstGeom prst="rect">
                          <a:avLst/>
                        </a:prstGeom>
                      </pic:spPr>
                    </pic:pic>
                  </a:graphicData>
                </a:graphic>
              </wp:inline>
            </w:drawing>
          </w:r>
        </w:p>
      </w:tc>
      <w:tc>
        <w:tcPr>
          <w:tcW w:w="1440" w:type="dxa"/>
          <w:vAlign w:val="center"/>
        </w:tcPr>
        <w:p w14:paraId="6DB87B69" w14:textId="77777777" w:rsidR="00D13E9C" w:rsidRPr="008C55EC" w:rsidRDefault="00D13E9C" w:rsidP="00D13E9C">
          <w:pPr>
            <w:tabs>
              <w:tab w:val="center" w:pos="4680"/>
              <w:tab w:val="right" w:pos="9360"/>
            </w:tabs>
            <w:jc w:val="center"/>
            <w:rPr>
              <w:rFonts w:ascii="Andalus" w:hAnsi="Andalus" w:cs="Andalus"/>
              <w:color w:val="1F4E79"/>
              <w:sz w:val="32"/>
              <w:szCs w:val="32"/>
              <w:lang w:eastAsia="en-US" w:bidi="ar-EG"/>
            </w:rPr>
          </w:pPr>
          <w:r w:rsidRPr="008C55EC">
            <w:rPr>
              <w:noProof/>
              <w:sz w:val="22"/>
              <w:szCs w:val="22"/>
              <w:rtl/>
              <w:lang w:val="ar-SA" w:eastAsia="en-US"/>
            </w:rPr>
            <w:drawing>
              <wp:inline distT="0" distB="0" distL="0" distR="0" wp14:anchorId="5B2DC2B3" wp14:editId="0593413F">
                <wp:extent cx="809625" cy="781050"/>
                <wp:effectExtent l="0" t="0" r="9525" b="0"/>
                <wp:docPr id="793646591" name="Picture 2" descr="A blue and red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218863" name="Picture 2" descr="A blue and red logo&#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812572" cy="783893"/>
                        </a:xfrm>
                        <a:prstGeom prst="rect">
                          <a:avLst/>
                        </a:prstGeom>
                      </pic:spPr>
                    </pic:pic>
                  </a:graphicData>
                </a:graphic>
              </wp:inline>
            </w:drawing>
          </w:r>
        </w:p>
      </w:tc>
      <w:tc>
        <w:tcPr>
          <w:tcW w:w="2772" w:type="dxa"/>
        </w:tcPr>
        <w:p w14:paraId="59636833" w14:textId="77777777" w:rsidR="00D13E9C" w:rsidRPr="008C55EC" w:rsidRDefault="00D13E9C" w:rsidP="00D13E9C">
          <w:pPr>
            <w:tabs>
              <w:tab w:val="center" w:pos="4680"/>
              <w:tab w:val="right" w:pos="9360"/>
            </w:tabs>
            <w:spacing w:before="120"/>
            <w:jc w:val="center"/>
            <w:rPr>
              <w:rFonts w:ascii="Andalus" w:hAnsi="Andalus" w:cs="Andalus"/>
              <w:color w:val="1F4E79"/>
              <w:sz w:val="32"/>
              <w:szCs w:val="32"/>
              <w:lang w:eastAsia="en-US" w:bidi="ar-EG"/>
            </w:rPr>
          </w:pPr>
          <w:r w:rsidRPr="008C55EC">
            <w:rPr>
              <w:rFonts w:ascii="Andalus" w:hAnsi="Andalus" w:cs="Andalus"/>
              <w:noProof/>
              <w:color w:val="1F4E79"/>
              <w:sz w:val="32"/>
              <w:szCs w:val="32"/>
              <w:lang w:eastAsia="en-US" w:bidi="ar-EG"/>
            </w:rPr>
            <w:drawing>
              <wp:inline distT="0" distB="0" distL="0" distR="0" wp14:anchorId="7D3AB6CB" wp14:editId="508390B1">
                <wp:extent cx="1152525" cy="942975"/>
                <wp:effectExtent l="0" t="0" r="9525" b="9525"/>
                <wp:docPr id="249200010" name="Picture 6" descr="A logo of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546039" name="Picture 6" descr="A logo of a university&#10;&#10;AI-generated content may be incorrect."/>
                        <pic:cNvPicPr/>
                      </pic:nvPicPr>
                      <pic:blipFill>
                        <a:blip r:embed="rId3">
                          <a:extLst>
                            <a:ext uri="{28A0092B-C50C-407E-A947-70E740481C1C}">
                              <a14:useLocalDpi xmlns:a14="http://schemas.microsoft.com/office/drawing/2010/main" val="0"/>
                            </a:ext>
                          </a:extLst>
                        </a:blip>
                        <a:stretch>
                          <a:fillRect/>
                        </a:stretch>
                      </pic:blipFill>
                      <pic:spPr>
                        <a:xfrm>
                          <a:off x="0" y="0"/>
                          <a:ext cx="1152525" cy="942975"/>
                        </a:xfrm>
                        <a:prstGeom prst="rect">
                          <a:avLst/>
                        </a:prstGeom>
                      </pic:spPr>
                    </pic:pic>
                  </a:graphicData>
                </a:graphic>
              </wp:inline>
            </w:drawing>
          </w:r>
        </w:p>
        <w:p w14:paraId="55A14C82" w14:textId="77777777" w:rsidR="00D13E9C" w:rsidRPr="008C55EC" w:rsidRDefault="00D13E9C" w:rsidP="00D13E9C">
          <w:pPr>
            <w:tabs>
              <w:tab w:val="center" w:pos="4680"/>
              <w:tab w:val="right" w:pos="9360"/>
            </w:tabs>
            <w:jc w:val="center"/>
            <w:rPr>
              <w:rFonts w:ascii="Andalus" w:hAnsi="Andalus" w:cs="Andalus"/>
              <w:b/>
              <w:bCs/>
              <w:color w:val="1F4E79"/>
              <w:sz w:val="28"/>
              <w:szCs w:val="28"/>
              <w:rtl/>
              <w:lang w:eastAsia="en-US" w:bidi="ar-EG"/>
            </w:rPr>
          </w:pPr>
          <w:r w:rsidRPr="008C55EC">
            <w:rPr>
              <w:rFonts w:ascii="Andalus" w:hAnsi="Andalus" w:cs="Andalus"/>
              <w:b/>
              <w:bCs/>
              <w:color w:val="1F4E79"/>
              <w:sz w:val="28"/>
              <w:szCs w:val="28"/>
              <w:rtl/>
              <w:lang w:eastAsia="en-US" w:bidi="ar-EG"/>
            </w:rPr>
            <w:t>كلية الهندسة</w:t>
          </w:r>
          <w:r w:rsidRPr="008C55EC">
            <w:rPr>
              <w:rFonts w:ascii="Andalus" w:hAnsi="Andalus" w:cs="Andalus" w:hint="cs"/>
              <w:b/>
              <w:bCs/>
              <w:color w:val="1F4E79"/>
              <w:sz w:val="28"/>
              <w:szCs w:val="28"/>
              <w:rtl/>
              <w:lang w:eastAsia="en-US" w:bidi="ar-EG"/>
            </w:rPr>
            <w:t xml:space="preserve"> </w:t>
          </w:r>
        </w:p>
        <w:p w14:paraId="28010B38" w14:textId="77777777" w:rsidR="00D13E9C" w:rsidRPr="008C55EC" w:rsidRDefault="00D13E9C" w:rsidP="00D13E9C">
          <w:pPr>
            <w:tabs>
              <w:tab w:val="center" w:pos="4680"/>
              <w:tab w:val="right" w:pos="9360"/>
            </w:tabs>
            <w:jc w:val="center"/>
            <w:rPr>
              <w:noProof/>
              <w:sz w:val="22"/>
              <w:szCs w:val="22"/>
              <w:lang w:eastAsia="en-US" w:bidi="ar-EG"/>
            </w:rPr>
          </w:pPr>
          <w:bookmarkStart w:id="25" w:name="OLE_LINK4"/>
          <w:r w:rsidRPr="008C55EC">
            <w:rPr>
              <w:rFonts w:ascii="Andalus" w:hAnsi="Andalus" w:cs="Andalus" w:hint="cs"/>
              <w:b/>
              <w:bCs/>
              <w:color w:val="1F4E79"/>
              <w:sz w:val="28"/>
              <w:szCs w:val="28"/>
              <w:rtl/>
              <w:lang w:eastAsia="en-US" w:bidi="ar-EG"/>
            </w:rPr>
            <w:t xml:space="preserve">قسم الهندسة الطبية الحيوية </w:t>
          </w:r>
          <w:bookmarkEnd w:id="25"/>
        </w:p>
      </w:tc>
      <w:tc>
        <w:tcPr>
          <w:tcW w:w="1458" w:type="dxa"/>
          <w:vAlign w:val="center"/>
        </w:tcPr>
        <w:p w14:paraId="4B181DB6" w14:textId="77777777" w:rsidR="00D13E9C" w:rsidRPr="008C55EC" w:rsidRDefault="00D13E9C" w:rsidP="00D13E9C">
          <w:pPr>
            <w:tabs>
              <w:tab w:val="center" w:pos="4680"/>
              <w:tab w:val="right" w:pos="9360"/>
            </w:tabs>
            <w:jc w:val="center"/>
            <w:rPr>
              <w:noProof/>
              <w:sz w:val="22"/>
              <w:szCs w:val="22"/>
              <w:lang w:eastAsia="en-US" w:bidi="ar-EG"/>
            </w:rPr>
          </w:pPr>
          <w:r w:rsidRPr="008C55EC">
            <w:rPr>
              <w:b/>
              <w:bCs/>
              <w:noProof/>
              <w:sz w:val="20"/>
              <w:szCs w:val="20"/>
              <w:lang w:eastAsia="en-US" w:bidi="ar-EG"/>
            </w:rPr>
            <w:drawing>
              <wp:inline distT="0" distB="0" distL="0" distR="0" wp14:anchorId="6252B562" wp14:editId="1A055DB3">
                <wp:extent cx="752475" cy="714375"/>
                <wp:effectExtent l="0" t="0" r="9525" b="9525"/>
                <wp:docPr id="444629563" name="Picture 1" descr="A blue and red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398077" name="Picture 1" descr="A blue and red logo&#10;&#10;Description automatically generated"/>
                        <pic:cNvPicPr/>
                      </pic:nvPicPr>
                      <pic:blipFill>
                        <a:blip r:embed="rId4">
                          <a:extLst>
                            <a:ext uri="{28A0092B-C50C-407E-A947-70E740481C1C}">
                              <a14:useLocalDpi xmlns:a14="http://schemas.microsoft.com/office/drawing/2010/main" val="0"/>
                            </a:ext>
                          </a:extLst>
                        </a:blip>
                        <a:stretch>
                          <a:fillRect/>
                        </a:stretch>
                      </pic:blipFill>
                      <pic:spPr>
                        <a:xfrm>
                          <a:off x="0" y="0"/>
                          <a:ext cx="752475" cy="714375"/>
                        </a:xfrm>
                        <a:prstGeom prst="rect">
                          <a:avLst/>
                        </a:prstGeom>
                      </pic:spPr>
                    </pic:pic>
                  </a:graphicData>
                </a:graphic>
              </wp:inline>
            </w:drawing>
          </w:r>
        </w:p>
      </w:tc>
      <w:tc>
        <w:tcPr>
          <w:tcW w:w="2142" w:type="dxa"/>
          <w:vAlign w:val="center"/>
        </w:tcPr>
        <w:p w14:paraId="7738BC0F" w14:textId="77777777" w:rsidR="00D13E9C" w:rsidRPr="008C55EC" w:rsidRDefault="00D13E9C" w:rsidP="00D13E9C">
          <w:pPr>
            <w:tabs>
              <w:tab w:val="center" w:pos="4680"/>
              <w:tab w:val="right" w:pos="9360"/>
            </w:tabs>
            <w:jc w:val="center"/>
            <w:rPr>
              <w:sz w:val="22"/>
              <w:szCs w:val="22"/>
              <w:lang w:eastAsia="en-US" w:bidi="ar-EG"/>
            </w:rPr>
          </w:pPr>
          <w:r w:rsidRPr="008C55EC">
            <w:rPr>
              <w:noProof/>
              <w:sz w:val="22"/>
              <w:szCs w:val="22"/>
              <w:lang w:eastAsia="en-US" w:bidi="ar-EG"/>
            </w:rPr>
            <w:drawing>
              <wp:inline distT="0" distB="0" distL="0" distR="0" wp14:anchorId="5AE8617C" wp14:editId="1FF0BA80">
                <wp:extent cx="1171575" cy="1000125"/>
                <wp:effectExtent l="0" t="0" r="9525" b="9525"/>
                <wp:docPr id="13432319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536039"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171575" cy="1000125"/>
                        </a:xfrm>
                        <a:prstGeom prst="rect">
                          <a:avLst/>
                        </a:prstGeom>
                        <a:noFill/>
                        <a:ln>
                          <a:noFill/>
                        </a:ln>
                      </pic:spPr>
                    </pic:pic>
                  </a:graphicData>
                </a:graphic>
              </wp:inline>
            </w:drawing>
          </w:r>
        </w:p>
      </w:tc>
    </w:tr>
    <w:bookmarkEnd w:id="18"/>
    <w:bookmarkEnd w:id="19"/>
    <w:bookmarkEnd w:id="20"/>
    <w:bookmarkEnd w:id="21"/>
    <w:bookmarkEnd w:id="22"/>
    <w:bookmarkEnd w:id="23"/>
    <w:bookmarkEnd w:id="24"/>
  </w:tbl>
  <w:p w14:paraId="54CB590A" w14:textId="5525E121" w:rsidR="008C55EC" w:rsidRPr="008C55EC" w:rsidRDefault="008C55EC" w:rsidP="008C55E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03CA0"/>
    <w:multiLevelType w:val="multilevel"/>
    <w:tmpl w:val="D7B264B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328E5"/>
    <w:multiLevelType w:val="multilevel"/>
    <w:tmpl w:val="2D40364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15CB3C5F"/>
    <w:multiLevelType w:val="multilevel"/>
    <w:tmpl w:val="92F2D79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19795F6F"/>
    <w:multiLevelType w:val="multilevel"/>
    <w:tmpl w:val="E7D219C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15:restartNumberingAfterBreak="0">
    <w:nsid w:val="27CD1E29"/>
    <w:multiLevelType w:val="multilevel"/>
    <w:tmpl w:val="8CDC6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F834CF"/>
    <w:multiLevelType w:val="hybridMultilevel"/>
    <w:tmpl w:val="2B801232"/>
    <w:lvl w:ilvl="0" w:tplc="04090001">
      <w:start w:val="1"/>
      <w:numFmt w:val="bullet"/>
      <w:lvlText w:val=""/>
      <w:lvlJc w:val="left"/>
      <w:pPr>
        <w:ind w:left="825" w:hanging="360"/>
      </w:pPr>
      <w:rPr>
        <w:rFonts w:ascii="Symbol" w:hAnsi="Symbol" w:hint="default"/>
      </w:rPr>
    </w:lvl>
    <w:lvl w:ilvl="1" w:tplc="04090003" w:tentative="1">
      <w:start w:val="1"/>
      <w:numFmt w:val="bullet"/>
      <w:lvlText w:val="o"/>
      <w:lvlJc w:val="left"/>
      <w:pPr>
        <w:ind w:left="1545" w:hanging="360"/>
      </w:pPr>
      <w:rPr>
        <w:rFonts w:ascii="Courier New" w:hAnsi="Courier New" w:cs="Courier New" w:hint="default"/>
      </w:rPr>
    </w:lvl>
    <w:lvl w:ilvl="2" w:tplc="04090005" w:tentative="1">
      <w:start w:val="1"/>
      <w:numFmt w:val="bullet"/>
      <w:lvlText w:val=""/>
      <w:lvlJc w:val="left"/>
      <w:pPr>
        <w:ind w:left="2265" w:hanging="360"/>
      </w:pPr>
      <w:rPr>
        <w:rFonts w:ascii="Wingdings" w:hAnsi="Wingdings" w:hint="default"/>
      </w:rPr>
    </w:lvl>
    <w:lvl w:ilvl="3" w:tplc="04090001" w:tentative="1">
      <w:start w:val="1"/>
      <w:numFmt w:val="bullet"/>
      <w:lvlText w:val=""/>
      <w:lvlJc w:val="left"/>
      <w:pPr>
        <w:ind w:left="2985" w:hanging="360"/>
      </w:pPr>
      <w:rPr>
        <w:rFonts w:ascii="Symbol" w:hAnsi="Symbol" w:hint="default"/>
      </w:rPr>
    </w:lvl>
    <w:lvl w:ilvl="4" w:tplc="04090003" w:tentative="1">
      <w:start w:val="1"/>
      <w:numFmt w:val="bullet"/>
      <w:lvlText w:val="o"/>
      <w:lvlJc w:val="left"/>
      <w:pPr>
        <w:ind w:left="3705" w:hanging="360"/>
      </w:pPr>
      <w:rPr>
        <w:rFonts w:ascii="Courier New" w:hAnsi="Courier New" w:cs="Courier New" w:hint="default"/>
      </w:rPr>
    </w:lvl>
    <w:lvl w:ilvl="5" w:tplc="04090005" w:tentative="1">
      <w:start w:val="1"/>
      <w:numFmt w:val="bullet"/>
      <w:lvlText w:val=""/>
      <w:lvlJc w:val="left"/>
      <w:pPr>
        <w:ind w:left="4425" w:hanging="360"/>
      </w:pPr>
      <w:rPr>
        <w:rFonts w:ascii="Wingdings" w:hAnsi="Wingdings" w:hint="default"/>
      </w:rPr>
    </w:lvl>
    <w:lvl w:ilvl="6" w:tplc="04090001" w:tentative="1">
      <w:start w:val="1"/>
      <w:numFmt w:val="bullet"/>
      <w:lvlText w:val=""/>
      <w:lvlJc w:val="left"/>
      <w:pPr>
        <w:ind w:left="5145" w:hanging="360"/>
      </w:pPr>
      <w:rPr>
        <w:rFonts w:ascii="Symbol" w:hAnsi="Symbol" w:hint="default"/>
      </w:rPr>
    </w:lvl>
    <w:lvl w:ilvl="7" w:tplc="04090003" w:tentative="1">
      <w:start w:val="1"/>
      <w:numFmt w:val="bullet"/>
      <w:lvlText w:val="o"/>
      <w:lvlJc w:val="left"/>
      <w:pPr>
        <w:ind w:left="5865" w:hanging="360"/>
      </w:pPr>
      <w:rPr>
        <w:rFonts w:ascii="Courier New" w:hAnsi="Courier New" w:cs="Courier New" w:hint="default"/>
      </w:rPr>
    </w:lvl>
    <w:lvl w:ilvl="8" w:tplc="04090005" w:tentative="1">
      <w:start w:val="1"/>
      <w:numFmt w:val="bullet"/>
      <w:lvlText w:val=""/>
      <w:lvlJc w:val="left"/>
      <w:pPr>
        <w:ind w:left="6585" w:hanging="360"/>
      </w:pPr>
      <w:rPr>
        <w:rFonts w:ascii="Wingdings" w:hAnsi="Wingdings" w:hint="default"/>
      </w:rPr>
    </w:lvl>
  </w:abstractNum>
  <w:abstractNum w:abstractNumId="6" w15:restartNumberingAfterBreak="0">
    <w:nsid w:val="2C062538"/>
    <w:multiLevelType w:val="multilevel"/>
    <w:tmpl w:val="1DC0CFD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 w15:restartNumberingAfterBreak="0">
    <w:nsid w:val="2E675EF0"/>
    <w:multiLevelType w:val="multilevel"/>
    <w:tmpl w:val="E7264A2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 w15:restartNumberingAfterBreak="0">
    <w:nsid w:val="36674D3F"/>
    <w:multiLevelType w:val="hybridMultilevel"/>
    <w:tmpl w:val="410A780A"/>
    <w:lvl w:ilvl="0" w:tplc="0409000B">
      <w:start w:val="1"/>
      <w:numFmt w:val="bullet"/>
      <w:lvlText w:val=""/>
      <w:lvlJc w:val="left"/>
      <w:pPr>
        <w:ind w:left="720" w:hanging="360"/>
      </w:pPr>
      <w:rPr>
        <w:rFonts w:ascii="Wingdings" w:hAnsi="Wingdings" w:hint="default"/>
      </w:rPr>
    </w:lvl>
    <w:lvl w:ilvl="1" w:tplc="BBF892BC">
      <w:numFmt w:val="bullet"/>
      <w:lvlText w:val="•"/>
      <w:lvlJc w:val="left"/>
      <w:pPr>
        <w:ind w:left="1440" w:hanging="360"/>
      </w:pPr>
      <w:rPr>
        <w:rFonts w:ascii="Symbol" w:eastAsiaTheme="majorEastAsia" w:hAnsi="Symbol" w:cstheme="majorBidi" w:hint="default"/>
        <w:b/>
        <w:bCs/>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69A65AB"/>
    <w:multiLevelType w:val="multilevel"/>
    <w:tmpl w:val="D7B264B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352"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D7760B"/>
    <w:multiLevelType w:val="hybridMultilevel"/>
    <w:tmpl w:val="ADFAE29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39012056"/>
    <w:multiLevelType w:val="hybridMultilevel"/>
    <w:tmpl w:val="976A653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393C707F"/>
    <w:multiLevelType w:val="hybridMultilevel"/>
    <w:tmpl w:val="1E4EE32A"/>
    <w:lvl w:ilvl="0" w:tplc="44107F0C">
      <w:start w:val="1"/>
      <w:numFmt w:val="bullet"/>
      <w:lvlText w:val=""/>
      <w:lvlJc w:val="left"/>
      <w:pPr>
        <w:ind w:left="1134" w:hanging="360"/>
      </w:pPr>
      <w:rPr>
        <w:rFonts w:ascii="Wingdings" w:hAnsi="Wingdings" w:hint="default"/>
        <w:sz w:val="28"/>
        <w:szCs w:val="28"/>
      </w:rPr>
    </w:lvl>
    <w:lvl w:ilvl="1" w:tplc="04090003" w:tentative="1">
      <w:start w:val="1"/>
      <w:numFmt w:val="bullet"/>
      <w:lvlText w:val="o"/>
      <w:lvlJc w:val="left"/>
      <w:pPr>
        <w:ind w:left="1854" w:hanging="360"/>
      </w:pPr>
      <w:rPr>
        <w:rFonts w:ascii="Courier New" w:hAnsi="Courier New" w:cs="Courier New" w:hint="default"/>
      </w:rPr>
    </w:lvl>
    <w:lvl w:ilvl="2" w:tplc="04090005" w:tentative="1">
      <w:start w:val="1"/>
      <w:numFmt w:val="bullet"/>
      <w:lvlText w:val=""/>
      <w:lvlJc w:val="left"/>
      <w:pPr>
        <w:ind w:left="2574" w:hanging="360"/>
      </w:pPr>
      <w:rPr>
        <w:rFonts w:ascii="Wingdings" w:hAnsi="Wingdings" w:hint="default"/>
      </w:rPr>
    </w:lvl>
    <w:lvl w:ilvl="3" w:tplc="04090001" w:tentative="1">
      <w:start w:val="1"/>
      <w:numFmt w:val="bullet"/>
      <w:lvlText w:val=""/>
      <w:lvlJc w:val="left"/>
      <w:pPr>
        <w:ind w:left="3294" w:hanging="360"/>
      </w:pPr>
      <w:rPr>
        <w:rFonts w:ascii="Symbol" w:hAnsi="Symbol" w:hint="default"/>
      </w:rPr>
    </w:lvl>
    <w:lvl w:ilvl="4" w:tplc="04090003" w:tentative="1">
      <w:start w:val="1"/>
      <w:numFmt w:val="bullet"/>
      <w:lvlText w:val="o"/>
      <w:lvlJc w:val="left"/>
      <w:pPr>
        <w:ind w:left="4014" w:hanging="360"/>
      </w:pPr>
      <w:rPr>
        <w:rFonts w:ascii="Courier New" w:hAnsi="Courier New" w:cs="Courier New" w:hint="default"/>
      </w:rPr>
    </w:lvl>
    <w:lvl w:ilvl="5" w:tplc="04090005" w:tentative="1">
      <w:start w:val="1"/>
      <w:numFmt w:val="bullet"/>
      <w:lvlText w:val=""/>
      <w:lvlJc w:val="left"/>
      <w:pPr>
        <w:ind w:left="4734" w:hanging="360"/>
      </w:pPr>
      <w:rPr>
        <w:rFonts w:ascii="Wingdings" w:hAnsi="Wingdings" w:hint="default"/>
      </w:rPr>
    </w:lvl>
    <w:lvl w:ilvl="6" w:tplc="04090001" w:tentative="1">
      <w:start w:val="1"/>
      <w:numFmt w:val="bullet"/>
      <w:lvlText w:val=""/>
      <w:lvlJc w:val="left"/>
      <w:pPr>
        <w:ind w:left="5454" w:hanging="360"/>
      </w:pPr>
      <w:rPr>
        <w:rFonts w:ascii="Symbol" w:hAnsi="Symbol" w:hint="default"/>
      </w:rPr>
    </w:lvl>
    <w:lvl w:ilvl="7" w:tplc="04090003" w:tentative="1">
      <w:start w:val="1"/>
      <w:numFmt w:val="bullet"/>
      <w:lvlText w:val="o"/>
      <w:lvlJc w:val="left"/>
      <w:pPr>
        <w:ind w:left="6174" w:hanging="360"/>
      </w:pPr>
      <w:rPr>
        <w:rFonts w:ascii="Courier New" w:hAnsi="Courier New" w:cs="Courier New" w:hint="default"/>
      </w:rPr>
    </w:lvl>
    <w:lvl w:ilvl="8" w:tplc="04090005" w:tentative="1">
      <w:start w:val="1"/>
      <w:numFmt w:val="bullet"/>
      <w:lvlText w:val=""/>
      <w:lvlJc w:val="left"/>
      <w:pPr>
        <w:ind w:left="6894" w:hanging="360"/>
      </w:pPr>
      <w:rPr>
        <w:rFonts w:ascii="Wingdings" w:hAnsi="Wingdings" w:hint="default"/>
      </w:rPr>
    </w:lvl>
  </w:abstractNum>
  <w:abstractNum w:abstractNumId="13" w15:restartNumberingAfterBreak="0">
    <w:nsid w:val="3A482BD1"/>
    <w:multiLevelType w:val="multilevel"/>
    <w:tmpl w:val="70E6C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016348"/>
    <w:multiLevelType w:val="multilevel"/>
    <w:tmpl w:val="2ED8909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 w15:restartNumberingAfterBreak="0">
    <w:nsid w:val="3BE45237"/>
    <w:multiLevelType w:val="hybridMultilevel"/>
    <w:tmpl w:val="B9C0A6A6"/>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E41035C"/>
    <w:multiLevelType w:val="multilevel"/>
    <w:tmpl w:val="1EFCE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BF1450"/>
    <w:multiLevelType w:val="multilevel"/>
    <w:tmpl w:val="0A8C0DE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8" w15:restartNumberingAfterBreak="0">
    <w:nsid w:val="43FE204A"/>
    <w:multiLevelType w:val="multilevel"/>
    <w:tmpl w:val="EDA2235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9" w15:restartNumberingAfterBreak="0">
    <w:nsid w:val="467D6D93"/>
    <w:multiLevelType w:val="multilevel"/>
    <w:tmpl w:val="F2AE9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2108C0"/>
    <w:multiLevelType w:val="multilevel"/>
    <w:tmpl w:val="9E84A05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1" w15:restartNumberingAfterBreak="0">
    <w:nsid w:val="4BD55ED4"/>
    <w:multiLevelType w:val="multilevel"/>
    <w:tmpl w:val="8F24F73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2" w15:restartNumberingAfterBreak="0">
    <w:nsid w:val="51B310DA"/>
    <w:multiLevelType w:val="multilevel"/>
    <w:tmpl w:val="6ED44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6D4999"/>
    <w:multiLevelType w:val="multilevel"/>
    <w:tmpl w:val="486007A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4" w15:restartNumberingAfterBreak="0">
    <w:nsid w:val="540A4FB6"/>
    <w:multiLevelType w:val="multilevel"/>
    <w:tmpl w:val="89284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BEC27F9"/>
    <w:multiLevelType w:val="multilevel"/>
    <w:tmpl w:val="5BB2171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6" w15:restartNumberingAfterBreak="0">
    <w:nsid w:val="608C35FC"/>
    <w:multiLevelType w:val="hybridMultilevel"/>
    <w:tmpl w:val="E72052EE"/>
    <w:lvl w:ilvl="0" w:tplc="04090001">
      <w:start w:val="1"/>
      <w:numFmt w:val="bullet"/>
      <w:lvlText w:val=""/>
      <w:lvlJc w:val="left"/>
      <w:pPr>
        <w:ind w:left="502" w:hanging="360"/>
      </w:pPr>
      <w:rPr>
        <w:rFonts w:ascii="Symbol" w:hAnsi="Symbol" w:hint="default"/>
      </w:rPr>
    </w:lvl>
    <w:lvl w:ilvl="1" w:tplc="04090003">
      <w:start w:val="1"/>
      <w:numFmt w:val="bullet"/>
      <w:lvlText w:val="o"/>
      <w:lvlJc w:val="left"/>
      <w:pPr>
        <w:ind w:left="1469" w:hanging="360"/>
      </w:pPr>
      <w:rPr>
        <w:rFonts w:ascii="Courier New" w:hAnsi="Courier New" w:cs="Courier New" w:hint="default"/>
      </w:rPr>
    </w:lvl>
    <w:lvl w:ilvl="2" w:tplc="04090005" w:tentative="1">
      <w:start w:val="1"/>
      <w:numFmt w:val="bullet"/>
      <w:lvlText w:val=""/>
      <w:lvlJc w:val="left"/>
      <w:pPr>
        <w:ind w:left="2189" w:hanging="360"/>
      </w:pPr>
      <w:rPr>
        <w:rFonts w:ascii="Wingdings" w:hAnsi="Wingdings" w:hint="default"/>
      </w:rPr>
    </w:lvl>
    <w:lvl w:ilvl="3" w:tplc="04090001" w:tentative="1">
      <w:start w:val="1"/>
      <w:numFmt w:val="bullet"/>
      <w:lvlText w:val=""/>
      <w:lvlJc w:val="left"/>
      <w:pPr>
        <w:ind w:left="2909" w:hanging="360"/>
      </w:pPr>
      <w:rPr>
        <w:rFonts w:ascii="Symbol" w:hAnsi="Symbol" w:hint="default"/>
      </w:rPr>
    </w:lvl>
    <w:lvl w:ilvl="4" w:tplc="04090003" w:tentative="1">
      <w:start w:val="1"/>
      <w:numFmt w:val="bullet"/>
      <w:lvlText w:val="o"/>
      <w:lvlJc w:val="left"/>
      <w:pPr>
        <w:ind w:left="3629" w:hanging="360"/>
      </w:pPr>
      <w:rPr>
        <w:rFonts w:ascii="Courier New" w:hAnsi="Courier New" w:cs="Courier New" w:hint="default"/>
      </w:rPr>
    </w:lvl>
    <w:lvl w:ilvl="5" w:tplc="04090005" w:tentative="1">
      <w:start w:val="1"/>
      <w:numFmt w:val="bullet"/>
      <w:lvlText w:val=""/>
      <w:lvlJc w:val="left"/>
      <w:pPr>
        <w:ind w:left="4349" w:hanging="360"/>
      </w:pPr>
      <w:rPr>
        <w:rFonts w:ascii="Wingdings" w:hAnsi="Wingdings" w:hint="default"/>
      </w:rPr>
    </w:lvl>
    <w:lvl w:ilvl="6" w:tplc="04090001" w:tentative="1">
      <w:start w:val="1"/>
      <w:numFmt w:val="bullet"/>
      <w:lvlText w:val=""/>
      <w:lvlJc w:val="left"/>
      <w:pPr>
        <w:ind w:left="5069" w:hanging="360"/>
      </w:pPr>
      <w:rPr>
        <w:rFonts w:ascii="Symbol" w:hAnsi="Symbol" w:hint="default"/>
      </w:rPr>
    </w:lvl>
    <w:lvl w:ilvl="7" w:tplc="04090003" w:tentative="1">
      <w:start w:val="1"/>
      <w:numFmt w:val="bullet"/>
      <w:lvlText w:val="o"/>
      <w:lvlJc w:val="left"/>
      <w:pPr>
        <w:ind w:left="5789" w:hanging="360"/>
      </w:pPr>
      <w:rPr>
        <w:rFonts w:ascii="Courier New" w:hAnsi="Courier New" w:cs="Courier New" w:hint="default"/>
      </w:rPr>
    </w:lvl>
    <w:lvl w:ilvl="8" w:tplc="04090005" w:tentative="1">
      <w:start w:val="1"/>
      <w:numFmt w:val="bullet"/>
      <w:lvlText w:val=""/>
      <w:lvlJc w:val="left"/>
      <w:pPr>
        <w:ind w:left="6509" w:hanging="360"/>
      </w:pPr>
      <w:rPr>
        <w:rFonts w:ascii="Wingdings" w:hAnsi="Wingdings" w:hint="default"/>
      </w:rPr>
    </w:lvl>
  </w:abstractNum>
  <w:abstractNum w:abstractNumId="27" w15:restartNumberingAfterBreak="0">
    <w:nsid w:val="64B82A22"/>
    <w:multiLevelType w:val="multilevel"/>
    <w:tmpl w:val="25F0E59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8" w15:restartNumberingAfterBreak="0">
    <w:nsid w:val="64F8563F"/>
    <w:multiLevelType w:val="multilevel"/>
    <w:tmpl w:val="D3AACC8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9" w15:restartNumberingAfterBreak="0">
    <w:nsid w:val="671D0FD9"/>
    <w:multiLevelType w:val="hybridMultilevel"/>
    <w:tmpl w:val="2F423C4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697A2B95"/>
    <w:multiLevelType w:val="multilevel"/>
    <w:tmpl w:val="4C084B7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1" w15:restartNumberingAfterBreak="0">
    <w:nsid w:val="6ABB489B"/>
    <w:multiLevelType w:val="hybridMultilevel"/>
    <w:tmpl w:val="329AB104"/>
    <w:lvl w:ilvl="0" w:tplc="04090001">
      <w:start w:val="1"/>
      <w:numFmt w:val="bullet"/>
      <w:lvlText w:val=""/>
      <w:lvlJc w:val="left"/>
      <w:pPr>
        <w:ind w:left="825" w:hanging="360"/>
      </w:pPr>
      <w:rPr>
        <w:rFonts w:ascii="Symbol" w:hAnsi="Symbol" w:hint="default"/>
      </w:rPr>
    </w:lvl>
    <w:lvl w:ilvl="1" w:tplc="04090003" w:tentative="1">
      <w:start w:val="1"/>
      <w:numFmt w:val="bullet"/>
      <w:lvlText w:val="o"/>
      <w:lvlJc w:val="left"/>
      <w:pPr>
        <w:ind w:left="1545" w:hanging="360"/>
      </w:pPr>
      <w:rPr>
        <w:rFonts w:ascii="Courier New" w:hAnsi="Courier New" w:cs="Courier New" w:hint="default"/>
      </w:rPr>
    </w:lvl>
    <w:lvl w:ilvl="2" w:tplc="04090005" w:tentative="1">
      <w:start w:val="1"/>
      <w:numFmt w:val="bullet"/>
      <w:lvlText w:val=""/>
      <w:lvlJc w:val="left"/>
      <w:pPr>
        <w:ind w:left="2265" w:hanging="360"/>
      </w:pPr>
      <w:rPr>
        <w:rFonts w:ascii="Wingdings" w:hAnsi="Wingdings" w:hint="default"/>
      </w:rPr>
    </w:lvl>
    <w:lvl w:ilvl="3" w:tplc="04090001" w:tentative="1">
      <w:start w:val="1"/>
      <w:numFmt w:val="bullet"/>
      <w:lvlText w:val=""/>
      <w:lvlJc w:val="left"/>
      <w:pPr>
        <w:ind w:left="2985" w:hanging="360"/>
      </w:pPr>
      <w:rPr>
        <w:rFonts w:ascii="Symbol" w:hAnsi="Symbol" w:hint="default"/>
      </w:rPr>
    </w:lvl>
    <w:lvl w:ilvl="4" w:tplc="04090003" w:tentative="1">
      <w:start w:val="1"/>
      <w:numFmt w:val="bullet"/>
      <w:lvlText w:val="o"/>
      <w:lvlJc w:val="left"/>
      <w:pPr>
        <w:ind w:left="3705" w:hanging="360"/>
      </w:pPr>
      <w:rPr>
        <w:rFonts w:ascii="Courier New" w:hAnsi="Courier New" w:cs="Courier New" w:hint="default"/>
      </w:rPr>
    </w:lvl>
    <w:lvl w:ilvl="5" w:tplc="04090005" w:tentative="1">
      <w:start w:val="1"/>
      <w:numFmt w:val="bullet"/>
      <w:lvlText w:val=""/>
      <w:lvlJc w:val="left"/>
      <w:pPr>
        <w:ind w:left="4425" w:hanging="360"/>
      </w:pPr>
      <w:rPr>
        <w:rFonts w:ascii="Wingdings" w:hAnsi="Wingdings" w:hint="default"/>
      </w:rPr>
    </w:lvl>
    <w:lvl w:ilvl="6" w:tplc="04090001" w:tentative="1">
      <w:start w:val="1"/>
      <w:numFmt w:val="bullet"/>
      <w:lvlText w:val=""/>
      <w:lvlJc w:val="left"/>
      <w:pPr>
        <w:ind w:left="5145" w:hanging="360"/>
      </w:pPr>
      <w:rPr>
        <w:rFonts w:ascii="Symbol" w:hAnsi="Symbol" w:hint="default"/>
      </w:rPr>
    </w:lvl>
    <w:lvl w:ilvl="7" w:tplc="04090003" w:tentative="1">
      <w:start w:val="1"/>
      <w:numFmt w:val="bullet"/>
      <w:lvlText w:val="o"/>
      <w:lvlJc w:val="left"/>
      <w:pPr>
        <w:ind w:left="5865" w:hanging="360"/>
      </w:pPr>
      <w:rPr>
        <w:rFonts w:ascii="Courier New" w:hAnsi="Courier New" w:cs="Courier New" w:hint="default"/>
      </w:rPr>
    </w:lvl>
    <w:lvl w:ilvl="8" w:tplc="04090005" w:tentative="1">
      <w:start w:val="1"/>
      <w:numFmt w:val="bullet"/>
      <w:lvlText w:val=""/>
      <w:lvlJc w:val="left"/>
      <w:pPr>
        <w:ind w:left="6585" w:hanging="360"/>
      </w:pPr>
      <w:rPr>
        <w:rFonts w:ascii="Wingdings" w:hAnsi="Wingdings" w:hint="default"/>
      </w:rPr>
    </w:lvl>
  </w:abstractNum>
  <w:abstractNum w:abstractNumId="32" w15:restartNumberingAfterBreak="0">
    <w:nsid w:val="6B5271F4"/>
    <w:multiLevelType w:val="multilevel"/>
    <w:tmpl w:val="EC8EC4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sz w:val="28"/>
        <w:szCs w:val="28"/>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9D450B"/>
    <w:multiLevelType w:val="multilevel"/>
    <w:tmpl w:val="F34C353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4" w15:restartNumberingAfterBreak="0">
    <w:nsid w:val="6F9B6EFA"/>
    <w:multiLevelType w:val="hybridMultilevel"/>
    <w:tmpl w:val="B2BC5E54"/>
    <w:lvl w:ilvl="0" w:tplc="4AE24BB0">
      <w:start w:val="1"/>
      <w:numFmt w:val="decimal"/>
      <w:pStyle w:val="Num1"/>
      <w:lvlText w:val="%1-"/>
      <w:lvlJc w:val="left"/>
      <w:pPr>
        <w:ind w:left="473" w:hanging="360"/>
      </w:pPr>
      <w:rPr>
        <w:rFonts w:ascii="Times New Roman" w:hAnsi="Times New Roman" w:cs="Times New Roman" w:hint="default"/>
        <w:b/>
        <w:bCs/>
        <w:i w:val="0"/>
        <w:iCs w:val="0"/>
        <w:caps w:val="0"/>
        <w:smallCaps w:val="0"/>
        <w:strike w:val="0"/>
        <w:dstrike w:val="0"/>
        <w:noProof w:val="0"/>
        <w:snapToGrid w:val="0"/>
        <w:vanish w:val="0"/>
        <w:color w:val="000000"/>
        <w:spacing w:val="0"/>
        <w:w w:val="0"/>
        <w:kern w:val="0"/>
        <w:position w:val="0"/>
        <w:sz w:val="24"/>
        <w:szCs w:val="24"/>
        <w:u w:val="none"/>
        <w:vertAlign w:val="baseline"/>
        <w:em w:val="none"/>
      </w:rPr>
    </w:lvl>
    <w:lvl w:ilvl="1" w:tplc="04090019" w:tentative="1">
      <w:start w:val="1"/>
      <w:numFmt w:val="lowerLetter"/>
      <w:lvlText w:val="%2."/>
      <w:lvlJc w:val="left"/>
      <w:pPr>
        <w:ind w:left="1553" w:hanging="360"/>
      </w:pPr>
    </w:lvl>
    <w:lvl w:ilvl="2" w:tplc="0409001B" w:tentative="1">
      <w:start w:val="1"/>
      <w:numFmt w:val="lowerRoman"/>
      <w:lvlText w:val="%3."/>
      <w:lvlJc w:val="right"/>
      <w:pPr>
        <w:ind w:left="2273" w:hanging="180"/>
      </w:pPr>
    </w:lvl>
    <w:lvl w:ilvl="3" w:tplc="0409000F" w:tentative="1">
      <w:start w:val="1"/>
      <w:numFmt w:val="decimal"/>
      <w:lvlText w:val="%4."/>
      <w:lvlJc w:val="left"/>
      <w:pPr>
        <w:ind w:left="2993" w:hanging="360"/>
      </w:pPr>
    </w:lvl>
    <w:lvl w:ilvl="4" w:tplc="04090019" w:tentative="1">
      <w:start w:val="1"/>
      <w:numFmt w:val="lowerLetter"/>
      <w:lvlText w:val="%5."/>
      <w:lvlJc w:val="left"/>
      <w:pPr>
        <w:ind w:left="3713" w:hanging="360"/>
      </w:pPr>
    </w:lvl>
    <w:lvl w:ilvl="5" w:tplc="0409001B" w:tentative="1">
      <w:start w:val="1"/>
      <w:numFmt w:val="lowerRoman"/>
      <w:lvlText w:val="%6."/>
      <w:lvlJc w:val="right"/>
      <w:pPr>
        <w:ind w:left="4433" w:hanging="180"/>
      </w:pPr>
    </w:lvl>
    <w:lvl w:ilvl="6" w:tplc="0409000F" w:tentative="1">
      <w:start w:val="1"/>
      <w:numFmt w:val="decimal"/>
      <w:lvlText w:val="%7."/>
      <w:lvlJc w:val="left"/>
      <w:pPr>
        <w:ind w:left="5153" w:hanging="360"/>
      </w:pPr>
    </w:lvl>
    <w:lvl w:ilvl="7" w:tplc="04090019" w:tentative="1">
      <w:start w:val="1"/>
      <w:numFmt w:val="lowerLetter"/>
      <w:lvlText w:val="%8."/>
      <w:lvlJc w:val="left"/>
      <w:pPr>
        <w:ind w:left="5873" w:hanging="360"/>
      </w:pPr>
    </w:lvl>
    <w:lvl w:ilvl="8" w:tplc="0409001B" w:tentative="1">
      <w:start w:val="1"/>
      <w:numFmt w:val="lowerRoman"/>
      <w:lvlText w:val="%9."/>
      <w:lvlJc w:val="right"/>
      <w:pPr>
        <w:ind w:left="6593" w:hanging="180"/>
      </w:pPr>
    </w:lvl>
  </w:abstractNum>
  <w:abstractNum w:abstractNumId="35" w15:restartNumberingAfterBreak="0">
    <w:nsid w:val="706349AE"/>
    <w:multiLevelType w:val="multilevel"/>
    <w:tmpl w:val="D7B264B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B80E70"/>
    <w:multiLevelType w:val="hybridMultilevel"/>
    <w:tmpl w:val="BAB2D760"/>
    <w:lvl w:ilvl="0" w:tplc="04090001">
      <w:start w:val="1"/>
      <w:numFmt w:val="bullet"/>
      <w:lvlText w:val=""/>
      <w:lvlJc w:val="left"/>
      <w:pPr>
        <w:ind w:left="825" w:hanging="360"/>
      </w:pPr>
      <w:rPr>
        <w:rFonts w:ascii="Symbol" w:hAnsi="Symbol" w:hint="default"/>
      </w:rPr>
    </w:lvl>
    <w:lvl w:ilvl="1" w:tplc="04090003" w:tentative="1">
      <w:start w:val="1"/>
      <w:numFmt w:val="bullet"/>
      <w:lvlText w:val="o"/>
      <w:lvlJc w:val="left"/>
      <w:pPr>
        <w:ind w:left="1545" w:hanging="360"/>
      </w:pPr>
      <w:rPr>
        <w:rFonts w:ascii="Courier New" w:hAnsi="Courier New" w:cs="Courier New" w:hint="default"/>
      </w:rPr>
    </w:lvl>
    <w:lvl w:ilvl="2" w:tplc="04090005" w:tentative="1">
      <w:start w:val="1"/>
      <w:numFmt w:val="bullet"/>
      <w:lvlText w:val=""/>
      <w:lvlJc w:val="left"/>
      <w:pPr>
        <w:ind w:left="2265" w:hanging="360"/>
      </w:pPr>
      <w:rPr>
        <w:rFonts w:ascii="Wingdings" w:hAnsi="Wingdings" w:hint="default"/>
      </w:rPr>
    </w:lvl>
    <w:lvl w:ilvl="3" w:tplc="04090001" w:tentative="1">
      <w:start w:val="1"/>
      <w:numFmt w:val="bullet"/>
      <w:lvlText w:val=""/>
      <w:lvlJc w:val="left"/>
      <w:pPr>
        <w:ind w:left="2985" w:hanging="360"/>
      </w:pPr>
      <w:rPr>
        <w:rFonts w:ascii="Symbol" w:hAnsi="Symbol" w:hint="default"/>
      </w:rPr>
    </w:lvl>
    <w:lvl w:ilvl="4" w:tplc="04090003" w:tentative="1">
      <w:start w:val="1"/>
      <w:numFmt w:val="bullet"/>
      <w:lvlText w:val="o"/>
      <w:lvlJc w:val="left"/>
      <w:pPr>
        <w:ind w:left="3705" w:hanging="360"/>
      </w:pPr>
      <w:rPr>
        <w:rFonts w:ascii="Courier New" w:hAnsi="Courier New" w:cs="Courier New" w:hint="default"/>
      </w:rPr>
    </w:lvl>
    <w:lvl w:ilvl="5" w:tplc="04090005" w:tentative="1">
      <w:start w:val="1"/>
      <w:numFmt w:val="bullet"/>
      <w:lvlText w:val=""/>
      <w:lvlJc w:val="left"/>
      <w:pPr>
        <w:ind w:left="4425" w:hanging="360"/>
      </w:pPr>
      <w:rPr>
        <w:rFonts w:ascii="Wingdings" w:hAnsi="Wingdings" w:hint="default"/>
      </w:rPr>
    </w:lvl>
    <w:lvl w:ilvl="6" w:tplc="04090001" w:tentative="1">
      <w:start w:val="1"/>
      <w:numFmt w:val="bullet"/>
      <w:lvlText w:val=""/>
      <w:lvlJc w:val="left"/>
      <w:pPr>
        <w:ind w:left="5145" w:hanging="360"/>
      </w:pPr>
      <w:rPr>
        <w:rFonts w:ascii="Symbol" w:hAnsi="Symbol" w:hint="default"/>
      </w:rPr>
    </w:lvl>
    <w:lvl w:ilvl="7" w:tplc="04090003" w:tentative="1">
      <w:start w:val="1"/>
      <w:numFmt w:val="bullet"/>
      <w:lvlText w:val="o"/>
      <w:lvlJc w:val="left"/>
      <w:pPr>
        <w:ind w:left="5865" w:hanging="360"/>
      </w:pPr>
      <w:rPr>
        <w:rFonts w:ascii="Courier New" w:hAnsi="Courier New" w:cs="Courier New" w:hint="default"/>
      </w:rPr>
    </w:lvl>
    <w:lvl w:ilvl="8" w:tplc="04090005" w:tentative="1">
      <w:start w:val="1"/>
      <w:numFmt w:val="bullet"/>
      <w:lvlText w:val=""/>
      <w:lvlJc w:val="left"/>
      <w:pPr>
        <w:ind w:left="6585" w:hanging="360"/>
      </w:pPr>
      <w:rPr>
        <w:rFonts w:ascii="Wingdings" w:hAnsi="Wingdings" w:hint="default"/>
      </w:rPr>
    </w:lvl>
  </w:abstractNum>
  <w:abstractNum w:abstractNumId="37" w15:restartNumberingAfterBreak="0">
    <w:nsid w:val="7B177732"/>
    <w:multiLevelType w:val="multilevel"/>
    <w:tmpl w:val="F586B72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8" w15:restartNumberingAfterBreak="0">
    <w:nsid w:val="7FF248F1"/>
    <w:multiLevelType w:val="multilevel"/>
    <w:tmpl w:val="0FCEC23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16cid:durableId="421534643">
    <w:abstractNumId w:val="34"/>
  </w:num>
  <w:num w:numId="2" w16cid:durableId="1635938676">
    <w:abstractNumId w:val="24"/>
  </w:num>
  <w:num w:numId="3" w16cid:durableId="1278180268">
    <w:abstractNumId w:val="16"/>
  </w:num>
  <w:num w:numId="4" w16cid:durableId="568424360">
    <w:abstractNumId w:val="13"/>
  </w:num>
  <w:num w:numId="5" w16cid:durableId="582569666">
    <w:abstractNumId w:val="19"/>
  </w:num>
  <w:num w:numId="6" w16cid:durableId="1814253302">
    <w:abstractNumId w:val="4"/>
  </w:num>
  <w:num w:numId="7" w16cid:durableId="1839231982">
    <w:abstractNumId w:val="0"/>
  </w:num>
  <w:num w:numId="8" w16cid:durableId="1366442193">
    <w:abstractNumId w:val="22"/>
  </w:num>
  <w:num w:numId="9" w16cid:durableId="838737286">
    <w:abstractNumId w:val="11"/>
  </w:num>
  <w:num w:numId="10" w16cid:durableId="1443719022">
    <w:abstractNumId w:val="8"/>
  </w:num>
  <w:num w:numId="11" w16cid:durableId="161704568">
    <w:abstractNumId w:val="18"/>
  </w:num>
  <w:num w:numId="12" w16cid:durableId="2134666673">
    <w:abstractNumId w:val="23"/>
  </w:num>
  <w:num w:numId="13" w16cid:durableId="168178680">
    <w:abstractNumId w:val="30"/>
  </w:num>
  <w:num w:numId="14" w16cid:durableId="438768019">
    <w:abstractNumId w:val="33"/>
  </w:num>
  <w:num w:numId="15" w16cid:durableId="1104809455">
    <w:abstractNumId w:val="28"/>
  </w:num>
  <w:num w:numId="16" w16cid:durableId="440221027">
    <w:abstractNumId w:val="20"/>
  </w:num>
  <w:num w:numId="17" w16cid:durableId="439225533">
    <w:abstractNumId w:val="14"/>
  </w:num>
  <w:num w:numId="18" w16cid:durableId="944000304">
    <w:abstractNumId w:val="27"/>
  </w:num>
  <w:num w:numId="19" w16cid:durableId="477723527">
    <w:abstractNumId w:val="38"/>
  </w:num>
  <w:num w:numId="20" w16cid:durableId="1261840118">
    <w:abstractNumId w:val="6"/>
  </w:num>
  <w:num w:numId="21" w16cid:durableId="1772624649">
    <w:abstractNumId w:val="31"/>
  </w:num>
  <w:num w:numId="22" w16cid:durableId="989749855">
    <w:abstractNumId w:val="5"/>
  </w:num>
  <w:num w:numId="23" w16cid:durableId="1196579835">
    <w:abstractNumId w:val="1"/>
  </w:num>
  <w:num w:numId="24" w16cid:durableId="1899969380">
    <w:abstractNumId w:val="37"/>
  </w:num>
  <w:num w:numId="25" w16cid:durableId="1054550448">
    <w:abstractNumId w:val="3"/>
  </w:num>
  <w:num w:numId="26" w16cid:durableId="334192584">
    <w:abstractNumId w:val="7"/>
  </w:num>
  <w:num w:numId="27" w16cid:durableId="1340692189">
    <w:abstractNumId w:val="25"/>
  </w:num>
  <w:num w:numId="28" w16cid:durableId="899827935">
    <w:abstractNumId w:val="21"/>
  </w:num>
  <w:num w:numId="29" w16cid:durableId="999426238">
    <w:abstractNumId w:val="2"/>
  </w:num>
  <w:num w:numId="30" w16cid:durableId="1785466574">
    <w:abstractNumId w:val="17"/>
  </w:num>
  <w:num w:numId="31" w16cid:durableId="262345841">
    <w:abstractNumId w:val="36"/>
  </w:num>
  <w:num w:numId="32" w16cid:durableId="672075490">
    <w:abstractNumId w:val="9"/>
  </w:num>
  <w:num w:numId="33" w16cid:durableId="1908370699">
    <w:abstractNumId w:val="26"/>
  </w:num>
  <w:num w:numId="34" w16cid:durableId="736049220">
    <w:abstractNumId w:val="12"/>
  </w:num>
  <w:num w:numId="35" w16cid:durableId="1769306864">
    <w:abstractNumId w:val="35"/>
  </w:num>
  <w:num w:numId="36" w16cid:durableId="2065443885">
    <w:abstractNumId w:val="32"/>
  </w:num>
  <w:num w:numId="37" w16cid:durableId="400492725">
    <w:abstractNumId w:val="10"/>
  </w:num>
  <w:num w:numId="38" w16cid:durableId="871957438">
    <w:abstractNumId w:val="15"/>
  </w:num>
  <w:num w:numId="39" w16cid:durableId="946081035">
    <w:abstractNumId w:val="2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ar-EG" w:vendorID="64" w:dllVersion="6" w:nlCheck="1" w:checkStyle="0"/>
  <w:activeWritingStyle w:appName="MSWord" w:lang="en-US" w:vendorID="64" w:dllVersion="6" w:nlCheck="1" w:checkStyle="0"/>
  <w:activeWritingStyle w:appName="MSWord" w:lang="ar-SA" w:vendorID="64" w:dllVersion="6" w:nlCheck="1" w:checkStyle="0"/>
  <w:activeWritingStyle w:appName="MSWord" w:lang="ar-EG" w:vendorID="64" w:dllVersion="4096" w:nlCheck="1" w:checkStyle="0"/>
  <w:activeWritingStyle w:appName="MSWord" w:lang="en-US" w:vendorID="64" w:dllVersion="4096" w:nlCheck="1" w:checkStyle="0"/>
  <w:activeWritingStyle w:appName="MSWord" w:lang="ar-SA" w:vendorID="64" w:dllVersion="4096" w:nlCheck="1" w:checkStyle="0"/>
  <w:activeWritingStyle w:appName="MSWord" w:lang="en-CA" w:vendorID="64" w:dllVersion="4096" w:nlCheck="1" w:checkStyle="0"/>
  <w:activeWritingStyle w:appName="MSWord" w:lang="en-US" w:vendorID="64" w:dllVersion="0" w:nlCheck="1" w:checkStyle="0"/>
  <w:activeWritingStyle w:appName="MSWord" w:lang="ar-EG" w:vendorID="64" w:dllVersion="0" w:nlCheck="1" w:checkStyle="0"/>
  <w:activeWritingStyle w:appName="MSWord" w:lang="ar-SA" w:vendorID="64" w:dllVersion="0" w:nlCheck="1" w:checkStyle="0"/>
  <w:activeWritingStyle w:appName="MSWord" w:lang="de-DE" w:vendorID="64" w:dllVersion="0" w:nlCheck="1" w:checkStyle="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QwNrA0tTAxNDayMDFW0lEKTi0uzszPAykwqwUA8sgmtywAAAA="/>
  </w:docVars>
  <w:rsids>
    <w:rsidRoot w:val="00F905AD"/>
    <w:rsid w:val="0000267D"/>
    <w:rsid w:val="00003430"/>
    <w:rsid w:val="00003B90"/>
    <w:rsid w:val="0000405B"/>
    <w:rsid w:val="00004728"/>
    <w:rsid w:val="00004DE7"/>
    <w:rsid w:val="00005EF5"/>
    <w:rsid w:val="0001009E"/>
    <w:rsid w:val="000122C8"/>
    <w:rsid w:val="00012FAB"/>
    <w:rsid w:val="00016A0F"/>
    <w:rsid w:val="00016F93"/>
    <w:rsid w:val="00017E9B"/>
    <w:rsid w:val="00021359"/>
    <w:rsid w:val="000214AA"/>
    <w:rsid w:val="00021AD1"/>
    <w:rsid w:val="00022D34"/>
    <w:rsid w:val="00024D59"/>
    <w:rsid w:val="000256F0"/>
    <w:rsid w:val="0002686D"/>
    <w:rsid w:val="00027310"/>
    <w:rsid w:val="0003349A"/>
    <w:rsid w:val="00033961"/>
    <w:rsid w:val="000356D8"/>
    <w:rsid w:val="000362DA"/>
    <w:rsid w:val="00036ED9"/>
    <w:rsid w:val="00040559"/>
    <w:rsid w:val="000414A3"/>
    <w:rsid w:val="000440EF"/>
    <w:rsid w:val="00044AC6"/>
    <w:rsid w:val="00044D17"/>
    <w:rsid w:val="00044D2E"/>
    <w:rsid w:val="000462AB"/>
    <w:rsid w:val="00046A0E"/>
    <w:rsid w:val="000505E2"/>
    <w:rsid w:val="00051E3D"/>
    <w:rsid w:val="00055D15"/>
    <w:rsid w:val="00056125"/>
    <w:rsid w:val="00060B65"/>
    <w:rsid w:val="0006314B"/>
    <w:rsid w:val="00063C41"/>
    <w:rsid w:val="0006675D"/>
    <w:rsid w:val="00066E4A"/>
    <w:rsid w:val="000717E7"/>
    <w:rsid w:val="00072B3F"/>
    <w:rsid w:val="00075A0F"/>
    <w:rsid w:val="00076152"/>
    <w:rsid w:val="00081596"/>
    <w:rsid w:val="000823E9"/>
    <w:rsid w:val="00084742"/>
    <w:rsid w:val="00085261"/>
    <w:rsid w:val="0008629D"/>
    <w:rsid w:val="0008690D"/>
    <w:rsid w:val="000869CD"/>
    <w:rsid w:val="00087F16"/>
    <w:rsid w:val="00090472"/>
    <w:rsid w:val="00093AD2"/>
    <w:rsid w:val="00094BB4"/>
    <w:rsid w:val="000953F7"/>
    <w:rsid w:val="000B24D3"/>
    <w:rsid w:val="000B29F0"/>
    <w:rsid w:val="000B315A"/>
    <w:rsid w:val="000B3E62"/>
    <w:rsid w:val="000B5737"/>
    <w:rsid w:val="000B5F67"/>
    <w:rsid w:val="000B6A28"/>
    <w:rsid w:val="000C7502"/>
    <w:rsid w:val="000D0AE4"/>
    <w:rsid w:val="000D32BB"/>
    <w:rsid w:val="000D5997"/>
    <w:rsid w:val="000D691A"/>
    <w:rsid w:val="000D7ECF"/>
    <w:rsid w:val="000E04D3"/>
    <w:rsid w:val="000E5AB8"/>
    <w:rsid w:val="000E7076"/>
    <w:rsid w:val="000E79A2"/>
    <w:rsid w:val="000E7F1E"/>
    <w:rsid w:val="000F318B"/>
    <w:rsid w:val="000F318C"/>
    <w:rsid w:val="000F43B8"/>
    <w:rsid w:val="000F7B74"/>
    <w:rsid w:val="00100A34"/>
    <w:rsid w:val="001023A5"/>
    <w:rsid w:val="001057EF"/>
    <w:rsid w:val="00106045"/>
    <w:rsid w:val="00106893"/>
    <w:rsid w:val="00111912"/>
    <w:rsid w:val="00112367"/>
    <w:rsid w:val="00112E19"/>
    <w:rsid w:val="00112EC7"/>
    <w:rsid w:val="0011310B"/>
    <w:rsid w:val="001141E8"/>
    <w:rsid w:val="0011422C"/>
    <w:rsid w:val="00115114"/>
    <w:rsid w:val="00116EDF"/>
    <w:rsid w:val="00117A07"/>
    <w:rsid w:val="00117D0E"/>
    <w:rsid w:val="00121017"/>
    <w:rsid w:val="00121664"/>
    <w:rsid w:val="00125AEA"/>
    <w:rsid w:val="00127D47"/>
    <w:rsid w:val="00130B8F"/>
    <w:rsid w:val="0013369F"/>
    <w:rsid w:val="001355C8"/>
    <w:rsid w:val="00135AAC"/>
    <w:rsid w:val="00136035"/>
    <w:rsid w:val="00136EF1"/>
    <w:rsid w:val="00140AF4"/>
    <w:rsid w:val="00140F02"/>
    <w:rsid w:val="001457AC"/>
    <w:rsid w:val="00145870"/>
    <w:rsid w:val="00151B46"/>
    <w:rsid w:val="00152AD4"/>
    <w:rsid w:val="00153CF2"/>
    <w:rsid w:val="00155DB7"/>
    <w:rsid w:val="001563D0"/>
    <w:rsid w:val="00161C8F"/>
    <w:rsid w:val="001627B6"/>
    <w:rsid w:val="00163CA7"/>
    <w:rsid w:val="00166055"/>
    <w:rsid w:val="001721D6"/>
    <w:rsid w:val="001746CB"/>
    <w:rsid w:val="001760FD"/>
    <w:rsid w:val="001774D3"/>
    <w:rsid w:val="00181E6B"/>
    <w:rsid w:val="00182F6E"/>
    <w:rsid w:val="00184270"/>
    <w:rsid w:val="0018583F"/>
    <w:rsid w:val="001864D1"/>
    <w:rsid w:val="00192274"/>
    <w:rsid w:val="00193875"/>
    <w:rsid w:val="00195215"/>
    <w:rsid w:val="001959B3"/>
    <w:rsid w:val="00195F41"/>
    <w:rsid w:val="001968AD"/>
    <w:rsid w:val="00197563"/>
    <w:rsid w:val="001A09AC"/>
    <w:rsid w:val="001A5553"/>
    <w:rsid w:val="001B15C2"/>
    <w:rsid w:val="001B16D2"/>
    <w:rsid w:val="001B20B5"/>
    <w:rsid w:val="001B475C"/>
    <w:rsid w:val="001B621F"/>
    <w:rsid w:val="001B7EBA"/>
    <w:rsid w:val="001C1410"/>
    <w:rsid w:val="001C7C5F"/>
    <w:rsid w:val="001D0E38"/>
    <w:rsid w:val="001D1BE8"/>
    <w:rsid w:val="001D215E"/>
    <w:rsid w:val="001D460A"/>
    <w:rsid w:val="001D607B"/>
    <w:rsid w:val="001D6F56"/>
    <w:rsid w:val="001D76DC"/>
    <w:rsid w:val="001E00DF"/>
    <w:rsid w:val="001E3B97"/>
    <w:rsid w:val="001E429D"/>
    <w:rsid w:val="001E42D1"/>
    <w:rsid w:val="001E65DC"/>
    <w:rsid w:val="001F28C8"/>
    <w:rsid w:val="001F6893"/>
    <w:rsid w:val="002004C7"/>
    <w:rsid w:val="00201BD1"/>
    <w:rsid w:val="00202977"/>
    <w:rsid w:val="00204A42"/>
    <w:rsid w:val="00205E43"/>
    <w:rsid w:val="00207A12"/>
    <w:rsid w:val="00213722"/>
    <w:rsid w:val="00213D7D"/>
    <w:rsid w:val="0021562A"/>
    <w:rsid w:val="002164A7"/>
    <w:rsid w:val="00217B7D"/>
    <w:rsid w:val="00223535"/>
    <w:rsid w:val="00223837"/>
    <w:rsid w:val="00225347"/>
    <w:rsid w:val="002345EF"/>
    <w:rsid w:val="002366C8"/>
    <w:rsid w:val="00236FD5"/>
    <w:rsid w:val="00237091"/>
    <w:rsid w:val="002373B5"/>
    <w:rsid w:val="00237735"/>
    <w:rsid w:val="00237FE9"/>
    <w:rsid w:val="00242190"/>
    <w:rsid w:val="0025183A"/>
    <w:rsid w:val="0025236F"/>
    <w:rsid w:val="002524F3"/>
    <w:rsid w:val="00255E3F"/>
    <w:rsid w:val="00256D86"/>
    <w:rsid w:val="00257320"/>
    <w:rsid w:val="00263A3D"/>
    <w:rsid w:val="00265B42"/>
    <w:rsid w:val="00266547"/>
    <w:rsid w:val="00270269"/>
    <w:rsid w:val="00271133"/>
    <w:rsid w:val="002817D9"/>
    <w:rsid w:val="00290326"/>
    <w:rsid w:val="00292282"/>
    <w:rsid w:val="00293F4F"/>
    <w:rsid w:val="00294790"/>
    <w:rsid w:val="00294A8C"/>
    <w:rsid w:val="002965F3"/>
    <w:rsid w:val="00296EFA"/>
    <w:rsid w:val="00297539"/>
    <w:rsid w:val="00297F00"/>
    <w:rsid w:val="002A159E"/>
    <w:rsid w:val="002A5496"/>
    <w:rsid w:val="002A5AA3"/>
    <w:rsid w:val="002A7152"/>
    <w:rsid w:val="002B1F75"/>
    <w:rsid w:val="002B40A1"/>
    <w:rsid w:val="002B45D7"/>
    <w:rsid w:val="002C1031"/>
    <w:rsid w:val="002C1A0A"/>
    <w:rsid w:val="002C2656"/>
    <w:rsid w:val="002C2CB8"/>
    <w:rsid w:val="002C3285"/>
    <w:rsid w:val="002C3533"/>
    <w:rsid w:val="002C63A7"/>
    <w:rsid w:val="002C70D1"/>
    <w:rsid w:val="002C75DD"/>
    <w:rsid w:val="002C7F2C"/>
    <w:rsid w:val="002D0BAB"/>
    <w:rsid w:val="002D1597"/>
    <w:rsid w:val="002D2891"/>
    <w:rsid w:val="002D2E6D"/>
    <w:rsid w:val="002D68C8"/>
    <w:rsid w:val="002D7ABD"/>
    <w:rsid w:val="002E35B5"/>
    <w:rsid w:val="002E4312"/>
    <w:rsid w:val="002E71EB"/>
    <w:rsid w:val="002F12E6"/>
    <w:rsid w:val="002F34A8"/>
    <w:rsid w:val="002F41F0"/>
    <w:rsid w:val="002F7E10"/>
    <w:rsid w:val="00302742"/>
    <w:rsid w:val="00302A54"/>
    <w:rsid w:val="00305026"/>
    <w:rsid w:val="00306963"/>
    <w:rsid w:val="00316CEB"/>
    <w:rsid w:val="00317660"/>
    <w:rsid w:val="003218FC"/>
    <w:rsid w:val="0032360D"/>
    <w:rsid w:val="003237C0"/>
    <w:rsid w:val="00324D88"/>
    <w:rsid w:val="00330326"/>
    <w:rsid w:val="00330506"/>
    <w:rsid w:val="00332A1E"/>
    <w:rsid w:val="0033360A"/>
    <w:rsid w:val="00333995"/>
    <w:rsid w:val="003374A2"/>
    <w:rsid w:val="00340E0F"/>
    <w:rsid w:val="00340FCE"/>
    <w:rsid w:val="00341F85"/>
    <w:rsid w:val="00342687"/>
    <w:rsid w:val="003429AC"/>
    <w:rsid w:val="00343B5E"/>
    <w:rsid w:val="00343D29"/>
    <w:rsid w:val="00344BF9"/>
    <w:rsid w:val="00347DC1"/>
    <w:rsid w:val="00350D2B"/>
    <w:rsid w:val="003518B4"/>
    <w:rsid w:val="00351AFC"/>
    <w:rsid w:val="00355487"/>
    <w:rsid w:val="003601DC"/>
    <w:rsid w:val="00361F19"/>
    <w:rsid w:val="0036313D"/>
    <w:rsid w:val="00364304"/>
    <w:rsid w:val="00364487"/>
    <w:rsid w:val="00367EAE"/>
    <w:rsid w:val="00371396"/>
    <w:rsid w:val="003719CC"/>
    <w:rsid w:val="00371FDA"/>
    <w:rsid w:val="0037278A"/>
    <w:rsid w:val="00374CF8"/>
    <w:rsid w:val="003757FC"/>
    <w:rsid w:val="003819D2"/>
    <w:rsid w:val="00382444"/>
    <w:rsid w:val="003828F3"/>
    <w:rsid w:val="003845C4"/>
    <w:rsid w:val="0038498A"/>
    <w:rsid w:val="003857C3"/>
    <w:rsid w:val="00386384"/>
    <w:rsid w:val="00386477"/>
    <w:rsid w:val="003917EE"/>
    <w:rsid w:val="00392DCF"/>
    <w:rsid w:val="0039589E"/>
    <w:rsid w:val="003964A0"/>
    <w:rsid w:val="00397B20"/>
    <w:rsid w:val="003A1789"/>
    <w:rsid w:val="003A2223"/>
    <w:rsid w:val="003A23AF"/>
    <w:rsid w:val="003A4B47"/>
    <w:rsid w:val="003A4C98"/>
    <w:rsid w:val="003A5C6D"/>
    <w:rsid w:val="003A6AC7"/>
    <w:rsid w:val="003B4B37"/>
    <w:rsid w:val="003B4F7C"/>
    <w:rsid w:val="003B590A"/>
    <w:rsid w:val="003B6865"/>
    <w:rsid w:val="003C0FAA"/>
    <w:rsid w:val="003C6D1F"/>
    <w:rsid w:val="003D0825"/>
    <w:rsid w:val="003D162C"/>
    <w:rsid w:val="003D2483"/>
    <w:rsid w:val="003D348A"/>
    <w:rsid w:val="003D3A4D"/>
    <w:rsid w:val="003D45D4"/>
    <w:rsid w:val="003D5FB4"/>
    <w:rsid w:val="003D671B"/>
    <w:rsid w:val="003D68BB"/>
    <w:rsid w:val="003D6B00"/>
    <w:rsid w:val="003E10BB"/>
    <w:rsid w:val="003E125F"/>
    <w:rsid w:val="003E212D"/>
    <w:rsid w:val="003E7DFD"/>
    <w:rsid w:val="003F0CCA"/>
    <w:rsid w:val="003F2A8B"/>
    <w:rsid w:val="003F549F"/>
    <w:rsid w:val="003F5888"/>
    <w:rsid w:val="003F6C4F"/>
    <w:rsid w:val="004003ED"/>
    <w:rsid w:val="004009AA"/>
    <w:rsid w:val="00400C96"/>
    <w:rsid w:val="0040193B"/>
    <w:rsid w:val="00402826"/>
    <w:rsid w:val="00402981"/>
    <w:rsid w:val="00402CE9"/>
    <w:rsid w:val="0040491E"/>
    <w:rsid w:val="00407591"/>
    <w:rsid w:val="00407DBF"/>
    <w:rsid w:val="004117F9"/>
    <w:rsid w:val="0041218E"/>
    <w:rsid w:val="0041346F"/>
    <w:rsid w:val="0042003C"/>
    <w:rsid w:val="00420667"/>
    <w:rsid w:val="00420C4E"/>
    <w:rsid w:val="004210B7"/>
    <w:rsid w:val="0042437A"/>
    <w:rsid w:val="004248EC"/>
    <w:rsid w:val="00425765"/>
    <w:rsid w:val="00433205"/>
    <w:rsid w:val="00435254"/>
    <w:rsid w:val="004379E8"/>
    <w:rsid w:val="0044194D"/>
    <w:rsid w:val="004453BD"/>
    <w:rsid w:val="00452B32"/>
    <w:rsid w:val="00453470"/>
    <w:rsid w:val="00453B8D"/>
    <w:rsid w:val="00463F84"/>
    <w:rsid w:val="0046446D"/>
    <w:rsid w:val="00465DE0"/>
    <w:rsid w:val="00466B97"/>
    <w:rsid w:val="00467FD5"/>
    <w:rsid w:val="004701A6"/>
    <w:rsid w:val="00470C01"/>
    <w:rsid w:val="004720DC"/>
    <w:rsid w:val="00472A57"/>
    <w:rsid w:val="004750E9"/>
    <w:rsid w:val="00475E5D"/>
    <w:rsid w:val="00476BD5"/>
    <w:rsid w:val="00483FFD"/>
    <w:rsid w:val="00486CD2"/>
    <w:rsid w:val="0048706E"/>
    <w:rsid w:val="00487606"/>
    <w:rsid w:val="00487F65"/>
    <w:rsid w:val="00493205"/>
    <w:rsid w:val="0049407F"/>
    <w:rsid w:val="004940F7"/>
    <w:rsid w:val="004949A8"/>
    <w:rsid w:val="00494D13"/>
    <w:rsid w:val="00495132"/>
    <w:rsid w:val="00496879"/>
    <w:rsid w:val="004A0A78"/>
    <w:rsid w:val="004A48E3"/>
    <w:rsid w:val="004B105D"/>
    <w:rsid w:val="004B22EF"/>
    <w:rsid w:val="004B26D9"/>
    <w:rsid w:val="004B2A37"/>
    <w:rsid w:val="004B4C0B"/>
    <w:rsid w:val="004B7C54"/>
    <w:rsid w:val="004B7CCF"/>
    <w:rsid w:val="004C2FA2"/>
    <w:rsid w:val="004C4AEE"/>
    <w:rsid w:val="004C5CD7"/>
    <w:rsid w:val="004C727D"/>
    <w:rsid w:val="004C7355"/>
    <w:rsid w:val="004D5AEF"/>
    <w:rsid w:val="004D619E"/>
    <w:rsid w:val="004D7F65"/>
    <w:rsid w:val="004E006B"/>
    <w:rsid w:val="004E10FD"/>
    <w:rsid w:val="004E401E"/>
    <w:rsid w:val="004E49B5"/>
    <w:rsid w:val="004E5C2E"/>
    <w:rsid w:val="004E6312"/>
    <w:rsid w:val="004E7F2A"/>
    <w:rsid w:val="004F0C56"/>
    <w:rsid w:val="004F3EBB"/>
    <w:rsid w:val="004F63EF"/>
    <w:rsid w:val="004F656B"/>
    <w:rsid w:val="004F6CB5"/>
    <w:rsid w:val="004F6DC2"/>
    <w:rsid w:val="004F6F04"/>
    <w:rsid w:val="005007D7"/>
    <w:rsid w:val="00500EC2"/>
    <w:rsid w:val="00501941"/>
    <w:rsid w:val="0050283C"/>
    <w:rsid w:val="00513329"/>
    <w:rsid w:val="00513556"/>
    <w:rsid w:val="00515396"/>
    <w:rsid w:val="00515491"/>
    <w:rsid w:val="00515896"/>
    <w:rsid w:val="005212AD"/>
    <w:rsid w:val="0052202D"/>
    <w:rsid w:val="00524071"/>
    <w:rsid w:val="00525D06"/>
    <w:rsid w:val="00526230"/>
    <w:rsid w:val="005307F1"/>
    <w:rsid w:val="00530950"/>
    <w:rsid w:val="00530AD0"/>
    <w:rsid w:val="00531347"/>
    <w:rsid w:val="00532DF0"/>
    <w:rsid w:val="00533B1D"/>
    <w:rsid w:val="0053405F"/>
    <w:rsid w:val="005357D2"/>
    <w:rsid w:val="0054203F"/>
    <w:rsid w:val="00542F4D"/>
    <w:rsid w:val="005439FF"/>
    <w:rsid w:val="0054799E"/>
    <w:rsid w:val="00551AE2"/>
    <w:rsid w:val="00551B9D"/>
    <w:rsid w:val="00554AC0"/>
    <w:rsid w:val="00560170"/>
    <w:rsid w:val="0056219F"/>
    <w:rsid w:val="0056730A"/>
    <w:rsid w:val="00571948"/>
    <w:rsid w:val="00572AE6"/>
    <w:rsid w:val="00572DE8"/>
    <w:rsid w:val="00573773"/>
    <w:rsid w:val="00574B1B"/>
    <w:rsid w:val="00576135"/>
    <w:rsid w:val="00576E54"/>
    <w:rsid w:val="005801F6"/>
    <w:rsid w:val="005843D7"/>
    <w:rsid w:val="005871CA"/>
    <w:rsid w:val="00591306"/>
    <w:rsid w:val="0059274C"/>
    <w:rsid w:val="0059475E"/>
    <w:rsid w:val="00594F22"/>
    <w:rsid w:val="00595991"/>
    <w:rsid w:val="00595D52"/>
    <w:rsid w:val="0059798D"/>
    <w:rsid w:val="005A066D"/>
    <w:rsid w:val="005A0993"/>
    <w:rsid w:val="005A0EFB"/>
    <w:rsid w:val="005A12B6"/>
    <w:rsid w:val="005A3257"/>
    <w:rsid w:val="005A40E0"/>
    <w:rsid w:val="005A48BD"/>
    <w:rsid w:val="005A69A7"/>
    <w:rsid w:val="005A6E75"/>
    <w:rsid w:val="005A7251"/>
    <w:rsid w:val="005B039B"/>
    <w:rsid w:val="005B14D4"/>
    <w:rsid w:val="005B19EE"/>
    <w:rsid w:val="005B3C4E"/>
    <w:rsid w:val="005C2CCA"/>
    <w:rsid w:val="005C3688"/>
    <w:rsid w:val="005C3BBE"/>
    <w:rsid w:val="005C3EB9"/>
    <w:rsid w:val="005C598E"/>
    <w:rsid w:val="005C7709"/>
    <w:rsid w:val="005C777E"/>
    <w:rsid w:val="005D0A8F"/>
    <w:rsid w:val="005D1D6F"/>
    <w:rsid w:val="005D312C"/>
    <w:rsid w:val="005D32D2"/>
    <w:rsid w:val="005D3DAC"/>
    <w:rsid w:val="005D4701"/>
    <w:rsid w:val="005D4E79"/>
    <w:rsid w:val="005D73B7"/>
    <w:rsid w:val="005D756C"/>
    <w:rsid w:val="005E0681"/>
    <w:rsid w:val="005E131F"/>
    <w:rsid w:val="005E5F34"/>
    <w:rsid w:val="005E69FE"/>
    <w:rsid w:val="005F177F"/>
    <w:rsid w:val="005F4933"/>
    <w:rsid w:val="006004EC"/>
    <w:rsid w:val="00600AD0"/>
    <w:rsid w:val="00602928"/>
    <w:rsid w:val="00603B31"/>
    <w:rsid w:val="00603C5A"/>
    <w:rsid w:val="0060538D"/>
    <w:rsid w:val="006053C2"/>
    <w:rsid w:val="00605EE4"/>
    <w:rsid w:val="0060737F"/>
    <w:rsid w:val="00607FC4"/>
    <w:rsid w:val="00611C15"/>
    <w:rsid w:val="00611FBC"/>
    <w:rsid w:val="00614BAE"/>
    <w:rsid w:val="00615BE9"/>
    <w:rsid w:val="00615F38"/>
    <w:rsid w:val="0061756F"/>
    <w:rsid w:val="006208C5"/>
    <w:rsid w:val="00620B6B"/>
    <w:rsid w:val="006211A5"/>
    <w:rsid w:val="00623B0B"/>
    <w:rsid w:val="00623F15"/>
    <w:rsid w:val="00626B33"/>
    <w:rsid w:val="0062726B"/>
    <w:rsid w:val="00635567"/>
    <w:rsid w:val="00635DF2"/>
    <w:rsid w:val="00636104"/>
    <w:rsid w:val="00637692"/>
    <w:rsid w:val="00640B01"/>
    <w:rsid w:val="00641DBF"/>
    <w:rsid w:val="006424AE"/>
    <w:rsid w:val="00643809"/>
    <w:rsid w:val="0064449C"/>
    <w:rsid w:val="00647730"/>
    <w:rsid w:val="00660CFA"/>
    <w:rsid w:val="006656A4"/>
    <w:rsid w:val="00670102"/>
    <w:rsid w:val="006706F9"/>
    <w:rsid w:val="00670BB3"/>
    <w:rsid w:val="00673CAA"/>
    <w:rsid w:val="00673D4B"/>
    <w:rsid w:val="006757F0"/>
    <w:rsid w:val="0067662B"/>
    <w:rsid w:val="00676C2F"/>
    <w:rsid w:val="00680D6D"/>
    <w:rsid w:val="00683CFC"/>
    <w:rsid w:val="006856A9"/>
    <w:rsid w:val="00685FBD"/>
    <w:rsid w:val="00687086"/>
    <w:rsid w:val="00690895"/>
    <w:rsid w:val="006929DF"/>
    <w:rsid w:val="006A039A"/>
    <w:rsid w:val="006A0D3A"/>
    <w:rsid w:val="006A44BB"/>
    <w:rsid w:val="006A46C0"/>
    <w:rsid w:val="006B065D"/>
    <w:rsid w:val="006B0663"/>
    <w:rsid w:val="006B15F5"/>
    <w:rsid w:val="006B2BBA"/>
    <w:rsid w:val="006B4378"/>
    <w:rsid w:val="006B51EE"/>
    <w:rsid w:val="006B5842"/>
    <w:rsid w:val="006B5EA7"/>
    <w:rsid w:val="006B5FF7"/>
    <w:rsid w:val="006B6937"/>
    <w:rsid w:val="006B77C2"/>
    <w:rsid w:val="006B79E0"/>
    <w:rsid w:val="006C004B"/>
    <w:rsid w:val="006C16B2"/>
    <w:rsid w:val="006C1916"/>
    <w:rsid w:val="006C2328"/>
    <w:rsid w:val="006C4166"/>
    <w:rsid w:val="006C5757"/>
    <w:rsid w:val="006C5880"/>
    <w:rsid w:val="006C641D"/>
    <w:rsid w:val="006D6A97"/>
    <w:rsid w:val="006D6FBF"/>
    <w:rsid w:val="006D75C4"/>
    <w:rsid w:val="006D7F3F"/>
    <w:rsid w:val="006E2334"/>
    <w:rsid w:val="006E3035"/>
    <w:rsid w:val="006E5C3B"/>
    <w:rsid w:val="006E665F"/>
    <w:rsid w:val="006E7332"/>
    <w:rsid w:val="006E7465"/>
    <w:rsid w:val="006E7637"/>
    <w:rsid w:val="006F2D7C"/>
    <w:rsid w:val="006F4E7E"/>
    <w:rsid w:val="007051DB"/>
    <w:rsid w:val="00705962"/>
    <w:rsid w:val="00710388"/>
    <w:rsid w:val="00711754"/>
    <w:rsid w:val="007125DB"/>
    <w:rsid w:val="007143E0"/>
    <w:rsid w:val="007148FB"/>
    <w:rsid w:val="007215BC"/>
    <w:rsid w:val="00721621"/>
    <w:rsid w:val="00724A58"/>
    <w:rsid w:val="007271D1"/>
    <w:rsid w:val="00727514"/>
    <w:rsid w:val="00730156"/>
    <w:rsid w:val="00730C91"/>
    <w:rsid w:val="0073250A"/>
    <w:rsid w:val="00732BE7"/>
    <w:rsid w:val="00734C1E"/>
    <w:rsid w:val="00735525"/>
    <w:rsid w:val="00737CC1"/>
    <w:rsid w:val="00740867"/>
    <w:rsid w:val="00741643"/>
    <w:rsid w:val="00745318"/>
    <w:rsid w:val="007519AD"/>
    <w:rsid w:val="00755FF6"/>
    <w:rsid w:val="007579D0"/>
    <w:rsid w:val="00762834"/>
    <w:rsid w:val="0076332C"/>
    <w:rsid w:val="0076737C"/>
    <w:rsid w:val="0077189F"/>
    <w:rsid w:val="007721EA"/>
    <w:rsid w:val="00773058"/>
    <w:rsid w:val="00773F30"/>
    <w:rsid w:val="00774528"/>
    <w:rsid w:val="00774BE2"/>
    <w:rsid w:val="00775CCC"/>
    <w:rsid w:val="0078140C"/>
    <w:rsid w:val="00784DD5"/>
    <w:rsid w:val="00790EA2"/>
    <w:rsid w:val="007933F7"/>
    <w:rsid w:val="007968DA"/>
    <w:rsid w:val="00796B14"/>
    <w:rsid w:val="00796BDD"/>
    <w:rsid w:val="007973E8"/>
    <w:rsid w:val="00797DC4"/>
    <w:rsid w:val="007A1F95"/>
    <w:rsid w:val="007A3990"/>
    <w:rsid w:val="007A5B90"/>
    <w:rsid w:val="007A68F9"/>
    <w:rsid w:val="007B0D3F"/>
    <w:rsid w:val="007B0E7C"/>
    <w:rsid w:val="007B19AB"/>
    <w:rsid w:val="007B4C38"/>
    <w:rsid w:val="007B4E6C"/>
    <w:rsid w:val="007B6349"/>
    <w:rsid w:val="007B6C9C"/>
    <w:rsid w:val="007C030F"/>
    <w:rsid w:val="007C4476"/>
    <w:rsid w:val="007C4C5F"/>
    <w:rsid w:val="007C655D"/>
    <w:rsid w:val="007C7EF5"/>
    <w:rsid w:val="007D2316"/>
    <w:rsid w:val="007D237B"/>
    <w:rsid w:val="007D3708"/>
    <w:rsid w:val="007D429A"/>
    <w:rsid w:val="007E1F53"/>
    <w:rsid w:val="007E580C"/>
    <w:rsid w:val="007E788C"/>
    <w:rsid w:val="007F2117"/>
    <w:rsid w:val="007F42C9"/>
    <w:rsid w:val="007F654E"/>
    <w:rsid w:val="007F7A3F"/>
    <w:rsid w:val="008000E2"/>
    <w:rsid w:val="0080053C"/>
    <w:rsid w:val="008022E2"/>
    <w:rsid w:val="00802D03"/>
    <w:rsid w:val="00804780"/>
    <w:rsid w:val="00805351"/>
    <w:rsid w:val="008063A9"/>
    <w:rsid w:val="008076FC"/>
    <w:rsid w:val="00810B61"/>
    <w:rsid w:val="008169F0"/>
    <w:rsid w:val="00822572"/>
    <w:rsid w:val="00822B6C"/>
    <w:rsid w:val="0082363F"/>
    <w:rsid w:val="0082402D"/>
    <w:rsid w:val="008258EE"/>
    <w:rsid w:val="00826086"/>
    <w:rsid w:val="00826F0F"/>
    <w:rsid w:val="008311E3"/>
    <w:rsid w:val="00831FAC"/>
    <w:rsid w:val="00832941"/>
    <w:rsid w:val="00832C92"/>
    <w:rsid w:val="00833132"/>
    <w:rsid w:val="00833E96"/>
    <w:rsid w:val="0083400E"/>
    <w:rsid w:val="00835A12"/>
    <w:rsid w:val="00835DE0"/>
    <w:rsid w:val="00836D6D"/>
    <w:rsid w:val="008377BE"/>
    <w:rsid w:val="00843D81"/>
    <w:rsid w:val="00847EAA"/>
    <w:rsid w:val="00854A31"/>
    <w:rsid w:val="00856564"/>
    <w:rsid w:val="0085763B"/>
    <w:rsid w:val="00857A29"/>
    <w:rsid w:val="008606C6"/>
    <w:rsid w:val="0086070F"/>
    <w:rsid w:val="00862EE1"/>
    <w:rsid w:val="00865416"/>
    <w:rsid w:val="0086573A"/>
    <w:rsid w:val="00865F05"/>
    <w:rsid w:val="008674FA"/>
    <w:rsid w:val="0087013A"/>
    <w:rsid w:val="00870490"/>
    <w:rsid w:val="008718AB"/>
    <w:rsid w:val="0087224A"/>
    <w:rsid w:val="00872EB7"/>
    <w:rsid w:val="00873E0B"/>
    <w:rsid w:val="00876709"/>
    <w:rsid w:val="00877090"/>
    <w:rsid w:val="00882461"/>
    <w:rsid w:val="008837DC"/>
    <w:rsid w:val="0088619D"/>
    <w:rsid w:val="00886B8A"/>
    <w:rsid w:val="00887916"/>
    <w:rsid w:val="00887A1B"/>
    <w:rsid w:val="00893372"/>
    <w:rsid w:val="00894C03"/>
    <w:rsid w:val="00894CF5"/>
    <w:rsid w:val="0089712A"/>
    <w:rsid w:val="008A1104"/>
    <w:rsid w:val="008B16E5"/>
    <w:rsid w:val="008B1A21"/>
    <w:rsid w:val="008B270C"/>
    <w:rsid w:val="008B28D0"/>
    <w:rsid w:val="008B534A"/>
    <w:rsid w:val="008B7E20"/>
    <w:rsid w:val="008C55EC"/>
    <w:rsid w:val="008C6B91"/>
    <w:rsid w:val="008C6C09"/>
    <w:rsid w:val="008C6D90"/>
    <w:rsid w:val="008C6F7F"/>
    <w:rsid w:val="008D21AD"/>
    <w:rsid w:val="008D2EB9"/>
    <w:rsid w:val="008D70F7"/>
    <w:rsid w:val="008D7EAA"/>
    <w:rsid w:val="008E3DC8"/>
    <w:rsid w:val="008E5A32"/>
    <w:rsid w:val="008F27F3"/>
    <w:rsid w:val="008F2D1B"/>
    <w:rsid w:val="008F2DD2"/>
    <w:rsid w:val="008F4293"/>
    <w:rsid w:val="008F5433"/>
    <w:rsid w:val="00900511"/>
    <w:rsid w:val="00900FF6"/>
    <w:rsid w:val="00914DB3"/>
    <w:rsid w:val="00924F3A"/>
    <w:rsid w:val="00932C0A"/>
    <w:rsid w:val="00932CE1"/>
    <w:rsid w:val="009342B7"/>
    <w:rsid w:val="00934C75"/>
    <w:rsid w:val="00936BD3"/>
    <w:rsid w:val="00936EE3"/>
    <w:rsid w:val="00940363"/>
    <w:rsid w:val="009425D2"/>
    <w:rsid w:val="009441FF"/>
    <w:rsid w:val="00945A9E"/>
    <w:rsid w:val="00946B53"/>
    <w:rsid w:val="00953F91"/>
    <w:rsid w:val="00956A93"/>
    <w:rsid w:val="00957B70"/>
    <w:rsid w:val="009615A8"/>
    <w:rsid w:val="00962EE5"/>
    <w:rsid w:val="00963240"/>
    <w:rsid w:val="00964222"/>
    <w:rsid w:val="00964F3D"/>
    <w:rsid w:val="00965260"/>
    <w:rsid w:val="00967D1C"/>
    <w:rsid w:val="009708FE"/>
    <w:rsid w:val="00972013"/>
    <w:rsid w:val="0097448E"/>
    <w:rsid w:val="00974767"/>
    <w:rsid w:val="009766CC"/>
    <w:rsid w:val="009773CC"/>
    <w:rsid w:val="009776C5"/>
    <w:rsid w:val="009802C2"/>
    <w:rsid w:val="009809BD"/>
    <w:rsid w:val="00981139"/>
    <w:rsid w:val="00981F4C"/>
    <w:rsid w:val="00985333"/>
    <w:rsid w:val="0098747D"/>
    <w:rsid w:val="00993183"/>
    <w:rsid w:val="00993680"/>
    <w:rsid w:val="0099393F"/>
    <w:rsid w:val="009A0389"/>
    <w:rsid w:val="009A0594"/>
    <w:rsid w:val="009A15E7"/>
    <w:rsid w:val="009A20DC"/>
    <w:rsid w:val="009A3A38"/>
    <w:rsid w:val="009A4374"/>
    <w:rsid w:val="009A55D2"/>
    <w:rsid w:val="009A6DAD"/>
    <w:rsid w:val="009B0DB5"/>
    <w:rsid w:val="009B143B"/>
    <w:rsid w:val="009B5C2A"/>
    <w:rsid w:val="009B5F3A"/>
    <w:rsid w:val="009C030D"/>
    <w:rsid w:val="009C197E"/>
    <w:rsid w:val="009C2DF6"/>
    <w:rsid w:val="009C3036"/>
    <w:rsid w:val="009C3743"/>
    <w:rsid w:val="009C5E36"/>
    <w:rsid w:val="009C6332"/>
    <w:rsid w:val="009C6F5B"/>
    <w:rsid w:val="009D2CE6"/>
    <w:rsid w:val="009D30FF"/>
    <w:rsid w:val="009D6B62"/>
    <w:rsid w:val="009D7B97"/>
    <w:rsid w:val="009D7E41"/>
    <w:rsid w:val="009E0469"/>
    <w:rsid w:val="009E3493"/>
    <w:rsid w:val="009E37FF"/>
    <w:rsid w:val="009E5AF8"/>
    <w:rsid w:val="009E7EE5"/>
    <w:rsid w:val="009F03CC"/>
    <w:rsid w:val="009F0FC7"/>
    <w:rsid w:val="009F261A"/>
    <w:rsid w:val="009F549D"/>
    <w:rsid w:val="009F55AD"/>
    <w:rsid w:val="009F6C30"/>
    <w:rsid w:val="00A03972"/>
    <w:rsid w:val="00A04A04"/>
    <w:rsid w:val="00A12105"/>
    <w:rsid w:val="00A1302A"/>
    <w:rsid w:val="00A1557C"/>
    <w:rsid w:val="00A1593E"/>
    <w:rsid w:val="00A15BA5"/>
    <w:rsid w:val="00A20962"/>
    <w:rsid w:val="00A21AC5"/>
    <w:rsid w:val="00A23169"/>
    <w:rsid w:val="00A2673E"/>
    <w:rsid w:val="00A31125"/>
    <w:rsid w:val="00A37686"/>
    <w:rsid w:val="00A40367"/>
    <w:rsid w:val="00A40D86"/>
    <w:rsid w:val="00A41A6C"/>
    <w:rsid w:val="00A44598"/>
    <w:rsid w:val="00A44872"/>
    <w:rsid w:val="00A47F2E"/>
    <w:rsid w:val="00A5158D"/>
    <w:rsid w:val="00A51AA8"/>
    <w:rsid w:val="00A53E12"/>
    <w:rsid w:val="00A54899"/>
    <w:rsid w:val="00A5561E"/>
    <w:rsid w:val="00A576CC"/>
    <w:rsid w:val="00A60CA9"/>
    <w:rsid w:val="00A638FA"/>
    <w:rsid w:val="00A675B1"/>
    <w:rsid w:val="00A67A53"/>
    <w:rsid w:val="00A67CC7"/>
    <w:rsid w:val="00A67F58"/>
    <w:rsid w:val="00A700D2"/>
    <w:rsid w:val="00A708FA"/>
    <w:rsid w:val="00A70C72"/>
    <w:rsid w:val="00A71A89"/>
    <w:rsid w:val="00A74C30"/>
    <w:rsid w:val="00A74FEF"/>
    <w:rsid w:val="00A75BAA"/>
    <w:rsid w:val="00A802AC"/>
    <w:rsid w:val="00A80DEE"/>
    <w:rsid w:val="00A83D1A"/>
    <w:rsid w:val="00A85F27"/>
    <w:rsid w:val="00A875BF"/>
    <w:rsid w:val="00A92128"/>
    <w:rsid w:val="00A92F9E"/>
    <w:rsid w:val="00A94D4F"/>
    <w:rsid w:val="00A95D03"/>
    <w:rsid w:val="00A966A0"/>
    <w:rsid w:val="00A97E87"/>
    <w:rsid w:val="00AA1FE9"/>
    <w:rsid w:val="00AA2FCF"/>
    <w:rsid w:val="00AA2FEF"/>
    <w:rsid w:val="00AA6FDA"/>
    <w:rsid w:val="00AA71E3"/>
    <w:rsid w:val="00AA731C"/>
    <w:rsid w:val="00AA7BEF"/>
    <w:rsid w:val="00AB6777"/>
    <w:rsid w:val="00AC1551"/>
    <w:rsid w:val="00AC1761"/>
    <w:rsid w:val="00AC1F99"/>
    <w:rsid w:val="00AC1FC4"/>
    <w:rsid w:val="00AC4CAC"/>
    <w:rsid w:val="00AC6A36"/>
    <w:rsid w:val="00AC708C"/>
    <w:rsid w:val="00AD17E3"/>
    <w:rsid w:val="00AD28CF"/>
    <w:rsid w:val="00AD66E3"/>
    <w:rsid w:val="00AE2038"/>
    <w:rsid w:val="00AE33FF"/>
    <w:rsid w:val="00AE41E9"/>
    <w:rsid w:val="00AF0D45"/>
    <w:rsid w:val="00AF20D0"/>
    <w:rsid w:val="00AF27C9"/>
    <w:rsid w:val="00AF439E"/>
    <w:rsid w:val="00AF44AE"/>
    <w:rsid w:val="00AF5378"/>
    <w:rsid w:val="00AF7F26"/>
    <w:rsid w:val="00B001E3"/>
    <w:rsid w:val="00B02044"/>
    <w:rsid w:val="00B0587C"/>
    <w:rsid w:val="00B06220"/>
    <w:rsid w:val="00B06634"/>
    <w:rsid w:val="00B07FD7"/>
    <w:rsid w:val="00B12959"/>
    <w:rsid w:val="00B130FB"/>
    <w:rsid w:val="00B205F2"/>
    <w:rsid w:val="00B21613"/>
    <w:rsid w:val="00B2204C"/>
    <w:rsid w:val="00B2667C"/>
    <w:rsid w:val="00B315A9"/>
    <w:rsid w:val="00B3191B"/>
    <w:rsid w:val="00B31926"/>
    <w:rsid w:val="00B322A3"/>
    <w:rsid w:val="00B361D3"/>
    <w:rsid w:val="00B3788E"/>
    <w:rsid w:val="00B416F5"/>
    <w:rsid w:val="00B428C6"/>
    <w:rsid w:val="00B43855"/>
    <w:rsid w:val="00B44CD1"/>
    <w:rsid w:val="00B506C6"/>
    <w:rsid w:val="00B522CB"/>
    <w:rsid w:val="00B539C2"/>
    <w:rsid w:val="00B55FB4"/>
    <w:rsid w:val="00B56A41"/>
    <w:rsid w:val="00B57640"/>
    <w:rsid w:val="00B60815"/>
    <w:rsid w:val="00B60D80"/>
    <w:rsid w:val="00B611BA"/>
    <w:rsid w:val="00B6190C"/>
    <w:rsid w:val="00B622C1"/>
    <w:rsid w:val="00B62849"/>
    <w:rsid w:val="00B62F9A"/>
    <w:rsid w:val="00B64964"/>
    <w:rsid w:val="00B65372"/>
    <w:rsid w:val="00B67E90"/>
    <w:rsid w:val="00B72C08"/>
    <w:rsid w:val="00B75C19"/>
    <w:rsid w:val="00B76072"/>
    <w:rsid w:val="00B7685B"/>
    <w:rsid w:val="00B76B85"/>
    <w:rsid w:val="00B77BB8"/>
    <w:rsid w:val="00B9032D"/>
    <w:rsid w:val="00B933C0"/>
    <w:rsid w:val="00B94E26"/>
    <w:rsid w:val="00B9567C"/>
    <w:rsid w:val="00B957CC"/>
    <w:rsid w:val="00B97552"/>
    <w:rsid w:val="00BA1C1E"/>
    <w:rsid w:val="00BA3952"/>
    <w:rsid w:val="00BA3F9E"/>
    <w:rsid w:val="00BA4957"/>
    <w:rsid w:val="00BA66A4"/>
    <w:rsid w:val="00BB01C9"/>
    <w:rsid w:val="00BB591C"/>
    <w:rsid w:val="00BB5F2D"/>
    <w:rsid w:val="00BC1B4B"/>
    <w:rsid w:val="00BC2598"/>
    <w:rsid w:val="00BC4501"/>
    <w:rsid w:val="00BC52CD"/>
    <w:rsid w:val="00BC6C2C"/>
    <w:rsid w:val="00BC7296"/>
    <w:rsid w:val="00BC747A"/>
    <w:rsid w:val="00BC7B64"/>
    <w:rsid w:val="00BD0592"/>
    <w:rsid w:val="00BD60FF"/>
    <w:rsid w:val="00BD6D99"/>
    <w:rsid w:val="00BE1237"/>
    <w:rsid w:val="00BE3018"/>
    <w:rsid w:val="00BE3BFC"/>
    <w:rsid w:val="00BE60F9"/>
    <w:rsid w:val="00BE66FA"/>
    <w:rsid w:val="00BE6940"/>
    <w:rsid w:val="00BF0EAD"/>
    <w:rsid w:val="00BF356E"/>
    <w:rsid w:val="00BF68C0"/>
    <w:rsid w:val="00C078D9"/>
    <w:rsid w:val="00C079E8"/>
    <w:rsid w:val="00C109D3"/>
    <w:rsid w:val="00C1371E"/>
    <w:rsid w:val="00C15100"/>
    <w:rsid w:val="00C15CA8"/>
    <w:rsid w:val="00C22F3E"/>
    <w:rsid w:val="00C2616F"/>
    <w:rsid w:val="00C3008D"/>
    <w:rsid w:val="00C321D6"/>
    <w:rsid w:val="00C33DEE"/>
    <w:rsid w:val="00C36697"/>
    <w:rsid w:val="00C3700B"/>
    <w:rsid w:val="00C42B9E"/>
    <w:rsid w:val="00C431E1"/>
    <w:rsid w:val="00C44C03"/>
    <w:rsid w:val="00C473B6"/>
    <w:rsid w:val="00C520A3"/>
    <w:rsid w:val="00C53229"/>
    <w:rsid w:val="00C5708C"/>
    <w:rsid w:val="00C60943"/>
    <w:rsid w:val="00C62994"/>
    <w:rsid w:val="00C678BA"/>
    <w:rsid w:val="00C721AA"/>
    <w:rsid w:val="00C766CB"/>
    <w:rsid w:val="00C770DA"/>
    <w:rsid w:val="00C8065C"/>
    <w:rsid w:val="00C81FC4"/>
    <w:rsid w:val="00C84097"/>
    <w:rsid w:val="00C84BF3"/>
    <w:rsid w:val="00C875BE"/>
    <w:rsid w:val="00C922AD"/>
    <w:rsid w:val="00C92323"/>
    <w:rsid w:val="00C942AB"/>
    <w:rsid w:val="00C95884"/>
    <w:rsid w:val="00C971C4"/>
    <w:rsid w:val="00CA13BB"/>
    <w:rsid w:val="00CA60FF"/>
    <w:rsid w:val="00CA6215"/>
    <w:rsid w:val="00CA666F"/>
    <w:rsid w:val="00CA7999"/>
    <w:rsid w:val="00CB289E"/>
    <w:rsid w:val="00CB29FF"/>
    <w:rsid w:val="00CC015F"/>
    <w:rsid w:val="00CC0D39"/>
    <w:rsid w:val="00CC27F0"/>
    <w:rsid w:val="00CC2B8C"/>
    <w:rsid w:val="00CC7EF7"/>
    <w:rsid w:val="00CD0554"/>
    <w:rsid w:val="00CD058D"/>
    <w:rsid w:val="00CD1571"/>
    <w:rsid w:val="00CD312A"/>
    <w:rsid w:val="00CD3EC0"/>
    <w:rsid w:val="00CD6695"/>
    <w:rsid w:val="00CD7039"/>
    <w:rsid w:val="00CE0614"/>
    <w:rsid w:val="00CE5EDC"/>
    <w:rsid w:val="00CF4DBF"/>
    <w:rsid w:val="00CF519F"/>
    <w:rsid w:val="00CF6CF2"/>
    <w:rsid w:val="00CF7D56"/>
    <w:rsid w:val="00D00471"/>
    <w:rsid w:val="00D01CE1"/>
    <w:rsid w:val="00D03900"/>
    <w:rsid w:val="00D05D30"/>
    <w:rsid w:val="00D13E9C"/>
    <w:rsid w:val="00D14C93"/>
    <w:rsid w:val="00D170D6"/>
    <w:rsid w:val="00D2021F"/>
    <w:rsid w:val="00D208EE"/>
    <w:rsid w:val="00D20E00"/>
    <w:rsid w:val="00D25BE8"/>
    <w:rsid w:val="00D270DB"/>
    <w:rsid w:val="00D30DED"/>
    <w:rsid w:val="00D333F9"/>
    <w:rsid w:val="00D33EB9"/>
    <w:rsid w:val="00D35A52"/>
    <w:rsid w:val="00D36F59"/>
    <w:rsid w:val="00D36FFF"/>
    <w:rsid w:val="00D4313C"/>
    <w:rsid w:val="00D44176"/>
    <w:rsid w:val="00D44CF8"/>
    <w:rsid w:val="00D458E8"/>
    <w:rsid w:val="00D50568"/>
    <w:rsid w:val="00D52EDA"/>
    <w:rsid w:val="00D6030D"/>
    <w:rsid w:val="00D60381"/>
    <w:rsid w:val="00D61575"/>
    <w:rsid w:val="00D61E1A"/>
    <w:rsid w:val="00D62CA8"/>
    <w:rsid w:val="00D67DAF"/>
    <w:rsid w:val="00D70D46"/>
    <w:rsid w:val="00D71B90"/>
    <w:rsid w:val="00D7338A"/>
    <w:rsid w:val="00D76075"/>
    <w:rsid w:val="00D7634E"/>
    <w:rsid w:val="00D77357"/>
    <w:rsid w:val="00D7796A"/>
    <w:rsid w:val="00D77C81"/>
    <w:rsid w:val="00D82B9E"/>
    <w:rsid w:val="00D83ADB"/>
    <w:rsid w:val="00D87BDF"/>
    <w:rsid w:val="00D87FC5"/>
    <w:rsid w:val="00D9005D"/>
    <w:rsid w:val="00D914FA"/>
    <w:rsid w:val="00D92ECD"/>
    <w:rsid w:val="00D96C91"/>
    <w:rsid w:val="00D971EE"/>
    <w:rsid w:val="00DA1BE9"/>
    <w:rsid w:val="00DA22F0"/>
    <w:rsid w:val="00DA2D37"/>
    <w:rsid w:val="00DA4B05"/>
    <w:rsid w:val="00DA74F6"/>
    <w:rsid w:val="00DB4916"/>
    <w:rsid w:val="00DB6DD5"/>
    <w:rsid w:val="00DB7120"/>
    <w:rsid w:val="00DB7B96"/>
    <w:rsid w:val="00DC22DE"/>
    <w:rsid w:val="00DC2614"/>
    <w:rsid w:val="00DC5BC4"/>
    <w:rsid w:val="00DC7EEB"/>
    <w:rsid w:val="00DD418A"/>
    <w:rsid w:val="00DD4B85"/>
    <w:rsid w:val="00DD6058"/>
    <w:rsid w:val="00DD7A17"/>
    <w:rsid w:val="00DD7F9C"/>
    <w:rsid w:val="00DE06D9"/>
    <w:rsid w:val="00DE166B"/>
    <w:rsid w:val="00DE3303"/>
    <w:rsid w:val="00DE413A"/>
    <w:rsid w:val="00DE4502"/>
    <w:rsid w:val="00DE60EE"/>
    <w:rsid w:val="00DE62CB"/>
    <w:rsid w:val="00DE665F"/>
    <w:rsid w:val="00DE7FCD"/>
    <w:rsid w:val="00DF1574"/>
    <w:rsid w:val="00DF53C5"/>
    <w:rsid w:val="00DF6633"/>
    <w:rsid w:val="00E00995"/>
    <w:rsid w:val="00E033EC"/>
    <w:rsid w:val="00E06846"/>
    <w:rsid w:val="00E06E77"/>
    <w:rsid w:val="00E07816"/>
    <w:rsid w:val="00E07C9F"/>
    <w:rsid w:val="00E113E6"/>
    <w:rsid w:val="00E11918"/>
    <w:rsid w:val="00E13A27"/>
    <w:rsid w:val="00E140B2"/>
    <w:rsid w:val="00E14367"/>
    <w:rsid w:val="00E148AD"/>
    <w:rsid w:val="00E14B17"/>
    <w:rsid w:val="00E14E14"/>
    <w:rsid w:val="00E17395"/>
    <w:rsid w:val="00E20C08"/>
    <w:rsid w:val="00E22B79"/>
    <w:rsid w:val="00E22C2C"/>
    <w:rsid w:val="00E24EF3"/>
    <w:rsid w:val="00E30729"/>
    <w:rsid w:val="00E32D14"/>
    <w:rsid w:val="00E36361"/>
    <w:rsid w:val="00E36972"/>
    <w:rsid w:val="00E426D5"/>
    <w:rsid w:val="00E43223"/>
    <w:rsid w:val="00E434EE"/>
    <w:rsid w:val="00E43BE5"/>
    <w:rsid w:val="00E43C86"/>
    <w:rsid w:val="00E448D1"/>
    <w:rsid w:val="00E456EB"/>
    <w:rsid w:val="00E47C11"/>
    <w:rsid w:val="00E50E51"/>
    <w:rsid w:val="00E6192F"/>
    <w:rsid w:val="00E61BC2"/>
    <w:rsid w:val="00E62970"/>
    <w:rsid w:val="00E6435D"/>
    <w:rsid w:val="00E6494F"/>
    <w:rsid w:val="00E6531D"/>
    <w:rsid w:val="00E66F66"/>
    <w:rsid w:val="00E70ECC"/>
    <w:rsid w:val="00E711C8"/>
    <w:rsid w:val="00E72BCB"/>
    <w:rsid w:val="00E7310A"/>
    <w:rsid w:val="00E73120"/>
    <w:rsid w:val="00E75205"/>
    <w:rsid w:val="00E75F9D"/>
    <w:rsid w:val="00E76048"/>
    <w:rsid w:val="00E764E6"/>
    <w:rsid w:val="00E77984"/>
    <w:rsid w:val="00E84456"/>
    <w:rsid w:val="00E8632A"/>
    <w:rsid w:val="00E879FE"/>
    <w:rsid w:val="00E87F81"/>
    <w:rsid w:val="00E927FD"/>
    <w:rsid w:val="00E940DF"/>
    <w:rsid w:val="00E95556"/>
    <w:rsid w:val="00E96739"/>
    <w:rsid w:val="00E97F2B"/>
    <w:rsid w:val="00EA4C0B"/>
    <w:rsid w:val="00EA5D04"/>
    <w:rsid w:val="00EA650F"/>
    <w:rsid w:val="00EA734A"/>
    <w:rsid w:val="00EB0A25"/>
    <w:rsid w:val="00EB4044"/>
    <w:rsid w:val="00EB5C7D"/>
    <w:rsid w:val="00EB5EF6"/>
    <w:rsid w:val="00EB64AC"/>
    <w:rsid w:val="00EB707A"/>
    <w:rsid w:val="00EB7777"/>
    <w:rsid w:val="00EC4429"/>
    <w:rsid w:val="00EC48DE"/>
    <w:rsid w:val="00ED21A0"/>
    <w:rsid w:val="00ED363D"/>
    <w:rsid w:val="00ED58E6"/>
    <w:rsid w:val="00ED6B61"/>
    <w:rsid w:val="00EE012D"/>
    <w:rsid w:val="00EE3987"/>
    <w:rsid w:val="00EE45BF"/>
    <w:rsid w:val="00EE491E"/>
    <w:rsid w:val="00EE511F"/>
    <w:rsid w:val="00EE5C49"/>
    <w:rsid w:val="00EE7021"/>
    <w:rsid w:val="00EF2341"/>
    <w:rsid w:val="00EF4002"/>
    <w:rsid w:val="00EF44E0"/>
    <w:rsid w:val="00EF4BB8"/>
    <w:rsid w:val="00EF6EED"/>
    <w:rsid w:val="00EF794B"/>
    <w:rsid w:val="00F00450"/>
    <w:rsid w:val="00F00F40"/>
    <w:rsid w:val="00F01ECE"/>
    <w:rsid w:val="00F02689"/>
    <w:rsid w:val="00F106C7"/>
    <w:rsid w:val="00F1102F"/>
    <w:rsid w:val="00F120EB"/>
    <w:rsid w:val="00F1290A"/>
    <w:rsid w:val="00F129AF"/>
    <w:rsid w:val="00F1465D"/>
    <w:rsid w:val="00F14981"/>
    <w:rsid w:val="00F201C4"/>
    <w:rsid w:val="00F201F7"/>
    <w:rsid w:val="00F20653"/>
    <w:rsid w:val="00F2302D"/>
    <w:rsid w:val="00F2382E"/>
    <w:rsid w:val="00F23BE8"/>
    <w:rsid w:val="00F266DD"/>
    <w:rsid w:val="00F26814"/>
    <w:rsid w:val="00F3028D"/>
    <w:rsid w:val="00F30B2C"/>
    <w:rsid w:val="00F30CA7"/>
    <w:rsid w:val="00F32526"/>
    <w:rsid w:val="00F32C15"/>
    <w:rsid w:val="00F32E76"/>
    <w:rsid w:val="00F33CF0"/>
    <w:rsid w:val="00F40D6D"/>
    <w:rsid w:val="00F41554"/>
    <w:rsid w:val="00F420DD"/>
    <w:rsid w:val="00F4229A"/>
    <w:rsid w:val="00F43575"/>
    <w:rsid w:val="00F43B05"/>
    <w:rsid w:val="00F44768"/>
    <w:rsid w:val="00F453BE"/>
    <w:rsid w:val="00F47463"/>
    <w:rsid w:val="00F476B6"/>
    <w:rsid w:val="00F47AE8"/>
    <w:rsid w:val="00F50B28"/>
    <w:rsid w:val="00F50C52"/>
    <w:rsid w:val="00F51846"/>
    <w:rsid w:val="00F51BAC"/>
    <w:rsid w:val="00F524B7"/>
    <w:rsid w:val="00F53A49"/>
    <w:rsid w:val="00F544DB"/>
    <w:rsid w:val="00F55280"/>
    <w:rsid w:val="00F5532D"/>
    <w:rsid w:val="00F57AD8"/>
    <w:rsid w:val="00F57D94"/>
    <w:rsid w:val="00F612C4"/>
    <w:rsid w:val="00F6519D"/>
    <w:rsid w:val="00F6522C"/>
    <w:rsid w:val="00F7387F"/>
    <w:rsid w:val="00F740F6"/>
    <w:rsid w:val="00F74C95"/>
    <w:rsid w:val="00F74EBB"/>
    <w:rsid w:val="00F75E08"/>
    <w:rsid w:val="00F80E6A"/>
    <w:rsid w:val="00F81938"/>
    <w:rsid w:val="00F823D0"/>
    <w:rsid w:val="00F871FE"/>
    <w:rsid w:val="00F874B0"/>
    <w:rsid w:val="00F905AD"/>
    <w:rsid w:val="00F90E71"/>
    <w:rsid w:val="00F936D3"/>
    <w:rsid w:val="00F95D72"/>
    <w:rsid w:val="00F9731F"/>
    <w:rsid w:val="00F9793D"/>
    <w:rsid w:val="00FA2042"/>
    <w:rsid w:val="00FA231B"/>
    <w:rsid w:val="00FA4D86"/>
    <w:rsid w:val="00FA511F"/>
    <w:rsid w:val="00FA77DE"/>
    <w:rsid w:val="00FA7CCC"/>
    <w:rsid w:val="00FB0AA7"/>
    <w:rsid w:val="00FB5CB7"/>
    <w:rsid w:val="00FB7103"/>
    <w:rsid w:val="00FB739A"/>
    <w:rsid w:val="00FC2DC2"/>
    <w:rsid w:val="00FC3BA8"/>
    <w:rsid w:val="00FC571F"/>
    <w:rsid w:val="00FC5E85"/>
    <w:rsid w:val="00FC6D7B"/>
    <w:rsid w:val="00FD2773"/>
    <w:rsid w:val="00FD28DC"/>
    <w:rsid w:val="00FD329F"/>
    <w:rsid w:val="00FD3B0C"/>
    <w:rsid w:val="00FD52B4"/>
    <w:rsid w:val="00FE03BD"/>
    <w:rsid w:val="00FE0432"/>
    <w:rsid w:val="00FE0E72"/>
    <w:rsid w:val="00FE14B7"/>
    <w:rsid w:val="00FE160C"/>
    <w:rsid w:val="00FE3E83"/>
    <w:rsid w:val="00FE494C"/>
    <w:rsid w:val="00FE5A24"/>
    <w:rsid w:val="00FF2825"/>
    <w:rsid w:val="00FF7B3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2209F60"/>
  <w15:docId w15:val="{561FE8F1-023C-40C4-8B87-2CA9B43169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205F2"/>
    <w:pPr>
      <w:bidi/>
    </w:pPr>
    <w:rPr>
      <w:sz w:val="24"/>
      <w:szCs w:val="24"/>
      <w:lang w:eastAsia="ar-SA"/>
    </w:rPr>
  </w:style>
  <w:style w:type="paragraph" w:styleId="Heading1">
    <w:name w:val="heading 1"/>
    <w:basedOn w:val="Normal"/>
    <w:next w:val="Normal"/>
    <w:link w:val="Heading1Char"/>
    <w:qFormat/>
    <w:pPr>
      <w:keepNext/>
      <w:jc w:val="right"/>
      <w:outlineLvl w:val="0"/>
    </w:pPr>
    <w:rPr>
      <w:rFonts w:cs="Tahoma"/>
      <w:noProof/>
      <w:sz w:val="20"/>
      <w:szCs w:val="56"/>
    </w:rPr>
  </w:style>
  <w:style w:type="paragraph" w:styleId="Heading2">
    <w:name w:val="heading 2"/>
    <w:basedOn w:val="Normal"/>
    <w:next w:val="Normal"/>
    <w:link w:val="Heading2Char"/>
    <w:qFormat/>
    <w:pPr>
      <w:keepNext/>
      <w:jc w:val="center"/>
      <w:outlineLvl w:val="1"/>
    </w:pPr>
    <w:rPr>
      <w:rFonts w:cs="PT Bold Heading"/>
      <w:sz w:val="40"/>
      <w:szCs w:val="40"/>
    </w:rPr>
  </w:style>
  <w:style w:type="paragraph" w:styleId="Heading3">
    <w:name w:val="heading 3"/>
    <w:basedOn w:val="Normal"/>
    <w:next w:val="Normal"/>
    <w:qFormat/>
    <w:pPr>
      <w:keepNext/>
      <w:jc w:val="center"/>
      <w:outlineLvl w:val="2"/>
    </w:pPr>
    <w:rPr>
      <w:rFonts w:cs="PT Bold Heading"/>
      <w:b/>
      <w:bCs/>
      <w:szCs w:val="28"/>
      <w:u w:val="single"/>
    </w:rPr>
  </w:style>
  <w:style w:type="paragraph" w:styleId="Heading4">
    <w:name w:val="heading 4"/>
    <w:basedOn w:val="Normal"/>
    <w:next w:val="Normal"/>
    <w:qFormat/>
    <w:pPr>
      <w:keepNext/>
      <w:jc w:val="center"/>
      <w:outlineLvl w:val="3"/>
    </w:pPr>
    <w:rPr>
      <w:rFonts w:cs="Sahifa Striked"/>
      <w:b/>
      <w:bCs/>
      <w:noProof/>
      <w:sz w:val="20"/>
      <w:szCs w:val="20"/>
    </w:rPr>
  </w:style>
  <w:style w:type="paragraph" w:styleId="Heading5">
    <w:name w:val="heading 5"/>
    <w:basedOn w:val="Normal"/>
    <w:next w:val="Normal"/>
    <w:qFormat/>
    <w:pPr>
      <w:keepNext/>
      <w:jc w:val="center"/>
      <w:outlineLvl w:val="4"/>
    </w:pPr>
    <w:rPr>
      <w:rFonts w:cs="Arial"/>
      <w:b/>
      <w:bCs/>
      <w:noProof/>
      <w:sz w:val="20"/>
      <w:szCs w:val="20"/>
    </w:rPr>
  </w:style>
  <w:style w:type="paragraph" w:styleId="Heading6">
    <w:name w:val="heading 6"/>
    <w:basedOn w:val="Normal"/>
    <w:next w:val="Normal"/>
    <w:qFormat/>
    <w:pPr>
      <w:keepNext/>
      <w:jc w:val="center"/>
      <w:outlineLvl w:val="5"/>
    </w:pPr>
    <w:rPr>
      <w:rFonts w:cs="Traditional Arabic"/>
      <w:b/>
      <w:bCs/>
      <w:noProof/>
      <w:sz w:val="32"/>
      <w:szCs w:val="36"/>
    </w:rPr>
  </w:style>
  <w:style w:type="paragraph" w:styleId="Heading7">
    <w:name w:val="heading 7"/>
    <w:basedOn w:val="Normal"/>
    <w:next w:val="Normal"/>
    <w:qFormat/>
    <w:pPr>
      <w:keepNext/>
      <w:outlineLvl w:val="6"/>
    </w:pPr>
    <w:rPr>
      <w:rFonts w:cs="Traditional Arabic"/>
      <w:b/>
      <w:bCs/>
      <w:noProof/>
      <w:sz w:val="20"/>
      <w:szCs w:val="20"/>
    </w:rPr>
  </w:style>
  <w:style w:type="paragraph" w:styleId="Heading8">
    <w:name w:val="heading 8"/>
    <w:basedOn w:val="Normal"/>
    <w:next w:val="Normal"/>
    <w:qFormat/>
    <w:pPr>
      <w:keepNext/>
      <w:jc w:val="mediumKashida"/>
      <w:outlineLvl w:val="7"/>
    </w:pPr>
    <w:rPr>
      <w:rFonts w:cs="Arabic Transparent"/>
      <w:b/>
      <w:bCs/>
      <w:sz w:val="28"/>
      <w:szCs w:val="28"/>
    </w:rPr>
  </w:style>
  <w:style w:type="paragraph" w:styleId="Heading9">
    <w:name w:val="heading 9"/>
    <w:basedOn w:val="Normal"/>
    <w:next w:val="Normal"/>
    <w:qFormat/>
    <w:pPr>
      <w:keepNext/>
      <w:jc w:val="center"/>
      <w:outlineLvl w:val="8"/>
    </w:pPr>
    <w:rPr>
      <w:rFonts w:ascii="Arial" w:hAnsi="Arial" w:cs="Arial"/>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3D162C"/>
    <w:rPr>
      <w:rFonts w:cs="Tahoma"/>
      <w:noProof/>
      <w:szCs w:val="56"/>
      <w:lang w:eastAsia="ar-SA"/>
    </w:rPr>
  </w:style>
  <w:style w:type="character" w:customStyle="1" w:styleId="Heading2Char">
    <w:name w:val="Heading 2 Char"/>
    <w:basedOn w:val="DefaultParagraphFont"/>
    <w:link w:val="Heading2"/>
    <w:rsid w:val="00135AAC"/>
    <w:rPr>
      <w:rFonts w:cs="PT Bold Heading"/>
      <w:sz w:val="40"/>
      <w:szCs w:val="40"/>
      <w:lang w:eastAsia="ar-SA"/>
    </w:rPr>
  </w:style>
  <w:style w:type="paragraph" w:styleId="Title">
    <w:name w:val="Title"/>
    <w:basedOn w:val="Normal"/>
    <w:link w:val="TitleChar"/>
    <w:uiPriority w:val="10"/>
    <w:qFormat/>
    <w:pPr>
      <w:jc w:val="center"/>
    </w:pPr>
    <w:rPr>
      <w:rFonts w:ascii="Antique Olive" w:hAnsi="Antique Olive"/>
      <w:b/>
      <w:bCs/>
      <w:sz w:val="44"/>
      <w:szCs w:val="44"/>
      <w:u w:val="single"/>
    </w:rPr>
  </w:style>
  <w:style w:type="paragraph" w:styleId="BodyText">
    <w:name w:val="Body Text"/>
    <w:basedOn w:val="Normal"/>
    <w:rPr>
      <w:rFonts w:ascii="Arial" w:hAnsi="Arial" w:cs="Arial"/>
      <w:b/>
      <w:bCs/>
    </w:rPr>
  </w:style>
  <w:style w:type="paragraph" w:styleId="Header">
    <w:name w:val="header"/>
    <w:basedOn w:val="Normal"/>
    <w:link w:val="HeaderChar"/>
    <w:uiPriority w:val="99"/>
    <w:pPr>
      <w:tabs>
        <w:tab w:val="center" w:pos="4153"/>
        <w:tab w:val="right" w:pos="8306"/>
      </w:tabs>
    </w:pPr>
  </w:style>
  <w:style w:type="paragraph" w:styleId="Footer">
    <w:name w:val="footer"/>
    <w:basedOn w:val="Normal"/>
    <w:link w:val="FooterChar"/>
    <w:uiPriority w:val="99"/>
    <w:pPr>
      <w:tabs>
        <w:tab w:val="center" w:pos="4153"/>
        <w:tab w:val="right" w:pos="8306"/>
      </w:tabs>
    </w:pPr>
  </w:style>
  <w:style w:type="character" w:customStyle="1" w:styleId="FooterChar">
    <w:name w:val="Footer Char"/>
    <w:link w:val="Footer"/>
    <w:uiPriority w:val="99"/>
    <w:rsid w:val="00135AAC"/>
    <w:rPr>
      <w:sz w:val="24"/>
      <w:szCs w:val="24"/>
      <w:lang w:eastAsia="ar-SA"/>
    </w:rPr>
  </w:style>
  <w:style w:type="character" w:styleId="PageNumber">
    <w:name w:val="page number"/>
    <w:basedOn w:val="DefaultParagraphFont"/>
    <w:rsid w:val="00151B46"/>
  </w:style>
  <w:style w:type="table" w:styleId="TableGrid">
    <w:name w:val="Table Grid"/>
    <w:basedOn w:val="TableNormal"/>
    <w:uiPriority w:val="39"/>
    <w:rsid w:val="00420667"/>
    <w:pPr>
      <w:bidi/>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rsid w:val="00F23BE8"/>
    <w:pPr>
      <w:jc w:val="center"/>
    </w:pPr>
    <w:rPr>
      <w:rFonts w:ascii="Arial Unicode MS" w:eastAsia="Arial Unicode MS" w:hAnsi="Arial Unicode MS" w:cs="Arial Unicode MS"/>
      <w:b/>
      <w:bCs/>
      <w:lang w:bidi="ar-EG"/>
    </w:rPr>
  </w:style>
  <w:style w:type="paragraph" w:styleId="BodyTextIndent">
    <w:name w:val="Body Text Indent"/>
    <w:basedOn w:val="Normal"/>
    <w:link w:val="BodyTextIndentChar"/>
    <w:rsid w:val="00B77BB8"/>
    <w:pPr>
      <w:ind w:left="2552" w:hanging="360"/>
    </w:pPr>
    <w:rPr>
      <w:rFonts w:ascii="Arial" w:hAnsi="Arial" w:cs="Arial"/>
      <w:b/>
      <w:bCs/>
    </w:rPr>
  </w:style>
  <w:style w:type="character" w:customStyle="1" w:styleId="BodyTextIndentChar">
    <w:name w:val="Body Text Indent Char"/>
    <w:basedOn w:val="DefaultParagraphFont"/>
    <w:link w:val="BodyTextIndent"/>
    <w:rsid w:val="00135AAC"/>
    <w:rPr>
      <w:rFonts w:ascii="Arial" w:hAnsi="Arial" w:cs="Arial"/>
      <w:b/>
      <w:bCs/>
      <w:sz w:val="24"/>
      <w:szCs w:val="24"/>
      <w:lang w:eastAsia="ar-SA"/>
    </w:rPr>
  </w:style>
  <w:style w:type="paragraph" w:styleId="BalloonText">
    <w:name w:val="Balloon Text"/>
    <w:basedOn w:val="Normal"/>
    <w:link w:val="BalloonTextChar"/>
    <w:uiPriority w:val="99"/>
    <w:rsid w:val="00963240"/>
    <w:rPr>
      <w:rFonts w:ascii="Tahoma" w:hAnsi="Tahoma" w:cs="Tahoma"/>
      <w:sz w:val="16"/>
      <w:szCs w:val="16"/>
    </w:rPr>
  </w:style>
  <w:style w:type="character" w:customStyle="1" w:styleId="BalloonTextChar">
    <w:name w:val="Balloon Text Char"/>
    <w:link w:val="BalloonText"/>
    <w:uiPriority w:val="99"/>
    <w:rsid w:val="00135AAC"/>
    <w:rPr>
      <w:rFonts w:ascii="Tahoma" w:hAnsi="Tahoma" w:cs="Tahoma"/>
      <w:sz w:val="16"/>
      <w:szCs w:val="16"/>
      <w:lang w:eastAsia="ar-SA"/>
    </w:rPr>
  </w:style>
  <w:style w:type="paragraph" w:customStyle="1" w:styleId="a">
    <w:name w:val="عنوان اجراء"/>
    <w:basedOn w:val="Normal"/>
    <w:link w:val="Char"/>
    <w:qFormat/>
    <w:rsid w:val="0006314B"/>
    <w:pPr>
      <w:jc w:val="center"/>
    </w:pPr>
    <w:rPr>
      <w:rFonts w:ascii="Arial" w:hAnsi="Arial" w:cs="Arial"/>
      <w:sz w:val="40"/>
      <w:szCs w:val="40"/>
      <w:lang w:bidi="ar-EG"/>
    </w:rPr>
  </w:style>
  <w:style w:type="character" w:customStyle="1" w:styleId="Char">
    <w:name w:val="عنوان اجراء Char"/>
    <w:link w:val="a"/>
    <w:rsid w:val="0006314B"/>
    <w:rPr>
      <w:rFonts w:ascii="Arial" w:hAnsi="Arial" w:cs="Arial"/>
      <w:sz w:val="40"/>
      <w:szCs w:val="40"/>
      <w:lang w:eastAsia="ar-SA" w:bidi="ar-EG"/>
    </w:rPr>
  </w:style>
  <w:style w:type="paragraph" w:customStyle="1" w:styleId="a0">
    <w:name w:val="جدول"/>
    <w:basedOn w:val="Normal"/>
    <w:link w:val="Char0"/>
    <w:qFormat/>
    <w:rsid w:val="0041346F"/>
    <w:pPr>
      <w:framePr w:hSpace="180" w:wrap="around" w:vAnchor="text" w:hAnchor="margin" w:xAlign="center" w:y="160"/>
      <w:jc w:val="center"/>
    </w:pPr>
    <w:rPr>
      <w:rFonts w:ascii="Adobe Arabic" w:hAnsi="Adobe Arabic" w:cs="Adobe Arabic"/>
      <w:sz w:val="32"/>
      <w:szCs w:val="32"/>
    </w:rPr>
  </w:style>
  <w:style w:type="character" w:customStyle="1" w:styleId="Char0">
    <w:name w:val="جدول Char"/>
    <w:link w:val="a0"/>
    <w:rsid w:val="0041346F"/>
    <w:rPr>
      <w:rFonts w:ascii="Adobe Arabic" w:hAnsi="Adobe Arabic" w:cs="Adobe Arabic"/>
      <w:sz w:val="32"/>
      <w:szCs w:val="32"/>
      <w:lang w:eastAsia="ar-SA"/>
    </w:rPr>
  </w:style>
  <w:style w:type="table" w:styleId="TableGrid1">
    <w:name w:val="Table Grid 1"/>
    <w:basedOn w:val="TableNormal"/>
    <w:rsid w:val="00AA1FE9"/>
    <w:pPr>
      <w:bidi/>
    </w:pPr>
    <w:rPr>
      <w:rFonts w:ascii="Adobe Arabic" w:hAnsi="Adobe Arabic" w:cs="Adobe Arabic"/>
      <w:sz w:val="32"/>
      <w:szCs w:val="32"/>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styleId="ListParagraph">
    <w:name w:val="List Paragraph"/>
    <w:basedOn w:val="Normal"/>
    <w:link w:val="ListParagraphChar"/>
    <w:uiPriority w:val="34"/>
    <w:qFormat/>
    <w:rsid w:val="00FF2825"/>
    <w:pPr>
      <w:ind w:left="720"/>
      <w:contextualSpacing/>
    </w:pPr>
  </w:style>
  <w:style w:type="paragraph" w:customStyle="1" w:styleId="a1">
    <w:name w:val="عنوان في النص"/>
    <w:basedOn w:val="a"/>
    <w:uiPriority w:val="99"/>
    <w:qFormat/>
    <w:rsid w:val="002C2656"/>
    <w:rPr>
      <w:b/>
      <w:bCs/>
      <w:sz w:val="32"/>
      <w:szCs w:val="32"/>
    </w:rPr>
  </w:style>
  <w:style w:type="paragraph" w:styleId="Caption">
    <w:name w:val="caption"/>
    <w:basedOn w:val="Normal"/>
    <w:next w:val="Normal"/>
    <w:qFormat/>
    <w:rsid w:val="008B16E5"/>
    <w:pPr>
      <w:ind w:right="-630"/>
    </w:pPr>
    <w:rPr>
      <w:rFonts w:ascii="Arial" w:hAnsi="Arial" w:cs="Arial"/>
      <w:sz w:val="28"/>
      <w:szCs w:val="28"/>
    </w:rPr>
  </w:style>
  <w:style w:type="paragraph" w:styleId="BlockText">
    <w:name w:val="Block Text"/>
    <w:basedOn w:val="Normal"/>
    <w:rsid w:val="00135AAC"/>
    <w:pPr>
      <w:tabs>
        <w:tab w:val="left" w:pos="227"/>
      </w:tabs>
      <w:ind w:left="454" w:hanging="227"/>
      <w:jc w:val="lowKashida"/>
    </w:pPr>
    <w:rPr>
      <w:rFonts w:cs="Arabic Transparent"/>
      <w:sz w:val="20"/>
      <w:szCs w:val="20"/>
    </w:rPr>
  </w:style>
  <w:style w:type="character" w:customStyle="1" w:styleId="FootnoteTextChar">
    <w:name w:val="Footnote Text Char"/>
    <w:basedOn w:val="DefaultParagraphFont"/>
    <w:link w:val="FootnoteText"/>
    <w:semiHidden/>
    <w:rsid w:val="00135AAC"/>
    <w:rPr>
      <w:rFonts w:cs="Traditional Arabic"/>
      <w:lang w:eastAsia="ar-SA"/>
    </w:rPr>
  </w:style>
  <w:style w:type="paragraph" w:styleId="FootnoteText">
    <w:name w:val="footnote text"/>
    <w:basedOn w:val="Normal"/>
    <w:link w:val="FootnoteTextChar"/>
    <w:semiHidden/>
    <w:rsid w:val="00135AAC"/>
    <w:rPr>
      <w:rFonts w:cs="Traditional Arabic"/>
      <w:sz w:val="20"/>
      <w:szCs w:val="20"/>
    </w:rPr>
  </w:style>
  <w:style w:type="character" w:customStyle="1" w:styleId="TitleChar">
    <w:name w:val="Title Char"/>
    <w:basedOn w:val="DefaultParagraphFont"/>
    <w:link w:val="Title"/>
    <w:uiPriority w:val="10"/>
    <w:rsid w:val="000505E2"/>
    <w:rPr>
      <w:rFonts w:ascii="Antique Olive" w:hAnsi="Antique Olive"/>
      <w:b/>
      <w:bCs/>
      <w:sz w:val="44"/>
      <w:szCs w:val="44"/>
      <w:u w:val="single"/>
      <w:lang w:eastAsia="ar-SA"/>
    </w:rPr>
  </w:style>
  <w:style w:type="character" w:styleId="Hyperlink">
    <w:name w:val="Hyperlink"/>
    <w:basedOn w:val="DefaultParagraphFont"/>
    <w:unhideWhenUsed/>
    <w:rsid w:val="005E0681"/>
    <w:rPr>
      <w:color w:val="0563C1" w:themeColor="hyperlink"/>
      <w:u w:val="single"/>
    </w:rPr>
  </w:style>
  <w:style w:type="character" w:customStyle="1" w:styleId="HeaderChar">
    <w:name w:val="Header Char"/>
    <w:basedOn w:val="DefaultParagraphFont"/>
    <w:link w:val="Header"/>
    <w:uiPriority w:val="99"/>
    <w:rsid w:val="005E0681"/>
    <w:rPr>
      <w:sz w:val="24"/>
      <w:szCs w:val="24"/>
      <w:lang w:eastAsia="ar-SA"/>
    </w:rPr>
  </w:style>
  <w:style w:type="paragraph" w:customStyle="1" w:styleId="ParaAttribute0">
    <w:name w:val="ParaAttribute0"/>
    <w:rsid w:val="005E0681"/>
    <w:pPr>
      <w:widowControl w:val="0"/>
      <w:wordWrap w:val="0"/>
    </w:pPr>
    <w:rPr>
      <w:rFonts w:eastAsia="Batang"/>
    </w:rPr>
  </w:style>
  <w:style w:type="character" w:customStyle="1" w:styleId="CharAttribute0">
    <w:name w:val="CharAttribute0"/>
    <w:rsid w:val="005E0681"/>
    <w:rPr>
      <w:rFonts w:ascii="Times New Roman" w:eastAsia="Times New Roman" w:hAnsi="Times New Roman" w:hint="default"/>
    </w:rPr>
  </w:style>
  <w:style w:type="character" w:customStyle="1" w:styleId="CharAttribute4">
    <w:name w:val="CharAttribute4"/>
    <w:rsid w:val="005E0681"/>
    <w:rPr>
      <w:rFonts w:ascii="Times New Roman" w:eastAsia="Times New Roman" w:hAnsi="Times New Roman" w:hint="default"/>
    </w:rPr>
  </w:style>
  <w:style w:type="table" w:styleId="PlainTable3">
    <w:name w:val="Plain Table 3"/>
    <w:basedOn w:val="TableNormal"/>
    <w:uiPriority w:val="43"/>
    <w:rsid w:val="005E0681"/>
    <w:rPr>
      <w:rFonts w:asciiTheme="minorHAnsi" w:eastAsiaTheme="minorHAnsi" w:hAnsiTheme="minorHAnsi" w:cstheme="minorBidi"/>
      <w:sz w:val="22"/>
      <w:szCs w:val="22"/>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NormalWeb">
    <w:name w:val="Normal (Web)"/>
    <w:basedOn w:val="Normal"/>
    <w:uiPriority w:val="99"/>
    <w:semiHidden/>
    <w:unhideWhenUsed/>
    <w:rsid w:val="005E0681"/>
    <w:pPr>
      <w:bidi w:val="0"/>
      <w:spacing w:before="100" w:beforeAutospacing="1" w:after="100" w:afterAutospacing="1"/>
    </w:pPr>
    <w:rPr>
      <w:lang w:eastAsia="en-US"/>
    </w:rPr>
  </w:style>
  <w:style w:type="character" w:styleId="Strong">
    <w:name w:val="Strong"/>
    <w:basedOn w:val="DefaultParagraphFont"/>
    <w:uiPriority w:val="22"/>
    <w:qFormat/>
    <w:rsid w:val="005E0681"/>
    <w:rPr>
      <w:b/>
      <w:bCs/>
    </w:rPr>
  </w:style>
  <w:style w:type="character" w:customStyle="1" w:styleId="UnresolvedMention1">
    <w:name w:val="Unresolved Mention1"/>
    <w:basedOn w:val="DefaultParagraphFont"/>
    <w:uiPriority w:val="99"/>
    <w:semiHidden/>
    <w:unhideWhenUsed/>
    <w:rsid w:val="005E0681"/>
    <w:rPr>
      <w:color w:val="808080"/>
      <w:shd w:val="clear" w:color="auto" w:fill="E6E6E6"/>
    </w:rPr>
  </w:style>
  <w:style w:type="character" w:styleId="UnresolvedMention">
    <w:name w:val="Unresolved Mention"/>
    <w:basedOn w:val="DefaultParagraphFont"/>
    <w:uiPriority w:val="99"/>
    <w:semiHidden/>
    <w:unhideWhenUsed/>
    <w:rsid w:val="005E0681"/>
    <w:rPr>
      <w:color w:val="808080"/>
      <w:shd w:val="clear" w:color="auto" w:fill="E6E6E6"/>
    </w:rPr>
  </w:style>
  <w:style w:type="table" w:styleId="GridTable2-Accent5">
    <w:name w:val="Grid Table 2 Accent 5"/>
    <w:basedOn w:val="TableNormal"/>
    <w:uiPriority w:val="47"/>
    <w:rsid w:val="005E0681"/>
    <w:rPr>
      <w:rFonts w:asciiTheme="minorHAnsi" w:eastAsiaTheme="minorHAnsi" w:hAnsiTheme="minorHAnsi" w:cstheme="minorBidi"/>
      <w:sz w:val="22"/>
      <w:szCs w:val="22"/>
    </w:rPr>
    <w:tblPr>
      <w:tblStyleRowBandSize w:val="1"/>
      <w:tblStyleColBandSize w:val="1"/>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GridTable4-Accent11">
    <w:name w:val="Grid Table 4 - Accent 11"/>
    <w:basedOn w:val="TableNormal"/>
    <w:uiPriority w:val="49"/>
    <w:rsid w:val="005E0681"/>
    <w:rPr>
      <w:rFonts w:asciiTheme="minorHAnsi" w:eastAsiaTheme="minorHAnsi" w:hAnsiTheme="minorHAnsi" w:cstheme="minorBidi"/>
      <w:sz w:val="22"/>
      <w:szCs w:val="22"/>
    </w:rPr>
    <w:tblPr>
      <w:tblStyleRowBandSize w:val="1"/>
      <w:tblStyleColBandSize w:val="1"/>
      <w:tblInd w:w="0" w:type="nil"/>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character" w:styleId="PlaceholderText">
    <w:name w:val="Placeholder Text"/>
    <w:basedOn w:val="DefaultParagraphFont"/>
    <w:uiPriority w:val="99"/>
    <w:semiHidden/>
    <w:rsid w:val="005E0681"/>
    <w:rPr>
      <w:color w:val="808080"/>
    </w:rPr>
  </w:style>
  <w:style w:type="table" w:styleId="TableGridLight">
    <w:name w:val="Grid Table Light"/>
    <w:basedOn w:val="TableNormal"/>
    <w:uiPriority w:val="40"/>
    <w:rsid w:val="00100A34"/>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leGrid2">
    <w:name w:val="Table Grid2"/>
    <w:basedOn w:val="TableNormal"/>
    <w:uiPriority w:val="39"/>
    <w:rsid w:val="008718AB"/>
    <w:rPr>
      <w:rFonts w:ascii="Calibri" w:eastAsia="Calibri" w:hAnsi="Calibri" w:cs="Arial"/>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locked/>
    <w:rsid w:val="0085763B"/>
    <w:rPr>
      <w:sz w:val="24"/>
      <w:szCs w:val="24"/>
      <w:lang w:eastAsia="ar-SA"/>
    </w:rPr>
  </w:style>
  <w:style w:type="paragraph" w:customStyle="1" w:styleId="Num1">
    <w:name w:val="Num_1"/>
    <w:basedOn w:val="Normal"/>
    <w:qFormat/>
    <w:rsid w:val="00A31125"/>
    <w:pPr>
      <w:numPr>
        <w:numId w:val="1"/>
      </w:numPr>
      <w:bidi w:val="0"/>
      <w:spacing w:before="120" w:after="120" w:line="276" w:lineRule="auto"/>
    </w:pPr>
    <w:rPr>
      <w:b/>
      <w:bCs/>
      <w:lang w:eastAsia="en-US"/>
    </w:rPr>
  </w:style>
  <w:style w:type="character" w:customStyle="1" w:styleId="fontstyle01">
    <w:name w:val="fontstyle01"/>
    <w:basedOn w:val="DefaultParagraphFont"/>
    <w:rsid w:val="00551B9D"/>
    <w:rPr>
      <w:rFonts w:ascii="DejaVuSans-Bold" w:hAnsi="DejaVuSans-Bold" w:hint="default"/>
      <w:b/>
      <w:bCs/>
      <w:i w:val="0"/>
      <w:iCs w:val="0"/>
      <w:color w:val="B68918"/>
      <w:sz w:val="18"/>
      <w:szCs w:val="18"/>
    </w:rPr>
  </w:style>
  <w:style w:type="table" w:customStyle="1" w:styleId="GridTable1Light1">
    <w:name w:val="Grid Table 1 Light1"/>
    <w:basedOn w:val="TableNormal"/>
    <w:uiPriority w:val="46"/>
    <w:rsid w:val="00CE5EDC"/>
    <w:rPr>
      <w:rFonts w:asciiTheme="minorHAnsi" w:eastAsiaTheme="minorHAnsi" w:hAnsiTheme="minorHAnsi" w:cstheme="minorBidi"/>
      <w:sz w:val="24"/>
      <w:szCs w:val="24"/>
    </w:rPr>
    <w:tblPr>
      <w:tblStyleRowBandSize w:val="1"/>
      <w:tblStyleColBandSize w:val="1"/>
      <w:tblInd w:w="0" w:type="nil"/>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TableGrid10">
    <w:name w:val="Table Grid1"/>
    <w:basedOn w:val="TableNormal"/>
    <w:next w:val="TableGrid"/>
    <w:uiPriority w:val="39"/>
    <w:rsid w:val="00CE5EDC"/>
    <w:rPr>
      <w:rFonts w:ascii="Calibri" w:eastAsia="Calibri" w:hAnsi="Calibri" w:cs="Arial"/>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6E7637"/>
    <w:rPr>
      <w:rFonts w:asciiTheme="minorHAnsi" w:eastAsiaTheme="minorHAnsi" w:hAnsiTheme="minorHAnsi" w:cstheme="minorBidi"/>
      <w:sz w:val="22"/>
      <w:szCs w:val="22"/>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TableGrid3">
    <w:name w:val="Table Grid3"/>
    <w:basedOn w:val="TableNormal"/>
    <w:next w:val="TableGrid"/>
    <w:uiPriority w:val="39"/>
    <w:rsid w:val="008C55EC"/>
    <w:rPr>
      <w:rFonts w:ascii="Aptos" w:eastAsia="Aptos" w:hAnsi="Aptos" w:cs="Arial"/>
      <w:kern w:val="2"/>
      <w:sz w:val="22"/>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12">
    <w:name w:val="Grid Table 4 - Accent 12"/>
    <w:basedOn w:val="TableNormal"/>
    <w:next w:val="GridTable4-Accent1"/>
    <w:uiPriority w:val="49"/>
    <w:rsid w:val="00893372"/>
    <w:rPr>
      <w:rFonts w:ascii="Calibri" w:eastAsia="Calibri" w:hAnsi="Calibri" w:cs="Arial"/>
      <w:sz w:val="22"/>
      <w:szCs w:val="22"/>
    </w:rPr>
    <w:tblPr>
      <w:tblStyleRowBandSize w:val="1"/>
      <w:tblStyleColBandSize w:val="1"/>
      <w:tblInd w:w="0" w:type="nil"/>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customStyle="1" w:styleId="paragraph">
    <w:name w:val="paragraph"/>
    <w:basedOn w:val="Normal"/>
    <w:rsid w:val="00433205"/>
    <w:pPr>
      <w:bidi w:val="0"/>
      <w:spacing w:before="100" w:beforeAutospacing="1" w:after="100" w:afterAutospacing="1"/>
    </w:pPr>
    <w:rPr>
      <w:lang w:eastAsia="en-US"/>
    </w:rPr>
  </w:style>
  <w:style w:type="character" w:customStyle="1" w:styleId="normaltextrun">
    <w:name w:val="normaltextrun"/>
    <w:basedOn w:val="DefaultParagraphFont"/>
    <w:rsid w:val="00433205"/>
  </w:style>
  <w:style w:type="character" w:customStyle="1" w:styleId="eop">
    <w:name w:val="eop"/>
    <w:basedOn w:val="DefaultParagraphFont"/>
    <w:rsid w:val="00433205"/>
  </w:style>
  <w:style w:type="paragraph" w:styleId="NoSpacing">
    <w:name w:val="No Spacing"/>
    <w:uiPriority w:val="1"/>
    <w:qFormat/>
    <w:rsid w:val="00DF53C5"/>
    <w:rPr>
      <w:rFonts w:asciiTheme="minorHAnsi" w:eastAsiaTheme="minorEastAsia" w:hAnsiTheme="minorHAnsi" w:cstheme="minorBidi"/>
      <w:sz w:val="21"/>
      <w:szCs w:val="21"/>
      <w:lang w:val="pl-PL"/>
    </w:rPr>
  </w:style>
  <w:style w:type="paragraph" w:customStyle="1" w:styleId="Styl1">
    <w:name w:val="Styl1"/>
    <w:basedOn w:val="Heading1"/>
    <w:link w:val="Styl1Znak"/>
    <w:qFormat/>
    <w:rsid w:val="00DF53C5"/>
    <w:pPr>
      <w:keepLines/>
      <w:pBdr>
        <w:bottom w:val="single" w:sz="4" w:space="2" w:color="323E4F" w:themeColor="text2" w:themeShade="BF"/>
      </w:pBdr>
      <w:bidi w:val="0"/>
      <w:spacing w:before="360" w:after="120"/>
      <w:jc w:val="left"/>
    </w:pPr>
    <w:rPr>
      <w:rFonts w:ascii="Arial Black" w:eastAsiaTheme="majorEastAsia" w:hAnsi="Arial Black" w:cstheme="majorBidi"/>
      <w:color w:val="262626" w:themeColor="text1" w:themeTint="D9"/>
      <w:sz w:val="32"/>
      <w:szCs w:val="40"/>
      <w:lang w:val="pl-PL"/>
    </w:rPr>
  </w:style>
  <w:style w:type="character" w:customStyle="1" w:styleId="Styl1Znak">
    <w:name w:val="Styl1 Znak"/>
    <w:basedOn w:val="Heading1Char"/>
    <w:link w:val="Styl1"/>
    <w:rsid w:val="00DF53C5"/>
    <w:rPr>
      <w:rFonts w:ascii="Arial Black" w:eastAsiaTheme="majorEastAsia" w:hAnsi="Arial Black" w:cstheme="majorBidi"/>
      <w:noProof/>
      <w:color w:val="262626" w:themeColor="text1" w:themeTint="D9"/>
      <w:sz w:val="32"/>
      <w:szCs w:val="40"/>
      <w:lang w:val="pl-PL"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846799">
      <w:bodyDiv w:val="1"/>
      <w:marLeft w:val="0"/>
      <w:marRight w:val="0"/>
      <w:marTop w:val="0"/>
      <w:marBottom w:val="0"/>
      <w:divBdr>
        <w:top w:val="none" w:sz="0" w:space="0" w:color="auto"/>
        <w:left w:val="none" w:sz="0" w:space="0" w:color="auto"/>
        <w:bottom w:val="none" w:sz="0" w:space="0" w:color="auto"/>
        <w:right w:val="none" w:sz="0" w:space="0" w:color="auto"/>
      </w:divBdr>
    </w:div>
    <w:div w:id="440300346">
      <w:bodyDiv w:val="1"/>
      <w:marLeft w:val="0"/>
      <w:marRight w:val="0"/>
      <w:marTop w:val="0"/>
      <w:marBottom w:val="0"/>
      <w:divBdr>
        <w:top w:val="none" w:sz="0" w:space="0" w:color="auto"/>
        <w:left w:val="none" w:sz="0" w:space="0" w:color="auto"/>
        <w:bottom w:val="none" w:sz="0" w:space="0" w:color="auto"/>
        <w:right w:val="none" w:sz="0" w:space="0" w:color="auto"/>
      </w:divBdr>
    </w:div>
    <w:div w:id="639723694">
      <w:bodyDiv w:val="1"/>
      <w:marLeft w:val="0"/>
      <w:marRight w:val="0"/>
      <w:marTop w:val="0"/>
      <w:marBottom w:val="0"/>
      <w:divBdr>
        <w:top w:val="none" w:sz="0" w:space="0" w:color="auto"/>
        <w:left w:val="none" w:sz="0" w:space="0" w:color="auto"/>
        <w:bottom w:val="none" w:sz="0" w:space="0" w:color="auto"/>
        <w:right w:val="none" w:sz="0" w:space="0" w:color="auto"/>
      </w:divBdr>
    </w:div>
    <w:div w:id="944194417">
      <w:bodyDiv w:val="1"/>
      <w:marLeft w:val="0"/>
      <w:marRight w:val="0"/>
      <w:marTop w:val="0"/>
      <w:marBottom w:val="0"/>
      <w:divBdr>
        <w:top w:val="none" w:sz="0" w:space="0" w:color="auto"/>
        <w:left w:val="none" w:sz="0" w:space="0" w:color="auto"/>
        <w:bottom w:val="none" w:sz="0" w:space="0" w:color="auto"/>
        <w:right w:val="none" w:sz="0" w:space="0" w:color="auto"/>
      </w:divBdr>
    </w:div>
    <w:div w:id="966862391">
      <w:bodyDiv w:val="1"/>
      <w:marLeft w:val="0"/>
      <w:marRight w:val="0"/>
      <w:marTop w:val="0"/>
      <w:marBottom w:val="0"/>
      <w:divBdr>
        <w:top w:val="none" w:sz="0" w:space="0" w:color="auto"/>
        <w:left w:val="none" w:sz="0" w:space="0" w:color="auto"/>
        <w:bottom w:val="none" w:sz="0" w:space="0" w:color="auto"/>
        <w:right w:val="none" w:sz="0" w:space="0" w:color="auto"/>
      </w:divBdr>
    </w:div>
    <w:div w:id="992871073">
      <w:bodyDiv w:val="1"/>
      <w:marLeft w:val="0"/>
      <w:marRight w:val="0"/>
      <w:marTop w:val="0"/>
      <w:marBottom w:val="0"/>
      <w:divBdr>
        <w:top w:val="none" w:sz="0" w:space="0" w:color="auto"/>
        <w:left w:val="none" w:sz="0" w:space="0" w:color="auto"/>
        <w:bottom w:val="none" w:sz="0" w:space="0" w:color="auto"/>
        <w:right w:val="none" w:sz="0" w:space="0" w:color="auto"/>
      </w:divBdr>
    </w:div>
    <w:div w:id="1037319120">
      <w:bodyDiv w:val="1"/>
      <w:marLeft w:val="0"/>
      <w:marRight w:val="0"/>
      <w:marTop w:val="0"/>
      <w:marBottom w:val="0"/>
      <w:divBdr>
        <w:top w:val="none" w:sz="0" w:space="0" w:color="auto"/>
        <w:left w:val="none" w:sz="0" w:space="0" w:color="auto"/>
        <w:bottom w:val="none" w:sz="0" w:space="0" w:color="auto"/>
        <w:right w:val="none" w:sz="0" w:space="0" w:color="auto"/>
      </w:divBdr>
    </w:div>
    <w:div w:id="1213076972">
      <w:bodyDiv w:val="1"/>
      <w:marLeft w:val="0"/>
      <w:marRight w:val="0"/>
      <w:marTop w:val="0"/>
      <w:marBottom w:val="0"/>
      <w:divBdr>
        <w:top w:val="none" w:sz="0" w:space="0" w:color="auto"/>
        <w:left w:val="none" w:sz="0" w:space="0" w:color="auto"/>
        <w:bottom w:val="none" w:sz="0" w:space="0" w:color="auto"/>
        <w:right w:val="none" w:sz="0" w:space="0" w:color="auto"/>
      </w:divBdr>
    </w:div>
    <w:div w:id="1257471656">
      <w:bodyDiv w:val="1"/>
      <w:marLeft w:val="0"/>
      <w:marRight w:val="0"/>
      <w:marTop w:val="0"/>
      <w:marBottom w:val="0"/>
      <w:divBdr>
        <w:top w:val="none" w:sz="0" w:space="0" w:color="auto"/>
        <w:left w:val="none" w:sz="0" w:space="0" w:color="auto"/>
        <w:bottom w:val="none" w:sz="0" w:space="0" w:color="auto"/>
        <w:right w:val="none" w:sz="0" w:space="0" w:color="auto"/>
      </w:divBdr>
    </w:div>
    <w:div w:id="1334257064">
      <w:bodyDiv w:val="1"/>
      <w:marLeft w:val="0"/>
      <w:marRight w:val="0"/>
      <w:marTop w:val="0"/>
      <w:marBottom w:val="0"/>
      <w:divBdr>
        <w:top w:val="none" w:sz="0" w:space="0" w:color="auto"/>
        <w:left w:val="none" w:sz="0" w:space="0" w:color="auto"/>
        <w:bottom w:val="none" w:sz="0" w:space="0" w:color="auto"/>
        <w:right w:val="none" w:sz="0" w:space="0" w:color="auto"/>
      </w:divBdr>
    </w:div>
    <w:div w:id="1555431618">
      <w:bodyDiv w:val="1"/>
      <w:marLeft w:val="0"/>
      <w:marRight w:val="0"/>
      <w:marTop w:val="0"/>
      <w:marBottom w:val="0"/>
      <w:divBdr>
        <w:top w:val="none" w:sz="0" w:space="0" w:color="auto"/>
        <w:left w:val="none" w:sz="0" w:space="0" w:color="auto"/>
        <w:bottom w:val="none" w:sz="0" w:space="0" w:color="auto"/>
        <w:right w:val="none" w:sz="0" w:space="0" w:color="auto"/>
      </w:divBdr>
    </w:div>
    <w:div w:id="1582982377">
      <w:bodyDiv w:val="1"/>
      <w:marLeft w:val="0"/>
      <w:marRight w:val="0"/>
      <w:marTop w:val="0"/>
      <w:marBottom w:val="0"/>
      <w:divBdr>
        <w:top w:val="none" w:sz="0" w:space="0" w:color="auto"/>
        <w:left w:val="none" w:sz="0" w:space="0" w:color="auto"/>
        <w:bottom w:val="none" w:sz="0" w:space="0" w:color="auto"/>
        <w:right w:val="none" w:sz="0" w:space="0" w:color="auto"/>
      </w:divBdr>
    </w:div>
    <w:div w:id="1771201715">
      <w:bodyDiv w:val="1"/>
      <w:marLeft w:val="0"/>
      <w:marRight w:val="0"/>
      <w:marTop w:val="0"/>
      <w:marBottom w:val="0"/>
      <w:divBdr>
        <w:top w:val="none" w:sz="0" w:space="0" w:color="auto"/>
        <w:left w:val="none" w:sz="0" w:space="0" w:color="auto"/>
        <w:bottom w:val="none" w:sz="0" w:space="0" w:color="auto"/>
        <w:right w:val="none" w:sz="0" w:space="0" w:color="auto"/>
      </w:divBdr>
    </w:div>
    <w:div w:id="1771582525">
      <w:bodyDiv w:val="1"/>
      <w:marLeft w:val="0"/>
      <w:marRight w:val="0"/>
      <w:marTop w:val="0"/>
      <w:marBottom w:val="0"/>
      <w:divBdr>
        <w:top w:val="none" w:sz="0" w:space="0" w:color="auto"/>
        <w:left w:val="none" w:sz="0" w:space="0" w:color="auto"/>
        <w:bottom w:val="none" w:sz="0" w:space="0" w:color="auto"/>
        <w:right w:val="none" w:sz="0" w:space="0" w:color="auto"/>
      </w:divBdr>
    </w:div>
    <w:div w:id="18033077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footer" Target="footer1.xml"/><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s>
</file>

<file path=word/_rels/header1.xml.rels><?xml version="1.0" encoding="UTF-8" standalone="yes"?>
<Relationships xmlns="http://schemas.openxmlformats.org/package/2006/relationships"><Relationship Id="rId3" Type="http://schemas.openxmlformats.org/officeDocument/2006/relationships/image" Target="media/image31.jpg"/><Relationship Id="rId2" Type="http://schemas.openxmlformats.org/officeDocument/2006/relationships/image" Target="media/image30.jpg"/><Relationship Id="rId1" Type="http://schemas.openxmlformats.org/officeDocument/2006/relationships/image" Target="media/image29.png"/><Relationship Id="rId5" Type="http://schemas.openxmlformats.org/officeDocument/2006/relationships/image" Target="media/image33.png"/><Relationship Id="rId4" Type="http://schemas.openxmlformats.org/officeDocument/2006/relationships/image" Target="media/image32.jpg"/></Relationships>
</file>

<file path=word/_rels/settings.xml.rels><?xml version="1.0" encoding="UTF-8" standalone="yes"?>
<Relationships xmlns="http://schemas.openxmlformats.org/package/2006/relationships"><Relationship Id="rId1" Type="http://schemas.openxmlformats.org/officeDocument/2006/relationships/attachedTemplate" Target="file:///H:\yhya%20magwry\ISO9001\&#1575;&#1604;&#1605;&#1593;&#1607;&#1583;%20&#1575;&#1604;&#1593;&#1575;&#1604;&#1610;%20&#1604;&#1604;&#1581;&#1575;&#1587;&#1576;\Procedure\Proceed_P\&#1575;&#1580;&#1585;&#1575;&#156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762e596a-3dc0-49e9-8362-eafeacd2e5fa">
      <Terms xmlns="http://schemas.microsoft.com/office/infopath/2007/PartnerControls"/>
    </lcf76f155ced4ddcb4097134ff3c332f>
    <TaxCatchAll xmlns="203a600f-e718-4718-b538-bf2fafb1f237"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98EBF916C5D49F43869A3C251367708A" ma:contentTypeVersion="10" ma:contentTypeDescription="Create a new document." ma:contentTypeScope="" ma:versionID="0a48cb6ae50e51a234c18124bf14891b">
  <xsd:schema xmlns:xsd="http://www.w3.org/2001/XMLSchema" xmlns:xs="http://www.w3.org/2001/XMLSchema" xmlns:p="http://schemas.microsoft.com/office/2006/metadata/properties" xmlns:ns2="762e596a-3dc0-49e9-8362-eafeacd2e5fa" xmlns:ns3="203a600f-e718-4718-b538-bf2fafb1f237" targetNamespace="http://schemas.microsoft.com/office/2006/metadata/properties" ma:root="true" ma:fieldsID="bf0a87abfee7aa8af47475d79de62ae2" ns2:_="" ns3:_="">
    <xsd:import namespace="762e596a-3dc0-49e9-8362-eafeacd2e5fa"/>
    <xsd:import namespace="203a600f-e718-4718-b538-bf2fafb1f23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2e596a-3dc0-49e9-8362-eafeacd2e5f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031b10c-8231-486e-9192-2182b9122a93"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03a600f-e718-4718-b538-bf2fafb1f23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339fd4e-d121-4a68-83d5-830d0a033f33}" ma:internalName="TaxCatchAll" ma:showField="CatchAllData" ma:web="203a600f-e718-4718-b538-bf2fafb1f23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8971128-7358-480D-86CD-80E650D12738}">
  <ds:schemaRefs>
    <ds:schemaRef ds:uri="http://schemas.microsoft.com/office/2006/metadata/properties"/>
    <ds:schemaRef ds:uri="http://schemas.microsoft.com/office/infopath/2007/PartnerControls"/>
    <ds:schemaRef ds:uri="762e596a-3dc0-49e9-8362-eafeacd2e5fa"/>
    <ds:schemaRef ds:uri="203a600f-e718-4718-b538-bf2fafb1f237"/>
  </ds:schemaRefs>
</ds:datastoreItem>
</file>

<file path=customXml/itemProps2.xml><?xml version="1.0" encoding="utf-8"?>
<ds:datastoreItem xmlns:ds="http://schemas.openxmlformats.org/officeDocument/2006/customXml" ds:itemID="{A024F835-287F-4E6A-82DC-E067F1CE5FB0}">
  <ds:schemaRefs>
    <ds:schemaRef ds:uri="http://schemas.openxmlformats.org/officeDocument/2006/bibliography"/>
  </ds:schemaRefs>
</ds:datastoreItem>
</file>

<file path=customXml/itemProps3.xml><?xml version="1.0" encoding="utf-8"?>
<ds:datastoreItem xmlns:ds="http://schemas.openxmlformats.org/officeDocument/2006/customXml" ds:itemID="{03F6E728-1D2A-4A93-BCB6-3D45A6F9DC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62e596a-3dc0-49e9-8362-eafeacd2e5fa"/>
    <ds:schemaRef ds:uri="203a600f-e718-4718-b538-bf2fafb1f23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217DADE-4217-406D-B994-79A2683868F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اجراء.dot</Template>
  <TotalTime>296</TotalTime>
  <Pages>18</Pages>
  <Words>2467</Words>
  <Characters>14063</Characters>
  <Application>Microsoft Office Word</Application>
  <DocSecurity>0</DocSecurity>
  <Lines>117</Lines>
  <Paragraphs>32</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16498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Yahia</dc:creator>
  <cp:lastModifiedBy>Dr Mohammed kamal</cp:lastModifiedBy>
  <cp:revision>9</cp:revision>
  <cp:lastPrinted>2025-02-09T19:48:00Z</cp:lastPrinted>
  <dcterms:created xsi:type="dcterms:W3CDTF">2025-11-06T10:33:00Z</dcterms:created>
  <dcterms:modified xsi:type="dcterms:W3CDTF">2025-12-08T01:15:00Z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0x01010098EBF916C5D49F43869A3C251367708A</vt:lpwstr>
  </property>
  <property fmtid="{D5CDD505-2E9C-101B-9397-08002B2CF9AE}" pid="3" name="MediaServiceImageTags">
    <vt:lpwstr/>
  </property>
  <property fmtid="{D5CDD505-2E9C-101B-9397-08002B2CF9AE}" pid="4" name="GrammarlyDocumentId">
    <vt:lpwstr>13cee693-5b79-47c5-bcb4-ddf0ccca2bcf</vt:lpwstr>
  </property>
</Properties>
</file>