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 Project - Follow Me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a Quadcopter to identify a target and to follow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Consolidate the knowledge on the lesson by also inviting to look external material and search.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Expose to computation complexity and solutions like AWS servers (EC2 instances -&gt; p2.xlarge) which show that GPUs are very key to deep learning application.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Importance of utilizing proper library and tools likes TensorFlow and Keras. 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1mz36t6jm3py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Goal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primary goal is to locate a target (the Lady in red) and follow her. This is done by analyzing the images coming from the drone (a quadcopter) front camera. A Fully Convolutional Neural Network, a</w:t>
      </w:r>
      <w:r w:rsidDel="00000000" w:rsidR="00000000" w:rsidRPr="00000000">
        <w:rPr>
          <w:rtl w:val="0"/>
        </w:rPr>
        <w:t xml:space="preserve">nalyzes and classify each pixel of the image stream. All happens in a simulation environment, QuadSim, which is run locally. 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7xnavtmbszrx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main issue encountered in this project was the long training time. Although I followed the procedure to have access to an Amazon high performance server. I never managed to get one</w:t>
      </w:r>
      <w:r w:rsidDel="00000000" w:rsidR="00000000" w:rsidRPr="00000000">
        <w:rPr>
          <w:rtl w:val="0"/>
        </w:rPr>
        <w:t xml:space="preserve">. My ticket is still open and I believe someday it will be processed.  I have to use my local machine for this purpose therefore training the net and tuning parameters has taken a very long time (days). More trials surely can bring better settings but is not doable without a high performance machine. I have discussed this point also with my mentor who would see as a solution having the Amazon guys solving the ticket and extending the limits. Since this is going on for some days now and I am already in overdue time. I need to submit the project although with the min accepted accuracy &gt; 40% and move on with the degree into the second semester. 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Parameters chosen for this project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Batch_size = 40</w:t>
      </w:r>
      <w:r w:rsidDel="00000000" w:rsidR="00000000" w:rsidRPr="00000000">
        <w:rPr>
          <w:rtl w:val="0"/>
        </w:rPr>
        <w:t xml:space="preserve">: number of training samples/images that get propagated through the network in a single pass.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Num_epochs = 40</w:t>
      </w:r>
      <w:r w:rsidDel="00000000" w:rsidR="00000000" w:rsidRPr="00000000">
        <w:rPr>
          <w:rtl w:val="0"/>
        </w:rPr>
        <w:t xml:space="preserve">: number of times the entire training dataset gets propagated through the network.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Steps_per_epoch = 104</w:t>
      </w:r>
      <w:r w:rsidDel="00000000" w:rsidR="00000000" w:rsidRPr="00000000">
        <w:rPr>
          <w:rtl w:val="0"/>
        </w:rPr>
        <w:t xml:space="preserve">: number of batches of training images that go through the network in 1 epoch. A recommended value to try would be based on the total number of images in training dataset divided by the batch_size.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Validation_steps = 30</w:t>
      </w:r>
      <w:r w:rsidDel="00000000" w:rsidR="00000000" w:rsidRPr="00000000">
        <w:rPr>
          <w:rtl w:val="0"/>
        </w:rPr>
        <w:t xml:space="preserve">: number of batches of validation images that go through the network in 1 epoch. This is similar to steps_per_epoch, except validation_steps is for the validation dataset.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Workers = 10</w:t>
      </w:r>
      <w:r w:rsidDel="00000000" w:rsidR="00000000" w:rsidRPr="00000000">
        <w:rPr>
          <w:rtl w:val="0"/>
        </w:rPr>
        <w:t xml:space="preserve">: maximum number of processes to spin up. This can affect your training speed and is dependent on your hardware. 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Final step of the training phase (epoch = 40)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Note the very long time taken for one epoch (1728 s) which is a good representation of the average value per epoch. 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 of the target (while following)</w:t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Patrolling phase without a target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Patrolling phase with a target in it</w:t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Final score</w:t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86325" cy="1057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Improvements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It is clear to me that further work can be done to improve the model and the training together. As a started I would consider to improve the dataset and use eventually higher resolution in the images, although this means increasing the computation requirement. 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Increasing the number of epochs and decreasing the learning rate might allow for better values of all parameters in the model, therefore to a higher accuracy in classification. 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Additional layers and filters might also increase the chances of better identifying features leading then to higher accuracy in the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