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05" w:rsidRPr="003269F1" w:rsidRDefault="00422A2A" w:rsidP="005D481B">
      <w:pPr>
        <w:spacing w:before="18"/>
        <w:jc w:val="center"/>
        <w:rPr>
          <w:rFonts w:ascii="Calibri" w:hAnsi="Calibri" w:cs="Calibri"/>
          <w:sz w:val="24"/>
        </w:rPr>
      </w:pPr>
      <w:r w:rsidRPr="003269F1">
        <w:rPr>
          <w:rFonts w:ascii="Calibri" w:hAnsi="Calibri" w:cs="Calibri"/>
          <w:sz w:val="24"/>
        </w:rPr>
        <w:t>MSE 497/597: Introduction to Nuclear Materials, Spring 2019</w:t>
      </w:r>
    </w:p>
    <w:p w:rsidR="00422A2A" w:rsidRPr="005D481B" w:rsidRDefault="00422A2A" w:rsidP="005D481B">
      <w:pPr>
        <w:spacing w:before="18"/>
        <w:jc w:val="center"/>
        <w:rPr>
          <w:rFonts w:ascii="Calibri" w:hAnsi="Calibri" w:cs="Calibri"/>
          <w:sz w:val="28"/>
        </w:rPr>
      </w:pPr>
    </w:p>
    <w:p w:rsidR="00137CB5" w:rsidRDefault="00422A2A" w:rsidP="005D481B">
      <w:pPr>
        <w:spacing w:before="18"/>
        <w:jc w:val="center"/>
        <w:rPr>
          <w:rFonts w:ascii="Calibri" w:hAnsi="Calibri" w:cs="Calibri"/>
          <w:b/>
          <w:sz w:val="36"/>
        </w:rPr>
      </w:pPr>
      <w:r w:rsidRPr="003269F1">
        <w:rPr>
          <w:rFonts w:ascii="Calibri" w:hAnsi="Calibri" w:cs="Calibri"/>
          <w:b/>
          <w:sz w:val="36"/>
        </w:rPr>
        <w:t>Project #1</w:t>
      </w:r>
      <w:r w:rsidR="003269F1" w:rsidRPr="003269F1">
        <w:rPr>
          <w:rFonts w:ascii="Calibri" w:hAnsi="Calibri" w:cs="Calibri"/>
          <w:b/>
          <w:sz w:val="36"/>
        </w:rPr>
        <w:t xml:space="preserve">: </w:t>
      </w:r>
    </w:p>
    <w:p w:rsidR="00422A2A" w:rsidRPr="003269F1" w:rsidRDefault="00137CB5" w:rsidP="005D481B">
      <w:pPr>
        <w:spacing w:before="18"/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>Review Paper on Exploratory Research i</w:t>
      </w:r>
      <w:r w:rsidR="003269F1" w:rsidRPr="003269F1">
        <w:rPr>
          <w:rFonts w:ascii="Calibri" w:hAnsi="Calibri" w:cs="Calibri"/>
          <w:b/>
          <w:sz w:val="36"/>
        </w:rPr>
        <w:t>n Nuclear Systems</w:t>
      </w:r>
    </w:p>
    <w:p w:rsidR="00332E05" w:rsidRPr="005D481B" w:rsidRDefault="00332E05" w:rsidP="005D481B">
      <w:pPr>
        <w:pStyle w:val="BodyText"/>
        <w:rPr>
          <w:rFonts w:ascii="Calibri" w:hAnsi="Calibri" w:cs="Calibri"/>
          <w:sz w:val="24"/>
        </w:rPr>
      </w:pPr>
    </w:p>
    <w:p w:rsidR="00482CC6" w:rsidRDefault="005D481B" w:rsidP="0019221E">
      <w:pPr>
        <w:pStyle w:val="BodyText"/>
        <w:spacing w:before="1"/>
        <w:ind w:right="18"/>
        <w:jc w:val="both"/>
        <w:rPr>
          <w:rFonts w:ascii="Calibri" w:hAnsi="Calibri" w:cs="Calibri"/>
          <w:sz w:val="22"/>
          <w:szCs w:val="22"/>
        </w:rPr>
      </w:pPr>
      <w:r w:rsidRPr="002D5379">
        <w:rPr>
          <w:rFonts w:ascii="Calibri" w:hAnsi="Calibri" w:cs="Calibri"/>
          <w:sz w:val="22"/>
          <w:szCs w:val="22"/>
        </w:rPr>
        <w:t>In the nuclear</w:t>
      </w:r>
      <w:r w:rsidR="00490457" w:rsidRPr="002D5379">
        <w:rPr>
          <w:rFonts w:ascii="Calibri" w:hAnsi="Calibri" w:cs="Calibri"/>
          <w:sz w:val="22"/>
          <w:szCs w:val="22"/>
        </w:rPr>
        <w:t xml:space="preserve"> </w:t>
      </w:r>
      <w:r w:rsidR="003701C9" w:rsidRPr="002D5379">
        <w:rPr>
          <w:rFonts w:ascii="Calibri" w:hAnsi="Calibri" w:cs="Calibri"/>
          <w:sz w:val="22"/>
          <w:szCs w:val="22"/>
        </w:rPr>
        <w:t xml:space="preserve">R&amp;D </w:t>
      </w:r>
      <w:r w:rsidR="00490457" w:rsidRPr="002D5379">
        <w:rPr>
          <w:rFonts w:ascii="Calibri" w:hAnsi="Calibri" w:cs="Calibri"/>
          <w:sz w:val="22"/>
          <w:szCs w:val="22"/>
        </w:rPr>
        <w:t xml:space="preserve">world, </w:t>
      </w:r>
      <w:r w:rsidRPr="002D5379">
        <w:rPr>
          <w:rFonts w:ascii="Calibri" w:hAnsi="Calibri" w:cs="Calibri"/>
          <w:sz w:val="22"/>
          <w:szCs w:val="22"/>
        </w:rPr>
        <w:t>discussions on fundamental</w:t>
      </w:r>
      <w:r w:rsidR="00490457" w:rsidRPr="002D5379">
        <w:rPr>
          <w:rFonts w:ascii="Calibri" w:hAnsi="Calibri" w:cs="Calibri"/>
          <w:sz w:val="22"/>
          <w:szCs w:val="22"/>
        </w:rPr>
        <w:t>, or</w:t>
      </w:r>
      <w:r w:rsidRPr="002D5379">
        <w:rPr>
          <w:rFonts w:ascii="Calibri" w:hAnsi="Calibri" w:cs="Calibri"/>
          <w:sz w:val="22"/>
          <w:szCs w:val="22"/>
        </w:rPr>
        <w:t xml:space="preserve"> “core” concept</w:t>
      </w:r>
      <w:r w:rsidR="00490457" w:rsidRPr="002D5379">
        <w:rPr>
          <w:rFonts w:ascii="Calibri" w:hAnsi="Calibri" w:cs="Calibri"/>
          <w:sz w:val="22"/>
          <w:szCs w:val="22"/>
        </w:rPr>
        <w:t xml:space="preserve">s </w:t>
      </w:r>
      <w:r w:rsidR="003701C9" w:rsidRPr="002D5379">
        <w:rPr>
          <w:rFonts w:ascii="Calibri" w:hAnsi="Calibri" w:cs="Calibri"/>
          <w:sz w:val="22"/>
          <w:szCs w:val="22"/>
        </w:rPr>
        <w:t>require</w:t>
      </w:r>
      <w:r w:rsidR="00490457" w:rsidRPr="002D5379">
        <w:rPr>
          <w:rFonts w:ascii="Calibri" w:hAnsi="Calibri" w:cs="Calibri"/>
          <w:sz w:val="22"/>
          <w:szCs w:val="22"/>
        </w:rPr>
        <w:t xml:space="preserve"> knowledge and understanding of specific acronyms, jargon, caveats, and lessons learned</w:t>
      </w:r>
      <w:r w:rsidR="003701C9" w:rsidRPr="002D5379">
        <w:rPr>
          <w:rFonts w:ascii="Calibri" w:hAnsi="Calibri" w:cs="Calibri"/>
          <w:sz w:val="22"/>
          <w:szCs w:val="22"/>
        </w:rPr>
        <w:t xml:space="preserve">. One way to gain an appreciation for the real challenges in the nuclear R&amp;D field is to investigate a specific example. So far in class, we have discussed multiple reactor types (including power reactors, test reactors, and research reactors), opportunities for materials </w:t>
      </w:r>
      <w:r w:rsidR="002D5379" w:rsidRPr="002D5379">
        <w:rPr>
          <w:rFonts w:ascii="Calibri" w:hAnsi="Calibri" w:cs="Calibri"/>
          <w:sz w:val="22"/>
          <w:szCs w:val="22"/>
        </w:rPr>
        <w:t>investigation and research, neutron interactions with materials (such as half value thickness), and decay. Each of you will choose a topic/issue from the list below (or get a topic/issue approved from me) and draft a short paper.</w:t>
      </w:r>
    </w:p>
    <w:p w:rsidR="00482CC6" w:rsidRDefault="00482CC6" w:rsidP="0019221E">
      <w:pPr>
        <w:pStyle w:val="BodyText"/>
        <w:spacing w:before="1"/>
        <w:ind w:right="18"/>
        <w:jc w:val="both"/>
        <w:rPr>
          <w:rFonts w:ascii="Calibri" w:hAnsi="Calibri" w:cs="Calibri"/>
          <w:sz w:val="22"/>
          <w:szCs w:val="22"/>
        </w:rPr>
      </w:pPr>
    </w:p>
    <w:p w:rsidR="002D5379" w:rsidRPr="002D5379" w:rsidRDefault="00482CC6" w:rsidP="0019221E">
      <w:pPr>
        <w:pStyle w:val="BodyText"/>
        <w:spacing w:before="1"/>
        <w:ind w:right="1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assignment is to write a short p</w:t>
      </w:r>
      <w:r w:rsidR="002D5379" w:rsidRPr="002D5379">
        <w:rPr>
          <w:rFonts w:ascii="Calibri" w:hAnsi="Calibri" w:cs="Calibri"/>
          <w:sz w:val="22"/>
          <w:szCs w:val="22"/>
        </w:rPr>
        <w:t>aper</w:t>
      </w:r>
      <w:r>
        <w:rPr>
          <w:rFonts w:ascii="Calibri" w:hAnsi="Calibri" w:cs="Calibri"/>
          <w:sz w:val="22"/>
          <w:szCs w:val="22"/>
        </w:rPr>
        <w:t xml:space="preserve"> that </w:t>
      </w:r>
      <w:r w:rsidR="002D5379" w:rsidRPr="002D5379">
        <w:rPr>
          <w:rFonts w:ascii="Calibri" w:hAnsi="Calibri" w:cs="Calibri"/>
          <w:sz w:val="22"/>
          <w:szCs w:val="22"/>
        </w:rPr>
        <w:t>explore</w:t>
      </w:r>
      <w:r>
        <w:rPr>
          <w:rFonts w:ascii="Calibri" w:hAnsi="Calibri" w:cs="Calibri"/>
          <w:sz w:val="22"/>
          <w:szCs w:val="22"/>
        </w:rPr>
        <w:t>s</w:t>
      </w:r>
      <w:r w:rsidR="002D5379" w:rsidRPr="002D5379">
        <w:rPr>
          <w:rFonts w:ascii="Calibri" w:hAnsi="Calibri" w:cs="Calibri"/>
          <w:sz w:val="22"/>
          <w:szCs w:val="22"/>
        </w:rPr>
        <w:t xml:space="preserve"> the current state of the field through </w:t>
      </w:r>
      <w:r>
        <w:rPr>
          <w:rFonts w:ascii="Calibri" w:hAnsi="Calibri" w:cs="Calibri"/>
          <w:sz w:val="22"/>
          <w:szCs w:val="22"/>
        </w:rPr>
        <w:t xml:space="preserve">peer reviewed </w:t>
      </w:r>
      <w:r w:rsidR="002D5379" w:rsidRPr="002D5379">
        <w:rPr>
          <w:rFonts w:ascii="Calibri" w:hAnsi="Calibri" w:cs="Calibri"/>
          <w:sz w:val="22"/>
          <w:szCs w:val="22"/>
        </w:rPr>
        <w:t>published literature</w:t>
      </w:r>
      <w:r>
        <w:rPr>
          <w:rFonts w:ascii="Calibri" w:hAnsi="Calibri" w:cs="Calibri"/>
          <w:sz w:val="22"/>
          <w:szCs w:val="22"/>
        </w:rPr>
        <w:t xml:space="preserve"> (this means using Google Scholar, Web of Science, </w:t>
      </w:r>
      <w:proofErr w:type="spellStart"/>
      <w:r>
        <w:rPr>
          <w:rFonts w:ascii="Calibri" w:hAnsi="Calibri" w:cs="Calibri"/>
          <w:sz w:val="22"/>
          <w:szCs w:val="22"/>
        </w:rPr>
        <w:t>Compendex</w:t>
      </w:r>
      <w:proofErr w:type="spellEnd"/>
      <w:r>
        <w:rPr>
          <w:rFonts w:ascii="Calibri" w:hAnsi="Calibri" w:cs="Calibri"/>
          <w:sz w:val="22"/>
          <w:szCs w:val="22"/>
        </w:rPr>
        <w:t>, etc.)</w:t>
      </w:r>
      <w:r w:rsidR="002D5379" w:rsidRPr="002D5379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For this assignment, you will need to survey the current literature and write a short review paper</w:t>
      </w:r>
      <w:r w:rsidR="0019221E">
        <w:rPr>
          <w:rFonts w:ascii="Calibri" w:hAnsi="Calibri" w:cs="Calibri"/>
          <w:sz w:val="22"/>
          <w:szCs w:val="22"/>
        </w:rPr>
        <w:t xml:space="preserve"> </w:t>
      </w:r>
      <w:r w:rsidR="0019221E" w:rsidRPr="002D5379">
        <w:rPr>
          <w:rFonts w:ascii="Calibri" w:hAnsi="Calibri" w:cs="Calibri"/>
          <w:sz w:val="22"/>
          <w:szCs w:val="22"/>
        </w:rPr>
        <w:t>summarizing</w:t>
      </w:r>
      <w:r w:rsidR="0019221E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19221E" w:rsidRPr="002D5379">
        <w:rPr>
          <w:rFonts w:ascii="Calibri" w:hAnsi="Calibri" w:cs="Calibri"/>
          <w:sz w:val="22"/>
          <w:szCs w:val="22"/>
        </w:rPr>
        <w:t>the</w:t>
      </w:r>
      <w:r w:rsidR="0019221E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19221E" w:rsidRPr="002D5379">
        <w:rPr>
          <w:rFonts w:ascii="Calibri" w:hAnsi="Calibri" w:cs="Calibri"/>
          <w:sz w:val="22"/>
          <w:szCs w:val="22"/>
        </w:rPr>
        <w:t>causes</w:t>
      </w:r>
      <w:r w:rsidR="0019221E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19221E" w:rsidRPr="002D5379">
        <w:rPr>
          <w:rFonts w:ascii="Calibri" w:hAnsi="Calibri" w:cs="Calibri"/>
          <w:sz w:val="22"/>
          <w:szCs w:val="22"/>
        </w:rPr>
        <w:t>of</w:t>
      </w:r>
      <w:r w:rsidR="0019221E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19221E" w:rsidRPr="002D5379">
        <w:rPr>
          <w:rFonts w:ascii="Calibri" w:hAnsi="Calibri" w:cs="Calibri"/>
          <w:sz w:val="22"/>
          <w:szCs w:val="22"/>
        </w:rPr>
        <w:t>the</w:t>
      </w:r>
      <w:r w:rsidR="0019221E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19221E">
        <w:rPr>
          <w:rFonts w:ascii="Calibri" w:hAnsi="Calibri" w:cs="Calibri"/>
          <w:spacing w:val="-9"/>
          <w:sz w:val="22"/>
          <w:szCs w:val="22"/>
        </w:rPr>
        <w:t>topic/</w:t>
      </w:r>
      <w:r w:rsidR="0019221E">
        <w:rPr>
          <w:rFonts w:ascii="Calibri" w:hAnsi="Calibri" w:cs="Calibri"/>
          <w:sz w:val="22"/>
          <w:szCs w:val="22"/>
        </w:rPr>
        <w:t xml:space="preserve">issue (for help on what a review paper might entail and how to approach it, take a look at the website: </w:t>
      </w:r>
      <w:hyperlink r:id="rId5" w:history="1">
        <w:r w:rsidR="0019221E" w:rsidRPr="00896A76">
          <w:rPr>
            <w:rStyle w:val="Hyperlink"/>
            <w:rFonts w:ascii="Calibri" w:hAnsi="Calibri" w:cs="Calibri"/>
            <w:sz w:val="22"/>
            <w:szCs w:val="22"/>
          </w:rPr>
          <w:t>https://www.ncbi.nlm.nih.gov/pmc/articles/PMC3715443/</w:t>
        </w:r>
      </w:hyperlink>
      <w:r w:rsidR="0019221E">
        <w:rPr>
          <w:rFonts w:ascii="Calibri" w:hAnsi="Calibri" w:cs="Calibri"/>
          <w:sz w:val="22"/>
          <w:szCs w:val="22"/>
        </w:rPr>
        <w:t xml:space="preserve">). Your review </w:t>
      </w:r>
      <w:r w:rsidR="002D5379" w:rsidRPr="002D5379">
        <w:rPr>
          <w:rFonts w:ascii="Calibri" w:hAnsi="Calibri" w:cs="Calibri"/>
          <w:sz w:val="22"/>
          <w:szCs w:val="22"/>
        </w:rPr>
        <w:t>should</w:t>
      </w:r>
      <w:r w:rsidR="002D5379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briefly</w:t>
      </w:r>
      <w:r w:rsidR="002D5379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summarize</w:t>
      </w:r>
      <w:r w:rsidR="002D5379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how</w:t>
      </w:r>
      <w:r w:rsidR="002D5379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the</w:t>
      </w:r>
      <w:r w:rsidR="002D5379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issue</w:t>
      </w:r>
      <w:r w:rsidR="0019221E">
        <w:rPr>
          <w:rFonts w:ascii="Calibri" w:hAnsi="Calibri" w:cs="Calibri"/>
          <w:sz w:val="22"/>
          <w:szCs w:val="22"/>
        </w:rPr>
        <w:t>/topic</w:t>
      </w:r>
      <w:r w:rsidR="002D5379" w:rsidRPr="002D5379">
        <w:rPr>
          <w:rFonts w:ascii="Calibri" w:hAnsi="Calibri" w:cs="Calibri"/>
          <w:spacing w:val="-9"/>
          <w:sz w:val="22"/>
          <w:szCs w:val="22"/>
        </w:rPr>
        <w:t xml:space="preserve"> </w:t>
      </w:r>
      <w:r w:rsidR="0019221E">
        <w:rPr>
          <w:rFonts w:ascii="Calibri" w:hAnsi="Calibri" w:cs="Calibri"/>
          <w:sz w:val="22"/>
          <w:szCs w:val="22"/>
        </w:rPr>
        <w:t>impedes</w:t>
      </w:r>
      <w:r w:rsidR="002D5379" w:rsidRPr="002D5379">
        <w:rPr>
          <w:rFonts w:ascii="Calibri" w:hAnsi="Calibri" w:cs="Calibri"/>
          <w:sz w:val="22"/>
          <w:szCs w:val="22"/>
        </w:rPr>
        <w:t xml:space="preserve"> nuclear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power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generation,</w:t>
      </w:r>
      <w:r w:rsidR="002D5379" w:rsidRPr="002D5379">
        <w:rPr>
          <w:rFonts w:ascii="Calibri" w:hAnsi="Calibri" w:cs="Calibri"/>
          <w:spacing w:val="-10"/>
          <w:sz w:val="22"/>
          <w:szCs w:val="22"/>
        </w:rPr>
        <w:t xml:space="preserve"> </w:t>
      </w:r>
      <w:r w:rsidR="0019221E">
        <w:rPr>
          <w:rFonts w:ascii="Calibri" w:hAnsi="Calibri" w:cs="Calibri"/>
          <w:spacing w:val="-10"/>
          <w:sz w:val="22"/>
          <w:szCs w:val="22"/>
        </w:rPr>
        <w:t xml:space="preserve">what is being currently researched, </w:t>
      </w:r>
      <w:r w:rsidR="002D5379" w:rsidRPr="002D5379">
        <w:rPr>
          <w:rFonts w:ascii="Calibri" w:hAnsi="Calibri" w:cs="Calibri"/>
          <w:sz w:val="22"/>
          <w:szCs w:val="22"/>
        </w:rPr>
        <w:t>and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how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the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issue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could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pacing w:val="2"/>
          <w:sz w:val="22"/>
          <w:szCs w:val="22"/>
        </w:rPr>
        <w:t>be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solved.</w:t>
      </w:r>
      <w:r w:rsidR="002D5379" w:rsidRPr="002D5379">
        <w:rPr>
          <w:rFonts w:ascii="Calibri" w:hAnsi="Calibri" w:cs="Calibri"/>
          <w:spacing w:val="4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This</w:t>
      </w:r>
      <w:r w:rsidR="002D5379" w:rsidRPr="002D5379">
        <w:rPr>
          <w:rFonts w:ascii="Calibri" w:hAnsi="Calibri" w:cs="Calibri"/>
          <w:spacing w:val="-11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paper should</w:t>
      </w:r>
      <w:r w:rsidR="002D5379" w:rsidRPr="002D5379">
        <w:rPr>
          <w:rFonts w:ascii="Calibri" w:hAnsi="Calibri" w:cs="Calibri"/>
          <w:spacing w:val="-10"/>
          <w:sz w:val="22"/>
          <w:szCs w:val="22"/>
        </w:rPr>
        <w:t xml:space="preserve"> </w:t>
      </w:r>
      <w:r w:rsidR="002D5379" w:rsidRPr="002D5379">
        <w:rPr>
          <w:rFonts w:ascii="Calibri" w:hAnsi="Calibri" w:cs="Calibri"/>
          <w:sz w:val="22"/>
          <w:szCs w:val="22"/>
        </w:rPr>
        <w:t>contai</w:t>
      </w:r>
      <w:r w:rsidR="0019221E">
        <w:rPr>
          <w:rFonts w:ascii="Calibri" w:hAnsi="Calibri" w:cs="Calibri"/>
          <w:sz w:val="22"/>
          <w:szCs w:val="22"/>
        </w:rPr>
        <w:t>n the following sections</w:t>
      </w:r>
      <w:r w:rsidR="002D5379" w:rsidRPr="002D5379">
        <w:rPr>
          <w:rFonts w:ascii="Calibri" w:hAnsi="Calibri" w:cs="Calibri"/>
          <w:sz w:val="22"/>
          <w:szCs w:val="22"/>
        </w:rPr>
        <w:t>:</w:t>
      </w:r>
    </w:p>
    <w:p w:rsidR="002D5379" w:rsidRDefault="0019221E" w:rsidP="0019221E">
      <w:pPr>
        <w:pStyle w:val="BodyText"/>
        <w:numPr>
          <w:ilvl w:val="0"/>
          <w:numId w:val="4"/>
        </w:numPr>
        <w:spacing w:before="159"/>
        <w:ind w:right="118"/>
        <w:jc w:val="both"/>
        <w:rPr>
          <w:rFonts w:ascii="Calibri" w:hAnsi="Calibri" w:cs="Calibri"/>
          <w:sz w:val="22"/>
          <w:szCs w:val="22"/>
        </w:rPr>
      </w:pPr>
      <w:r w:rsidRPr="0019221E">
        <w:rPr>
          <w:rFonts w:ascii="Calibri" w:hAnsi="Calibri" w:cs="Calibri"/>
          <w:b/>
          <w:i/>
          <w:sz w:val="22"/>
          <w:szCs w:val="22"/>
          <w:u w:val="single"/>
        </w:rPr>
        <w:t>Abstract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pacing w:val="-12"/>
          <w:sz w:val="22"/>
          <w:szCs w:val="22"/>
        </w:rPr>
        <w:t>No longer than 150 words to briefly summ</w:t>
      </w:r>
      <w:r>
        <w:rPr>
          <w:rFonts w:ascii="Calibri" w:hAnsi="Calibri" w:cs="Calibri"/>
          <w:sz w:val="22"/>
          <w:szCs w:val="22"/>
        </w:rPr>
        <w:t>arize your paper and your most important findings.</w:t>
      </w:r>
    </w:p>
    <w:p w:rsidR="0019221E" w:rsidRDefault="0019221E" w:rsidP="0019221E">
      <w:pPr>
        <w:pStyle w:val="BodyText"/>
        <w:numPr>
          <w:ilvl w:val="0"/>
          <w:numId w:val="4"/>
        </w:numPr>
        <w:spacing w:before="159"/>
        <w:ind w:right="11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Introduction</w:t>
      </w:r>
      <w:r>
        <w:rPr>
          <w:rFonts w:ascii="Calibri" w:hAnsi="Calibri" w:cs="Calibri"/>
          <w:sz w:val="22"/>
          <w:szCs w:val="22"/>
        </w:rPr>
        <w:t xml:space="preserve"> – to introduce the </w:t>
      </w:r>
      <w:r w:rsidR="00D10E95">
        <w:rPr>
          <w:rFonts w:ascii="Calibri" w:hAnsi="Calibri" w:cs="Calibri"/>
          <w:sz w:val="22"/>
          <w:szCs w:val="22"/>
        </w:rPr>
        <w:t>topic/</w:t>
      </w:r>
      <w:r>
        <w:rPr>
          <w:rFonts w:ascii="Calibri" w:hAnsi="Calibri" w:cs="Calibri"/>
          <w:sz w:val="22"/>
          <w:szCs w:val="22"/>
        </w:rPr>
        <w:t>issue and puts the paper in context to highl</w:t>
      </w:r>
      <w:r w:rsidR="00D10E95">
        <w:rPr>
          <w:rFonts w:ascii="Calibri" w:hAnsi="Calibri" w:cs="Calibri"/>
          <w:sz w:val="22"/>
          <w:szCs w:val="22"/>
        </w:rPr>
        <w:t>ight its importance in the light</w:t>
      </w:r>
      <w:r>
        <w:rPr>
          <w:rFonts w:ascii="Calibri" w:hAnsi="Calibri" w:cs="Calibri"/>
          <w:sz w:val="22"/>
          <w:szCs w:val="22"/>
        </w:rPr>
        <w:t xml:space="preserve"> of nuclear power production, which materials it affects, </w:t>
      </w:r>
      <w:r w:rsidR="00D10E95">
        <w:rPr>
          <w:rFonts w:ascii="Calibri" w:hAnsi="Calibri" w:cs="Calibri"/>
          <w:sz w:val="22"/>
          <w:szCs w:val="22"/>
        </w:rPr>
        <w:t xml:space="preserve">and </w:t>
      </w:r>
      <w:r>
        <w:rPr>
          <w:rFonts w:ascii="Calibri" w:hAnsi="Calibri" w:cs="Calibri"/>
          <w:sz w:val="22"/>
          <w:szCs w:val="22"/>
        </w:rPr>
        <w:t>what components of the reac</w:t>
      </w:r>
      <w:r w:rsidR="00D10E95">
        <w:rPr>
          <w:rFonts w:ascii="Calibri" w:hAnsi="Calibri" w:cs="Calibri"/>
          <w:sz w:val="22"/>
          <w:szCs w:val="22"/>
        </w:rPr>
        <w:t>tor are involved.</w:t>
      </w:r>
    </w:p>
    <w:p w:rsidR="00D10E95" w:rsidRDefault="00D10E95" w:rsidP="0019221E">
      <w:pPr>
        <w:pStyle w:val="BodyText"/>
        <w:numPr>
          <w:ilvl w:val="0"/>
          <w:numId w:val="4"/>
        </w:numPr>
        <w:spacing w:before="159"/>
        <w:ind w:right="11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Review Section</w:t>
      </w:r>
      <w:r>
        <w:rPr>
          <w:rFonts w:ascii="Calibri" w:hAnsi="Calibri" w:cs="Calibri"/>
          <w:sz w:val="22"/>
          <w:szCs w:val="22"/>
        </w:rPr>
        <w:t xml:space="preserve"> – to show the current efforts in this area. This may include current research on mitigation strategies or research that demonstrates the issues.</w:t>
      </w:r>
    </w:p>
    <w:p w:rsidR="002D5379" w:rsidRDefault="00D10E95" w:rsidP="00D10E95">
      <w:pPr>
        <w:pStyle w:val="BodyText"/>
        <w:numPr>
          <w:ilvl w:val="0"/>
          <w:numId w:val="4"/>
        </w:numPr>
        <w:spacing w:before="159"/>
        <w:ind w:right="11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Discussion Section</w:t>
      </w:r>
      <w:r>
        <w:rPr>
          <w:rFonts w:ascii="Calibri" w:hAnsi="Calibri" w:cs="Calibri"/>
          <w:sz w:val="22"/>
          <w:szCs w:val="22"/>
        </w:rPr>
        <w:t xml:space="preserve"> – This is where you will reflect on the review and extrapolate possible strategies or developments, including how you expect that the issue will be solved, what possible implications of a solution might entail, and how it will affect reactor operations.</w:t>
      </w:r>
    </w:p>
    <w:p w:rsidR="00D10E95" w:rsidRDefault="00D10E95" w:rsidP="00D10E95">
      <w:pPr>
        <w:pStyle w:val="BodyText"/>
        <w:numPr>
          <w:ilvl w:val="0"/>
          <w:numId w:val="4"/>
        </w:numPr>
        <w:spacing w:before="159"/>
        <w:ind w:right="11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  <w:u w:val="single"/>
        </w:rPr>
        <w:t>Summary Section</w:t>
      </w:r>
      <w:r>
        <w:rPr>
          <w:rFonts w:ascii="Calibri" w:hAnsi="Calibri" w:cs="Calibri"/>
          <w:sz w:val="22"/>
          <w:szCs w:val="22"/>
        </w:rPr>
        <w:t xml:space="preserve"> – This is where you briefly reiterate the highlights of your review.</w:t>
      </w:r>
    </w:p>
    <w:p w:rsidR="002D5379" w:rsidRPr="002D5379" w:rsidRDefault="00D10E95" w:rsidP="005830D7">
      <w:pPr>
        <w:pStyle w:val="BodyText"/>
        <w:spacing w:before="159"/>
        <w:ind w:right="11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project must be between 3-5 pages including figures, tables, and references. The text should be single space</w:t>
      </w:r>
      <w:r w:rsidR="005830D7"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, size 11 Times New Roman font,</w:t>
      </w:r>
      <w:r w:rsidR="005830D7">
        <w:rPr>
          <w:rFonts w:ascii="Calibri" w:hAnsi="Calibri" w:cs="Calibri"/>
          <w:sz w:val="22"/>
          <w:szCs w:val="22"/>
        </w:rPr>
        <w:t xml:space="preserve"> and include 1 inch margins all around. It must include at least 6 peer reviewed references formatted using the Journal of Nuclear Materials formatting.</w:t>
      </w:r>
    </w:p>
    <w:p w:rsidR="00292432" w:rsidRDefault="00292432">
      <w:pPr>
        <w:rPr>
          <w:rFonts w:ascii="Calibri" w:hAnsi="Calibri" w:cs="Calibri"/>
        </w:rPr>
      </w:pPr>
    </w:p>
    <w:p w:rsidR="00292432" w:rsidRPr="007E76E0" w:rsidRDefault="00292432" w:rsidP="00292432">
      <w:pPr>
        <w:spacing w:before="18"/>
        <w:jc w:val="center"/>
        <w:rPr>
          <w:rFonts w:asciiTheme="minorHAnsi" w:hAnsiTheme="minorHAnsi" w:cstheme="minorHAnsi"/>
          <w:sz w:val="28"/>
        </w:rPr>
      </w:pPr>
      <w:r w:rsidRPr="007E76E0">
        <w:rPr>
          <w:rFonts w:asciiTheme="minorHAnsi" w:hAnsiTheme="minorHAnsi" w:cstheme="minorHAnsi"/>
          <w:sz w:val="28"/>
        </w:rPr>
        <w:t>Due Dates:</w:t>
      </w:r>
    </w:p>
    <w:p w:rsidR="00292432" w:rsidRDefault="00292432" w:rsidP="00292432">
      <w:pPr>
        <w:pStyle w:val="Default"/>
        <w:tabs>
          <w:tab w:val="left" w:leader="dot" w:pos="2430"/>
          <w:tab w:val="left" w:leader="dot" w:pos="5040"/>
        </w:tabs>
        <w:ind w:left="144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10%</w:t>
      </w:r>
      <w:r>
        <w:rPr>
          <w:rFonts w:asciiTheme="minorHAnsi" w:hAnsiTheme="minorHAnsi" w:cstheme="minorHAnsi"/>
          <w:sz w:val="23"/>
          <w:szCs w:val="23"/>
        </w:rPr>
        <w:tab/>
        <w:t>Topic due via email</w:t>
      </w:r>
      <w:r>
        <w:rPr>
          <w:rFonts w:asciiTheme="minorHAnsi" w:hAnsiTheme="minorHAnsi" w:cstheme="minorHAnsi"/>
          <w:sz w:val="23"/>
          <w:szCs w:val="23"/>
        </w:rPr>
        <w:tab/>
      </w:r>
      <w:r w:rsidRPr="00DD1690">
        <w:rPr>
          <w:rFonts w:asciiTheme="minorHAnsi" w:hAnsiTheme="minorHAnsi" w:cstheme="minorHAnsi"/>
          <w:b/>
          <w:color w:val="FF0000"/>
          <w:sz w:val="23"/>
          <w:szCs w:val="23"/>
        </w:rPr>
        <w:t>February 11, 2019</w:t>
      </w:r>
      <w:r>
        <w:rPr>
          <w:rFonts w:asciiTheme="minorHAnsi" w:hAnsiTheme="minorHAnsi" w:cstheme="minorHAnsi"/>
          <w:sz w:val="23"/>
          <w:szCs w:val="23"/>
        </w:rPr>
        <w:t xml:space="preserve"> (Monday)</w:t>
      </w:r>
    </w:p>
    <w:p w:rsidR="00292432" w:rsidRPr="007E76E0" w:rsidRDefault="00292432" w:rsidP="00292432">
      <w:pPr>
        <w:pStyle w:val="Default"/>
        <w:tabs>
          <w:tab w:val="left" w:leader="dot" w:pos="2430"/>
          <w:tab w:val="left" w:leader="dot" w:pos="5040"/>
        </w:tabs>
        <w:ind w:left="144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25</w:t>
      </w:r>
      <w:r w:rsidRPr="007E76E0">
        <w:rPr>
          <w:rFonts w:asciiTheme="minorHAnsi" w:hAnsiTheme="minorHAnsi" w:cstheme="minorHAnsi"/>
          <w:sz w:val="23"/>
          <w:szCs w:val="23"/>
        </w:rPr>
        <w:t>%</w:t>
      </w:r>
      <w:r w:rsidRPr="007E76E0">
        <w:rPr>
          <w:rFonts w:asciiTheme="minorHAnsi" w:hAnsiTheme="minorHAnsi" w:cstheme="minorHAnsi"/>
          <w:sz w:val="23"/>
          <w:szCs w:val="23"/>
        </w:rPr>
        <w:tab/>
        <w:t>First Draft Due on BB</w:t>
      </w:r>
      <w:r w:rsidRPr="007E76E0">
        <w:rPr>
          <w:rFonts w:asciiTheme="minorHAnsi" w:hAnsiTheme="minorHAnsi" w:cstheme="minorHAnsi"/>
          <w:sz w:val="23"/>
          <w:szCs w:val="23"/>
        </w:rPr>
        <w:tab/>
      </w:r>
      <w:r w:rsidRPr="007E76E0">
        <w:rPr>
          <w:rFonts w:asciiTheme="minorHAnsi" w:hAnsiTheme="minorHAnsi" w:cstheme="minorHAnsi"/>
          <w:b/>
          <w:bCs/>
          <w:color w:val="FF0000"/>
          <w:sz w:val="23"/>
          <w:szCs w:val="23"/>
        </w:rPr>
        <w:t xml:space="preserve">February 20, 2019 </w:t>
      </w:r>
      <w:r w:rsidRPr="007E76E0">
        <w:rPr>
          <w:rFonts w:asciiTheme="minorHAnsi" w:hAnsiTheme="minorHAnsi" w:cstheme="minorHAnsi"/>
          <w:sz w:val="23"/>
          <w:szCs w:val="23"/>
        </w:rPr>
        <w:t>(Wednesday)</w:t>
      </w:r>
    </w:p>
    <w:p w:rsidR="00292432" w:rsidRPr="007E76E0" w:rsidRDefault="00292432" w:rsidP="00292432">
      <w:pPr>
        <w:pStyle w:val="Default"/>
        <w:tabs>
          <w:tab w:val="left" w:leader="dot" w:pos="2430"/>
          <w:tab w:val="left" w:leader="dot" w:pos="5040"/>
        </w:tabs>
        <w:ind w:left="1440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n/a</w:t>
      </w:r>
      <w:r>
        <w:rPr>
          <w:rFonts w:asciiTheme="minorHAnsi" w:hAnsiTheme="minorHAnsi" w:cstheme="minorHAnsi"/>
          <w:sz w:val="23"/>
          <w:szCs w:val="23"/>
        </w:rPr>
        <w:tab/>
        <w:t>Handed</w:t>
      </w:r>
      <w:r w:rsidRPr="007E76E0">
        <w:rPr>
          <w:rFonts w:asciiTheme="minorHAnsi" w:hAnsiTheme="minorHAnsi" w:cstheme="minorHAnsi"/>
          <w:sz w:val="23"/>
          <w:szCs w:val="23"/>
        </w:rPr>
        <w:t xml:space="preserve"> to peers</w:t>
      </w:r>
      <w:r w:rsidRPr="007E76E0">
        <w:rPr>
          <w:rFonts w:asciiTheme="minorHAnsi" w:hAnsiTheme="minorHAnsi" w:cstheme="minorHAnsi"/>
          <w:sz w:val="23"/>
          <w:szCs w:val="23"/>
        </w:rPr>
        <w:tab/>
        <w:t>February 22, 2019 (Friday)</w:t>
      </w:r>
    </w:p>
    <w:p w:rsidR="00292432" w:rsidRDefault="00292432" w:rsidP="00292432">
      <w:pPr>
        <w:pStyle w:val="Default"/>
        <w:tabs>
          <w:tab w:val="left" w:leader="dot" w:pos="2430"/>
          <w:tab w:val="left" w:leader="dot" w:pos="5040"/>
        </w:tabs>
        <w:ind w:left="1440"/>
        <w:rPr>
          <w:rFonts w:asciiTheme="minorHAnsi" w:hAnsiTheme="minorHAnsi" w:cstheme="minorHAnsi"/>
          <w:sz w:val="23"/>
          <w:szCs w:val="23"/>
        </w:rPr>
      </w:pPr>
      <w:r w:rsidRPr="007E76E0">
        <w:rPr>
          <w:rFonts w:asciiTheme="minorHAnsi" w:hAnsiTheme="minorHAnsi" w:cstheme="minorHAnsi"/>
          <w:sz w:val="23"/>
          <w:szCs w:val="23"/>
        </w:rPr>
        <w:t>25%</w:t>
      </w:r>
      <w:r w:rsidRPr="007E76E0">
        <w:rPr>
          <w:rFonts w:asciiTheme="minorHAnsi" w:hAnsiTheme="minorHAnsi" w:cstheme="minorHAnsi"/>
          <w:sz w:val="23"/>
          <w:szCs w:val="23"/>
        </w:rPr>
        <w:tab/>
        <w:t>Peer-Review Due</w:t>
      </w:r>
      <w:r w:rsidRPr="007E76E0">
        <w:rPr>
          <w:rFonts w:asciiTheme="minorHAnsi" w:hAnsiTheme="minorHAnsi" w:cstheme="minorHAnsi"/>
          <w:sz w:val="23"/>
          <w:szCs w:val="23"/>
        </w:rPr>
        <w:tab/>
      </w:r>
      <w:r w:rsidRPr="007E76E0">
        <w:rPr>
          <w:rFonts w:asciiTheme="minorHAnsi" w:hAnsiTheme="minorHAnsi" w:cstheme="minorHAnsi"/>
          <w:b/>
          <w:bCs/>
          <w:color w:val="FF0000"/>
          <w:sz w:val="23"/>
          <w:szCs w:val="23"/>
        </w:rPr>
        <w:t xml:space="preserve">February 27, 2019 </w:t>
      </w:r>
      <w:r w:rsidRPr="007E76E0">
        <w:rPr>
          <w:rFonts w:asciiTheme="minorHAnsi" w:hAnsiTheme="minorHAnsi" w:cstheme="minorHAnsi"/>
          <w:sz w:val="23"/>
          <w:szCs w:val="23"/>
        </w:rPr>
        <w:t>(Wednesday)</w:t>
      </w:r>
    </w:p>
    <w:p w:rsidR="00292432" w:rsidRPr="00292432" w:rsidRDefault="00292432" w:rsidP="00292432">
      <w:pPr>
        <w:pStyle w:val="Default"/>
        <w:tabs>
          <w:tab w:val="left" w:leader="dot" w:pos="2430"/>
          <w:tab w:val="left" w:leader="dot" w:pos="5040"/>
        </w:tabs>
        <w:ind w:left="1440"/>
        <w:rPr>
          <w:rFonts w:asciiTheme="minorHAnsi" w:hAnsiTheme="minorHAnsi" w:cstheme="minorHAnsi"/>
          <w:sz w:val="23"/>
          <w:szCs w:val="23"/>
        </w:rPr>
      </w:pPr>
      <w:r w:rsidRPr="007E76E0">
        <w:rPr>
          <w:rFonts w:asciiTheme="minorHAnsi" w:hAnsiTheme="minorHAnsi" w:cstheme="minorHAnsi"/>
          <w:sz w:val="23"/>
          <w:szCs w:val="23"/>
        </w:rPr>
        <w:t>40%</w:t>
      </w:r>
      <w:r w:rsidRPr="007E76E0">
        <w:rPr>
          <w:rFonts w:asciiTheme="minorHAnsi" w:hAnsiTheme="minorHAnsi" w:cstheme="minorHAnsi"/>
          <w:sz w:val="23"/>
          <w:szCs w:val="23"/>
        </w:rPr>
        <w:tab/>
        <w:t>Final Draft Due</w:t>
      </w:r>
      <w:r>
        <w:rPr>
          <w:rFonts w:asciiTheme="minorHAnsi" w:hAnsiTheme="minorHAnsi" w:cstheme="minorHAnsi"/>
          <w:sz w:val="23"/>
          <w:szCs w:val="23"/>
        </w:rPr>
        <w:t xml:space="preserve"> on BB</w:t>
      </w:r>
      <w:r w:rsidRPr="007E76E0">
        <w:rPr>
          <w:rFonts w:asciiTheme="minorHAnsi" w:hAnsiTheme="minorHAnsi" w:cstheme="minorHAnsi"/>
          <w:sz w:val="23"/>
          <w:szCs w:val="23"/>
        </w:rPr>
        <w:tab/>
      </w:r>
      <w:r w:rsidRPr="007E76E0">
        <w:rPr>
          <w:rFonts w:asciiTheme="minorHAnsi" w:hAnsiTheme="minorHAnsi" w:cstheme="minorHAnsi"/>
          <w:b/>
          <w:color w:val="FF0000"/>
          <w:sz w:val="23"/>
          <w:szCs w:val="23"/>
        </w:rPr>
        <w:t>March 6, 2019</w:t>
      </w:r>
      <w:r w:rsidRPr="007E76E0">
        <w:rPr>
          <w:rFonts w:asciiTheme="minorHAnsi" w:hAnsiTheme="minorHAnsi" w:cstheme="minorHAnsi"/>
          <w:sz w:val="23"/>
          <w:szCs w:val="23"/>
        </w:rPr>
        <w:t xml:space="preserve"> (Wednesday)</w:t>
      </w:r>
      <w:r>
        <w:rPr>
          <w:rFonts w:ascii="Calibri" w:hAnsi="Calibri" w:cs="Calibri"/>
        </w:rPr>
        <w:br w:type="page"/>
      </w:r>
    </w:p>
    <w:p w:rsidR="00292432" w:rsidRDefault="00292432">
      <w:pPr>
        <w:rPr>
          <w:rFonts w:ascii="Calibri" w:eastAsia="Georgia" w:hAnsi="Calibri" w:cs="Calibri"/>
          <w:b/>
          <w:bCs/>
          <w:sz w:val="28"/>
          <w:szCs w:val="28"/>
        </w:rPr>
      </w:pPr>
    </w:p>
    <w:p w:rsidR="00332E05" w:rsidRPr="005D481B" w:rsidRDefault="0078166B" w:rsidP="002D5379">
      <w:pPr>
        <w:pStyle w:val="Heading1"/>
        <w:ind w:left="0"/>
        <w:jc w:val="both"/>
        <w:rPr>
          <w:rFonts w:ascii="Calibri" w:hAnsi="Calibri" w:cs="Calibri"/>
        </w:rPr>
      </w:pPr>
      <w:r w:rsidRPr="005D481B">
        <w:rPr>
          <w:rFonts w:ascii="Calibri" w:hAnsi="Calibri" w:cs="Calibri"/>
        </w:rPr>
        <w:t>Project Topics</w:t>
      </w:r>
    </w:p>
    <w:p w:rsidR="00332E05" w:rsidRPr="002D5379" w:rsidRDefault="00DD1690" w:rsidP="007E76E0">
      <w:pPr>
        <w:pStyle w:val="BodyText"/>
        <w:ind w:left="100"/>
        <w:jc w:val="both"/>
        <w:rPr>
          <w:rFonts w:ascii="Calibri" w:hAnsi="Calibri" w:cs="Calibri"/>
          <w:sz w:val="22"/>
        </w:rPr>
      </w:pPr>
      <w:r w:rsidRPr="002D5379">
        <w:rPr>
          <w:rFonts w:ascii="Calibri" w:hAnsi="Calibri" w:cs="Calibri"/>
          <w:sz w:val="22"/>
        </w:rPr>
        <w:t>Choose one of the topics</w:t>
      </w:r>
      <w:r w:rsidR="007E76E0">
        <w:rPr>
          <w:rFonts w:ascii="Calibri" w:hAnsi="Calibri" w:cs="Calibri"/>
          <w:sz w:val="22"/>
        </w:rPr>
        <w:t>/issues</w:t>
      </w:r>
      <w:r w:rsidRPr="002D5379">
        <w:rPr>
          <w:rFonts w:ascii="Calibri" w:hAnsi="Calibri" w:cs="Calibri"/>
          <w:sz w:val="22"/>
        </w:rPr>
        <w:t xml:space="preserve"> from the following list</w:t>
      </w:r>
      <w:r w:rsidR="00B06E2D">
        <w:rPr>
          <w:rFonts w:ascii="Calibri" w:hAnsi="Calibri" w:cs="Calibri"/>
          <w:sz w:val="22"/>
        </w:rPr>
        <w:t xml:space="preserve"> or email me for approval</w:t>
      </w:r>
      <w:r w:rsidRPr="002D5379">
        <w:rPr>
          <w:rFonts w:ascii="Calibri" w:hAnsi="Calibri" w:cs="Calibri"/>
          <w:sz w:val="22"/>
        </w:rPr>
        <w:t>:</w:t>
      </w:r>
    </w:p>
    <w:p w:rsidR="007E76E0" w:rsidRPr="002D5379" w:rsidRDefault="007E76E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 w:rsidRPr="002D5379">
        <w:rPr>
          <w:rFonts w:ascii="Calibri" w:hAnsi="Calibri" w:cs="Calibri"/>
        </w:rPr>
        <w:t>Irradiation-Assisted Stress Corrosion Cracking</w:t>
      </w:r>
    </w:p>
    <w:p w:rsidR="00DD1690" w:rsidRPr="00DD1690" w:rsidRDefault="007E76E0" w:rsidP="00DD169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 w:rsidRPr="002D5379">
        <w:rPr>
          <w:rFonts w:ascii="Calibri" w:hAnsi="Calibri" w:cs="Calibri"/>
        </w:rPr>
        <w:t>Embrittlement of Reactor Pressure Vessel Steels</w:t>
      </w:r>
    </w:p>
    <w:p w:rsidR="00DD1690" w:rsidRPr="00DD169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>
        <w:rPr>
          <w:rFonts w:ascii="Calibri" w:hAnsi="Calibri" w:cs="Calibri"/>
          <w:w w:val="105"/>
        </w:rPr>
        <w:t>Pellet cladding chemical/mechanical interactions in LWRs</w:t>
      </w:r>
    </w:p>
    <w:p w:rsidR="00DD1690" w:rsidRPr="00DD169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>
        <w:rPr>
          <w:rFonts w:ascii="Calibri" w:hAnsi="Calibri" w:cs="Calibri"/>
          <w:w w:val="105"/>
        </w:rPr>
        <w:t>Creep of structural materials in LWRs</w:t>
      </w:r>
    </w:p>
    <w:p w:rsidR="00332E05" w:rsidRPr="002D5379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 w:rsidRPr="002D5379">
        <w:rPr>
          <w:rFonts w:ascii="Calibri" w:hAnsi="Calibri" w:cs="Calibri"/>
          <w:w w:val="105"/>
        </w:rPr>
        <w:t>Grid-to-rod fretting</w:t>
      </w:r>
      <w:r w:rsidRPr="002D5379">
        <w:rPr>
          <w:rFonts w:ascii="Calibri" w:hAnsi="Calibri" w:cs="Calibri"/>
          <w:spacing w:val="-30"/>
          <w:w w:val="105"/>
        </w:rPr>
        <w:t xml:space="preserve"> </w:t>
      </w:r>
      <w:r w:rsidRPr="002D5379">
        <w:rPr>
          <w:rFonts w:ascii="Calibri" w:hAnsi="Calibri" w:cs="Calibri"/>
          <w:w w:val="105"/>
        </w:rPr>
        <w:t>(GTRF)</w:t>
      </w:r>
      <w:r w:rsidR="007E76E0">
        <w:rPr>
          <w:rFonts w:ascii="Calibri" w:hAnsi="Calibri" w:cs="Calibri"/>
          <w:w w:val="105"/>
        </w:rPr>
        <w:t xml:space="preserve"> in LWRs</w:t>
      </w:r>
    </w:p>
    <w:p w:rsidR="007E76E0" w:rsidRPr="002D5379" w:rsidRDefault="007E76E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 w:rsidRPr="002D5379">
        <w:rPr>
          <w:rFonts w:ascii="Calibri" w:hAnsi="Calibri" w:cs="Calibri"/>
        </w:rPr>
        <w:t>Iodine-induced</w:t>
      </w:r>
      <w:r w:rsidRPr="002D5379">
        <w:rPr>
          <w:rFonts w:ascii="Calibri" w:hAnsi="Calibri" w:cs="Calibri"/>
          <w:spacing w:val="-21"/>
        </w:rPr>
        <w:t xml:space="preserve"> </w:t>
      </w:r>
      <w:r w:rsidRPr="002D5379">
        <w:rPr>
          <w:rFonts w:ascii="Calibri" w:hAnsi="Calibri" w:cs="Calibri"/>
        </w:rPr>
        <w:t>stress</w:t>
      </w:r>
      <w:r w:rsidRPr="002D5379">
        <w:rPr>
          <w:rFonts w:ascii="Calibri" w:hAnsi="Calibri" w:cs="Calibri"/>
          <w:spacing w:val="-21"/>
        </w:rPr>
        <w:t xml:space="preserve"> </w:t>
      </w:r>
      <w:r w:rsidRPr="002D5379">
        <w:rPr>
          <w:rFonts w:ascii="Calibri" w:hAnsi="Calibri" w:cs="Calibri"/>
        </w:rPr>
        <w:t>corrosion</w:t>
      </w:r>
      <w:r w:rsidRPr="002D5379">
        <w:rPr>
          <w:rFonts w:ascii="Calibri" w:hAnsi="Calibri" w:cs="Calibri"/>
          <w:spacing w:val="-21"/>
        </w:rPr>
        <w:t xml:space="preserve"> </w:t>
      </w:r>
      <w:r w:rsidRPr="002D5379">
        <w:rPr>
          <w:rFonts w:ascii="Calibri" w:hAnsi="Calibri" w:cs="Calibri"/>
        </w:rPr>
        <w:t>cracking</w:t>
      </w:r>
      <w:r>
        <w:rPr>
          <w:rFonts w:ascii="Calibri" w:hAnsi="Calibri" w:cs="Calibri"/>
        </w:rPr>
        <w:t xml:space="preserve"> in LWRs</w:t>
      </w:r>
    </w:p>
    <w:p w:rsidR="007E76E0" w:rsidRPr="002D5379" w:rsidRDefault="007E76E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spacing w:val="-6"/>
        </w:rPr>
        <w:t>Sp</w:t>
      </w:r>
      <w:r w:rsidRPr="002D5379">
        <w:rPr>
          <w:rFonts w:ascii="Calibri" w:hAnsi="Calibri" w:cs="Calibri"/>
        </w:rPr>
        <w:t>inodal</w:t>
      </w:r>
      <w:proofErr w:type="spellEnd"/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decomposition</w:t>
      </w:r>
      <w:r w:rsidRPr="002D5379">
        <w:rPr>
          <w:rFonts w:ascii="Calibri" w:hAnsi="Calibri" w:cs="Calibri"/>
          <w:spacing w:val="-13"/>
        </w:rPr>
        <w:t xml:space="preserve"> </w:t>
      </w:r>
      <w:r w:rsidRPr="002D5379">
        <w:rPr>
          <w:rFonts w:ascii="Calibri" w:hAnsi="Calibri" w:cs="Calibri"/>
        </w:rPr>
        <w:t>in</w:t>
      </w:r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welds</w:t>
      </w:r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of</w:t>
      </w:r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core</w:t>
      </w:r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structural</w:t>
      </w:r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components</w:t>
      </w:r>
      <w:r>
        <w:rPr>
          <w:rFonts w:ascii="Calibri" w:hAnsi="Calibri" w:cs="Calibri"/>
        </w:rPr>
        <w:t xml:space="preserve"> in LWRs</w:t>
      </w:r>
    </w:p>
    <w:p w:rsidR="007E76E0" w:rsidRPr="002D5379" w:rsidRDefault="007E76E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proofErr w:type="spellStart"/>
      <w:r w:rsidRPr="002D5379">
        <w:rPr>
          <w:rFonts w:ascii="Calibri" w:hAnsi="Calibri" w:cs="Calibri"/>
        </w:rPr>
        <w:t>Hydriding</w:t>
      </w:r>
      <w:proofErr w:type="spellEnd"/>
      <w:r w:rsidRPr="002D5379">
        <w:rPr>
          <w:rFonts w:ascii="Calibri" w:hAnsi="Calibri" w:cs="Calibri"/>
          <w:spacing w:val="-14"/>
        </w:rPr>
        <w:t xml:space="preserve"> </w:t>
      </w:r>
      <w:r w:rsidRPr="002D5379">
        <w:rPr>
          <w:rFonts w:ascii="Calibri" w:hAnsi="Calibri" w:cs="Calibri"/>
        </w:rPr>
        <w:t>of</w:t>
      </w:r>
      <w:r w:rsidRPr="002D5379">
        <w:rPr>
          <w:rFonts w:ascii="Calibri" w:hAnsi="Calibri" w:cs="Calibri"/>
          <w:spacing w:val="-15"/>
        </w:rPr>
        <w:t xml:space="preserve"> </w:t>
      </w:r>
      <w:proofErr w:type="spellStart"/>
      <w:r w:rsidRPr="002D5379">
        <w:rPr>
          <w:rFonts w:ascii="Calibri" w:hAnsi="Calibri" w:cs="Calibri"/>
        </w:rPr>
        <w:t>Zircaloy</w:t>
      </w:r>
      <w:proofErr w:type="spellEnd"/>
      <w:r w:rsidRPr="002D5379">
        <w:rPr>
          <w:rFonts w:ascii="Calibri" w:hAnsi="Calibri" w:cs="Calibri"/>
          <w:spacing w:val="-15"/>
        </w:rPr>
        <w:t xml:space="preserve"> </w:t>
      </w:r>
      <w:r w:rsidRPr="002D5379">
        <w:rPr>
          <w:rFonts w:ascii="Calibri" w:hAnsi="Calibri" w:cs="Calibri"/>
        </w:rPr>
        <w:t>fuel</w:t>
      </w:r>
      <w:r w:rsidRPr="002D5379">
        <w:rPr>
          <w:rFonts w:ascii="Calibri" w:hAnsi="Calibri" w:cs="Calibri"/>
          <w:spacing w:val="-15"/>
        </w:rPr>
        <w:t xml:space="preserve"> </w:t>
      </w:r>
      <w:r>
        <w:rPr>
          <w:rFonts w:ascii="Calibri" w:hAnsi="Calibri" w:cs="Calibri"/>
        </w:rPr>
        <w:t>cladding in LWRs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2D5379">
        <w:rPr>
          <w:rFonts w:ascii="Calibri" w:hAnsi="Calibri" w:cs="Calibri"/>
        </w:rPr>
        <w:t>Steam generat</w:t>
      </w:r>
      <w:r w:rsidRPr="007E76E0">
        <w:rPr>
          <w:rFonts w:asciiTheme="minorHAnsi" w:hAnsiTheme="minorHAnsi" w:cstheme="minorHAnsi"/>
        </w:rPr>
        <w:t>or primary water stress corrosion cracking</w:t>
      </w:r>
      <w:r w:rsidRPr="007E76E0">
        <w:rPr>
          <w:rFonts w:asciiTheme="minorHAnsi" w:hAnsiTheme="minorHAnsi" w:cstheme="minorHAnsi"/>
          <w:spacing w:val="30"/>
        </w:rPr>
        <w:t xml:space="preserve"> </w:t>
      </w:r>
      <w:r w:rsidR="007E76E0" w:rsidRPr="007E76E0">
        <w:rPr>
          <w:rFonts w:asciiTheme="minorHAnsi" w:hAnsiTheme="minorHAnsi" w:cstheme="minorHAnsi"/>
        </w:rPr>
        <w:t>in PWRs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>Pressurized thermal shock of the</w:t>
      </w:r>
      <w:r w:rsidRPr="007E76E0">
        <w:rPr>
          <w:rFonts w:asciiTheme="minorHAnsi" w:hAnsiTheme="minorHAnsi" w:cstheme="minorHAnsi"/>
          <w:spacing w:val="-19"/>
        </w:rPr>
        <w:t xml:space="preserve"> </w:t>
      </w:r>
      <w:r w:rsidRPr="007E76E0">
        <w:rPr>
          <w:rFonts w:asciiTheme="minorHAnsi" w:hAnsiTheme="minorHAnsi" w:cstheme="minorHAnsi"/>
        </w:rPr>
        <w:t>vessel</w:t>
      </w:r>
      <w:r w:rsidR="007E76E0" w:rsidRPr="007E76E0">
        <w:rPr>
          <w:rFonts w:asciiTheme="minorHAnsi" w:hAnsiTheme="minorHAnsi" w:cstheme="minorHAnsi"/>
        </w:rPr>
        <w:t xml:space="preserve"> in BWRs</w:t>
      </w:r>
    </w:p>
    <w:p w:rsidR="007E76E0" w:rsidRPr="002D5379" w:rsidRDefault="007E76E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="Calibri" w:hAnsi="Calibri" w:cs="Calibri"/>
        </w:rPr>
      </w:pPr>
      <w:r w:rsidRPr="002D5379">
        <w:rPr>
          <w:rFonts w:ascii="Calibri" w:hAnsi="Calibri" w:cs="Calibri"/>
        </w:rPr>
        <w:t>Void Swelling in Stainless Steels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>CRUD formation and CRUD-induced power</w:t>
      </w:r>
      <w:r w:rsidRPr="007E76E0">
        <w:rPr>
          <w:rFonts w:asciiTheme="minorHAnsi" w:hAnsiTheme="minorHAnsi" w:cstheme="minorHAnsi"/>
          <w:spacing w:val="-34"/>
        </w:rPr>
        <w:t xml:space="preserve"> </w:t>
      </w:r>
      <w:r w:rsidRPr="007E76E0">
        <w:rPr>
          <w:rFonts w:asciiTheme="minorHAnsi" w:hAnsiTheme="minorHAnsi" w:cstheme="minorHAnsi"/>
        </w:rPr>
        <w:t>shift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>Oxide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dispersion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strengthened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(ODS)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alloy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development,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challenges,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and</w:t>
      </w:r>
      <w:r w:rsidRPr="007E76E0">
        <w:rPr>
          <w:rFonts w:asciiTheme="minorHAnsi" w:hAnsiTheme="minorHAnsi" w:cstheme="minorHAnsi"/>
          <w:spacing w:val="-15"/>
        </w:rPr>
        <w:t xml:space="preserve"> </w:t>
      </w:r>
      <w:r w:rsidRPr="007E76E0">
        <w:rPr>
          <w:rFonts w:asciiTheme="minorHAnsi" w:hAnsiTheme="minorHAnsi" w:cstheme="minorHAnsi"/>
        </w:rPr>
        <w:t>advantages</w:t>
      </w:r>
      <w:r w:rsidR="007E76E0">
        <w:rPr>
          <w:rFonts w:asciiTheme="minorHAnsi" w:hAnsiTheme="minorHAnsi" w:cstheme="minorHAnsi"/>
        </w:rPr>
        <w:t xml:space="preserve"> for fast reactor applications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>Fission</w:t>
      </w:r>
      <w:r w:rsidRPr="007E76E0">
        <w:rPr>
          <w:rFonts w:asciiTheme="minorHAnsi" w:hAnsiTheme="minorHAnsi" w:cstheme="minorHAnsi"/>
          <w:spacing w:val="-8"/>
        </w:rPr>
        <w:t xml:space="preserve"> </w:t>
      </w:r>
      <w:r w:rsidRPr="007E76E0">
        <w:rPr>
          <w:rFonts w:asciiTheme="minorHAnsi" w:hAnsiTheme="minorHAnsi" w:cstheme="minorHAnsi"/>
        </w:rPr>
        <w:t>product</w:t>
      </w:r>
      <w:r w:rsidRPr="007E76E0">
        <w:rPr>
          <w:rFonts w:asciiTheme="minorHAnsi" w:hAnsiTheme="minorHAnsi" w:cstheme="minorHAnsi"/>
          <w:spacing w:val="-8"/>
        </w:rPr>
        <w:t xml:space="preserve"> </w:t>
      </w:r>
      <w:r w:rsidRPr="007E76E0">
        <w:rPr>
          <w:rFonts w:asciiTheme="minorHAnsi" w:hAnsiTheme="minorHAnsi" w:cstheme="minorHAnsi"/>
        </w:rPr>
        <w:t>generation</w:t>
      </w:r>
      <w:r w:rsidRPr="007E76E0">
        <w:rPr>
          <w:rFonts w:asciiTheme="minorHAnsi" w:hAnsiTheme="minorHAnsi" w:cstheme="minorHAnsi"/>
          <w:spacing w:val="-7"/>
        </w:rPr>
        <w:t xml:space="preserve"> </w:t>
      </w:r>
      <w:r w:rsidRPr="007E76E0">
        <w:rPr>
          <w:rFonts w:asciiTheme="minorHAnsi" w:hAnsiTheme="minorHAnsi" w:cstheme="minorHAnsi"/>
        </w:rPr>
        <w:t>and</w:t>
      </w:r>
      <w:r w:rsidRPr="007E76E0">
        <w:rPr>
          <w:rFonts w:asciiTheme="minorHAnsi" w:hAnsiTheme="minorHAnsi" w:cstheme="minorHAnsi"/>
          <w:spacing w:val="-8"/>
        </w:rPr>
        <w:t xml:space="preserve"> </w:t>
      </w:r>
      <w:r w:rsidRPr="007E76E0">
        <w:rPr>
          <w:rFonts w:asciiTheme="minorHAnsi" w:hAnsiTheme="minorHAnsi" w:cstheme="minorHAnsi"/>
        </w:rPr>
        <w:t>corrosion</w:t>
      </w:r>
      <w:r w:rsidRPr="007E76E0">
        <w:rPr>
          <w:rFonts w:asciiTheme="minorHAnsi" w:hAnsiTheme="minorHAnsi" w:cstheme="minorHAnsi"/>
          <w:spacing w:val="-8"/>
        </w:rPr>
        <w:t xml:space="preserve"> </w:t>
      </w:r>
      <w:r w:rsidRPr="007E76E0">
        <w:rPr>
          <w:rFonts w:asciiTheme="minorHAnsi" w:hAnsiTheme="minorHAnsi" w:cstheme="minorHAnsi"/>
        </w:rPr>
        <w:t>of</w:t>
      </w:r>
      <w:r w:rsidRPr="007E76E0">
        <w:rPr>
          <w:rFonts w:asciiTheme="minorHAnsi" w:hAnsiTheme="minorHAnsi" w:cstheme="minorHAnsi"/>
          <w:spacing w:val="-8"/>
        </w:rPr>
        <w:t xml:space="preserve"> </w:t>
      </w:r>
      <w:r w:rsidRPr="007E76E0">
        <w:rPr>
          <w:rFonts w:asciiTheme="minorHAnsi" w:hAnsiTheme="minorHAnsi" w:cstheme="minorHAnsi"/>
        </w:rPr>
        <w:t>core</w:t>
      </w:r>
      <w:r w:rsidRPr="007E76E0">
        <w:rPr>
          <w:rFonts w:asciiTheme="minorHAnsi" w:hAnsiTheme="minorHAnsi" w:cstheme="minorHAnsi"/>
          <w:spacing w:val="-8"/>
        </w:rPr>
        <w:t xml:space="preserve"> </w:t>
      </w:r>
      <w:r w:rsidRPr="007E76E0">
        <w:rPr>
          <w:rFonts w:asciiTheme="minorHAnsi" w:hAnsiTheme="minorHAnsi" w:cstheme="minorHAnsi"/>
        </w:rPr>
        <w:t>materials</w:t>
      </w:r>
      <w:r w:rsidR="007E76E0">
        <w:rPr>
          <w:rFonts w:asciiTheme="minorHAnsi" w:hAnsiTheme="minorHAnsi" w:cstheme="minorHAnsi"/>
        </w:rPr>
        <w:t xml:space="preserve"> in molten salt reactors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 xml:space="preserve">PBMR: TRISO particle barrier </w:t>
      </w:r>
      <w:r w:rsidRPr="007E76E0">
        <w:rPr>
          <w:rFonts w:asciiTheme="minorHAnsi" w:hAnsiTheme="minorHAnsi" w:cstheme="minorHAnsi"/>
          <w:spacing w:val="-3"/>
        </w:rPr>
        <w:t xml:space="preserve">layer </w:t>
      </w:r>
      <w:r w:rsidRPr="007E76E0">
        <w:rPr>
          <w:rFonts w:asciiTheme="minorHAnsi" w:hAnsiTheme="minorHAnsi" w:cstheme="minorHAnsi"/>
        </w:rPr>
        <w:t>fission product interaction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>Metallic fuel-cladding eutectic</w:t>
      </w:r>
      <w:r w:rsidRPr="007E76E0">
        <w:rPr>
          <w:rFonts w:asciiTheme="minorHAnsi" w:hAnsiTheme="minorHAnsi" w:cstheme="minorHAnsi"/>
          <w:spacing w:val="-19"/>
        </w:rPr>
        <w:t xml:space="preserve"> </w:t>
      </w:r>
      <w:r w:rsidRPr="007E76E0">
        <w:rPr>
          <w:rFonts w:asciiTheme="minorHAnsi" w:hAnsiTheme="minorHAnsi" w:cstheme="minorHAnsi"/>
        </w:rPr>
        <w:t>formation</w:t>
      </w:r>
      <w:r w:rsidR="007E76E0">
        <w:rPr>
          <w:rFonts w:asciiTheme="minorHAnsi" w:hAnsiTheme="minorHAnsi" w:cstheme="minorHAnsi"/>
        </w:rPr>
        <w:t xml:space="preserve"> in sodium cooled fast reactors</w:t>
      </w:r>
    </w:p>
    <w:p w:rsidR="00332E05" w:rsidRPr="007E76E0" w:rsidRDefault="00DD1690" w:rsidP="007E76E0">
      <w:pPr>
        <w:pStyle w:val="ListParagraph"/>
        <w:numPr>
          <w:ilvl w:val="0"/>
          <w:numId w:val="1"/>
        </w:numPr>
        <w:tabs>
          <w:tab w:val="left" w:pos="599"/>
        </w:tabs>
        <w:spacing w:before="0"/>
        <w:rPr>
          <w:rFonts w:asciiTheme="minorHAnsi" w:hAnsiTheme="minorHAnsi" w:cstheme="minorHAnsi"/>
        </w:rPr>
      </w:pPr>
      <w:r w:rsidRPr="007E76E0">
        <w:rPr>
          <w:rFonts w:asciiTheme="minorHAnsi" w:hAnsiTheme="minorHAnsi" w:cstheme="minorHAnsi"/>
        </w:rPr>
        <w:t xml:space="preserve">Liquid metal embrittlement of </w:t>
      </w:r>
      <w:proofErr w:type="spellStart"/>
      <w:r w:rsidRPr="007E76E0">
        <w:rPr>
          <w:rFonts w:asciiTheme="minorHAnsi" w:hAnsiTheme="minorHAnsi" w:cstheme="minorHAnsi"/>
        </w:rPr>
        <w:t>ferritic</w:t>
      </w:r>
      <w:proofErr w:type="spellEnd"/>
      <w:r w:rsidRPr="007E76E0">
        <w:rPr>
          <w:rFonts w:asciiTheme="minorHAnsi" w:hAnsiTheme="minorHAnsi" w:cstheme="minorHAnsi"/>
        </w:rPr>
        <w:t>/martensitic</w:t>
      </w:r>
      <w:r w:rsidRPr="007E76E0">
        <w:rPr>
          <w:rFonts w:asciiTheme="minorHAnsi" w:hAnsiTheme="minorHAnsi" w:cstheme="minorHAnsi"/>
          <w:spacing w:val="-16"/>
        </w:rPr>
        <w:t xml:space="preserve"> </w:t>
      </w:r>
      <w:r w:rsidRPr="007E76E0">
        <w:rPr>
          <w:rFonts w:asciiTheme="minorHAnsi" w:hAnsiTheme="minorHAnsi" w:cstheme="minorHAnsi"/>
        </w:rPr>
        <w:t>steels</w:t>
      </w:r>
      <w:r w:rsidR="007E76E0">
        <w:rPr>
          <w:rFonts w:asciiTheme="minorHAnsi" w:hAnsiTheme="minorHAnsi" w:cstheme="minorHAnsi"/>
        </w:rPr>
        <w:t xml:space="preserve"> in liquid metal fast reactors</w:t>
      </w:r>
    </w:p>
    <w:p w:rsidR="00137CB5" w:rsidRPr="007E76E0" w:rsidRDefault="00137CB5" w:rsidP="00137CB5">
      <w:pPr>
        <w:tabs>
          <w:tab w:val="left" w:pos="599"/>
        </w:tabs>
        <w:rPr>
          <w:rFonts w:asciiTheme="minorHAnsi" w:hAnsiTheme="minorHAnsi" w:cstheme="minorHAnsi"/>
        </w:rPr>
      </w:pPr>
    </w:p>
    <w:p w:rsidR="005830D7" w:rsidRPr="007E76E0" w:rsidRDefault="005830D7" w:rsidP="007E76E0">
      <w:pPr>
        <w:pStyle w:val="Default"/>
        <w:tabs>
          <w:tab w:val="left" w:leader="dot" w:pos="2430"/>
          <w:tab w:val="left" w:leader="dot" w:pos="5040"/>
        </w:tabs>
        <w:ind w:left="1440"/>
        <w:rPr>
          <w:rFonts w:asciiTheme="minorHAnsi" w:hAnsiTheme="minorHAnsi" w:cstheme="minorHAnsi"/>
          <w:sz w:val="23"/>
          <w:szCs w:val="23"/>
        </w:rPr>
      </w:pPr>
      <w:r w:rsidRPr="007E76E0">
        <w:rPr>
          <w:rFonts w:asciiTheme="minorHAnsi" w:hAnsiTheme="minorHAnsi" w:cstheme="minorHAnsi"/>
        </w:rPr>
        <w:br w:type="page"/>
      </w:r>
    </w:p>
    <w:p w:rsidR="005830D7" w:rsidRDefault="005830D7" w:rsidP="005830D7">
      <w:pPr>
        <w:widowControl/>
        <w:autoSpaceDE/>
        <w:autoSpaceDN/>
        <w:contextualSpacing/>
      </w:pPr>
      <w:r>
        <w:lastRenderedPageBreak/>
        <w:t xml:space="preserve">Here are some considerations </w:t>
      </w:r>
      <w:bookmarkStart w:id="0" w:name="_GoBack"/>
      <w:bookmarkEnd w:id="0"/>
      <w:r>
        <w:t>of mine when I am grading:</w:t>
      </w:r>
    </w:p>
    <w:p w:rsidR="003269F1" w:rsidRDefault="003269F1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>The main bullets points that I use are:</w:t>
      </w:r>
    </w:p>
    <w:p w:rsidR="003269F1" w:rsidRDefault="003269F1" w:rsidP="003269F1">
      <w:pPr>
        <w:pStyle w:val="ListParagraph"/>
        <w:widowControl/>
        <w:numPr>
          <w:ilvl w:val="1"/>
          <w:numId w:val="3"/>
        </w:numPr>
        <w:autoSpaceDE/>
        <w:autoSpaceDN/>
        <w:spacing w:before="0"/>
        <w:contextualSpacing/>
      </w:pPr>
      <w:r>
        <w:t xml:space="preserve">Did you demonstrate critical </w:t>
      </w:r>
      <w:proofErr w:type="gramStart"/>
      <w:r>
        <w:t>thinking</w:t>
      </w:r>
      <w:proofErr w:type="gramEnd"/>
    </w:p>
    <w:p w:rsidR="003269F1" w:rsidRDefault="003269F1" w:rsidP="003269F1">
      <w:pPr>
        <w:pStyle w:val="ListParagraph"/>
        <w:widowControl/>
        <w:numPr>
          <w:ilvl w:val="1"/>
          <w:numId w:val="3"/>
        </w:numPr>
        <w:autoSpaceDE/>
        <w:autoSpaceDN/>
        <w:spacing w:before="0"/>
        <w:contextualSpacing/>
      </w:pPr>
      <w:r>
        <w:t>Effective communication through writing?</w:t>
      </w:r>
    </w:p>
    <w:p w:rsidR="003269F1" w:rsidRDefault="003269F1" w:rsidP="003269F1">
      <w:pPr>
        <w:pStyle w:val="ListParagraph"/>
        <w:widowControl/>
        <w:numPr>
          <w:ilvl w:val="2"/>
          <w:numId w:val="3"/>
        </w:numPr>
        <w:autoSpaceDE/>
        <w:autoSpaceDN/>
        <w:spacing w:before="0"/>
        <w:contextualSpacing/>
      </w:pPr>
      <w:r>
        <w:t>clarity, conciseness, references, does it flow well etc.</w:t>
      </w:r>
    </w:p>
    <w:p w:rsidR="003269F1" w:rsidRDefault="003269F1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 xml:space="preserve">Remember, this is a technical paper based on scientific evidence. Be careful with using adjectives (nasty, huge, very, </w:t>
      </w:r>
      <w:proofErr w:type="spellStart"/>
      <w:r>
        <w:t>etc</w:t>
      </w:r>
      <w:proofErr w:type="spellEnd"/>
      <w:r>
        <w:t>). Do not use I, we, our, my, etc.</w:t>
      </w:r>
    </w:p>
    <w:p w:rsidR="003269F1" w:rsidRDefault="003269F1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>Demonstrate Critical thinking . . . don’t just regurgitate info or write off the top of your head . . . that is not the purpose of this project</w:t>
      </w:r>
    </w:p>
    <w:p w:rsidR="003269F1" w:rsidRDefault="003269F1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>Do not use conjunctions in a technical document</w:t>
      </w:r>
    </w:p>
    <w:p w:rsidR="003269F1" w:rsidRDefault="003269F1" w:rsidP="003269F1">
      <w:pPr>
        <w:pStyle w:val="ListParagraph"/>
        <w:widowControl/>
        <w:numPr>
          <w:ilvl w:val="1"/>
          <w:numId w:val="3"/>
        </w:numPr>
        <w:autoSpaceDE/>
        <w:autoSpaceDN/>
        <w:spacing w:before="0"/>
        <w:contextualSpacing/>
      </w:pPr>
      <w:r>
        <w:t>do not instead of don’t, is not instead of isn’t</w:t>
      </w:r>
      <w:r w:rsidR="005830D7">
        <w:t xml:space="preserve">, etc. </w:t>
      </w:r>
    </w:p>
    <w:p w:rsidR="003269F1" w:rsidRDefault="003269F1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>Reputable citations (use them in the text). Wikipedia is NOT one of them.</w:t>
      </w:r>
    </w:p>
    <w:p w:rsidR="003269F1" w:rsidRDefault="003269F1" w:rsidP="003269F1">
      <w:pPr>
        <w:pStyle w:val="ListParagraph"/>
        <w:widowControl/>
        <w:numPr>
          <w:ilvl w:val="1"/>
          <w:numId w:val="3"/>
        </w:numPr>
        <w:autoSpaceDE/>
        <w:autoSpaceDN/>
        <w:spacing w:before="0"/>
        <w:contextualSpacing/>
      </w:pPr>
      <w:r>
        <w:t>How to cite da</w:t>
      </w:r>
      <w:r w:rsidR="00292432">
        <w:t xml:space="preserve">ta inserted from another </w:t>
      </w:r>
      <w:proofErr w:type="gramStart"/>
      <w:r w:rsidR="00292432">
        <w:t>source:</w:t>
      </w:r>
      <w:proofErr w:type="gramEnd"/>
    </w:p>
    <w:p w:rsidR="003269F1" w:rsidRDefault="003269F1" w:rsidP="003269F1">
      <w:pPr>
        <w:pStyle w:val="ListParagraph"/>
        <w:widowControl/>
        <w:numPr>
          <w:ilvl w:val="2"/>
          <w:numId w:val="3"/>
        </w:numPr>
        <w:autoSpaceDE/>
        <w:autoSpaceDN/>
        <w:spacing w:before="0"/>
        <w:contextualSpacing/>
      </w:pPr>
      <w:r>
        <w:t>Use a thought (reference your sentence)</w:t>
      </w:r>
    </w:p>
    <w:p w:rsidR="003269F1" w:rsidRDefault="003269F1" w:rsidP="003269F1">
      <w:pPr>
        <w:pStyle w:val="ListParagraph"/>
        <w:widowControl/>
        <w:numPr>
          <w:ilvl w:val="2"/>
          <w:numId w:val="3"/>
        </w:numPr>
        <w:autoSpaceDE/>
        <w:autoSpaceDN/>
        <w:spacing w:before="0"/>
        <w:contextualSpacing/>
      </w:pPr>
      <w:r>
        <w:t>use a phrase: use quotes and then cite</w:t>
      </w:r>
    </w:p>
    <w:p w:rsidR="003269F1" w:rsidRDefault="003269F1" w:rsidP="003269F1">
      <w:pPr>
        <w:pStyle w:val="ListParagraph"/>
        <w:widowControl/>
        <w:numPr>
          <w:ilvl w:val="2"/>
          <w:numId w:val="3"/>
        </w:numPr>
        <w:autoSpaceDE/>
        <w:autoSpaceDN/>
        <w:spacing w:before="0"/>
        <w:contextualSpacing/>
      </w:pPr>
      <w:r>
        <w:t xml:space="preserve">use </w:t>
      </w:r>
      <w:r w:rsidR="00292432">
        <w:t xml:space="preserve">of </w:t>
      </w:r>
      <w:r>
        <w:t>a sentence or more indent body, use quotes, have a reference.</w:t>
      </w:r>
    </w:p>
    <w:p w:rsidR="005830D7" w:rsidRDefault="005830D7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>Figures do not belong if they are not specifically referred to and called out in the body of the paper</w:t>
      </w:r>
    </w:p>
    <w:p w:rsidR="003269F1" w:rsidRDefault="005830D7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>Make sure that there are smooth/logical</w:t>
      </w:r>
      <w:r w:rsidR="003269F1">
        <w:t xml:space="preserve"> transitions between sentences and paragraphs. Make them flow </w:t>
      </w:r>
      <w:proofErr w:type="gramStart"/>
      <w:r w:rsidR="003269F1">
        <w:t>more nice</w:t>
      </w:r>
      <w:proofErr w:type="gramEnd"/>
      <w:r>
        <w:t xml:space="preserve"> and fluent</w:t>
      </w:r>
    </w:p>
    <w:p w:rsidR="003269F1" w:rsidRDefault="003269F1" w:rsidP="003269F1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</w:pPr>
      <w:r>
        <w:t xml:space="preserve">Read </w:t>
      </w:r>
      <w:r w:rsidR="005830D7">
        <w:t>your papers before you turn them in! There are n</w:t>
      </w:r>
      <w:r>
        <w:t>o excuses for misspelled words or nonsense sentences.</w:t>
      </w:r>
    </w:p>
    <w:p w:rsidR="00975AE0" w:rsidRDefault="00975AE0" w:rsidP="003269F1">
      <w:pPr>
        <w:pStyle w:val="Default"/>
        <w:rPr>
          <w:sz w:val="23"/>
          <w:szCs w:val="23"/>
        </w:rPr>
      </w:pPr>
    </w:p>
    <w:sectPr w:rsidR="00975AE0">
      <w:pgSz w:w="12240" w:h="15840"/>
      <w:pgMar w:top="1080" w:right="17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F25"/>
    <w:multiLevelType w:val="hybridMultilevel"/>
    <w:tmpl w:val="1BFE42B2"/>
    <w:lvl w:ilvl="0" w:tplc="1F24342A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9EB05D5E">
      <w:numFmt w:val="bullet"/>
      <w:lvlText w:val="•"/>
      <w:lvlJc w:val="left"/>
      <w:pPr>
        <w:ind w:left="1498" w:hanging="200"/>
      </w:pPr>
      <w:rPr>
        <w:rFonts w:hint="default"/>
      </w:rPr>
    </w:lvl>
    <w:lvl w:ilvl="2" w:tplc="5DBA078C">
      <w:numFmt w:val="bullet"/>
      <w:lvlText w:val="•"/>
      <w:lvlJc w:val="left"/>
      <w:pPr>
        <w:ind w:left="2396" w:hanging="200"/>
      </w:pPr>
      <w:rPr>
        <w:rFonts w:hint="default"/>
      </w:rPr>
    </w:lvl>
    <w:lvl w:ilvl="3" w:tplc="CFE2BAD2">
      <w:numFmt w:val="bullet"/>
      <w:lvlText w:val="•"/>
      <w:lvlJc w:val="left"/>
      <w:pPr>
        <w:ind w:left="3294" w:hanging="200"/>
      </w:pPr>
      <w:rPr>
        <w:rFonts w:hint="default"/>
      </w:rPr>
    </w:lvl>
    <w:lvl w:ilvl="4" w:tplc="94B0B700">
      <w:numFmt w:val="bullet"/>
      <w:lvlText w:val="•"/>
      <w:lvlJc w:val="left"/>
      <w:pPr>
        <w:ind w:left="4192" w:hanging="200"/>
      </w:pPr>
      <w:rPr>
        <w:rFonts w:hint="default"/>
      </w:rPr>
    </w:lvl>
    <w:lvl w:ilvl="5" w:tplc="09E01F78">
      <w:numFmt w:val="bullet"/>
      <w:lvlText w:val="•"/>
      <w:lvlJc w:val="left"/>
      <w:pPr>
        <w:ind w:left="5090" w:hanging="200"/>
      </w:pPr>
      <w:rPr>
        <w:rFonts w:hint="default"/>
      </w:rPr>
    </w:lvl>
    <w:lvl w:ilvl="6" w:tplc="A0DED254">
      <w:numFmt w:val="bullet"/>
      <w:lvlText w:val="•"/>
      <w:lvlJc w:val="left"/>
      <w:pPr>
        <w:ind w:left="5988" w:hanging="200"/>
      </w:pPr>
      <w:rPr>
        <w:rFonts w:hint="default"/>
      </w:rPr>
    </w:lvl>
    <w:lvl w:ilvl="7" w:tplc="73723C3E">
      <w:numFmt w:val="bullet"/>
      <w:lvlText w:val="•"/>
      <w:lvlJc w:val="left"/>
      <w:pPr>
        <w:ind w:left="6886" w:hanging="200"/>
      </w:pPr>
      <w:rPr>
        <w:rFonts w:hint="default"/>
      </w:rPr>
    </w:lvl>
    <w:lvl w:ilvl="8" w:tplc="87E86460">
      <w:numFmt w:val="bullet"/>
      <w:lvlText w:val="•"/>
      <w:lvlJc w:val="left"/>
      <w:pPr>
        <w:ind w:left="7784" w:hanging="200"/>
      </w:pPr>
      <w:rPr>
        <w:rFonts w:hint="default"/>
      </w:rPr>
    </w:lvl>
  </w:abstractNum>
  <w:abstractNum w:abstractNumId="1" w15:restartNumberingAfterBreak="0">
    <w:nsid w:val="77D32EAD"/>
    <w:multiLevelType w:val="hybridMultilevel"/>
    <w:tmpl w:val="997A529C"/>
    <w:lvl w:ilvl="0" w:tplc="91804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36E4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30B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FAE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063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8C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8871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E6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1A84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C01F9"/>
    <w:multiLevelType w:val="hybridMultilevel"/>
    <w:tmpl w:val="C6DC7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74CED"/>
    <w:multiLevelType w:val="hybridMultilevel"/>
    <w:tmpl w:val="BB9E2ECA"/>
    <w:lvl w:ilvl="0" w:tplc="040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32E05"/>
    <w:rsid w:val="00137CB5"/>
    <w:rsid w:val="0019221E"/>
    <w:rsid w:val="001E5AD3"/>
    <w:rsid w:val="00292432"/>
    <w:rsid w:val="002D5379"/>
    <w:rsid w:val="003269F1"/>
    <w:rsid w:val="00332E05"/>
    <w:rsid w:val="003701C9"/>
    <w:rsid w:val="00422A2A"/>
    <w:rsid w:val="00482CC6"/>
    <w:rsid w:val="00490457"/>
    <w:rsid w:val="005830D7"/>
    <w:rsid w:val="005D481B"/>
    <w:rsid w:val="0078166B"/>
    <w:rsid w:val="007E76E0"/>
    <w:rsid w:val="00887F4F"/>
    <w:rsid w:val="00975AE0"/>
    <w:rsid w:val="00B06E2D"/>
    <w:rsid w:val="00D10E95"/>
    <w:rsid w:val="00D33F2B"/>
    <w:rsid w:val="00D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C87F"/>
  <w15:docId w15:val="{D326170D-6FCB-49CB-8C15-DE0CA829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49"/>
      <w:ind w:left="598" w:hanging="20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269F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22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1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6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72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371544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1 Review Paper</vt:lpstr>
    </vt:vector>
  </TitlesOfParts>
  <Company>Microsoft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 Review Paper</dc:title>
  <dc:creator>Short, Michael</dc:creator>
  <cp:lastModifiedBy>Brian Jaques</cp:lastModifiedBy>
  <cp:revision>9</cp:revision>
  <dcterms:created xsi:type="dcterms:W3CDTF">2019-02-07T13:37:00Z</dcterms:created>
  <dcterms:modified xsi:type="dcterms:W3CDTF">2019-02-08T19:22:00Z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2015-02-02T00:00:00Z</vt:filetime>
  </property>
  <property fmtid="{D5CDD505-2E9C-101B-9397-08002B2CF9AE}" pid="3" name="Creator">
    <vt:lpwstr>TeX</vt:lpwstr>
  </property>
  <property fmtid="{D5CDD505-2E9C-101B-9397-08002B2CF9AE}" pid="4" name="LastSaved">
    <vt:filetime>2019-02-07T00:00:00Z</vt:filetime>
  </property>
</Properties>
</file>