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1"/>
                <w:bCs w:val="1"/>
                <w:rtl w:val="0"/>
              </w:rPr>
              <w:t xml:space="preserve">Exequiel Tapia, Jorge Piña, Elías Figueroa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Pr>
                <w:b w:val="1"/>
                <w:bCs w:val="1"/>
                <w:rtl w:val="0"/>
              </w:rPr>
              <w:t xml:space="preserve">21451595-4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Pr>
                <w:b w:val="1"/>
                <w:bCs w:val="1"/>
                <w:rtl w:val="0"/>
              </w:rPr>
              <w:t xml:space="preserve">[COMPLETAR SEDE]</w:t>
            </w:r>
          </w:p>
        </w:tc>
      </w:tr>
    </w:tbl>
    <w:p w:rsidR="00000000" w:rsidDel="00000000" w:rsidP="00000000" w:rsidRDefault="00000000" w:rsidRPr="00000000" w14:paraId="00000014">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Pr>
                <w:i w:val="1"/>
                <w:iCs w:val="1"/>
                <w:color w:val="548dd4"/>
                <w:sz w:val="20"/>
                <w:szCs w:val="20"/>
                <w:rtl w:val="0"/>
              </w:rPr>
              <w:t xml:space="preserve">RockStore</w:t>
            </w:r>
            <w:r>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Pr>
                <w:i w:val="1"/>
                <w:iCs w:val="1"/>
                <w:color w:val="548dd4"/>
                <w:sz w:val="20"/>
                <w:szCs w:val="20"/>
                <w:rtl w:val="0"/>
              </w:rPr>
              <w:t xml:space="preserve">Se desempeñará en el área del comercio electrónico y la gestión logística/retail</w:t>
            </w:r>
            <w:r>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Pr>
                <w:rtl w:val="0"/>
              </w:rPr>
            </w:r>
          </w:p>
        </w:tc>
        <w:tc>
          <w:tcPr>
            <w:vAlign w:val="center"/>
          </w:tcPr>
          <w:p w:rsidR="00000000" w:rsidDel="00000000" w:rsidP="00000000" w:rsidRDefault="00000000" w:rsidRPr="00000000" w14:paraId="0000001E">
            <w:pPr>
              <w:rPr>
                <w:b w:val="1"/>
                <w:bCs w:val="1"/>
              </w:rPr>
            </w:pPr>
            <w:r>
              <w:rPr>
                <w:i w:val="1"/>
                <w:iCs w:val="1"/>
                <w:color w:val="548dd4"/>
                <w:sz w:val="20"/>
                <w:szCs w:val="20"/>
                <w:rtl w:val="0"/>
              </w:rPr>
              <w:t xml:space="preserve">C3 (Modelo de datos relacional normalizado en PostgreSQL), </w:t>
            </w:r>
            <w:r>
              <w:rPr>
                <w:b w:val="1"/>
                <w:bCs w:val="1"/>
                <w:i w:val="1"/>
                <w:iCs w:val="1"/>
                <w:color w:val="548dd4"/>
                <w:sz w:val="20"/>
                <w:szCs w:val="20"/>
                <w:rtl w:val="0"/>
              </w:rPr>
              <w:t xml:space="preserve">C4</w:t>
            </w:r>
            <w:r>
              <w:rPr>
                <w:i w:val="1"/>
                <w:iCs w:val="1"/>
                <w:color w:val="548dd4"/>
                <w:sz w:val="20"/>
                <w:szCs w:val="20"/>
                <w:rtl w:val="0"/>
              </w:rPr>
              <w:t xml:space="preserve"> (Arquitectura SOA con Node.js/Express e Ionic Angular), </w:t>
            </w:r>
            <w:r>
              <w:rPr>
                <w:b w:val="1"/>
                <w:bCs w:val="1"/>
                <w:i w:val="1"/>
                <w:iCs w:val="1"/>
                <w:color w:val="548dd4"/>
                <w:sz w:val="20"/>
                <w:szCs w:val="20"/>
                <w:rtl w:val="0"/>
              </w:rPr>
              <w:t xml:space="preserve">C1</w:t>
            </w:r>
            <w:r>
              <w:rPr>
                <w:i w:val="1"/>
                <w:iCs w:val="1"/>
                <w:color w:val="548dd4"/>
                <w:sz w:val="20"/>
                <w:szCs w:val="20"/>
                <w:rtl w:val="0"/>
              </w:rPr>
              <w:t xml:space="preserve"> (Aseguramiento de calidad mediante pruebas funcionales) y </w:t>
            </w:r>
            <w:r>
              <w:rPr>
                <w:b w:val="1"/>
                <w:bCs w:val="1"/>
                <w:i w:val="1"/>
                <w:iCs w:val="1"/>
                <w:color w:val="548dd4"/>
                <w:sz w:val="20"/>
                <w:szCs w:val="20"/>
                <w:rtl w:val="0"/>
              </w:rPr>
              <w:t xml:space="preserve">C2</w:t>
            </w:r>
            <w:r>
              <w:rPr>
                <w:i w:val="1"/>
                <w:iCs w:val="1"/>
                <w:color w:val="548dd4"/>
                <w:sz w:val="20"/>
                <w:szCs w:val="20"/>
                <w:rtl w:val="0"/>
              </w:rPr>
              <w:t xml:space="preserve"> (Gestión ágil Scrum en equipo de 3). </w:t>
            </w:r>
            <w:r>
              <w:rPr>
                <w:rtl w:val="0"/>
              </w:rPr>
            </w:r>
          </w:p>
        </w:tc>
      </w:tr>
    </w:tbl>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240" w:lineRule="auto"/>
        <w:rPr>
          <w:b w:val="1"/>
          <w:bCs w:val="1"/>
          <w:sz w:val="24"/>
          <w:szCs w:val="24"/>
        </w:rPr>
      </w:pPr>
      <w:r>
        <w:br w:type="page"/>
      </w: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Se escogió este tema debido a la brecha tecnológica que persiste en el comercio minorista de moda en Chile. Mientras la gestión contable y de marketing suele estar digitalizada, el control físico del inventario (bodega y punto de venta) continúa gestionándose de forma manual mediante carpetas y planillas de papel. Resolver este problema es altamente relevante para la Ingeniería en Informática, ya que demuestra cómo la integración de una arquitectura orientada a servicios (SOA), una base de datos transaccional y canales móviles y web permite cerrar brechas de productividad, sincronizar inventario en tiempo real y aportar valor tangible a un negocio retail tradicional.</w:t>
            </w:r>
            <w:r>
              <w:rPr>
                <w:rFonts w:ascii="Arial" w:cs="Arial" w:eastAsia="Arial" w:hAnsi="Arial"/>
                <w:b w:val="1"/>
                <w:bCs w:val="1"/>
                <w:i w:val="1"/>
                <w:iCs w:val="1"/>
                <w:color w:val="548dd4"/>
                <w:sz w:val="20"/>
                <w:szCs w:val="20"/>
                <w:rtl w:val="0"/>
              </w:rPr>
              <w:br w:type="textWrapping"/>
              <w:br w:type="textWrapping"/>
            </w:r>
            <w:r>
              <w:rPr>
                <w:rFonts w:ascii="Arial" w:cs="Arial" w:eastAsia="Arial" w:hAnsi="Arial"/>
                <w:i w:val="1"/>
                <w:iCs w:val="1"/>
                <w:color w:val="548dd4"/>
                <w:sz w:val="20"/>
                <w:szCs w:val="20"/>
                <w:rtl w:val="0"/>
              </w:rPr>
              <w:t xml:space="preserve"> La problemática se sitúa en una tienda física de ropa estilo rock que además busca abrir un canal de venta online. Este entorno se caracteriza por un flujo constante de clientes en tienda, múltiples canales de venta que hoy no comparten información entre sí (mostrador, bodega y el futuro e-commerce), y una alta rotación de productos por talla y color que dificulta mantener el stock actualizado de forma manual.</w:t>
            </w:r>
            <w:r>
              <w:rPr>
                <w:rFonts w:ascii="Arial" w:cs="Arial" w:eastAsia="Arial" w:hAnsi="Arial"/>
                <w:b w:val="1"/>
                <w:bCs w:val="1"/>
                <w:i w:val="1"/>
                <w:iCs w:val="1"/>
                <w:color w:val="548dd4"/>
                <w:sz w:val="20"/>
                <w:szCs w:val="20"/>
                <w:rtl w:val="0"/>
              </w:rPr>
              <w:br w:type="textWrapping"/>
              <w:br w:type="textWrapping"/>
            </w:r>
            <w:r>
              <w:rPr>
                <w:rFonts w:ascii="Arial" w:cs="Arial" w:eastAsia="Arial" w:hAnsi="Arial"/>
                <w:i w:val="1"/>
                <w:iCs w:val="1"/>
                <w:color w:val="548dd4"/>
                <w:sz w:val="20"/>
                <w:szCs w:val="20"/>
                <w:rtl w:val="0"/>
              </w:rPr>
              <w:t xml:space="preserve"> Afecta a múltiples actores de la tienda:</w:t>
            </w:r>
          </w:p>
          <w:p w:rsidR="00000000" w:rsidDel="00000000" w:rsidP="00000000" w:rsidRDefault="00000000" w:rsidRPr="00000000" w14:paraId="00000026">
            <w:pPr>
              <w:numPr>
                <w:ilvl w:val="0"/>
                <w:numId w:val="2"/>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Personal de bodega/logística:</w:t>
            </w:r>
            <w:r>
              <w:rPr>
                <w:rFonts w:ascii="Arial" w:cs="Arial" w:eastAsia="Arial" w:hAnsi="Arial"/>
                <w:i w:val="1"/>
                <w:iCs w:val="1"/>
                <w:color w:val="548dd4"/>
                <w:sz w:val="20"/>
                <w:szCs w:val="20"/>
                <w:rtl w:val="0"/>
              </w:rPr>
              <w:t xml:space="preserve"> Sufre sobrecarga operativa y errores de conteo al recibir, clasificar y despachar mercadería registrando cada movimiento a mano.</w:t>
            </w:r>
          </w:p>
          <w:p w:rsidR="00000000" w:rsidDel="00000000" w:rsidP="00000000" w:rsidRDefault="00000000" w:rsidRPr="00000000" w14:paraId="00000027">
            <w:pPr>
              <w:numPr>
                <w:ilvl w:val="0"/>
                <w:numId w:val="2"/>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Ventas / atención al cliente:</w:t>
            </w:r>
            <w:r>
              <w:rPr>
                <w:rFonts w:ascii="Arial" w:cs="Arial" w:eastAsia="Arial" w:hAnsi="Arial"/>
                <w:i w:val="1"/>
                <w:iCs w:val="1"/>
                <w:color w:val="548dd4"/>
                <w:sz w:val="20"/>
                <w:szCs w:val="20"/>
                <w:rtl w:val="0"/>
              </w:rPr>
              <w:t xml:space="preserve"> Carece de visibilidad en tiempo real sobre el stock disponible en tienda, perdiendo ventas por no poder confirmar la existencia de un producto al momento de la consulta.</w:t>
            </w:r>
          </w:p>
          <w:p w:rsidR="00000000" w:rsidDel="00000000" w:rsidP="00000000" w:rsidRDefault="00000000" w:rsidRPr="00000000" w14:paraId="00000028">
            <w:pPr>
              <w:numPr>
                <w:ilvl w:val="0"/>
                <w:numId w:val="2"/>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Clientes de e-commerce:</w:t>
            </w:r>
            <w:r>
              <w:rPr>
                <w:rFonts w:ascii="Arial" w:cs="Arial" w:eastAsia="Arial" w:hAnsi="Arial"/>
                <w:i w:val="1"/>
                <w:iCs w:val="1"/>
                <w:color w:val="548dd4"/>
                <w:sz w:val="20"/>
                <w:szCs w:val="20"/>
                <w:rtl w:val="0"/>
              </w:rPr>
              <w:t xml:space="preserve"> No cuentan hoy con un canal de compra online, dependiendo exclusivamente de la atención presencial para verificar disponibilidad de un producto.</w:t>
            </w:r>
          </w:p>
          <w:p w:rsidR="00000000" w:rsidDel="00000000" w:rsidP="00000000" w:rsidRDefault="00000000" w:rsidRPr="00000000" w14:paraId="00000029">
            <w:pPr>
              <w:numPr>
                <w:ilvl w:val="0"/>
                <w:numId w:val="2"/>
              </w:numPr>
              <w:spacing w:after="24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Administración / Finanzas:</w:t>
            </w:r>
            <w:r>
              <w:rPr>
                <w:rFonts w:ascii="Arial" w:cs="Arial" w:eastAsia="Arial" w:hAnsi="Arial"/>
                <w:i w:val="1"/>
                <w:iCs w:val="1"/>
                <w:color w:val="548dd4"/>
                <w:sz w:val="20"/>
                <w:szCs w:val="20"/>
                <w:rtl w:val="0"/>
              </w:rPr>
              <w:t xml:space="preserve"> Asume decisiones de precio y margen tomadas prácticamente a ojo, sin datos confiables de rentabilidad ni trazabilidad de mermas.</w:t>
            </w:r>
            <w:r>
              <w:rPr>
                <w:rFonts w:ascii="Arial" w:cs="Arial" w:eastAsia="Arial" w:hAnsi="Arial"/>
                <w:b w:val="1"/>
                <w:bCs w:val="1"/>
                <w:i w:val="1"/>
                <w:iCs w:val="1"/>
                <w:color w:val="548dd4"/>
                <w:sz w:val="20"/>
                <w:szCs w:val="20"/>
                <w:rtl w:val="0"/>
              </w:rPr>
              <w:br w:type="textWrapping"/>
              <w:br w:type="textWrapping"/>
            </w:r>
            <w:r>
              <w:rPr>
                <w:rFonts w:ascii="Arial" w:cs="Arial" w:eastAsia="Arial" w:hAnsi="Arial"/>
                <w:i w:val="1"/>
                <w:iCs w:val="1"/>
                <w:color w:val="548dd4"/>
                <w:sz w:val="20"/>
                <w:szCs w:val="20"/>
                <w:rtl w:val="0"/>
              </w:rPr>
              <w:t xml:space="preserve"> El proyecto aporta valor al reducir el tiempo de búsqueda de productos mediante código QR, sincronizar el inventario entre bodega, punto de venta y e-commerce en tiempo real, y proporcionar un dashboard financiero que calcula la rentabilidad neta, blindando el margen comercial de la tienda.</w:t>
            </w:r>
          </w:p>
          <w:p w:rsidR="00000000" w:rsidDel="00000000" w:rsidP="00000000" w:rsidRDefault="00000000" w:rsidRPr="00000000" w14:paraId="0000002A">
            <w:pPr>
              <w:jc w:val="both"/>
              <w:rPr>
                <w:i w:val="1"/>
                <w:iCs w:val="1"/>
                <w:color w:val="548dd4"/>
                <w:sz w:val="20"/>
                <w:szCs w:val="20"/>
              </w:rPr>
            </w:pPr>
            <w:r>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El proyecto persigue desarrollar e implementar </w:t>
            </w:r>
            <w:r>
              <w:rPr>
                <w:rFonts w:ascii="Arial" w:cs="Arial" w:eastAsia="Arial" w:hAnsi="Arial"/>
                <w:b w:val="1"/>
                <w:bCs w:val="1"/>
                <w:i w:val="1"/>
                <w:iCs w:val="1"/>
                <w:color w:val="548dd4"/>
                <w:sz w:val="20"/>
                <w:szCs w:val="20"/>
                <w:rtl w:val="0"/>
              </w:rPr>
              <w:t xml:space="preserve">RockStore</w:t>
            </w:r>
            <w:r>
              <w:rPr>
                <w:rFonts w:ascii="Arial" w:cs="Arial" w:eastAsia="Arial" w:hAnsi="Arial"/>
                <w:i w:val="1"/>
                <w:iCs w:val="1"/>
                <w:color w:val="548dd4"/>
                <w:sz w:val="20"/>
                <w:szCs w:val="20"/>
                <w:rtl w:val="0"/>
              </w:rPr>
              <w:t xml:space="preserve">, una plataforma omnicanal compuesta por un punto de venta (POS), una tienda de e-commerce y una aplicación móvil de bodega, que digitaliza integralmente la sincronización de inventario, el proceso de venta y la trazabilidad de mermas de una tienda de ropa estilo rock, bajo una arquitectura orientada a servicios (SOA).</w:t>
            </w:r>
            <w:r>
              <w:rPr>
                <w:rFonts w:ascii="Arial" w:cs="Arial" w:eastAsia="Arial" w:hAnsi="Arial"/>
                <w:b w:val="1"/>
                <w:bCs w:val="1"/>
                <w:i w:val="1"/>
                <w:iCs w:val="1"/>
                <w:color w:val="548dd4"/>
                <w:sz w:val="20"/>
                <w:szCs w:val="20"/>
                <w:rtl w:val="0"/>
              </w:rPr>
              <w:br w:type="textWrapping"/>
              <w:br w:type="textWrapping"/>
            </w:r>
            <w:r>
              <w:rPr>
                <w:rFonts w:ascii="Arial" w:cs="Arial" w:eastAsia="Arial" w:hAnsi="Arial"/>
                <w:i w:val="1"/>
                <w:iCs w:val="1"/>
                <w:color w:val="548dd4"/>
                <w:sz w:val="20"/>
                <w:szCs w:val="20"/>
                <w:rtl w:val="0"/>
              </w:rPr>
              <w:t xml:space="preserve"> La solución aborda la problemática mediante cuatro componentes funcionales integrados:</w:t>
            </w:r>
          </w:p>
          <w:p w:rsidR="00000000" w:rsidDel="00000000" w:rsidP="00000000" w:rsidRDefault="00000000" w:rsidRPr="00000000" w14:paraId="0000002D">
            <w:pPr>
              <w:numPr>
                <w:ilvl w:val="0"/>
                <w:numId w:val="3"/>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Sincronización de Inventario en Tiempo Real:</w:t>
            </w:r>
            <w:r>
              <w:rPr>
                <w:rFonts w:ascii="Arial" w:cs="Arial" w:eastAsia="Arial" w:hAnsi="Arial"/>
                <w:i w:val="1"/>
                <w:iCs w:val="1"/>
                <w:color w:val="548dd4"/>
                <w:sz w:val="20"/>
                <w:szCs w:val="20"/>
                <w:rtl w:val="0"/>
              </w:rPr>
              <w:t xml:space="preserve"> Permite actualizar el stock al instante al escanear el código QR de una prenda desde bodega, el POS o el e-commerce. Cada venta, sin importar el canal, descuenta el mismo registro de inventario en (</w:t>
            </w:r>
            <w:r>
              <w:rPr>
                <w:rFonts w:ascii="Arial" w:cs="Arial" w:eastAsia="Arial" w:hAnsi="Arial"/>
                <w:b w:val="1"/>
                <w:bCs w:val="1"/>
                <w:i w:val="1"/>
                <w:iCs w:val="1"/>
                <w:color w:val="548dd4"/>
                <w:sz w:val="20"/>
                <w:szCs w:val="20"/>
                <w:rtl w:val="0"/>
              </w:rPr>
              <w:t xml:space="preserve">PostgreSQL</w:t>
            </w:r>
            <w:r>
              <w:rPr>
                <w:rFonts w:ascii="Arial" w:cs="Arial" w:eastAsia="Arial" w:hAnsi="Arial"/>
                <w:i w:val="1"/>
                <w:iCs w:val="1"/>
                <w:color w:val="548dd4"/>
                <w:sz w:val="20"/>
                <w:szCs w:val="20"/>
                <w:rtl w:val="0"/>
              </w:rPr>
              <w:t xml:space="preserve">), evitando vender dos veces un mismo producto por canales distintos.</w:t>
            </w:r>
          </w:p>
          <w:p w:rsidR="00000000" w:rsidDel="00000000" w:rsidP="00000000" w:rsidRDefault="00000000" w:rsidRPr="00000000" w14:paraId="0000002E">
            <w:pPr>
              <w:numPr>
                <w:ilvl w:val="0"/>
                <w:numId w:val="3"/>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Punto de Venta y E-commerce Unificados:</w:t>
            </w:r>
            <w:r>
              <w:rPr>
                <w:rFonts w:ascii="Arial" w:cs="Arial" w:eastAsia="Arial" w:hAnsi="Arial"/>
                <w:i w:val="1"/>
                <w:iCs w:val="1"/>
                <w:color w:val="548dd4"/>
                <w:sz w:val="20"/>
                <w:szCs w:val="20"/>
                <w:rtl w:val="0"/>
              </w:rPr>
              <w:t xml:space="preserve"> El sistema conecta la venta presencial (POS) con la tienda online, permitiendo a los clientes consultar disponibilidad real y comprar desde cualquier canal, con el catálogo y el carrito sincronizados en tiempo real.</w:t>
            </w:r>
          </w:p>
          <w:p w:rsidR="00000000" w:rsidDel="00000000" w:rsidP="00000000" w:rsidRDefault="00000000" w:rsidRPr="00000000" w14:paraId="0000002F">
            <w:pPr>
              <w:numPr>
                <w:ilvl w:val="0"/>
                <w:numId w:val="3"/>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Pagos y Despachos Integrados:</w:t>
            </w:r>
            <w:r>
              <w:rPr>
                <w:rFonts w:ascii="Arial" w:cs="Arial" w:eastAsia="Arial" w:hAnsi="Arial"/>
                <w:i w:val="1"/>
                <w:iCs w:val="1"/>
                <w:color w:val="548dd4"/>
                <w:sz w:val="20"/>
                <w:szCs w:val="20"/>
                <w:rtl w:val="0"/>
              </w:rPr>
              <w:t xml:space="preserve"> La plataforma integra Webpay Plus para procesar pagos online de forma segura y la API de Starken para cotizar y generar despachos automáticamente. El sistema registra el estado del pedido en todo momento (PENDIENTE, PAGADO, DESPACHADO, ENTREGADO), permitiendo al cliente hacer seguimiento de su compra.</w:t>
            </w:r>
          </w:p>
          <w:p w:rsidR="00000000" w:rsidDel="00000000" w:rsidP="00000000" w:rsidRDefault="00000000" w:rsidRPr="00000000" w14:paraId="00000030">
            <w:pPr>
              <w:numPr>
                <w:ilvl w:val="0"/>
                <w:numId w:val="3"/>
              </w:numPr>
              <w:spacing w:after="24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Dashboard Financiero y Control de Mermas:</w:t>
            </w:r>
            <w:r>
              <w:rPr>
                <w:rFonts w:ascii="Arial" w:cs="Arial" w:eastAsia="Arial" w:hAnsi="Arial"/>
                <w:i w:val="1"/>
                <w:iCs w:val="1"/>
                <w:color w:val="548dd4"/>
                <w:sz w:val="20"/>
                <w:szCs w:val="20"/>
                <w:rtl w:val="0"/>
              </w:rPr>
              <w:t xml:space="preserve"> Calcula automáticamente la rentabilidad neta por producto (costo, comisión de pago, despacho y precio de venta) y permite registrar mermas desde la app móvil, descontando stock y dejando el motivo registrado, dando a la administración visibilidad de ventas, mermas y ganancias en tiempo real.</w:t>
            </w:r>
          </w:p>
          <w:p w:rsidR="00000000" w:rsidDel="00000000" w:rsidP="00000000" w:rsidRDefault="00000000" w:rsidRPr="00000000" w14:paraId="00000031">
            <w:pPr>
              <w:jc w:val="both"/>
              <w:rPr>
                <w:i w:val="1"/>
                <w:iCs w:val="1"/>
                <w:color w:val="548dd4"/>
                <w:sz w:val="20"/>
                <w:szCs w:val="20"/>
              </w:rPr>
            </w:pPr>
            <w:r>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rFonts w:ascii="Arial" w:cs="Arial" w:eastAsia="Arial" w:hAnsi="Arial"/>
                <w:i w:val="1"/>
                <w:iCs w:val="1"/>
                <w:color w:val="548dd4"/>
                <w:sz w:val="20"/>
                <w:szCs w:val="20"/>
              </w:rPr>
            </w:pPr>
            <w:r>
              <w:rPr>
                <w:rFonts w:ascii="Arial" w:cs="Arial" w:eastAsia="Arial" w:hAnsi="Arial"/>
                <w:b w:val="1"/>
                <w:bCs w:val="1"/>
                <w:i w:val="1"/>
                <w:iCs w:val="1"/>
                <w:color w:val="548dd4"/>
                <w:sz w:val="20"/>
                <w:szCs w:val="20"/>
                <w:rtl w:val="0"/>
              </w:rPr>
              <w:br w:type="textWrapping"/>
            </w:r>
            <w:r>
              <w:rPr>
                <w:rFonts w:ascii="Arial" w:cs="Arial" w:eastAsia="Arial" w:hAnsi="Arial"/>
                <w:i w:val="1"/>
                <w:iCs w:val="1"/>
                <w:color w:val="548dd4"/>
                <w:sz w:val="20"/>
                <w:szCs w:val="20"/>
                <w:rtl w:val="0"/>
              </w:rPr>
              <w:t xml:space="preserve">El proyecto sintetiza y pone en práctica las competencias centrales de la carrera de Ingeniería en Informática, enfrentando requerimientos de nivel industrial: diseño de modelos de datos escalables, desarrollo de software en capas mediante una arquitectura orientada a servicios, integración con pasarelas de pago y logística externas, y aseguramiento de la calidad del sistema.</w:t>
            </w:r>
          </w:p>
          <w:p w:rsidR="00000000" w:rsidDel="00000000" w:rsidP="00000000" w:rsidRDefault="00000000" w:rsidRPr="00000000" w14:paraId="00000034">
            <w:pPr>
              <w:spacing w:line="276" w:lineRule="auto"/>
              <w:jc w:val="both"/>
              <w:rPr>
                <w:rFonts w:ascii="Arial" w:cs="Arial" w:eastAsia="Arial" w:hAnsi="Arial"/>
                <w:b w:val="1"/>
                <w:bCs w:val="1"/>
                <w:i w:val="1"/>
                <w:iCs w:val="1"/>
                <w:color w:val="548dd4"/>
                <w:sz w:val="20"/>
                <w:szCs w:val="20"/>
              </w:rPr>
            </w:pPr>
            <w:r>
              <w:rPr>
                <w:rFonts w:ascii="Arial" w:cs="Arial" w:eastAsia="Arial" w:hAnsi="Arial"/>
                <w:b w:val="1"/>
                <w:bCs w:val="1"/>
                <w:i w:val="1"/>
                <w:iCs w:val="1"/>
                <w:color w:val="548dd4"/>
                <w:sz w:val="20"/>
                <w:szCs w:val="20"/>
                <w:rtl w:val="0"/>
              </w:rPr>
              <w:br w:type="textWrapping"/>
            </w:r>
          </w:p>
          <w:p w:rsidR="00000000" w:rsidDel="00000000" w:rsidP="00000000" w:rsidRDefault="00000000" w:rsidRPr="00000000" w14:paraId="00000035">
            <w:pPr>
              <w:numPr>
                <w:ilvl w:val="0"/>
                <w:numId w:val="6"/>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C3 (Persistencia de Datos):</w:t>
            </w:r>
            <w:r>
              <w:rPr>
                <w:rFonts w:ascii="Arial" w:cs="Arial" w:eastAsia="Arial" w:hAnsi="Arial"/>
                <w:i w:val="1"/>
                <w:iCs w:val="1"/>
                <w:color w:val="548dd4"/>
                <w:sz w:val="20"/>
                <w:szCs w:val="20"/>
                <w:rtl w:val="0"/>
              </w:rPr>
              <w:t xml:space="preserve"> La solución requiere gobernar un modelo relacional normalizado en Tercera Forma Normal (3FN) sobre </w:t>
            </w:r>
            <w:r>
              <w:rPr>
                <w:rFonts w:ascii="Arial" w:cs="Arial" w:eastAsia="Arial" w:hAnsi="Arial"/>
                <w:b w:val="1"/>
                <w:bCs w:val="1"/>
                <w:i w:val="1"/>
                <w:iCs w:val="1"/>
                <w:color w:val="548dd4"/>
                <w:sz w:val="20"/>
                <w:szCs w:val="20"/>
                <w:rtl w:val="0"/>
              </w:rPr>
              <w:t xml:space="preserve">PostgreSQL</w:t>
            </w:r>
            <w:r>
              <w:rPr>
                <w:rFonts w:ascii="Arial" w:cs="Arial" w:eastAsia="Arial" w:hAnsi="Arial"/>
                <w:i w:val="1"/>
                <w:iCs w:val="1"/>
                <w:color w:val="548dd4"/>
                <w:sz w:val="20"/>
                <w:szCs w:val="20"/>
                <w:rtl w:val="0"/>
              </w:rPr>
              <w:t xml:space="preserve">, estructurando la persistencia de usuarios, productos, ventas, pedidos y movimientos de inventario. La aplicación de </w:t>
            </w:r>
            <w:r>
              <w:rPr>
                <w:rFonts w:ascii="Arial" w:cs="Arial" w:eastAsia="Arial" w:hAnsi="Arial"/>
                <w:b w:val="1"/>
                <w:bCs w:val="1"/>
                <w:i w:val="1"/>
                <w:iCs w:val="1"/>
                <w:color w:val="548dd4"/>
                <w:sz w:val="20"/>
                <w:szCs w:val="20"/>
                <w:rtl w:val="0"/>
              </w:rPr>
              <w:t xml:space="preserve">Firebase Authentication</w:t>
            </w:r>
            <w:r>
              <w:rPr>
                <w:rFonts w:ascii="Arial" w:cs="Arial" w:eastAsia="Arial" w:hAnsi="Arial"/>
                <w:i w:val="1"/>
                <w:iCs w:val="1"/>
                <w:color w:val="548dd4"/>
                <w:sz w:val="20"/>
                <w:szCs w:val="20"/>
                <w:rtl w:val="0"/>
              </w:rPr>
              <w:t xml:space="preserve"> complementa la base transaccional con control de acceso por rol (RBAC) y almacenamiento de imágenes, manteniendo la integridad y trazabilidad del inventario.</w:t>
            </w:r>
          </w:p>
          <w:p w:rsidR="00000000" w:rsidDel="00000000" w:rsidP="00000000" w:rsidRDefault="00000000" w:rsidRPr="00000000" w14:paraId="00000036">
            <w:pPr>
              <w:numPr>
                <w:ilvl w:val="0"/>
                <w:numId w:val="6"/>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C4 (Arquitectura y Desarrollo de Software):</w:t>
            </w:r>
            <w:r>
              <w:rPr>
                <w:rFonts w:ascii="Arial" w:cs="Arial" w:eastAsia="Arial" w:hAnsi="Arial"/>
                <w:i w:val="1"/>
                <w:iCs w:val="1"/>
                <w:color w:val="548dd4"/>
                <w:sz w:val="20"/>
                <w:szCs w:val="20"/>
                <w:rtl w:val="0"/>
              </w:rPr>
              <w:t xml:space="preserve"> Imprescindible para construir servicios REST desacoplados bajo una arquitectura orientada a servicios (SOA) en </w:t>
            </w:r>
            <w:r>
              <w:rPr>
                <w:rFonts w:ascii="Arial" w:cs="Arial" w:eastAsia="Arial" w:hAnsi="Arial"/>
                <w:b w:val="1"/>
                <w:bCs w:val="1"/>
                <w:i w:val="1"/>
                <w:iCs w:val="1"/>
                <w:color w:val="548dd4"/>
                <w:sz w:val="20"/>
                <w:szCs w:val="20"/>
                <w:rtl w:val="0"/>
              </w:rPr>
              <w:t xml:space="preserve">Node.js con Express</w:t>
            </w:r>
            <w:r>
              <w:rPr>
                <w:rFonts w:ascii="Arial" w:cs="Arial" w:eastAsia="Arial" w:hAnsi="Arial"/>
                <w:i w:val="1"/>
                <w:iCs w:val="1"/>
                <w:color w:val="548dd4"/>
                <w:sz w:val="20"/>
                <w:szCs w:val="20"/>
                <w:rtl w:val="0"/>
              </w:rPr>
              <w:t xml:space="preserve">, exponiendo servicios independientes de productos, inventario, ventas y usuarios, complementados por un frontend híbrido en </w:t>
            </w:r>
            <w:r>
              <w:rPr>
                <w:rFonts w:ascii="Arial" w:cs="Arial" w:eastAsia="Arial" w:hAnsi="Arial"/>
                <w:b w:val="1"/>
                <w:bCs w:val="1"/>
                <w:i w:val="1"/>
                <w:iCs w:val="1"/>
                <w:color w:val="548dd4"/>
                <w:sz w:val="20"/>
                <w:szCs w:val="20"/>
                <w:rtl w:val="0"/>
              </w:rPr>
              <w:t xml:space="preserve">Ionic Angular</w:t>
            </w:r>
            <w:r>
              <w:rPr>
                <w:rFonts w:ascii="Arial" w:cs="Arial" w:eastAsia="Arial" w:hAnsi="Arial"/>
                <w:i w:val="1"/>
                <w:iCs w:val="1"/>
                <w:color w:val="548dd4"/>
                <w:sz w:val="20"/>
                <w:szCs w:val="20"/>
                <w:rtl w:val="0"/>
              </w:rPr>
              <w:t xml:space="preserve"> que reutiliza la misma base de código para el POS, la app de bodega y el e-commerce, integrando la pasarela de pago </w:t>
            </w:r>
            <w:r>
              <w:rPr>
                <w:rFonts w:ascii="Arial" w:cs="Arial" w:eastAsia="Arial" w:hAnsi="Arial"/>
                <w:b w:val="1"/>
                <w:bCs w:val="1"/>
                <w:i w:val="1"/>
                <w:iCs w:val="1"/>
                <w:color w:val="548dd4"/>
                <w:sz w:val="20"/>
                <w:szCs w:val="20"/>
                <w:rtl w:val="0"/>
              </w:rPr>
              <w:t xml:space="preserve">Webpay Plus</w:t>
            </w:r>
            <w:r>
              <w:rPr>
                <w:rFonts w:ascii="Arial" w:cs="Arial" w:eastAsia="Arial" w:hAnsi="Arial"/>
                <w:i w:val="1"/>
                <w:iCs w:val="1"/>
                <w:color w:val="548dd4"/>
                <w:sz w:val="20"/>
                <w:szCs w:val="20"/>
                <w:rtl w:val="0"/>
              </w:rPr>
              <w:t xml:space="preserve"> y la API de logística </w:t>
            </w:r>
            <w:r>
              <w:rPr>
                <w:rFonts w:ascii="Arial" w:cs="Arial" w:eastAsia="Arial" w:hAnsi="Arial"/>
                <w:b w:val="1"/>
                <w:bCs w:val="1"/>
                <w:i w:val="1"/>
                <w:iCs w:val="1"/>
                <w:color w:val="548dd4"/>
                <w:sz w:val="20"/>
                <w:szCs w:val="20"/>
                <w:rtl w:val="0"/>
              </w:rPr>
              <w:t xml:space="preserve">Starken</w:t>
            </w:r>
            <w:r>
              <w:rPr>
                <w:rFonts w:ascii="Arial" w:cs="Arial" w:eastAsia="Arial" w:hAnsi="Arial"/>
                <w:i w:val="1"/>
                <w:iCs w:val="1"/>
                <w:color w:val="548dd4"/>
                <w:sz w:val="20"/>
                <w:szCs w:val="20"/>
                <w:rtl w:val="0"/>
              </w:rPr>
              <w:t xml:space="preserve">.</w:t>
            </w:r>
          </w:p>
          <w:p w:rsidR="00000000" w:rsidDel="00000000" w:rsidP="00000000" w:rsidRDefault="00000000" w:rsidRPr="00000000" w14:paraId="00000037">
            <w:pPr>
              <w:numPr>
                <w:ilvl w:val="0"/>
                <w:numId w:val="6"/>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C1 (Aseguramiento de Calidad y Pruebas):</w:t>
            </w:r>
            <w:r>
              <w:rPr>
                <w:rFonts w:ascii="Arial" w:cs="Arial" w:eastAsia="Arial" w:hAnsi="Arial"/>
                <w:i w:val="1"/>
                <w:iCs w:val="1"/>
                <w:color w:val="548dd4"/>
                <w:sz w:val="20"/>
                <w:szCs w:val="20"/>
                <w:rtl w:val="0"/>
              </w:rPr>
              <w:t xml:space="preserve"> Necesaria para validar la lógica del negocio mediante pruebas funcionales y de integración sobre los servicios de </w:t>
            </w:r>
            <w:r>
              <w:rPr>
                <w:rFonts w:ascii="Arial" w:cs="Arial" w:eastAsia="Arial" w:hAnsi="Arial"/>
                <w:b w:val="1"/>
                <w:bCs w:val="1"/>
                <w:i w:val="1"/>
                <w:iCs w:val="1"/>
                <w:color w:val="548dd4"/>
                <w:sz w:val="20"/>
                <w:szCs w:val="20"/>
                <w:rtl w:val="0"/>
              </w:rPr>
              <w:t xml:space="preserve">inventario y ventas</w:t>
            </w:r>
            <w:r>
              <w:rPr>
                <w:rFonts w:ascii="Arial" w:cs="Arial" w:eastAsia="Arial" w:hAnsi="Arial"/>
                <w:i w:val="1"/>
                <w:iCs w:val="1"/>
                <w:color w:val="548dd4"/>
                <w:sz w:val="20"/>
                <w:szCs w:val="20"/>
                <w:rtl w:val="0"/>
              </w:rPr>
              <w:t xml:space="preserve"> en </w:t>
            </w:r>
            <w:r>
              <w:rPr>
                <w:rFonts w:ascii="Arial" w:cs="Arial" w:eastAsia="Arial" w:hAnsi="Arial"/>
                <w:b w:val="1"/>
                <w:bCs w:val="1"/>
                <w:i w:val="1"/>
                <w:iCs w:val="1"/>
                <w:color w:val="548dd4"/>
                <w:sz w:val="20"/>
                <w:szCs w:val="20"/>
                <w:rtl w:val="0"/>
              </w:rPr>
              <w:t xml:space="preserve">Postman</w:t>
            </w:r>
            <w:r>
              <w:rPr>
                <w:rFonts w:ascii="Arial" w:cs="Arial" w:eastAsia="Arial" w:hAnsi="Arial"/>
                <w:i w:val="1"/>
                <w:iCs w:val="1"/>
                <w:color w:val="548dd4"/>
                <w:sz w:val="20"/>
                <w:szCs w:val="20"/>
                <w:rtl w:val="0"/>
              </w:rPr>
              <w:t xml:space="preserve"> en el backend y </w:t>
            </w:r>
            <w:r>
              <w:rPr>
                <w:rFonts w:ascii="Arial" w:cs="Arial" w:eastAsia="Arial" w:hAnsi="Arial"/>
                <w:b w:val="1"/>
                <w:bCs w:val="1"/>
                <w:i w:val="1"/>
                <w:iCs w:val="1"/>
                <w:color w:val="548dd4"/>
                <w:sz w:val="20"/>
                <w:szCs w:val="20"/>
                <w:rtl w:val="0"/>
              </w:rPr>
              <w:t xml:space="preserve">pruebas de flujo de compra</w:t>
            </w:r>
            <w:r>
              <w:rPr>
                <w:rFonts w:ascii="Arial" w:cs="Arial" w:eastAsia="Arial" w:hAnsi="Arial"/>
                <w:i w:val="1"/>
                <w:iCs w:val="1"/>
                <w:color w:val="548dd4"/>
                <w:sz w:val="20"/>
                <w:szCs w:val="20"/>
                <w:rtl w:val="0"/>
              </w:rPr>
              <w:t xml:space="preserve"> en el frontend, protegiendo reglas críticas como la actualización atómica del stock y el bloqueo de venta duplicada entre canales.</w:t>
            </w:r>
          </w:p>
          <w:p w:rsidR="00000000" w:rsidDel="00000000" w:rsidP="00000000" w:rsidRDefault="00000000" w:rsidRPr="00000000" w14:paraId="00000038">
            <w:pPr>
              <w:numPr>
                <w:ilvl w:val="0"/>
                <w:numId w:val="6"/>
              </w:numPr>
              <w:spacing w:after="24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C2 (Gestión Ágil de Proyectos):</w:t>
            </w:r>
            <w:r>
              <w:rPr>
                <w:rFonts w:ascii="Arial" w:cs="Arial" w:eastAsia="Arial" w:hAnsi="Arial"/>
                <w:i w:val="1"/>
                <w:iCs w:val="1"/>
                <w:color w:val="548dd4"/>
                <w:sz w:val="20"/>
                <w:szCs w:val="20"/>
                <w:rtl w:val="0"/>
              </w:rPr>
              <w:t xml:space="preserve"> Facilita la coordinación de un equipo multidisciplinario de 3 desarrolladores bajo el marco de trabajo </w:t>
            </w:r>
            <w:r>
              <w:rPr>
                <w:rFonts w:ascii="Arial" w:cs="Arial" w:eastAsia="Arial" w:hAnsi="Arial"/>
                <w:b w:val="1"/>
                <w:bCs w:val="1"/>
                <w:i w:val="1"/>
                <w:iCs w:val="1"/>
                <w:color w:val="548dd4"/>
                <w:sz w:val="20"/>
                <w:szCs w:val="20"/>
                <w:rtl w:val="0"/>
              </w:rPr>
              <w:t xml:space="preserve">Scrum</w:t>
            </w:r>
            <w:r>
              <w:rPr>
                <w:rFonts w:ascii="Arial" w:cs="Arial" w:eastAsia="Arial" w:hAnsi="Arial"/>
                <w:i w:val="1"/>
                <w:iCs w:val="1"/>
                <w:color w:val="548dd4"/>
                <w:sz w:val="20"/>
                <w:szCs w:val="20"/>
                <w:rtl w:val="0"/>
              </w:rPr>
              <w:t xml:space="preserve">, articulando el trabajo en Sprints de 3 semanas orientados a entregables funcionales.</w:t>
            </w:r>
          </w:p>
          <w:p w:rsidR="00000000" w:rsidDel="00000000" w:rsidP="00000000" w:rsidRDefault="00000000" w:rsidRPr="00000000" w14:paraId="00000039">
            <w:pPr>
              <w:jc w:val="both"/>
              <w:rPr>
                <w:i w:val="1"/>
                <w:iCs w:val="1"/>
                <w:color w:val="548dd4"/>
                <w:sz w:val="20"/>
                <w:szCs w:val="20"/>
              </w:rPr>
            </w:pPr>
            <w:r>
              <w:rPr>
                <w:rtl w:val="0"/>
              </w:rPr>
            </w:r>
          </w:p>
          <w:p w:rsidR="00000000" w:rsidDel="00000000" w:rsidP="00000000" w:rsidRDefault="00000000" w:rsidRPr="00000000" w14:paraId="0000003A">
            <w:pPr>
              <w:jc w:val="both"/>
              <w:rPr>
                <w:rFonts w:ascii="Calibri" w:cs="Calibri" w:eastAsia="Calibri" w:hAnsi="Calibri"/>
                <w:i w:val="1"/>
                <w:iCs w:val="1"/>
                <w:color w:val="548dd4"/>
                <w:sz w:val="20"/>
                <w:szCs w:val="20"/>
                <w:highlight w:val="yellow"/>
              </w:rPr>
            </w:pPr>
            <w:r>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jc w:val="both"/>
              <w:rPr>
                <w:rFonts w:ascii="Arial" w:cs="Arial" w:eastAsia="Arial" w:hAnsi="Arial"/>
                <w:i w:val="1"/>
                <w:iCs w:val="1"/>
                <w:color w:val="548dd4"/>
                <w:sz w:val="20"/>
                <w:szCs w:val="20"/>
              </w:rPr>
            </w:pPr>
            <w:r>
              <w:rPr>
                <w:rFonts w:ascii="Arial" w:cs="Arial" w:eastAsia="Arial" w:hAnsi="Arial"/>
                <w:b w:val="1"/>
                <w:bCs w:val="1"/>
                <w:i w:val="1"/>
                <w:iCs w:val="1"/>
                <w:color w:val="548dd4"/>
                <w:sz w:val="20"/>
                <w:szCs w:val="20"/>
                <w:rtl w:val="0"/>
              </w:rPr>
              <w:br w:type="textWrapping"/>
            </w:r>
            <w:r>
              <w:rPr>
                <w:rFonts w:ascii="Arial" w:cs="Arial" w:eastAsia="Arial" w:hAnsi="Arial"/>
                <w:i w:val="1"/>
                <w:iCs w:val="1"/>
                <w:color w:val="548dd4"/>
                <w:sz w:val="20"/>
                <w:szCs w:val="20"/>
                <w:rtl w:val="0"/>
              </w:rPr>
              <w:t xml:space="preserve">Mis intereses profesionales se centran en la ingeniería de software aplicada a procesos comerciales reales, el diseño de arquitecturas backend orientadas a servicios, y el desarrollo de aplicaciones híbridas que conecten canales de venta físicos y digitales. En el proyecto se ven reflejados el diseño de un inventario sincronizado en tiempo real, la gestión transaccional de ventas y pagos, y la integración de interfaces de usuario sencillas y eficientes para vendedores, bodegueros y clientes.</w:t>
            </w:r>
            <w:r>
              <w:rPr>
                <w:rFonts w:ascii="Arial" w:cs="Arial" w:eastAsia="Arial" w:hAnsi="Arial"/>
                <w:b w:val="1"/>
                <w:bCs w:val="1"/>
                <w:i w:val="1"/>
                <w:iCs w:val="1"/>
                <w:color w:val="548dd4"/>
                <w:sz w:val="20"/>
                <w:szCs w:val="20"/>
                <w:rtl w:val="0"/>
              </w:rPr>
              <w:br w:type="textWrapping"/>
              <w:br w:type="textWrapping"/>
            </w:r>
            <w:r>
              <w:rPr>
                <w:rFonts w:ascii="Arial" w:cs="Arial" w:eastAsia="Arial" w:hAnsi="Arial"/>
                <w:i w:val="1"/>
                <w:iCs w:val="1"/>
                <w:color w:val="548dd4"/>
                <w:sz w:val="20"/>
                <w:szCs w:val="20"/>
                <w:rtl w:val="0"/>
              </w:rPr>
              <w:t xml:space="preserve"> Desarrollar </w:t>
            </w:r>
            <w:r>
              <w:rPr>
                <w:rFonts w:ascii="Arial" w:cs="Arial" w:eastAsia="Arial" w:hAnsi="Arial"/>
                <w:b w:val="1"/>
                <w:bCs w:val="1"/>
                <w:i w:val="1"/>
                <w:iCs w:val="1"/>
                <w:color w:val="548dd4"/>
                <w:sz w:val="20"/>
                <w:szCs w:val="20"/>
                <w:rtl w:val="0"/>
              </w:rPr>
              <w:t xml:space="preserve">RockStore</w:t>
            </w:r>
            <w:r>
              <w:rPr>
                <w:rFonts w:ascii="Arial" w:cs="Arial" w:eastAsia="Arial" w:hAnsi="Arial"/>
                <w:i w:val="1"/>
                <w:iCs w:val="1"/>
                <w:color w:val="548dd4"/>
                <w:sz w:val="20"/>
                <w:szCs w:val="20"/>
                <w:rtl w:val="0"/>
              </w:rPr>
              <w:t xml:space="preserve"> consolida habilidades clave para desempeñarse como desarrollador full stack o ingeniero de software: dominio de arquitecturas orientadas a servicios (SOA), experiencia en desarrollo híbrido multiplataforma (Ionic Angular), integración de pasarelas de pago y logística externas, y adopción de buenas prácticas de calidad mediante pruebas funcionales. Además, fortalece la capacidad de gestionar proyectos bajo metodologías ágiles en equipo, negociar alcances técnicos y defender soluciones informáticas completas ante comisiones evaluadoras.</w:t>
            </w:r>
          </w:p>
          <w:p w:rsidR="00000000" w:rsidDel="00000000" w:rsidP="00000000" w:rsidRDefault="00000000" w:rsidRPr="00000000" w14:paraId="0000003D">
            <w:pPr>
              <w:jc w:val="both"/>
              <w:rPr>
                <w:i w:val="1"/>
                <w:iCs w:val="1"/>
                <w:color w:val="548dd4"/>
                <w:sz w:val="20"/>
                <w:szCs w:val="20"/>
              </w:rPr>
            </w:pPr>
            <w:r>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rFonts w:ascii="Arial" w:cs="Arial" w:eastAsia="Arial" w:hAnsi="Arial"/>
                <w:i w:val="1"/>
                <w:iCs w:val="1"/>
                <w:color w:val="548dd4"/>
                <w:sz w:val="20"/>
                <w:szCs w:val="20"/>
              </w:rPr>
            </w:pPr>
            <w:r>
              <w:rPr>
                <w:i w:val="1"/>
                <w:iCs w:val="1"/>
                <w:color w:val="548dd4"/>
                <w:sz w:val="20"/>
                <w:szCs w:val="20"/>
                <w:rtl w:val="0"/>
              </w:rPr>
              <w:t xml:space="preserve"> </w:t>
            </w:r>
            <w:r>
              <w:rPr>
                <w:rFonts w:ascii="Arial" w:cs="Arial" w:eastAsia="Arial" w:hAnsi="Arial"/>
                <w:b w:val="1"/>
                <w:bCs w:val="1"/>
                <w:i w:val="1"/>
                <w:iCs w:val="1"/>
                <w:color w:val="548dd4"/>
                <w:sz w:val="20"/>
                <w:szCs w:val="20"/>
                <w:rtl w:val="0"/>
              </w:rPr>
              <w:t xml:space="preserve">Duración del semestre y horas asignadas:</w:t>
              <w:br w:type="textWrapping"/>
              <w:br w:type="textWrapping"/>
            </w:r>
            <w:r>
              <w:rPr>
                <w:rFonts w:ascii="Arial" w:cs="Arial" w:eastAsia="Arial" w:hAnsi="Arial"/>
                <w:i w:val="1"/>
                <w:iCs w:val="1"/>
                <w:color w:val="548dd4"/>
                <w:sz w:val="20"/>
                <w:szCs w:val="20"/>
                <w:rtl w:val="0"/>
              </w:rPr>
              <w:t xml:space="preserve"> El proyecto está planificado para un periodo de 14 semanas (5 sprints, de septiembre a diciembre), contando con las horas lectivas semanales de la asignatura Capstone más una dedicación constante de trabajo autónomo y reuniones de sincronización Scrum del equipo de 3 integrantes.</w:t>
            </w:r>
          </w:p>
          <w:p w:rsidR="00000000" w:rsidDel="00000000" w:rsidP="00000000" w:rsidRDefault="00000000" w:rsidRPr="00000000" w14:paraId="00000040">
            <w:pPr>
              <w:spacing w:line="276" w:lineRule="auto"/>
              <w:jc w:val="both"/>
              <w:rPr>
                <w:rFonts w:ascii="Arial" w:cs="Arial" w:eastAsia="Arial" w:hAnsi="Arial"/>
                <w:b w:val="1"/>
                <w:bCs w:val="1"/>
                <w:i w:val="1"/>
                <w:iCs w:val="1"/>
                <w:color w:val="548dd4"/>
                <w:sz w:val="20"/>
                <w:szCs w:val="20"/>
              </w:rPr>
            </w:pPr>
            <w:r>
              <w:rPr>
                <w:rFonts w:ascii="Arial" w:cs="Arial" w:eastAsia="Arial" w:hAnsi="Arial"/>
                <w:b w:val="1"/>
                <w:bCs w:val="1"/>
                <w:i w:val="1"/>
                <w:iCs w:val="1"/>
                <w:color w:val="548dd4"/>
                <w:sz w:val="20"/>
                <w:szCs w:val="20"/>
                <w:rtl w:val="0"/>
              </w:rPr>
              <w:t xml:space="preserve">Materiales y recursos requeridos:</w:t>
              <w:br w:type="textWrapping"/>
            </w:r>
          </w:p>
          <w:p w:rsidR="00000000" w:rsidDel="00000000" w:rsidP="00000000" w:rsidRDefault="00000000" w:rsidRPr="00000000" w14:paraId="00000041">
            <w:pPr>
              <w:numPr>
                <w:ilvl w:val="0"/>
                <w:numId w:val="1"/>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Software / Entornos:</w:t>
            </w:r>
            <w:r>
              <w:rPr>
                <w:rFonts w:ascii="Arial" w:cs="Arial" w:eastAsia="Arial" w:hAnsi="Arial"/>
                <w:i w:val="1"/>
                <w:iCs w:val="1"/>
                <w:color w:val="548dd4"/>
                <w:sz w:val="20"/>
                <w:szCs w:val="20"/>
                <w:rtl w:val="0"/>
              </w:rPr>
              <w:t xml:space="preserve"> Node.js, Express, Ionic Angular, Firebase (Auth, Storage y Cloud Messaging), motor de base de datos PostgreSQL, clientes DBeaver y Postman, SDK de Webpay Plus y API de Starken, y Git/GitHub para control de versiones.</w:t>
            </w:r>
          </w:p>
          <w:p w:rsidR="00000000" w:rsidDel="00000000" w:rsidP="00000000" w:rsidRDefault="00000000" w:rsidRPr="00000000" w14:paraId="00000042">
            <w:pPr>
              <w:numPr>
                <w:ilvl w:val="0"/>
                <w:numId w:val="1"/>
              </w:numPr>
              <w:spacing w:after="24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Hardware:</w:t>
            </w:r>
            <w:r>
              <w:rPr>
                <w:rFonts w:ascii="Arial" w:cs="Arial" w:eastAsia="Arial" w:hAnsi="Arial"/>
                <w:i w:val="1"/>
                <w:iCs w:val="1"/>
                <w:color w:val="548dd4"/>
                <w:sz w:val="20"/>
                <w:szCs w:val="20"/>
                <w:rtl w:val="0"/>
              </w:rPr>
              <w:t xml:space="preserve"> Computadores personales con capacidad para desarrollo y pruebas, tablets para el POS, lector de código QR, impresora térmica de etiquetas, y smartphones físicos para validar el escaneo QR y la experiencia de compra en el e-commerce.</w:t>
            </w:r>
          </w:p>
          <w:p w:rsidR="00000000" w:rsidDel="00000000" w:rsidP="00000000" w:rsidRDefault="00000000" w:rsidRPr="00000000" w14:paraId="00000043">
            <w:pPr>
              <w:spacing w:line="276" w:lineRule="auto"/>
              <w:jc w:val="both"/>
              <w:rPr>
                <w:rFonts w:ascii="Arial" w:cs="Arial" w:eastAsia="Arial" w:hAnsi="Arial"/>
                <w:i w:val="1"/>
                <w:iCs w:val="1"/>
                <w:color w:val="548dd4"/>
                <w:sz w:val="20"/>
                <w:szCs w:val="20"/>
              </w:rPr>
            </w:pPr>
            <w:r>
              <w:rPr>
                <w:rFonts w:ascii="Arial" w:cs="Arial" w:eastAsia="Arial" w:hAnsi="Arial"/>
                <w:b w:val="1"/>
                <w:bCs w:val="1"/>
                <w:i w:val="1"/>
                <w:iCs w:val="1"/>
                <w:color w:val="548dd4"/>
                <w:sz w:val="20"/>
                <w:szCs w:val="20"/>
                <w:rtl w:val="0"/>
              </w:rPr>
              <w:t xml:space="preserve">Factores externos que facilitan su desarrollo:</w:t>
              <w:br w:type="textWrapping"/>
              <w:br w:type="textWrapping"/>
            </w:r>
            <w:r>
              <w:rPr>
                <w:rFonts w:ascii="Arial" w:cs="Arial" w:eastAsia="Arial" w:hAnsi="Arial"/>
                <w:i w:val="1"/>
                <w:iCs w:val="1"/>
                <w:color w:val="548dd4"/>
                <w:sz w:val="20"/>
                <w:szCs w:val="20"/>
                <w:rtl w:val="0"/>
              </w:rPr>
              <w:t xml:space="preserve"> El proyecto cuenta con un avance sólido y verificable: el Opportunity Framing Canvas y la evaluación económica ya validados (ROI 106%, VAN $6,5M, payback a 6 meses), el diagrama de arquitectura SOA y el modelo de datos relacional (3FN) ya diseñados, el catálogo de 12 casos de uso especificado, y un tablero Trello con los 5 sprints y las tareas asignadas por integrante que proporcionan una base de planificación estable.</w:t>
            </w:r>
          </w:p>
          <w:p w:rsidR="00000000" w:rsidDel="00000000" w:rsidP="00000000" w:rsidRDefault="00000000" w:rsidRPr="00000000" w14:paraId="00000044">
            <w:pPr>
              <w:spacing w:line="276" w:lineRule="auto"/>
              <w:jc w:val="both"/>
              <w:rPr>
                <w:rFonts w:ascii="Arial" w:cs="Arial" w:eastAsia="Arial" w:hAnsi="Arial"/>
                <w:b w:val="1"/>
                <w:bCs w:val="1"/>
                <w:i w:val="1"/>
                <w:iCs w:val="1"/>
                <w:color w:val="548dd4"/>
                <w:sz w:val="20"/>
                <w:szCs w:val="20"/>
              </w:rPr>
            </w:pPr>
            <w:r>
              <w:rPr>
                <w:rFonts w:ascii="Arial" w:cs="Arial" w:eastAsia="Arial" w:hAnsi="Arial"/>
                <w:b w:val="1"/>
                <w:bCs w:val="1"/>
                <w:i w:val="1"/>
                <w:iCs w:val="1"/>
                <w:color w:val="548dd4"/>
                <w:sz w:val="20"/>
                <w:szCs w:val="20"/>
                <w:rtl w:val="0"/>
              </w:rPr>
              <w:t xml:space="preserve">Factores externos que dificultan su desarrollo y alternativas de solución:</w:t>
              <w:br w:type="textWrapping"/>
            </w:r>
          </w:p>
          <w:p w:rsidR="00000000" w:rsidDel="00000000" w:rsidP="00000000" w:rsidRDefault="00000000" w:rsidRPr="00000000" w14:paraId="00000045">
            <w:pPr>
              <w:spacing w:after="240" w:line="276" w:lineRule="auto"/>
              <w:ind w:left="720" w:firstLine="0"/>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Dificultad 1: Dependencia de la disponibilidad y certificación de las APIs externas de pago (Webpay) y despacho (Starken).</w:t>
              <w:br w:type="textWrapping"/>
              <w:t xml:space="preserve">Solución: Se trabaja contra los ambientes de </w:t>
            </w:r>
            <w:r>
              <w:rPr>
                <w:rFonts w:ascii="Arial" w:cs="Arial" w:eastAsia="Arial" w:hAnsi="Arial"/>
                <w:b w:val="1"/>
                <w:bCs w:val="1"/>
                <w:i w:val="1"/>
                <w:iCs w:val="1"/>
                <w:color w:val="548dd4"/>
                <w:sz w:val="20"/>
                <w:szCs w:val="20"/>
                <w:rtl w:val="0"/>
              </w:rPr>
              <w:t xml:space="preserve">sandbox/certificación</w:t>
            </w:r>
            <w:r>
              <w:rPr>
                <w:rFonts w:ascii="Arial" w:cs="Arial" w:eastAsia="Arial" w:hAnsi="Arial"/>
                <w:i w:val="1"/>
                <w:iCs w:val="1"/>
                <w:color w:val="548dd4"/>
                <w:sz w:val="20"/>
                <w:szCs w:val="20"/>
                <w:rtl w:val="0"/>
              </w:rPr>
              <w:t xml:space="preserve"> de Transbank y Starken durante el desarrollo, incorporando caché de tarifas y reintento automático para tolerar caídas temporales de estas APIs.</w:t>
            </w:r>
          </w:p>
          <w:p w:rsidR="00000000" w:rsidDel="00000000" w:rsidP="00000000" w:rsidRDefault="00000000" w:rsidRPr="00000000" w14:paraId="00000046">
            <w:pPr>
              <w:spacing w:after="240" w:line="276" w:lineRule="auto"/>
              <w:ind w:left="720" w:firstLine="0"/>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Dificultad 2: Riesgo de inconsistencia de stock al vender simultáneamente por distintos canales (POS y e-commerce).</w:t>
              <w:br w:type="textWrapping"/>
              <w:t xml:space="preserve">Solución: El inventario se centralizó en una única base PostgreSQL consultada mediante los servicios SOA; cada venta bloquea el producto al confirmarse, evitando condiciones de carrera y que dos canales vendan el mismo ítem</w:t>
            </w:r>
          </w:p>
          <w:p w:rsidR="00000000" w:rsidDel="00000000" w:rsidP="00000000" w:rsidRDefault="00000000" w:rsidRPr="00000000" w14:paraId="00000047">
            <w:pPr>
              <w:jc w:val="both"/>
              <w:rPr>
                <w:i w:val="1"/>
                <w:iCs w:val="1"/>
                <w:color w:val="548dd4"/>
                <w:sz w:val="20"/>
                <w:szCs w:val="20"/>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Pr>
                <w:rtl w:val="0"/>
              </w:rPr>
            </w:r>
          </w:p>
        </w:tc>
      </w:tr>
    </w:tbl>
    <w:p w:rsidR="00000000" w:rsidDel="00000000" w:rsidP="00000000" w:rsidRDefault="00000000" w:rsidRPr="00000000" w14:paraId="00000049">
      <w:pPr>
        <w:rPr>
          <w:b w:val="1"/>
          <w:bCs w:val="1"/>
          <w:color w:val="4472c4"/>
          <w:sz w:val="32"/>
          <w:szCs w:val="32"/>
        </w:rPr>
      </w:pPr>
      <w:r>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Desarrollar</w:t>
            </w:r>
            <w:r>
              <w:rPr>
                <w:i w:val="1"/>
                <w:iCs w:val="1"/>
                <w:color w:val="548dd4"/>
                <w:sz w:val="20"/>
                <w:szCs w:val="20"/>
                <w:rtl w:val="0"/>
              </w:rPr>
              <w:t xml:space="preserve"> e implementar una plataforma omnicanal denominada RockStore para la sincronización de inventario, el punto de venta, el e-commerce y la trazabilidad de mermas mediante códigos QR en una tienda de ropa estilo rock, asegurando la disponibilidad de stock en tiempo real y la reducción de ventas perdidas y tiempos de despacho en bodega</w:t>
            </w:r>
            <w:r>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Diseñar e implementar</w:t>
            </w:r>
            <w:r>
              <w:rPr>
                <w:rFonts w:ascii="Arial" w:cs="Arial" w:eastAsia="Arial" w:hAnsi="Arial"/>
                <w:color w:val="548dd4"/>
                <w:sz w:val="20"/>
                <w:szCs w:val="20"/>
                <w:rtl w:val="0"/>
              </w:rPr>
              <w:t xml:space="preserve"> </w:t>
            </w:r>
            <w:r>
              <w:rPr>
                <w:rFonts w:ascii="Arial" w:cs="Arial" w:eastAsia="Arial" w:hAnsi="Arial"/>
                <w:i w:val="1"/>
                <w:iCs w:val="1"/>
                <w:color w:val="548dd4"/>
                <w:sz w:val="20"/>
                <w:szCs w:val="20"/>
                <w:rtl w:val="0"/>
              </w:rPr>
              <w:t xml:space="preserve">un modelo de datos relacional normalizado en Tercera Forma Normal (3FN) sobre PostgreSQL, garantizando la integridad referencial de productos, ventas, pedidos y movimientos de inventario.</w:t>
            </w:r>
          </w:p>
          <w:p w:rsidR="00000000" w:rsidDel="00000000" w:rsidP="00000000" w:rsidRDefault="00000000" w:rsidRPr="00000000" w14:paraId="00000052">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Construir una API RESTful modular bajo arquitectura orientada a servicios (SOA) en Node.js y Express, aplicando separación de responsabilidades en capas, control de acceso por rol con Firebase Authentication, e integración con las pasarelas externas Webpay Plus y Starken.</w:t>
            </w:r>
          </w:p>
          <w:p w:rsidR="00000000" w:rsidDel="00000000" w:rsidP="00000000" w:rsidRDefault="00000000" w:rsidRPr="00000000" w14:paraId="00000053">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Desarrollar una aplicación híbrida en Ionic Angular para el POS, la bodega y el e-commerce, integrando la lectura de códigos QR mediante la cámara del dispositivo y la sincronización de stock en tiempo real para optimizar los flujos de venta y despacho.</w:t>
            </w:r>
          </w:p>
          <w:p w:rsidR="00000000" w:rsidDel="00000000" w:rsidP="00000000" w:rsidRDefault="00000000" w:rsidRPr="00000000" w14:paraId="00000054">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Implementar un dashboard financiero que calcule la rentabilidad neta por producto (costo, comisión de pago, despacho y precio de venta) y un módulo de registro de mermas, generando los indicadores de KPIs, ROI, VAN y TIR que evalúan la viabilidad económica del proyecto.</w:t>
            </w:r>
          </w:p>
          <w:p w:rsidR="00000000" w:rsidDel="00000000" w:rsidP="00000000" w:rsidRDefault="00000000" w:rsidRPr="00000000" w14:paraId="00000055">
            <w:pPr>
              <w:spacing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Garantizar la consistencia del inventario entre canales (bloqueando la venta duplicada de un mismo producto) y la estabilidad de las reglas de negocio mediante el diseño y ejecución de pruebas funcionales y de integración sobre los servicios críticos de venta e inventario.</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Pr>
          <w:rtl w:val="0"/>
        </w:rPr>
      </w:r>
    </w:p>
    <w:p w:rsidR="00000000" w:rsidDel="00000000" w:rsidP="00000000" w:rsidRDefault="00000000" w:rsidRPr="00000000" w14:paraId="00000058">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B">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3864"/>
              </w:rPr>
            </w:pPr>
            <w:r>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Para abordar la problemática y asegurar el cumplimiento de los objetivos técnicos y funcionales del proyecto, se adopta el marco de trabajo ágil </w:t>
            </w:r>
            <w:r>
              <w:rPr>
                <w:rFonts w:ascii="Arial" w:cs="Arial" w:eastAsia="Arial" w:hAnsi="Arial"/>
                <w:b w:val="1"/>
                <w:bCs w:val="1"/>
                <w:i w:val="1"/>
                <w:iCs w:val="1"/>
                <w:color w:val="548dd4"/>
                <w:sz w:val="20"/>
                <w:szCs w:val="20"/>
                <w:rtl w:val="0"/>
              </w:rPr>
              <w:t xml:space="preserve">Scrum</w:t>
            </w:r>
            <w:r>
              <w:rPr>
                <w:rFonts w:ascii="Arial" w:cs="Arial" w:eastAsia="Arial" w:hAnsi="Arial"/>
                <w:i w:val="1"/>
                <w:iCs w:val="1"/>
                <w:color w:val="548dd4"/>
                <w:sz w:val="20"/>
                <w:szCs w:val="20"/>
                <w:rtl w:val="0"/>
              </w:rPr>
              <w:t xml:space="preserve">. Esta metodología permite iterar de manera continua sobre los requerimientos, gestionar cambios de forma flexible y generar incrementos de software funcionales y verificables al término de cada ciclo de trabajo.</w:t>
            </w:r>
          </w:p>
          <w:p w:rsidR="00000000" w:rsidDel="00000000" w:rsidP="00000000" w:rsidRDefault="00000000" w:rsidRPr="00000000" w14:paraId="0000005E">
            <w:pPr>
              <w:pStyle w:val="Heading4"/>
              <w:keepNext w:val="0"/>
              <w:keepLines w:val="0"/>
              <w:spacing w:before="0" w:line="276" w:lineRule="auto"/>
              <w:jc w:val="both"/>
              <w:rPr>
                <w:rFonts w:ascii="Arial" w:cs="Arial" w:eastAsia="Arial" w:hAnsi="Arial"/>
                <w:i w:val="1"/>
                <w:iCs w:val="1"/>
                <w:color w:val="548dd4"/>
                <w:sz w:val="22"/>
                <w:szCs w:val="22"/>
              </w:rPr>
            </w:pPr>
            <w:bookmarkStart w:colFirst="0" w:colLast="0" w:name="_heading=h.i9rneckilk45" w:id="0"/>
            <w:bookmarkEnd w:id="0"/>
            <w:r>
              <w:rPr>
                <w:rFonts w:ascii="Arial" w:cs="Arial" w:eastAsia="Arial" w:hAnsi="Arial"/>
                <w:i w:val="1"/>
                <w:iCs w:val="1"/>
                <w:color w:val="548dd4"/>
                <w:sz w:val="22"/>
                <w:szCs w:val="22"/>
                <w:rtl w:val="0"/>
              </w:rPr>
              <w:t xml:space="preserve">Marco de Trabajo y Ciclo de Vida</w:t>
            </w:r>
          </w:p>
          <w:p w:rsidR="00000000" w:rsidDel="00000000" w:rsidP="00000000" w:rsidRDefault="00000000" w:rsidRPr="00000000" w14:paraId="0000005F">
            <w:pPr>
              <w:spacing w:after="24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El desarrollo se estructura a lo largo del periodo académico en </w:t>
            </w:r>
            <w:r>
              <w:rPr>
                <w:rFonts w:ascii="Arial" w:cs="Arial" w:eastAsia="Arial" w:hAnsi="Arial"/>
                <w:b w:val="1"/>
                <w:bCs w:val="1"/>
                <w:i w:val="1"/>
                <w:iCs w:val="1"/>
                <w:color w:val="548dd4"/>
                <w:sz w:val="20"/>
                <w:szCs w:val="20"/>
                <w:rtl w:val="0"/>
              </w:rPr>
              <w:t xml:space="preserve">Sprints de 3 semanas de duración</w:t>
            </w:r>
            <w:r>
              <w:rPr>
                <w:rFonts w:ascii="Arial" w:cs="Arial" w:eastAsia="Arial" w:hAnsi="Arial"/>
                <w:i w:val="1"/>
                <w:iCs w:val="1"/>
                <w:color w:val="548dd4"/>
                <w:sz w:val="20"/>
                <w:szCs w:val="20"/>
                <w:rtl w:val="0"/>
              </w:rPr>
              <w:t xml:space="preserve">. Cada ciclo contempla las ceremonias fundamentales de Scrum:</w:t>
            </w:r>
          </w:p>
          <w:p w:rsidR="00000000" w:rsidDel="00000000" w:rsidP="00000000" w:rsidRDefault="00000000" w:rsidRPr="00000000" w14:paraId="00000060">
            <w:pPr>
              <w:numPr>
                <w:ilvl w:val="0"/>
                <w:numId w:val="5"/>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Sprint Planning:</w:t>
            </w:r>
            <w:r>
              <w:rPr>
                <w:rFonts w:ascii="Arial" w:cs="Arial" w:eastAsia="Arial" w:hAnsi="Arial"/>
                <w:i w:val="1"/>
                <w:iCs w:val="1"/>
                <w:color w:val="548dd4"/>
                <w:sz w:val="20"/>
                <w:szCs w:val="20"/>
                <w:rtl w:val="0"/>
              </w:rPr>
              <w:t xml:space="preserve"> Definición del objetivo del ciclo y selección de historias de usuario del Product Backlog.</w:t>
            </w:r>
          </w:p>
          <w:p w:rsidR="00000000" w:rsidDel="00000000" w:rsidP="00000000" w:rsidRDefault="00000000" w:rsidRPr="00000000" w14:paraId="00000061">
            <w:pPr>
              <w:numPr>
                <w:ilvl w:val="0"/>
                <w:numId w:val="5"/>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Daily Scrum:</w:t>
            </w:r>
            <w:r>
              <w:rPr>
                <w:rFonts w:ascii="Arial" w:cs="Arial" w:eastAsia="Arial" w:hAnsi="Arial"/>
                <w:i w:val="1"/>
                <w:iCs w:val="1"/>
                <w:color w:val="548dd4"/>
                <w:sz w:val="20"/>
                <w:szCs w:val="20"/>
                <w:rtl w:val="0"/>
              </w:rPr>
              <w:t xml:space="preserve"> Sesiones breves de sincronización del equipo (3 veces por semana) para reportar avances, coordinar dependencias entre backend y frontend, y levantar bloqueos técnicos.</w:t>
            </w:r>
          </w:p>
          <w:p w:rsidR="00000000" w:rsidDel="00000000" w:rsidP="00000000" w:rsidRDefault="00000000" w:rsidRPr="00000000" w14:paraId="00000062">
            <w:pPr>
              <w:numPr>
                <w:ilvl w:val="0"/>
                <w:numId w:val="5"/>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Sprint Review:</w:t>
            </w:r>
            <w:r>
              <w:rPr>
                <w:rFonts w:ascii="Arial" w:cs="Arial" w:eastAsia="Arial" w:hAnsi="Arial"/>
                <w:i w:val="1"/>
                <w:iCs w:val="1"/>
                <w:color w:val="548dd4"/>
                <w:sz w:val="20"/>
                <w:szCs w:val="20"/>
                <w:rtl w:val="0"/>
              </w:rPr>
              <w:t xml:space="preserve"> Demostración del incremento de software funcional frente a los criterios de aceptación.</w:t>
            </w:r>
          </w:p>
          <w:p w:rsidR="00000000" w:rsidDel="00000000" w:rsidP="00000000" w:rsidRDefault="00000000" w:rsidRPr="00000000" w14:paraId="00000063">
            <w:pPr>
              <w:numPr>
                <w:ilvl w:val="0"/>
                <w:numId w:val="5"/>
              </w:numPr>
              <w:spacing w:after="24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Sprint Retrospective:</w:t>
            </w:r>
            <w:r>
              <w:rPr>
                <w:rFonts w:ascii="Arial" w:cs="Arial" w:eastAsia="Arial" w:hAnsi="Arial"/>
                <w:i w:val="1"/>
                <w:iCs w:val="1"/>
                <w:color w:val="548dd4"/>
                <w:sz w:val="20"/>
                <w:szCs w:val="20"/>
                <w:rtl w:val="0"/>
              </w:rPr>
              <w:t xml:space="preserve"> Análisis interno del equipo para optimizar la velocidad de entrega, la calidad de código y la cobertura de pruebas.</w:t>
            </w:r>
          </w:p>
          <w:p w:rsidR="00000000" w:rsidDel="00000000" w:rsidP="00000000" w:rsidRDefault="00000000" w:rsidRPr="00000000" w14:paraId="00000064">
            <w:pPr>
              <w:spacing w:after="24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El control de versiones, la trazabilidad del código fuente y la gestión de tareas se articulan centralizadamente mediante un repositorio en </w:t>
            </w:r>
            <w:r>
              <w:rPr>
                <w:rFonts w:ascii="Arial" w:cs="Arial" w:eastAsia="Arial" w:hAnsi="Arial"/>
                <w:b w:val="1"/>
                <w:bCs w:val="1"/>
                <w:i w:val="1"/>
                <w:iCs w:val="1"/>
                <w:color w:val="548dd4"/>
                <w:sz w:val="20"/>
                <w:szCs w:val="20"/>
                <w:rtl w:val="0"/>
              </w:rPr>
              <w:t xml:space="preserve">GitHub</w:t>
            </w:r>
            <w:r>
              <w:rPr>
                <w:rFonts w:ascii="Arial" w:cs="Arial" w:eastAsia="Arial" w:hAnsi="Arial"/>
                <w:i w:val="1"/>
                <w:iCs w:val="1"/>
                <w:color w:val="548dd4"/>
                <w:sz w:val="20"/>
                <w:szCs w:val="20"/>
                <w:rtl w:val="0"/>
              </w:rPr>
              <w:t xml:space="preserve"> con integración continua, apoyado por el tablero Kanban del proyecto en Trello, organizado por sprints.</w:t>
            </w:r>
          </w:p>
          <w:p w:rsidR="00000000" w:rsidDel="00000000" w:rsidP="00000000" w:rsidRDefault="00000000" w:rsidRPr="00000000" w14:paraId="00000065">
            <w:pPr>
              <w:pStyle w:val="Heading4"/>
              <w:keepNext w:val="0"/>
              <w:keepLines w:val="0"/>
              <w:spacing w:before="0" w:line="276" w:lineRule="auto"/>
              <w:jc w:val="both"/>
              <w:rPr>
                <w:rFonts w:ascii="Arial" w:cs="Arial" w:eastAsia="Arial" w:hAnsi="Arial"/>
                <w:i w:val="1"/>
                <w:iCs w:val="1"/>
                <w:color w:val="548dd4"/>
                <w:sz w:val="22"/>
                <w:szCs w:val="22"/>
              </w:rPr>
            </w:pPr>
            <w:bookmarkStart w:colFirst="0" w:colLast="0" w:name="_heading=h.bsc56fis8hl5" w:id="1"/>
            <w:bookmarkEnd w:id="1"/>
            <w:r>
              <w:rPr>
                <w:rFonts w:ascii="Arial" w:cs="Arial" w:eastAsia="Arial" w:hAnsi="Arial"/>
                <w:i w:val="1"/>
                <w:iCs w:val="1"/>
                <w:color w:val="548dd4"/>
                <w:sz w:val="22"/>
                <w:szCs w:val="22"/>
                <w:rtl w:val="0"/>
              </w:rPr>
              <w:t xml:space="preserve">Organización del Equipo de Trabajo: Funciones, Tareas y Responsabilidades</w:t>
            </w:r>
          </w:p>
          <w:p w:rsidR="00000000" w:rsidDel="00000000" w:rsidP="00000000" w:rsidRDefault="00000000" w:rsidRPr="00000000" w14:paraId="00000066">
            <w:pPr>
              <w:spacing w:after="240" w:line="276" w:lineRule="auto"/>
              <w:jc w:val="both"/>
              <w:rPr>
                <w:rFonts w:ascii="Arial" w:cs="Arial" w:eastAsia="Arial" w:hAnsi="Arial"/>
                <w:i w:val="1"/>
                <w:iCs w:val="1"/>
                <w:color w:val="548dd4"/>
                <w:sz w:val="20"/>
                <w:szCs w:val="20"/>
              </w:rPr>
            </w:pPr>
            <w:r>
              <w:rPr>
                <w:rFonts w:ascii="Arial" w:cs="Arial" w:eastAsia="Arial" w:hAnsi="Arial"/>
                <w:i w:val="1"/>
                <w:iCs w:val="1"/>
                <w:color w:val="548dd4"/>
                <w:sz w:val="20"/>
                <w:szCs w:val="20"/>
                <w:rtl w:val="0"/>
              </w:rPr>
              <w:t xml:space="preserve">Dado que el proyecto se desarrolla en un equipo de </w:t>
            </w:r>
            <w:r>
              <w:rPr>
                <w:rFonts w:ascii="Arial" w:cs="Arial" w:eastAsia="Arial" w:hAnsi="Arial"/>
                <w:b w:val="1"/>
                <w:bCs w:val="1"/>
                <w:i w:val="1"/>
                <w:iCs w:val="1"/>
                <w:color w:val="548dd4"/>
                <w:sz w:val="20"/>
                <w:szCs w:val="20"/>
                <w:rtl w:val="0"/>
              </w:rPr>
              <w:t xml:space="preserve">3 integrantes</w:t>
            </w:r>
            <w:r>
              <w:rPr>
                <w:rFonts w:ascii="Arial" w:cs="Arial" w:eastAsia="Arial" w:hAnsi="Arial"/>
                <w:i w:val="1"/>
                <w:iCs w:val="1"/>
                <w:color w:val="548dd4"/>
                <w:sz w:val="20"/>
                <w:szCs w:val="20"/>
                <w:rtl w:val="0"/>
              </w:rPr>
              <w:t xml:space="preserve">, se establece una distribución de responsabilidades basada en la arquitectura por capas del sistema:</w:t>
            </w:r>
          </w:p>
          <w:p w:rsidR="00000000" w:rsidDel="00000000" w:rsidP="00000000" w:rsidRDefault="00000000" w:rsidRPr="00000000" w14:paraId="00000067">
            <w:pPr>
              <w:numPr>
                <w:ilvl w:val="0"/>
                <w:numId w:val="4"/>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1. Exequiel Tapia – Desarrollador Frontend, UI &amp; Reportes</w:t>
              <w:br w:type="textWrapping"/>
            </w:r>
          </w:p>
          <w:p w:rsidR="00000000" w:rsidDel="00000000" w:rsidP="00000000" w:rsidRDefault="00000000" w:rsidRPr="00000000" w14:paraId="00000068">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Interfaz de Usuario y Catálogo:</w:t>
            </w:r>
            <w:r>
              <w:rPr>
                <w:rFonts w:ascii="Arial" w:cs="Arial" w:eastAsia="Arial" w:hAnsi="Arial"/>
                <w:i w:val="1"/>
                <w:iCs w:val="1"/>
                <w:color w:val="548dd4"/>
                <w:sz w:val="20"/>
                <w:szCs w:val="20"/>
                <w:rtl w:val="0"/>
              </w:rPr>
              <w:t xml:space="preserve"> Diseño de wireframes y componentes en Ionic Angular, e implementación del catálogo con categorías, filtros y carrito de compras del e-commerce.</w:t>
            </w:r>
          </w:p>
          <w:p w:rsidR="00000000" w:rsidDel="00000000" w:rsidP="00000000" w:rsidRDefault="00000000" w:rsidRPr="00000000" w14:paraId="00000069">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Seguimiento de Pedidos:</w:t>
            </w:r>
            <w:r>
              <w:rPr>
                <w:rFonts w:ascii="Arial" w:cs="Arial" w:eastAsia="Arial" w:hAnsi="Arial"/>
                <w:i w:val="1"/>
                <w:iCs w:val="1"/>
                <w:color w:val="548dd4"/>
                <w:sz w:val="20"/>
                <w:szCs w:val="20"/>
                <w:rtl w:val="0"/>
              </w:rPr>
              <w:t xml:space="preserve"> Implementación de la vista de estado y seguimiento de pedidos para el cliente de e-commerce.</w:t>
            </w:r>
          </w:p>
          <w:p w:rsidR="00000000" w:rsidDel="00000000" w:rsidP="00000000" w:rsidRDefault="00000000" w:rsidRPr="00000000" w14:paraId="0000006A">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Dashboard Administrativo:</w:t>
            </w:r>
            <w:r>
              <w:rPr>
                <w:rFonts w:ascii="Arial" w:cs="Arial" w:eastAsia="Arial" w:hAnsi="Arial"/>
                <w:i w:val="1"/>
                <w:iCs w:val="1"/>
                <w:color w:val="548dd4"/>
                <w:sz w:val="20"/>
                <w:szCs w:val="20"/>
                <w:rtl w:val="0"/>
              </w:rPr>
              <w:t xml:space="preserve"> Construcción del panel de ventas, pedidos y stock, y del módulo de exportación de reportes en </w:t>
            </w:r>
            <w:r>
              <w:rPr>
                <w:rFonts w:ascii="Arial" w:cs="Arial" w:eastAsia="Arial" w:hAnsi="Arial"/>
                <w:i w:val="1"/>
                <w:iCs w:val="1"/>
                <w:color w:val="188038"/>
                <w:sz w:val="20"/>
                <w:szCs w:val="20"/>
                <w:rtl w:val="0"/>
              </w:rPr>
              <w:t xml:space="preserve">PDF/Excel</w:t>
            </w:r>
            <w:r>
              <w:rPr>
                <w:rFonts w:ascii="Arial" w:cs="Arial" w:eastAsia="Arial" w:hAnsi="Arial"/>
                <w:i w:val="1"/>
                <w:iCs w:val="1"/>
                <w:color w:val="548dd4"/>
                <w:sz w:val="20"/>
                <w:szCs w:val="20"/>
                <w:rtl w:val="0"/>
              </w:rPr>
              <w:t xml:space="preserve"> para la administración.</w:t>
            </w:r>
          </w:p>
          <w:p w:rsidR="00000000" w:rsidDel="00000000" w:rsidP="00000000" w:rsidRDefault="00000000" w:rsidRPr="00000000" w14:paraId="0000006B">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Repositorio y Control de Versiones:</w:t>
            </w:r>
            <w:r>
              <w:rPr>
                <w:rFonts w:ascii="Arial" w:cs="Arial" w:eastAsia="Arial" w:hAnsi="Arial"/>
                <w:i w:val="1"/>
                <w:iCs w:val="1"/>
                <w:color w:val="548dd4"/>
                <w:sz w:val="20"/>
                <w:szCs w:val="20"/>
                <w:rtl w:val="0"/>
              </w:rPr>
              <w:t xml:space="preserve"> Configuración de GitHub, flujo de trabajo Git Flow y mantenimiento del tablero Kanban en Trello para la coordinación del equipo.</w:t>
            </w:r>
          </w:p>
          <w:p w:rsidR="00000000" w:rsidDel="00000000" w:rsidP="00000000" w:rsidRDefault="00000000" w:rsidRPr="00000000" w14:paraId="0000006C">
            <w:pPr>
              <w:numPr>
                <w:ilvl w:val="0"/>
                <w:numId w:val="4"/>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2. Jorge Piña – Desarrollador Backend, Base de Datos &amp; POS</w:t>
              <w:br w:type="textWrapping"/>
            </w:r>
          </w:p>
          <w:p w:rsidR="00000000" w:rsidDel="00000000" w:rsidP="00000000" w:rsidRDefault="00000000" w:rsidRPr="00000000" w14:paraId="0000006D">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Modelamiento de Base de Datos:</w:t>
            </w:r>
            <w:r>
              <w:rPr>
                <w:rFonts w:ascii="Arial" w:cs="Arial" w:eastAsia="Arial" w:hAnsi="Arial"/>
                <w:i w:val="1"/>
                <w:iCs w:val="1"/>
                <w:color w:val="548dd4"/>
                <w:sz w:val="20"/>
                <w:szCs w:val="20"/>
                <w:rtl w:val="0"/>
              </w:rPr>
              <w:t xml:space="preserve"> Diseño del modelo entidad-relación y de las tablas de usuarios, productos, ventas, pedidos y movimientos en PostgreSQL.</w:t>
            </w:r>
          </w:p>
          <w:p w:rsidR="00000000" w:rsidDel="00000000" w:rsidP="00000000" w:rsidRDefault="00000000" w:rsidRPr="00000000" w14:paraId="0000006E">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Punto de Venta (POS):</w:t>
            </w:r>
            <w:r>
              <w:rPr>
                <w:rFonts w:ascii="Arial" w:cs="Arial" w:eastAsia="Arial" w:hAnsi="Arial"/>
                <w:i w:val="1"/>
                <w:iCs w:val="1"/>
                <w:color w:val="548dd4"/>
                <w:sz w:val="20"/>
                <w:szCs w:val="20"/>
                <w:rtl w:val="0"/>
              </w:rPr>
              <w:t xml:space="preserve"> Desarrollo de la pantalla de caja, el cierre de venta y la emisión de boleta con número de transacción.</w:t>
            </w:r>
          </w:p>
          <w:p w:rsidR="00000000" w:rsidDel="00000000" w:rsidP="00000000" w:rsidRDefault="00000000" w:rsidRPr="00000000" w14:paraId="0000006F">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Código QR:</w:t>
            </w:r>
            <w:r>
              <w:rPr>
                <w:rFonts w:ascii="Arial" w:cs="Arial" w:eastAsia="Arial" w:hAnsi="Arial"/>
                <w:i w:val="1"/>
                <w:iCs w:val="1"/>
                <w:color w:val="548dd4"/>
                <w:sz w:val="20"/>
                <w:szCs w:val="20"/>
                <w:rtl w:val="0"/>
              </w:rPr>
              <w:t xml:space="preserve"> Implementación del escáner de código QR para la búsqueda rápida de productos desde el POS y la bodega.</w:t>
            </w:r>
          </w:p>
          <w:p w:rsidR="00000000" w:rsidDel="00000000" w:rsidP="00000000" w:rsidRDefault="00000000" w:rsidRPr="00000000" w14:paraId="00000070">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Alertas de Stock Crítico:</w:t>
            </w:r>
            <w:r>
              <w:rPr>
                <w:rFonts w:ascii="Arial" w:cs="Arial" w:eastAsia="Arial" w:hAnsi="Arial"/>
                <w:i w:val="1"/>
                <w:iCs w:val="1"/>
                <w:color w:val="548dd4"/>
                <w:sz w:val="20"/>
                <w:szCs w:val="20"/>
                <w:rtl w:val="0"/>
              </w:rPr>
              <w:t xml:space="preserve"> Desarrollo de notificaciones automáticas para productos agotados, apoyadas en el módulo de </w:t>
            </w:r>
            <w:r>
              <w:rPr>
                <w:rFonts w:ascii="Arial" w:cs="Arial" w:eastAsia="Arial" w:hAnsi="Arial"/>
                <w:i w:val="1"/>
                <w:iCs w:val="1"/>
                <w:color w:val="188038"/>
                <w:sz w:val="20"/>
                <w:szCs w:val="20"/>
                <w:rtl w:val="0"/>
              </w:rPr>
              <w:t xml:space="preserve">emisión de comprobantes</w:t>
            </w:r>
            <w:r>
              <w:rPr>
                <w:rFonts w:ascii="Arial" w:cs="Arial" w:eastAsia="Arial" w:hAnsi="Arial"/>
                <w:i w:val="1"/>
                <w:iCs w:val="1"/>
                <w:color w:val="548dd4"/>
                <w:sz w:val="20"/>
                <w:szCs w:val="20"/>
                <w:rtl w:val="0"/>
              </w:rPr>
              <w:t xml:space="preserve"> ya integrado en el POS.</w:t>
            </w:r>
          </w:p>
          <w:p w:rsidR="00000000" w:rsidDel="00000000" w:rsidP="00000000" w:rsidRDefault="00000000" w:rsidRPr="00000000" w14:paraId="00000071">
            <w:pPr>
              <w:numPr>
                <w:ilvl w:val="0"/>
                <w:numId w:val="4"/>
              </w:numPr>
              <w:spacing w:after="0" w:afterAutospacing="0" w:line="276" w:lineRule="auto"/>
              <w:ind w:left="720" w:hanging="360"/>
              <w:rPr>
                <w:i w:val="1"/>
                <w:iCs w:val="1"/>
                <w:color w:val="548dd4"/>
                <w:sz w:val="20"/>
                <w:szCs w:val="20"/>
              </w:rPr>
            </w:pPr>
            <w:r>
              <w:rPr>
                <w:rFonts w:ascii="Arial" w:cs="Arial" w:eastAsia="Arial" w:hAnsi="Arial"/>
                <w:b w:val="1"/>
                <w:bCs w:val="1"/>
                <w:i w:val="1"/>
                <w:iCs w:val="1"/>
                <w:color w:val="548dd4"/>
                <w:sz w:val="20"/>
                <w:szCs w:val="20"/>
                <w:rtl w:val="0"/>
              </w:rPr>
              <w:t xml:space="preserve">3. Elías Figueroa – Desarrollador de Arquitectura, Integraciones &amp; Logística</w:t>
              <w:br w:type="textWrapping"/>
            </w:r>
          </w:p>
          <w:p w:rsidR="00000000" w:rsidDel="00000000" w:rsidP="00000000" w:rsidRDefault="00000000" w:rsidRPr="00000000" w14:paraId="00000072">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Arquitectura SOA y Seguridad:</w:t>
            </w:r>
            <w:r>
              <w:rPr>
                <w:rFonts w:ascii="Arial" w:cs="Arial" w:eastAsia="Arial" w:hAnsi="Arial"/>
                <w:i w:val="1"/>
                <w:iCs w:val="1"/>
                <w:color w:val="548dd4"/>
                <w:sz w:val="20"/>
                <w:szCs w:val="20"/>
                <w:rtl w:val="0"/>
              </w:rPr>
              <w:t xml:space="preserve"> Definición de los microservicios y APIs REST de productos, inventario, ventas y usuarios, y configuración de Firebase Authentication con control de acceso por rol (RBAC).</w:t>
            </w:r>
          </w:p>
          <w:p w:rsidR="00000000" w:rsidDel="00000000" w:rsidP="00000000" w:rsidRDefault="00000000" w:rsidRPr="00000000" w14:paraId="00000073">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Gestión de Inventario:</w:t>
            </w:r>
            <w:r>
              <w:rPr>
                <w:rFonts w:ascii="Arial" w:cs="Arial" w:eastAsia="Arial" w:hAnsi="Arial"/>
                <w:i w:val="1"/>
                <w:iCs w:val="1"/>
                <w:color w:val="548dd4"/>
                <w:sz w:val="20"/>
                <w:szCs w:val="20"/>
                <w:rtl w:val="0"/>
              </w:rPr>
              <w:t xml:space="preserve"> Desarrollo del CRUD de productos y movimientos, y del módulo de recepción y auditoría de ingreso de mercadería a bodega.</w:t>
            </w:r>
          </w:p>
          <w:p w:rsidR="00000000" w:rsidDel="00000000" w:rsidP="00000000" w:rsidRDefault="00000000" w:rsidRPr="00000000" w14:paraId="00000074">
            <w:pPr>
              <w:numPr>
                <w:ilvl w:val="1"/>
                <w:numId w:val="4"/>
              </w:numPr>
              <w:spacing w:after="0" w:afterAutospacing="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Integraciones de Pago y Logística:</w:t>
            </w:r>
            <w:r>
              <w:rPr>
                <w:rFonts w:ascii="Arial" w:cs="Arial" w:eastAsia="Arial" w:hAnsi="Arial"/>
                <w:i w:val="1"/>
                <w:iCs w:val="1"/>
                <w:color w:val="548dd4"/>
                <w:sz w:val="20"/>
                <w:szCs w:val="20"/>
                <w:rtl w:val="0"/>
              </w:rPr>
              <w:t xml:space="preserve"> Integración de la pasarela de pago Webpay Plus y de la API de Starken para cotización y generación automática de despachos, con seguimiento del estado del pedido.</w:t>
            </w:r>
          </w:p>
          <w:p w:rsidR="00000000" w:rsidDel="00000000" w:rsidP="00000000" w:rsidRDefault="00000000" w:rsidRPr="00000000" w14:paraId="00000075">
            <w:pPr>
              <w:numPr>
                <w:ilvl w:val="1"/>
                <w:numId w:val="4"/>
              </w:numPr>
              <w:spacing w:after="240" w:line="276" w:lineRule="auto"/>
              <w:ind w:left="1440" w:hanging="360"/>
              <w:rPr>
                <w:i w:val="1"/>
                <w:iCs w:val="1"/>
                <w:color w:val="548dd4"/>
                <w:sz w:val="20"/>
                <w:szCs w:val="20"/>
              </w:rPr>
            </w:pPr>
            <w:r>
              <w:rPr>
                <w:rFonts w:ascii="Arial" w:cs="Arial" w:eastAsia="Arial" w:hAnsi="Arial"/>
                <w:b w:val="1"/>
                <w:bCs w:val="1"/>
                <w:i w:val="1"/>
                <w:iCs w:val="1"/>
                <w:color w:val="548dd4"/>
                <w:sz w:val="20"/>
                <w:szCs w:val="20"/>
                <w:rtl w:val="0"/>
              </w:rPr>
              <w:t xml:space="preserve">Indicadores de Negocio:</w:t>
            </w:r>
            <w:r>
              <w:rPr>
                <w:rFonts w:ascii="Arial" w:cs="Arial" w:eastAsia="Arial" w:hAnsi="Arial"/>
                <w:i w:val="1"/>
                <w:iCs w:val="1"/>
                <w:color w:val="548dd4"/>
                <w:sz w:val="20"/>
                <w:szCs w:val="20"/>
                <w:rtl w:val="0"/>
              </w:rPr>
              <w:t xml:space="preserve"> Cálculo de KPIs de negocio (ROI, ticket promedio, clientes recuperados) para evaluar el desempeño e impacto financiero del proyecto.</w:t>
            </w:r>
          </w:p>
          <w:p w:rsidR="00000000" w:rsidDel="00000000" w:rsidP="00000000" w:rsidRDefault="00000000" w:rsidRPr="00000000" w14:paraId="00000076">
            <w:pPr>
              <w:jc w:val="both"/>
              <w:rPr>
                <w:i w:val="1"/>
                <w:iCs w:val="1"/>
                <w:color w:val="548dd4"/>
                <w:sz w:val="20"/>
                <w:szCs w:val="20"/>
              </w:rPr>
            </w:pPr>
            <w:r>
              <w:rPr>
                <w:rtl w:val="0"/>
              </w:rPr>
            </w:r>
          </w:p>
        </w:tc>
      </w:tr>
    </w:tbl>
    <w:p w:rsidR="00000000" w:rsidDel="00000000" w:rsidP="00000000" w:rsidRDefault="00000000" w:rsidRPr="00000000" w14:paraId="00000077">
      <w:pPr>
        <w:spacing w:after="0" w:line="360" w:lineRule="auto"/>
        <w:jc w:val="both"/>
        <w:rPr>
          <w:b w:val="1"/>
          <w:bCs w:val="1"/>
          <w:sz w:val="24"/>
          <w:szCs w:val="24"/>
        </w:rPr>
      </w:pPr>
      <w:r>
        <w:rPr>
          <w:rtl w:val="0"/>
        </w:rPr>
      </w:r>
    </w:p>
    <w:p w:rsidR="00000000" w:rsidDel="00000000" w:rsidP="00000000" w:rsidRDefault="00000000" w:rsidRPr="00000000" w14:paraId="00000078">
      <w:pPr>
        <w:spacing w:after="0" w:line="240" w:lineRule="auto"/>
        <w:rPr>
          <w:b w:val="1"/>
          <w:bCs w:val="1"/>
          <w:sz w:val="24"/>
          <w:szCs w:val="24"/>
        </w:rPr>
      </w:pPr>
      <w:r>
        <w:br w:type="page"/>
      </w: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A">
            <w:pPr>
              <w:spacing w:after="0" w:lineRule="auto"/>
              <w:jc w:val="both"/>
              <w:rPr>
                <w:color w:val="595959"/>
              </w:rPr>
            </w:pPr>
            <w:r>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7B">
      <w:pPr>
        <w:spacing w:after="0" w:line="360" w:lineRule="auto"/>
        <w:jc w:val="both"/>
        <w:rPr>
          <w:b w:val="1"/>
          <w:bCs w:val="1"/>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Pr>
                <w:b w:val="1"/>
                <w:bCs w:val="1"/>
                <w:color w:val="1f3864"/>
                <w:rtl w:val="0"/>
              </w:rPr>
              <w:t xml:space="preserve">Avance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Modelo de Datos y Arquitectura SOA en PostgreSQL </w:t>
            </w:r>
            <w:r>
              <w:rPr>
                <w:rtl w:val="0"/>
              </w:rPr>
            </w:r>
          </w:p>
        </w:tc>
        <w:tc>
          <w:tcPr/>
          <w:p w:rsidR="00000000" w:rsidDel="00000000" w:rsidP="00000000" w:rsidRDefault="00000000" w:rsidRPr="00000000" w14:paraId="00000084">
            <w:pPr>
              <w:jc w:val="both"/>
              <w:rPr>
                <w:rFonts w:ascii="Calibri" w:cs="Calibri" w:eastAsia="Calibri" w:hAnsi="Calibri"/>
                <w:i w:val="1"/>
                <w:iCs w:val="1"/>
                <w:color w:val="4472c4"/>
                <w:sz w:val="18"/>
                <w:szCs w:val="18"/>
              </w:rPr>
            </w:pPr>
            <w:r>
              <w:rPr>
                <w:i w:val="1"/>
                <w:iCs w:val="1"/>
                <w:color w:val="4472c4"/>
                <w:sz w:val="18"/>
                <w:szCs w:val="18"/>
                <w:rtl w:val="0"/>
              </w:rPr>
              <w:t xml:space="preserve">Diagrama de arquitectura SOA (API Gateway, servicios de productos, inventario, ventas y usuarios) y modelo de datos relacional normalizado en 3FN sobre PostgreSQL, con las tablas de usuarios, productos, ventas, pedidos y movimientos. </w:t>
            </w:r>
            <w:r>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Acredita el cumplimiento de las competencias C3 y C4 al implementar un modelo relacional normalizado y una arquitectura orientada a servicios desacoplada y escalable. </w:t>
            </w:r>
            <w:r>
              <w:rPr>
                <w:rtl w:val="0"/>
              </w:rPr>
            </w:r>
          </w:p>
        </w:tc>
      </w:tr>
      <w:tr>
        <w:trPr>
          <w:cantSplit w:val="0"/>
          <w:trHeight w:val="1050"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API SOA con Integración Webpay y Starken </w:t>
            </w:r>
            <w:r>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Servicios backend construidos en Node.js y Express bajo arquitectura SOA, autenticación con Firebase, y módulo de integración con la pasarela de pago </w:t>
            </w:r>
            <w:r>
              <w:rPr>
                <w:rFonts w:ascii="Roboto Mono" w:cs="Roboto Mono" w:eastAsia="Roboto Mono" w:hAnsi="Roboto Mono"/>
                <w:b w:val="1"/>
                <w:bCs w:val="1"/>
                <w:color w:val="188038"/>
                <w:rtl w:val="0"/>
              </w:rPr>
              <w:t xml:space="preserve">Webpay Plus</w:t>
            </w:r>
            <w:r>
              <w:rPr>
                <w:b w:val="1"/>
                <w:bCs w:val="1"/>
                <w:color w:val="1f3864"/>
                <w:rtl w:val="0"/>
              </w:rPr>
              <w:t xml:space="preserve"> y la API de despacho Starken. </w:t>
            </w:r>
            <w:r>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Demuestra la aplicación de la competencia C4 en arquitectura empresarial desacoplada e integración con servicios externos críticos para el negocio. </w:t>
            </w:r>
            <w:r>
              <w:rPr>
                <w:rtl w:val="0"/>
              </w:rPr>
            </w:r>
          </w:p>
        </w:tc>
      </w:tr>
      <w:tr>
        <w:trPr>
          <w:cantSplit w:val="0"/>
          <w:trHeight w:val="1080"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Prototipo Funcional del POS y E-commerce con Escaneo QR </w:t>
            </w:r>
            <w:r>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Aplicación híbrida desarrollada en Ionic Angular con escaneo de código QR para productos, catálogo de e-commerce con carrito de compras, conectada a la API mediante servicios REST </w:t>
            </w:r>
            <w:r>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Evidencia el avance en la competencia C4 en el ámbito frontend, validando la sincronización de inventario en tiempo real entre el POS, la bodega y el e-commerce. </w:t>
            </w:r>
            <w:r>
              <w:rPr>
                <w:rtl w:val="0"/>
              </w:rPr>
            </w:r>
          </w:p>
        </w:tc>
      </w:tr>
      <w:tr>
        <w:trPr>
          <w:cantSplit w:val="0"/>
          <w:trHeight w:val="1260"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Final</w:t>
            </w:r>
            <w:r>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Dashboard Financiero, KPIs e Informe de Viabilidad </w:t>
            </w:r>
            <w:r>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Implementación completa del dashboard de rentabilidad neta por producto, registro de mermas, y cálculo de KPIs financieros (ROI 106%, VAN $6,5M, TIR 13,4%, payback a 6 meses). </w:t>
            </w:r>
            <w:r>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Respalda el cumplimiento de los objetivos centrales del proyecto, demostrando la viabilidad económica de digitalizar la operación de la tienda. </w:t>
            </w:r>
            <w:r>
              <w:rPr>
                <w:rtl w:val="0"/>
              </w:rPr>
            </w:r>
          </w:p>
        </w:tc>
      </w:tr>
    </w:tbl>
    <w:p w:rsidR="00000000" w:rsidDel="00000000" w:rsidP="00000000" w:rsidRDefault="00000000" w:rsidRPr="00000000" w14:paraId="00000092">
      <w:pPr>
        <w:spacing w:after="0" w:line="360" w:lineRule="auto"/>
        <w:jc w:val="both"/>
        <w:rPr>
          <w:b w:val="1"/>
          <w:bCs w:val="1"/>
          <w:sz w:val="24"/>
          <w:szCs w:val="24"/>
        </w:rPr>
      </w:pP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bCs w:val="1"/>
          <w:sz w:val="24"/>
          <w:szCs w:val="24"/>
        </w:rPr>
      </w:pPr>
      <w:r>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Pr>
                <w:rFonts w:ascii="Calibri" w:cs="Calibri" w:eastAsia="Calibri" w:hAnsi="Calibri"/>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color w:val="1f3864"/>
              </w:rPr>
            </w:pPr>
            <w:r>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Pr>
                <w:rFonts w:ascii="Calibri" w:cs="Calibri" w:eastAsia="Calibri" w:hAnsi="Calibri"/>
                <w:color w:val="1f3864"/>
                <w:rtl w:val="0"/>
              </w:rPr>
              <w:t xml:space="preserve">Duración de la actividad</w:t>
            </w:r>
          </w:p>
          <w:p w:rsidR="00000000" w:rsidDel="00000000" w:rsidP="00000000" w:rsidRDefault="00000000" w:rsidRPr="00000000" w14:paraId="000000A2">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Pr>
                <w:rFonts w:ascii="Calibri" w:cs="Calibri" w:eastAsia="Calibri" w:hAnsi="Calibri"/>
                <w:color w:val="1f3864"/>
                <w:rtl w:val="0"/>
              </w:rPr>
              <w:t xml:space="preserve">Responsable</w:t>
            </w:r>
            <w:r>
              <w:rPr>
                <w:rFonts w:ascii="Calibri" w:cs="Calibri" w:eastAsia="Calibri" w:hAnsi="Calibri"/>
                <w:color w:val="1f3864"/>
                <w:vertAlign w:val="superscript"/>
              </w:rPr>
              <w:footnoteReference w:customMarkFollows="0" w:id="0"/>
            </w:r>
            <w:r>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5">
            <w:pPr>
              <w:jc w:val="both"/>
              <w:rPr>
                <w:i w:val="1"/>
                <w:iCs w:val="1"/>
                <w:color w:val="548dd4"/>
                <w:sz w:val="18"/>
                <w:szCs w:val="18"/>
              </w:rPr>
            </w:pPr>
            <w:r>
              <w:rPr>
                <w:i w:val="1"/>
                <w:iCs w:val="1"/>
                <w:color w:val="548dd4"/>
                <w:sz w:val="18"/>
                <w:szCs w:val="18"/>
                <w:rtl w:val="0"/>
              </w:rPr>
              <w:t xml:space="preserve">C2 (Gestión Ágil) </w:t>
            </w:r>
          </w:p>
        </w:tc>
        <w:tc>
          <w:tcPr/>
          <w:p w:rsidR="00000000" w:rsidDel="00000000" w:rsidP="00000000" w:rsidRDefault="00000000" w:rsidRPr="00000000" w14:paraId="000000A6">
            <w:pPr>
              <w:jc w:val="both"/>
              <w:rPr>
                <w:b w:val="1"/>
                <w:bCs w:val="1"/>
                <w:sz w:val="18"/>
                <w:szCs w:val="18"/>
              </w:rPr>
            </w:pPr>
            <w:r>
              <w:rPr>
                <w:b w:val="1"/>
                <w:bCs w:val="1"/>
                <w:sz w:val="18"/>
                <w:szCs w:val="18"/>
                <w:rtl w:val="0"/>
              </w:rPr>
              <w:t xml:space="preserve">Levantamiento y Definición APT </w:t>
            </w:r>
          </w:p>
        </w:tc>
        <w:tc>
          <w:tcPr/>
          <w:p w:rsidR="00000000" w:rsidDel="00000000" w:rsidP="00000000" w:rsidRDefault="00000000" w:rsidRPr="00000000" w14:paraId="000000A7">
            <w:pPr>
              <w:jc w:val="both"/>
              <w:rPr>
                <w:b w:val="1"/>
                <w:bCs w:val="1"/>
                <w:sz w:val="18"/>
                <w:szCs w:val="18"/>
              </w:rPr>
            </w:pPr>
            <w:r>
              <w:rPr>
                <w:b w:val="1"/>
                <w:bCs w:val="1"/>
                <w:sz w:val="18"/>
                <w:szCs w:val="18"/>
                <w:rtl w:val="0"/>
              </w:rPr>
              <w:t xml:space="preserve">Especificación técnica de casos de uso, definición de la arquitectura SOA a alto nivel, y delimitación del alcance del MVP en el documento APT. </w:t>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Pr>
                <w:i w:val="1"/>
                <w:iCs w:val="1"/>
                <w:color w:val="548dd4"/>
                <w:sz w:val="18"/>
                <w:szCs w:val="18"/>
                <w:rtl w:val="0"/>
              </w:rPr>
              <w:t xml:space="preserve">Documentación institucional, Trello, procesador de texto. </w:t>
            </w:r>
            <w:r>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color w:val="548dd4"/>
                <w:sz w:val="18"/>
                <w:szCs w:val="18"/>
              </w:rPr>
            </w:pPr>
            <w:r>
              <w:rPr>
                <w:i w:val="1"/>
                <w:iCs w:val="1"/>
                <w:color w:val="548dd4"/>
                <w:sz w:val="18"/>
                <w:szCs w:val="18"/>
                <w:rtl w:val="0"/>
              </w:rPr>
              <w:t xml:space="preserve">Semanas 1 a 2 </w:t>
            </w:r>
            <w:r>
              <w:rPr>
                <w:rtl w:val="0"/>
              </w:rPr>
            </w:r>
          </w:p>
          <w:p w:rsidR="00000000" w:rsidDel="00000000" w:rsidP="00000000" w:rsidRDefault="00000000" w:rsidRPr="00000000" w14:paraId="000000AA">
            <w:pPr>
              <w:jc w:val="both"/>
              <w:rPr>
                <w:rFonts w:ascii="Calibri" w:cs="Calibri" w:eastAsia="Calibri" w:hAnsi="Calibri"/>
                <w:i w:val="1"/>
                <w:iCs w:val="1"/>
                <w:color w:val="548dd4"/>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AB">
            <w:pPr>
              <w:jc w:val="both"/>
              <w:rPr>
                <w:b w:val="1"/>
                <w:bCs w:val="1"/>
                <w:sz w:val="18"/>
                <w:szCs w:val="18"/>
              </w:rPr>
            </w:pPr>
            <w:r>
              <w:rPr>
                <w:b w:val="1"/>
                <w:bCs w:val="1"/>
                <w:sz w:val="18"/>
                <w:szCs w:val="18"/>
                <w:rtl w:val="0"/>
              </w:rPr>
              <w:t xml:space="preserve">Equipo Completo (3 integrantes) </w:t>
            </w:r>
          </w:p>
        </w:tc>
        <w:tc>
          <w:tcPr/>
          <w:p w:rsidR="00000000" w:rsidDel="00000000" w:rsidP="00000000" w:rsidRDefault="00000000" w:rsidRPr="00000000" w14:paraId="000000AC">
            <w:pPr>
              <w:jc w:val="both"/>
              <w:rPr>
                <w:b w:val="1"/>
                <w:bCs w:val="1"/>
                <w:sz w:val="18"/>
                <w:szCs w:val="18"/>
              </w:rPr>
            </w:pPr>
            <w:r>
              <w:rPr>
                <w:b w:val="1"/>
                <w:bCs w:val="1"/>
                <w:sz w:val="18"/>
                <w:szCs w:val="18"/>
                <w:rtl w:val="0"/>
              </w:rPr>
              <w:t xml:space="preserve">Facilitador: Ya se cuenta con el Opportunity Framing Canvas, la evaluación económica y el tablero de trabajo en (</w:t>
            </w:r>
            <w:r>
              <w:rPr>
                <w:rFonts w:ascii="Roboto Mono" w:cs="Roboto Mono" w:eastAsia="Roboto Mono" w:hAnsi="Roboto Mono"/>
                <w:b w:val="1"/>
                <w:bCs w:val="1"/>
                <w:color w:val="188038"/>
                <w:sz w:val="18"/>
                <w:szCs w:val="18"/>
                <w:rtl w:val="0"/>
              </w:rPr>
              <w:t xml:space="preserve">Trello</w:t>
            </w:r>
            <w:r>
              <w:rPr>
                <w:b w:val="1"/>
                <w:bCs w:val="1"/>
                <w:sz w:val="18"/>
                <w:szCs w:val="18"/>
                <w:rtl w:val="0"/>
              </w:rPr>
              <w:t xml:space="preserve">). </w:t>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Pr>
                <w:i w:val="1"/>
                <w:iCs w:val="1"/>
                <w:color w:val="548dd4"/>
                <w:sz w:val="18"/>
                <w:szCs w:val="18"/>
                <w:rtl w:val="0"/>
              </w:rPr>
              <w:t xml:space="preserve">C3 (Persistencia) </w:t>
            </w:r>
            <w:r>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Pr>
                <w:i w:val="1"/>
                <w:iCs w:val="1"/>
                <w:color w:val="548dd4"/>
                <w:sz w:val="18"/>
                <w:szCs w:val="18"/>
                <w:rtl w:val="0"/>
              </w:rPr>
              <w:t xml:space="preserve">Modelamiento Relacional en PostgreSQL </w:t>
            </w:r>
            <w:r>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Pr>
                <w:i w:val="1"/>
                <w:iCs w:val="1"/>
                <w:color w:val="548dd4"/>
                <w:sz w:val="18"/>
                <w:szCs w:val="18"/>
                <w:rtl w:val="0"/>
              </w:rPr>
              <w:t xml:space="preserve">Diseño conceptual, lógico y físico del modelo en 3FN: usuarios, productos, ventas, pedidos y movimientos de inventario. </w:t>
            </w:r>
            <w:r>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Pr>
                <w:i w:val="1"/>
                <w:iCs w:val="1"/>
                <w:color w:val="548dd4"/>
                <w:sz w:val="18"/>
                <w:szCs w:val="18"/>
                <w:rtl w:val="0"/>
              </w:rPr>
              <w:t xml:space="preserve">PostgreSQL, DBeaver, Git. </w:t>
            </w:r>
            <w:r>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Pr>
                <w:i w:val="1"/>
                <w:iCs w:val="1"/>
                <w:color w:val="548dd4"/>
                <w:sz w:val="18"/>
                <w:szCs w:val="18"/>
                <w:rtl w:val="0"/>
              </w:rPr>
              <w:t xml:space="preserve">Semanas 1 a 3 </w:t>
            </w:r>
            <w:r>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Pr>
                <w:i w:val="1"/>
                <w:iCs w:val="1"/>
                <w:color w:val="548dd4"/>
                <w:sz w:val="18"/>
                <w:szCs w:val="18"/>
                <w:rtl w:val="0"/>
              </w:rPr>
              <w:t xml:space="preserve">Jorge Piña </w:t>
            </w:r>
            <w:r>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Dificultad:</w:t>
            </w:r>
            <w:r>
              <w:rPr>
                <w:i w:val="1"/>
                <w:iCs w:val="1"/>
                <w:color w:val="548dd4"/>
                <w:sz w:val="18"/>
                <w:szCs w:val="18"/>
                <w:rtl w:val="0"/>
              </w:rPr>
              <w:t xml:space="preserve"> Diseñar las relaciones de stock evitando inconsistencias entre bodega, POS y e-commerce. </w:t>
            </w:r>
            <w:r>
              <w:rPr>
                <w:rtl w:val="0"/>
              </w:rPr>
            </w:r>
          </w:p>
        </w:tc>
      </w:tr>
      <w:tr>
        <w:trPr>
          <w:cantSplit w:val="0"/>
          <w:trHeight w:val="712.12158203125" w:hRule="atLeast"/>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Pr>
                <w:i w:val="1"/>
                <w:iCs w:val="1"/>
                <w:color w:val="548dd4"/>
                <w:sz w:val="18"/>
                <w:szCs w:val="18"/>
                <w:rtl w:val="0"/>
              </w:rPr>
              <w:t xml:space="preserve">C4 (Arquitectura) / C1 (Calidad) </w:t>
            </w:r>
            <w:r>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Pr>
                <w:i w:val="1"/>
                <w:iCs w:val="1"/>
                <w:color w:val="548dd4"/>
                <w:sz w:val="18"/>
                <w:szCs w:val="18"/>
                <w:rtl w:val="0"/>
              </w:rPr>
              <w:t xml:space="preserve">Arquitectura SOA y Autenticación </w:t>
            </w:r>
            <w:r>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Pr>
                <w:i w:val="1"/>
                <w:iCs w:val="1"/>
                <w:color w:val="548dd4"/>
                <w:sz w:val="18"/>
                <w:szCs w:val="18"/>
                <w:rtl w:val="0"/>
              </w:rPr>
              <w:t xml:space="preserve">Definición de microservicios/API Gateway (productos, ventas, inventario, usuarios) y configuración de Firebase Authentication con roles RBAC. </w:t>
            </w:r>
            <w:r>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Pr>
                <w:i w:val="1"/>
                <w:iCs w:val="1"/>
                <w:color w:val="548dd4"/>
                <w:sz w:val="18"/>
                <w:szCs w:val="18"/>
                <w:rtl w:val="0"/>
              </w:rPr>
              <w:t xml:space="preserve">Node.js, Express, Firebase. </w:t>
            </w:r>
            <w:r>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color w:val="548dd4"/>
                <w:sz w:val="18"/>
                <w:szCs w:val="18"/>
              </w:rPr>
            </w:pPr>
            <w:r>
              <w:rPr>
                <w:i w:val="1"/>
                <w:iCs w:val="1"/>
                <w:color w:val="548dd4"/>
                <w:sz w:val="18"/>
                <w:szCs w:val="18"/>
                <w:rtl w:val="0"/>
              </w:rPr>
              <w:t xml:space="preserve">Semanas 1 a 3 </w:t>
            </w:r>
            <w:r>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iCs w:val="1"/>
                <w:color w:val="548dd4"/>
                <w:sz w:val="18"/>
                <w:szCs w:val="18"/>
              </w:rPr>
            </w:pPr>
            <w:r>
              <w:rPr>
                <w:i w:val="1"/>
                <w:iCs w:val="1"/>
                <w:color w:val="548dd4"/>
                <w:sz w:val="18"/>
                <w:szCs w:val="18"/>
                <w:rtl w:val="0"/>
              </w:rPr>
              <w:t xml:space="preserve">Elías Figueroa </w:t>
            </w:r>
            <w:r>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Facilitador:</w:t>
            </w:r>
            <w:r>
              <w:rPr>
                <w:i w:val="1"/>
                <w:iCs w:val="1"/>
                <w:color w:val="548dd4"/>
                <w:sz w:val="18"/>
                <w:szCs w:val="18"/>
                <w:rtl w:val="0"/>
              </w:rPr>
              <w:t xml:space="preserve"> Servicios desacoplados por dominio, reutilizables por el POS, la bodega y el e-commerce. </w:t>
            </w:r>
            <w:r>
              <w:rPr>
                <w:rtl w:val="0"/>
              </w:rPr>
            </w:r>
          </w:p>
        </w:tc>
      </w:tr>
      <w:tr>
        <w:trPr>
          <w:cantSplit w:val="0"/>
          <w:trHeight w:val="712.12158203125" w:hRule="atLeast"/>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Pr>
                <w:i w:val="1"/>
                <w:iCs w:val="1"/>
                <w:color w:val="548dd4"/>
                <w:sz w:val="18"/>
                <w:szCs w:val="18"/>
                <w:rtl w:val="0"/>
              </w:rPr>
              <w:t xml:space="preserve">C4 (Arquitectura) </w:t>
            </w:r>
            <w:r>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Pr>
                <w:i w:val="1"/>
                <w:iCs w:val="1"/>
                <w:color w:val="548dd4"/>
                <w:sz w:val="18"/>
                <w:szCs w:val="18"/>
                <w:rtl w:val="0"/>
              </w:rPr>
              <w:t xml:space="preserve">Repositorio, CI y Diseño UI </w:t>
            </w:r>
            <w:r>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Pr>
                <w:i w:val="1"/>
                <w:iCs w:val="1"/>
                <w:color w:val="548dd4"/>
                <w:sz w:val="18"/>
                <w:szCs w:val="18"/>
                <w:rtl w:val="0"/>
              </w:rPr>
              <w:t xml:space="preserve">Ingesta transaccional atómica (todo o nada) de catálogos mediante </w:t>
            </w:r>
            <w:r>
              <w:rPr>
                <w:rFonts w:ascii="Roboto Mono" w:cs="Roboto Mono" w:eastAsia="Roboto Mono" w:hAnsi="Roboto Mono"/>
                <w:i w:val="1"/>
                <w:iCs w:val="1"/>
                <w:color w:val="188038"/>
                <w:sz w:val="18"/>
                <w:szCs w:val="18"/>
                <w:rtl w:val="0"/>
              </w:rPr>
              <w:t xml:space="preserve">Git Flow</w:t>
            </w:r>
            <w:r>
              <w:rPr>
                <w:i w:val="1"/>
                <w:iCs w:val="1"/>
                <w:color w:val="548dd4"/>
                <w:sz w:val="18"/>
                <w:szCs w:val="18"/>
                <w:rtl w:val="0"/>
              </w:rPr>
              <w:t xml:space="preserve">, y wireframes y componentes reutilizables en Ionic Angular para el POS, la bodega y el e-commerce. </w:t>
            </w:r>
            <w:r>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Pr>
                <w:i w:val="1"/>
                <w:iCs w:val="1"/>
                <w:color w:val="548dd4"/>
                <w:sz w:val="18"/>
                <w:szCs w:val="18"/>
                <w:rtl w:val="0"/>
              </w:rPr>
              <w:t xml:space="preserve">Git/GitHub, Ionic Angular. </w:t>
            </w:r>
            <w:r>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Pr>
                <w:i w:val="1"/>
                <w:iCs w:val="1"/>
                <w:color w:val="548dd4"/>
                <w:sz w:val="18"/>
                <w:szCs w:val="18"/>
                <w:rtl w:val="0"/>
              </w:rPr>
              <w:t xml:space="preserve">Semanas 1 a 3 </w:t>
            </w:r>
            <w:r>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iCs w:val="1"/>
                <w:color w:val="548dd4"/>
                <w:sz w:val="18"/>
                <w:szCs w:val="18"/>
              </w:rPr>
            </w:pPr>
            <w:r>
              <w:rPr>
                <w:i w:val="1"/>
                <w:iCs w:val="1"/>
                <w:color w:val="548dd4"/>
                <w:sz w:val="18"/>
                <w:szCs w:val="18"/>
                <w:rtl w:val="0"/>
              </w:rPr>
              <w:t xml:space="preserve">Exequiel Tapia </w:t>
            </w:r>
            <w:r>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Facilitador:</w:t>
            </w:r>
            <w:r>
              <w:rPr>
                <w:i w:val="1"/>
                <w:iCs w:val="1"/>
                <w:color w:val="548dd4"/>
                <w:sz w:val="18"/>
                <w:szCs w:val="18"/>
                <w:rtl w:val="0"/>
              </w:rPr>
              <w:t xml:space="preserve"> Reutilizar la misma base de código de Ionic Angular agiliza el desarrollo de los 3 canales. </w:t>
            </w:r>
            <w:r>
              <w:rPr>
                <w:rtl w:val="0"/>
              </w:rPr>
            </w:r>
          </w:p>
        </w:tc>
      </w:tr>
      <w:tr>
        <w:trPr>
          <w:cantSplit w:val="0"/>
          <w:trHeight w:val="712.12158203125" w:hRule="atLeast"/>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Pr>
                <w:i w:val="1"/>
                <w:iCs w:val="1"/>
                <w:color w:val="548dd4"/>
                <w:sz w:val="18"/>
                <w:szCs w:val="18"/>
                <w:rtl w:val="0"/>
              </w:rPr>
              <w:t xml:space="preserve">C4 (Desarrollo Móvil) </w:t>
            </w:r>
            <w:r>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Pr>
                <w:i w:val="1"/>
                <w:iCs w:val="1"/>
                <w:color w:val="548dd4"/>
                <w:sz w:val="18"/>
                <w:szCs w:val="18"/>
                <w:rtl w:val="0"/>
              </w:rPr>
              <w:t xml:space="preserve">POS, Inventario y Código QR </w:t>
            </w:r>
            <w:r>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Pr>
                <w:i w:val="1"/>
                <w:iCs w:val="1"/>
                <w:color w:val="548dd4"/>
                <w:sz w:val="18"/>
                <w:szCs w:val="18"/>
                <w:rtl w:val="0"/>
              </w:rPr>
              <w:t xml:space="preserve">Pantalla de caja y cierre de venta, CRUD de inventario, escaneo de código QR e ingreso/auditoría de mercadería a bodega. </w:t>
            </w:r>
            <w:r>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Pr>
                <w:i w:val="1"/>
                <w:iCs w:val="1"/>
                <w:color w:val="548dd4"/>
                <w:sz w:val="18"/>
                <w:szCs w:val="18"/>
                <w:rtl w:val="0"/>
              </w:rPr>
              <w:t xml:space="preserve">Ionic Angular, PostgreSQL, lector de código QR. </w:t>
            </w:r>
            <w:r>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iCs w:val="1"/>
                <w:color w:val="548dd4"/>
                <w:sz w:val="18"/>
                <w:szCs w:val="18"/>
              </w:rPr>
            </w:pPr>
            <w:r>
              <w:rPr>
                <w:i w:val="1"/>
                <w:iCs w:val="1"/>
                <w:color w:val="548dd4"/>
                <w:sz w:val="18"/>
                <w:szCs w:val="18"/>
                <w:rtl w:val="0"/>
              </w:rPr>
              <w:t xml:space="preserve">Semanas 4 a 6 </w:t>
            </w:r>
            <w:r>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iCs w:val="1"/>
                <w:color w:val="548dd4"/>
                <w:sz w:val="18"/>
                <w:szCs w:val="18"/>
              </w:rPr>
            </w:pPr>
            <w:r>
              <w:rPr>
                <w:i w:val="1"/>
                <w:iCs w:val="1"/>
                <w:color w:val="548dd4"/>
                <w:sz w:val="18"/>
                <w:szCs w:val="18"/>
                <w:rtl w:val="0"/>
              </w:rPr>
              <w:t xml:space="preserve">Jorge Piña y Elías Figueroa </w:t>
            </w:r>
            <w:r>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Dificultad:</w:t>
            </w:r>
            <w:r>
              <w:rPr>
                <w:i w:val="1"/>
                <w:iCs w:val="1"/>
                <w:color w:val="548dd4"/>
                <w:sz w:val="18"/>
                <w:szCs w:val="18"/>
                <w:rtl w:val="0"/>
              </w:rPr>
              <w:t xml:space="preserve"> Sincronizar el stock en tiempo real entre bodega y punto de venta sin duplicar ventas. </w:t>
            </w:r>
            <w:r>
              <w:rPr>
                <w:rtl w:val="0"/>
              </w:rPr>
            </w:r>
          </w:p>
        </w:tc>
      </w:tr>
      <w:tr>
        <w:trPr>
          <w:cantSplit w:val="0"/>
          <w:trHeight w:val="712.12158203125" w:hRule="atLeast"/>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Pr>
                <w:i w:val="1"/>
                <w:iCs w:val="1"/>
                <w:color w:val="548dd4"/>
                <w:sz w:val="18"/>
                <w:szCs w:val="18"/>
                <w:rtl w:val="0"/>
              </w:rPr>
              <w:t xml:space="preserve">C4 (Lógica de Negocio) </w:t>
            </w:r>
            <w:r>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Pr>
                <w:i w:val="1"/>
                <w:iCs w:val="1"/>
                <w:color w:val="548dd4"/>
                <w:sz w:val="18"/>
                <w:szCs w:val="18"/>
                <w:rtl w:val="0"/>
              </w:rPr>
              <w:t xml:space="preserve">Catálogo, Carrito y Disponibilidad de Stock </w:t>
            </w:r>
            <w:r>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Pr>
                <w:i w:val="1"/>
                <w:iCs w:val="1"/>
                <w:color w:val="548dd4"/>
                <w:sz w:val="18"/>
                <w:szCs w:val="18"/>
                <w:rtl w:val="0"/>
              </w:rPr>
              <w:t xml:space="preserve">Home, categorías y filtros del catálogo, carrito de compras (agregar, modificar, eliminar) y consulta de stock disponible en tiempo real. </w:t>
            </w:r>
            <w:r>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Pr>
                <w:i w:val="1"/>
                <w:iCs w:val="1"/>
                <w:color w:val="548dd4"/>
                <w:sz w:val="18"/>
                <w:szCs w:val="18"/>
                <w:rtl w:val="0"/>
              </w:rPr>
              <w:t xml:space="preserve">Ionic Angular, API REST. </w:t>
            </w:r>
            <w:r>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i w:val="1"/>
                <w:iCs w:val="1"/>
                <w:color w:val="548dd4"/>
                <w:sz w:val="18"/>
                <w:szCs w:val="18"/>
              </w:rPr>
            </w:pPr>
            <w:r>
              <w:rPr>
                <w:i w:val="1"/>
                <w:iCs w:val="1"/>
                <w:color w:val="548dd4"/>
                <w:sz w:val="18"/>
                <w:szCs w:val="18"/>
                <w:rtl w:val="0"/>
              </w:rPr>
              <w:t xml:space="preserve">Semanas 7 a 9 </w:t>
            </w:r>
            <w:r>
              <w:rPr>
                <w:rtl w:val="0"/>
              </w:rPr>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i w:val="1"/>
                <w:iCs w:val="1"/>
                <w:color w:val="548dd4"/>
                <w:sz w:val="18"/>
                <w:szCs w:val="18"/>
              </w:rPr>
            </w:pPr>
            <w:r>
              <w:rPr>
                <w:i w:val="1"/>
                <w:iCs w:val="1"/>
                <w:color w:val="548dd4"/>
                <w:sz w:val="18"/>
                <w:szCs w:val="18"/>
                <w:rtl w:val="0"/>
              </w:rPr>
              <w:t xml:space="preserve">Exequiel Tapia y Elías Figueroa </w:t>
            </w:r>
            <w:r>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Facilitador:</w:t>
            </w:r>
            <w:r>
              <w:rPr>
                <w:i w:val="1"/>
                <w:iCs w:val="1"/>
                <w:color w:val="548dd4"/>
                <w:sz w:val="18"/>
                <w:szCs w:val="18"/>
                <w:rtl w:val="0"/>
              </w:rPr>
              <w:t xml:space="preserve"> El modelo de datos y la arquitectura SOA ya definidos agilizan el consumo de los servicios. </w:t>
            </w:r>
            <w:r>
              <w:rPr>
                <w:rtl w:val="0"/>
              </w:rPr>
            </w:r>
          </w:p>
        </w:tc>
      </w:tr>
      <w:tr>
        <w:trPr>
          <w:cantSplit w:val="0"/>
          <w:trHeight w:val="712.12158203125" w:hRule="atLeast"/>
          <w:tblHeader w:val="0"/>
        </w:trPr>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Pr>
                <w:i w:val="1"/>
                <w:iCs w:val="1"/>
                <w:color w:val="548dd4"/>
                <w:sz w:val="18"/>
                <w:szCs w:val="18"/>
                <w:rtl w:val="0"/>
              </w:rPr>
              <w:t xml:space="preserve">C4 (Integración) </w:t>
            </w:r>
            <w:r>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Pr>
                <w:i w:val="1"/>
                <w:iCs w:val="1"/>
                <w:color w:val="548dd4"/>
                <w:sz w:val="18"/>
                <w:szCs w:val="18"/>
                <w:rtl w:val="0"/>
              </w:rPr>
              <w:t xml:space="preserve">Integración Webpay Plus y Estado del Pedido </w:t>
            </w:r>
            <w:r>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Pr>
                <w:i w:val="1"/>
                <w:iCs w:val="1"/>
                <w:color w:val="548dd4"/>
                <w:sz w:val="18"/>
                <w:szCs w:val="18"/>
                <w:rtl w:val="0"/>
              </w:rPr>
              <w:t xml:space="preserve">Integración de la pasarela de pago Webpay Plus (Transbank) y vista de historial y seguimiento del estado del pedido. </w:t>
            </w:r>
            <w:r>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Pr>
                <w:i w:val="1"/>
                <w:iCs w:val="1"/>
                <w:color w:val="548dd4"/>
                <w:sz w:val="18"/>
                <w:szCs w:val="18"/>
                <w:rtl w:val="0"/>
              </w:rPr>
              <w:t xml:space="preserve">Webpay Plus SDK, API REST. </w:t>
            </w:r>
            <w:r>
              <w:rPr>
                <w:rtl w:val="0"/>
              </w:rPr>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i w:val="1"/>
                <w:iCs w:val="1"/>
                <w:color w:val="548dd4"/>
                <w:sz w:val="18"/>
                <w:szCs w:val="18"/>
              </w:rPr>
            </w:pPr>
            <w:r>
              <w:rPr>
                <w:i w:val="1"/>
                <w:iCs w:val="1"/>
                <w:color w:val="548dd4"/>
                <w:sz w:val="18"/>
                <w:szCs w:val="18"/>
                <w:rtl w:val="0"/>
              </w:rPr>
              <w:t xml:space="preserve">Semanas 7 a 9 </w:t>
            </w:r>
            <w:r>
              <w:rPr>
                <w:rtl w:val="0"/>
              </w:rPr>
            </w:r>
          </w:p>
        </w:tc>
        <w:tc>
          <w:tcPr>
            <w:tcBorders>
              <w:left w:color="ffffff" w:space="0" w:sz="4" w:val="single"/>
            </w:tcBorders>
            <w:shd w:fill="d9d9d9" w:val="clear"/>
          </w:tcPr>
          <w:p w:rsidR="00000000" w:rsidDel="00000000" w:rsidP="00000000" w:rsidRDefault="00000000" w:rsidRPr="00000000" w14:paraId="000000D5">
            <w:pPr>
              <w:jc w:val="both"/>
              <w:rPr>
                <w:rFonts w:ascii="Calibri" w:cs="Calibri" w:eastAsia="Calibri" w:hAnsi="Calibri"/>
                <w:i w:val="1"/>
                <w:iCs w:val="1"/>
                <w:color w:val="548dd4"/>
                <w:sz w:val="18"/>
                <w:szCs w:val="18"/>
              </w:rPr>
            </w:pPr>
            <w:r>
              <w:rPr>
                <w:i w:val="1"/>
                <w:iCs w:val="1"/>
                <w:color w:val="548dd4"/>
                <w:sz w:val="18"/>
                <w:szCs w:val="18"/>
                <w:rtl w:val="0"/>
              </w:rPr>
              <w:t xml:space="preserve">Elías Figueroa y Exequiel Tapia </w:t>
            </w:r>
            <w:r>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Dificultad:</w:t>
            </w:r>
            <w:r>
              <w:rPr>
                <w:i w:val="1"/>
                <w:iCs w:val="1"/>
                <w:color w:val="548dd4"/>
                <w:sz w:val="18"/>
                <w:szCs w:val="18"/>
                <w:rtl w:val="0"/>
              </w:rPr>
              <w:t xml:space="preserve"> Manejo correcto de estados de pago pendientes, aprobados o fallidos. </w:t>
            </w:r>
            <w:r>
              <w:rPr>
                <w:rtl w:val="0"/>
              </w:rPr>
            </w:r>
          </w:p>
        </w:tc>
      </w:tr>
      <w:tr>
        <w:trPr>
          <w:cantSplit w:val="0"/>
          <w:trHeight w:val="712.12158203125" w:hRule="atLeast"/>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Pr>
                <w:i w:val="1"/>
                <w:iCs w:val="1"/>
                <w:color w:val="548dd4"/>
                <w:sz w:val="18"/>
                <w:szCs w:val="18"/>
                <w:rtl w:val="0"/>
              </w:rPr>
              <w:t xml:space="preserve">C4 / C3 (Persistencia) </w:t>
            </w:r>
            <w:r>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Pr>
                <w:i w:val="1"/>
                <w:iCs w:val="1"/>
                <w:color w:val="548dd4"/>
                <w:sz w:val="18"/>
                <w:szCs w:val="18"/>
                <w:rtl w:val="0"/>
              </w:rPr>
              <w:t xml:space="preserve">Integración API Starken y Dashboard </w:t>
            </w:r>
            <w:r>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Pr>
                <w:i w:val="1"/>
                <w:iCs w:val="1"/>
                <w:color w:val="548dd4"/>
                <w:sz w:val="18"/>
                <w:szCs w:val="18"/>
                <w:rtl w:val="0"/>
              </w:rPr>
              <w:t xml:space="preserve">Cotización y generación automática de despachos vía API Starken, y construcción del dashboard de ventas, pedidos y stock. </w:t>
            </w:r>
            <w:r>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Pr>
                <w:i w:val="1"/>
                <w:iCs w:val="1"/>
                <w:color w:val="548dd4"/>
                <w:sz w:val="18"/>
                <w:szCs w:val="18"/>
                <w:rtl w:val="0"/>
              </w:rPr>
              <w:t xml:space="preserve">API Starken, Ionic Angular. </w:t>
            </w:r>
            <w:r>
              <w:rPr>
                <w:rtl w:val="0"/>
              </w:rPr>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Pr>
                <w:i w:val="1"/>
                <w:iCs w:val="1"/>
                <w:color w:val="548dd4"/>
                <w:sz w:val="18"/>
                <w:szCs w:val="18"/>
                <w:rtl w:val="0"/>
              </w:rPr>
              <w:t xml:space="preserve">Semanas 10 a 12 </w:t>
            </w:r>
            <w:r>
              <w:rPr>
                <w:rtl w:val="0"/>
              </w:rPr>
            </w:r>
          </w:p>
        </w:tc>
        <w:tc>
          <w:tcPr>
            <w:tcBorders>
              <w:left w:color="ffffff" w:space="0" w:sz="4" w:val="single"/>
            </w:tcBorders>
            <w:shd w:fill="d9d9d9" w:val="clear"/>
          </w:tcPr>
          <w:p w:rsidR="00000000" w:rsidDel="00000000" w:rsidP="00000000" w:rsidRDefault="00000000" w:rsidRPr="00000000" w14:paraId="000000DC">
            <w:pPr>
              <w:jc w:val="both"/>
              <w:rPr>
                <w:rFonts w:ascii="Calibri" w:cs="Calibri" w:eastAsia="Calibri" w:hAnsi="Calibri"/>
                <w:i w:val="1"/>
                <w:iCs w:val="1"/>
                <w:color w:val="548dd4"/>
                <w:sz w:val="18"/>
                <w:szCs w:val="18"/>
              </w:rPr>
            </w:pPr>
            <w:r>
              <w:rPr>
                <w:i w:val="1"/>
                <w:iCs w:val="1"/>
                <w:color w:val="548dd4"/>
                <w:sz w:val="18"/>
                <w:szCs w:val="18"/>
                <w:rtl w:val="0"/>
              </w:rPr>
              <w:t xml:space="preserve">Elías Figueroa y Exequiel Tapia </w:t>
            </w:r>
            <w:r>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Observación:</w:t>
            </w:r>
            <w:r>
              <w:rPr>
                <w:i w:val="1"/>
                <w:iCs w:val="1"/>
                <w:color w:val="548dd4"/>
                <w:sz w:val="18"/>
                <w:szCs w:val="18"/>
                <w:rtl w:val="0"/>
              </w:rPr>
              <w:t xml:space="preserve"> El dashboard reutiliza los mismos servicios REST del backend SOA. </w:t>
            </w:r>
            <w:r>
              <w:rPr>
                <w:rtl w:val="0"/>
              </w:rPr>
            </w:r>
          </w:p>
        </w:tc>
      </w:tr>
      <w:tr>
        <w:trPr>
          <w:cantSplit w:val="0"/>
          <w:trHeight w:val="712.12158203125" w:hRule="atLeast"/>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Pr>
                <w:i w:val="1"/>
                <w:iCs w:val="1"/>
                <w:color w:val="548dd4"/>
                <w:sz w:val="18"/>
                <w:szCs w:val="18"/>
                <w:rtl w:val="0"/>
              </w:rPr>
              <w:t xml:space="preserve">C1 (Aseguramiento de Calidad) </w:t>
            </w:r>
            <w:r>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Pr>
                <w:i w:val="1"/>
                <w:iCs w:val="1"/>
                <w:color w:val="548dd4"/>
                <w:sz w:val="18"/>
                <w:szCs w:val="18"/>
                <w:rtl w:val="0"/>
              </w:rPr>
              <w:t xml:space="preserve">KPIs, Reportes y Alertas de Stock </w:t>
            </w:r>
            <w:r>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Pr>
                <w:i w:val="1"/>
                <w:iCs w:val="1"/>
                <w:color w:val="548dd4"/>
                <w:sz w:val="18"/>
                <w:szCs w:val="18"/>
                <w:rtl w:val="0"/>
              </w:rPr>
              <w:t xml:space="preserve">Cálculo de KPIs financieros (ROI, ticket promedio, clientes), módulo de exportación de reportes PDF/Excel y notificaciones de stock crítico. </w:t>
            </w:r>
            <w:r>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Pr>
                <w:i w:val="1"/>
                <w:iCs w:val="1"/>
                <w:color w:val="548dd4"/>
                <w:sz w:val="18"/>
                <w:szCs w:val="18"/>
                <w:rtl w:val="0"/>
              </w:rPr>
              <w:t xml:space="preserve">Ionic Angular, API REST. </w:t>
            </w:r>
            <w:r>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Pr>
                <w:i w:val="1"/>
                <w:iCs w:val="1"/>
                <w:color w:val="548dd4"/>
                <w:sz w:val="18"/>
                <w:szCs w:val="18"/>
                <w:rtl w:val="0"/>
              </w:rPr>
              <w:t xml:space="preserve">Semanas 10 a 12 </w:t>
            </w:r>
            <w:r>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Pr>
                <w:i w:val="1"/>
                <w:iCs w:val="1"/>
                <w:color w:val="548dd4"/>
                <w:sz w:val="18"/>
                <w:szCs w:val="18"/>
                <w:rtl w:val="0"/>
              </w:rPr>
              <w:t xml:space="preserve">Exequiel Tapia, Elías Figueroa y Jorge Piña </w:t>
            </w:r>
            <w:r>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Facilitador:</w:t>
            </w:r>
            <w:r>
              <w:rPr>
                <w:i w:val="1"/>
                <w:iCs w:val="1"/>
                <w:color w:val="548dd4"/>
                <w:sz w:val="18"/>
                <w:szCs w:val="18"/>
                <w:rtl w:val="0"/>
              </w:rPr>
              <w:t xml:space="preserve"> Consolida los indicadores usados en la evaluación económica del proyecto. </w:t>
            </w:r>
            <w:r>
              <w:rPr>
                <w:rtl w:val="0"/>
              </w:rPr>
            </w:r>
          </w:p>
        </w:tc>
      </w:tr>
      <w:tr>
        <w:trPr>
          <w:cantSplit w:val="0"/>
          <w:trHeight w:val="712.12158203125" w:hRule="atLeast"/>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Pr>
                <w:i w:val="1"/>
                <w:iCs w:val="1"/>
                <w:color w:val="548dd4"/>
                <w:sz w:val="18"/>
                <w:szCs w:val="18"/>
                <w:rtl w:val="0"/>
              </w:rPr>
              <w:t xml:space="preserve">C2 (Gestión Ágil) </w:t>
            </w:r>
            <w:r>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Pr>
                <w:i w:val="1"/>
                <w:iCs w:val="1"/>
                <w:color w:val="548dd4"/>
                <w:sz w:val="18"/>
                <w:szCs w:val="18"/>
                <w:rtl w:val="0"/>
              </w:rPr>
              <w:t xml:space="preserve">Implementación y Cierre Capstone </w:t>
            </w:r>
            <w:r>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Pr>
                <w:i w:val="1"/>
                <w:iCs w:val="1"/>
                <w:color w:val="548dd4"/>
                <w:sz w:val="18"/>
                <w:szCs w:val="18"/>
                <w:rtl w:val="0"/>
              </w:rPr>
              <w:t xml:space="preserve">Pruebas funcionales e integración SOA, migración del catálogo inicial, capacitación de vendedores, piloto en tienda, corrección de incidencias y documentación final. </w:t>
            </w:r>
            <w:r>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Pr>
                <w:i w:val="1"/>
                <w:iCs w:val="1"/>
                <w:color w:val="548dd4"/>
                <w:sz w:val="18"/>
                <w:szCs w:val="18"/>
                <w:rtl w:val="0"/>
              </w:rPr>
              <w:t xml:space="preserve">Servidor / entorno de ejecución, diapositivas, informe final. </w:t>
            </w:r>
            <w:r>
              <w:rPr>
                <w:rtl w:val="0"/>
              </w:rPr>
            </w:r>
          </w:p>
        </w:tc>
        <w:tc>
          <w:tcPr>
            <w:tcBorders>
              <w:right w:color="ffffff" w:space="0" w:sz="4" w:val="single"/>
            </w:tcBorders>
          </w:tcPr>
          <w:p w:rsidR="00000000" w:rsidDel="00000000" w:rsidP="00000000" w:rsidRDefault="00000000" w:rsidRPr="00000000" w14:paraId="000000E9">
            <w:pPr>
              <w:jc w:val="both"/>
              <w:rPr>
                <w:rFonts w:ascii="Calibri" w:cs="Calibri" w:eastAsia="Calibri" w:hAnsi="Calibri"/>
                <w:i w:val="1"/>
                <w:iCs w:val="1"/>
                <w:color w:val="548dd4"/>
                <w:sz w:val="18"/>
                <w:szCs w:val="18"/>
              </w:rPr>
            </w:pPr>
            <w:r>
              <w:rPr>
                <w:i w:val="1"/>
                <w:iCs w:val="1"/>
                <w:color w:val="548dd4"/>
                <w:sz w:val="18"/>
                <w:szCs w:val="18"/>
                <w:rtl w:val="0"/>
              </w:rPr>
              <w:t xml:space="preserve">Semanas 13 a 14 </w:t>
            </w:r>
            <w:r>
              <w:rPr>
                <w:rtl w:val="0"/>
              </w:rPr>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Pr>
                <w:i w:val="1"/>
                <w:iCs w:val="1"/>
                <w:color w:val="548dd4"/>
                <w:sz w:val="18"/>
                <w:szCs w:val="18"/>
                <w:rtl w:val="0"/>
              </w:rPr>
              <w:t xml:space="preserve">Equipo Completo (3 integrantes) </w:t>
            </w:r>
            <w:r>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Pr>
                <w:b w:val="1"/>
                <w:bCs w:val="1"/>
                <w:i w:val="1"/>
                <w:iCs w:val="1"/>
                <w:color w:val="548dd4"/>
                <w:sz w:val="18"/>
                <w:szCs w:val="18"/>
                <w:rtl w:val="0"/>
              </w:rPr>
              <w:t xml:space="preserve">Hito:</w:t>
            </w:r>
            <w:r>
              <w:rPr>
                <w:i w:val="1"/>
                <w:iCs w:val="1"/>
                <w:color w:val="548dd4"/>
                <w:sz w:val="18"/>
                <w:szCs w:val="18"/>
                <w:rtl w:val="0"/>
              </w:rPr>
              <w:t xml:space="preserve"> Piloto en tienda y presentación final del producto ante la comisión evaluadora. </w:t>
            </w:r>
            <w:r>
              <w:rPr>
                <w:rtl w:val="0"/>
              </w:rPr>
            </w:r>
          </w:p>
        </w:tc>
      </w:tr>
    </w:tbl>
    <w:p w:rsidR="00000000" w:rsidDel="00000000" w:rsidP="00000000" w:rsidRDefault="00000000" w:rsidRPr="00000000" w14:paraId="000000EC">
      <w:pPr>
        <w:spacing w:after="0" w:line="360" w:lineRule="auto"/>
        <w:jc w:val="both"/>
        <w:rPr>
          <w:b w:val="1"/>
          <w:bCs w:val="1"/>
          <w:sz w:val="24"/>
          <w:szCs w:val="24"/>
        </w:rPr>
      </w:pPr>
      <w:r>
        <w:rPr>
          <w:rtl w:val="0"/>
        </w:rPr>
      </w:r>
    </w:p>
    <w:p w:rsidR="00000000" w:rsidDel="00000000" w:rsidP="00000000" w:rsidRDefault="00000000" w:rsidRPr="00000000" w14:paraId="000000ED">
      <w:pPr>
        <w:spacing w:after="0" w:line="360" w:lineRule="auto"/>
        <w:jc w:val="both"/>
        <w:rPr>
          <w:b w:val="1"/>
          <w:bCs w:val="1"/>
          <w:sz w:val="24"/>
          <w:szCs w:val="24"/>
        </w:rPr>
      </w:pPr>
      <w:r>
        <w:rPr>
          <w:rtl w:val="0"/>
        </w:rPr>
      </w:r>
    </w:p>
    <w:tbl>
      <w:tblPr>
        <w:tblStyle w:val="Table15"/>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F">
            <w:pPr>
              <w:tabs>
                <w:tab w:val="center" w:leader="none" w:pos="4419"/>
                <w:tab w:val="right" w:leader="none" w:pos="8838"/>
              </w:tabs>
              <w:spacing w:after="0" w:line="240" w:lineRule="auto"/>
              <w:jc w:val="both"/>
              <w:rPr>
                <w:color w:val="1f3864"/>
              </w:rPr>
            </w:pPr>
            <w:r>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0">
      <w:pPr>
        <w:spacing w:after="0" w:line="360" w:lineRule="auto"/>
        <w:jc w:val="both"/>
        <w:rPr>
          <w:b w:val="1"/>
          <w:bCs w:val="1"/>
          <w:sz w:val="24"/>
          <w:szCs w:val="24"/>
        </w:rPr>
      </w:pPr>
      <w:r>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1">
            <w:pPr>
              <w:spacing w:line="360" w:lineRule="auto"/>
              <w:jc w:val="both"/>
              <w:rPr>
                <w:b w:val="1"/>
                <w:bCs w:val="1"/>
                <w:sz w:val="16"/>
                <w:szCs w:val="16"/>
              </w:rPr>
            </w:pPr>
            <w:r>
              <w:rPr>
                <w:b w:val="1"/>
                <w:bCs w:val="1"/>
                <w:sz w:val="16"/>
                <w:szCs w:val="16"/>
                <w:rtl w:val="0"/>
              </w:rPr>
              <w:t xml:space="preserve">Actividad</w:t>
            </w:r>
          </w:p>
        </w:tc>
        <w:tc>
          <w:tcPr>
            <w:gridSpan w:val="4"/>
            <w:shd w:fill="e2efd9" w:val="clear"/>
          </w:tcPr>
          <w:p w:rsidR="00000000" w:rsidDel="00000000" w:rsidP="00000000" w:rsidRDefault="00000000" w:rsidRPr="00000000" w14:paraId="000000F2">
            <w:pPr>
              <w:spacing w:line="360" w:lineRule="auto"/>
              <w:jc w:val="center"/>
              <w:rPr>
                <w:b w:val="1"/>
                <w:bCs w:val="1"/>
                <w:sz w:val="16"/>
                <w:szCs w:val="16"/>
              </w:rPr>
            </w:pPr>
            <w:r>
              <w:rPr>
                <w:b w:val="1"/>
                <w:bCs w:val="1"/>
                <w:sz w:val="16"/>
                <w:szCs w:val="16"/>
                <w:rtl w:val="0"/>
              </w:rPr>
              <w:t xml:space="preserve">Fase 1</w:t>
            </w:r>
          </w:p>
        </w:tc>
        <w:tc>
          <w:tcPr>
            <w:gridSpan w:val="12"/>
            <w:shd w:fill="fff2cb" w:val="clear"/>
          </w:tcPr>
          <w:p w:rsidR="00000000" w:rsidDel="00000000" w:rsidP="00000000" w:rsidRDefault="00000000" w:rsidRPr="00000000" w14:paraId="000000F6">
            <w:pPr>
              <w:spacing w:line="360" w:lineRule="auto"/>
              <w:jc w:val="center"/>
              <w:rPr>
                <w:b w:val="1"/>
                <w:bCs w:val="1"/>
                <w:sz w:val="16"/>
                <w:szCs w:val="16"/>
              </w:rPr>
            </w:pPr>
            <w:r>
              <w:rPr>
                <w:b w:val="1"/>
                <w:bCs w:val="1"/>
                <w:sz w:val="16"/>
                <w:szCs w:val="16"/>
                <w:rtl w:val="0"/>
              </w:rPr>
              <w:t xml:space="preserve">Fase 2</w:t>
            </w:r>
          </w:p>
        </w:tc>
        <w:tc>
          <w:tcPr>
            <w:gridSpan w:val="4"/>
            <w:shd w:fill="fbe4d5" w:val="clear"/>
          </w:tcPr>
          <w:p w:rsidR="00000000" w:rsidDel="00000000" w:rsidP="00000000" w:rsidRDefault="00000000" w:rsidRPr="00000000" w14:paraId="00000102">
            <w:pPr>
              <w:spacing w:line="360" w:lineRule="auto"/>
              <w:jc w:val="center"/>
              <w:rPr>
                <w:b w:val="1"/>
                <w:bCs w:val="1"/>
                <w:sz w:val="16"/>
                <w:szCs w:val="16"/>
              </w:rPr>
            </w:pPr>
            <w:r>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b w:val="1"/>
                <w:bCs w:val="1"/>
                <w:sz w:val="16"/>
                <w:szCs w:val="16"/>
                <w:rtl w:val="0"/>
              </w:rPr>
              <w:t xml:space="preserve">4. Repositorio, CI y Diseño UI — Exequiel Tapia </w:t>
            </w:r>
          </w:p>
        </w:tc>
        <w:tc>
          <w:tcPr/>
          <w:p w:rsidR="00000000" w:rsidDel="00000000" w:rsidP="00000000" w:rsidRDefault="00000000" w:rsidRPr="00000000" w14:paraId="00000107">
            <w:pPr>
              <w:spacing w:line="360" w:lineRule="auto"/>
              <w:jc w:val="center"/>
              <w:rPr>
                <w:b w:val="1"/>
                <w:bCs w:val="1"/>
                <w:sz w:val="16"/>
                <w:szCs w:val="16"/>
              </w:rPr>
            </w:pPr>
            <w:r>
              <w:rPr>
                <w:b w:val="1"/>
                <w:bCs w:val="1"/>
                <w:sz w:val="16"/>
                <w:szCs w:val="16"/>
                <w:rtl w:val="0"/>
              </w:rPr>
              <w:t xml:space="preserve">S 1</w:t>
            </w:r>
          </w:p>
        </w:tc>
        <w:tc>
          <w:tcPr/>
          <w:p w:rsidR="00000000" w:rsidDel="00000000" w:rsidP="00000000" w:rsidRDefault="00000000" w:rsidRPr="00000000" w14:paraId="00000108">
            <w:pPr>
              <w:spacing w:line="360" w:lineRule="auto"/>
              <w:jc w:val="center"/>
              <w:rPr>
                <w:b w:val="1"/>
                <w:bCs w:val="1"/>
                <w:sz w:val="16"/>
                <w:szCs w:val="16"/>
              </w:rPr>
            </w:pPr>
            <w:r>
              <w:rPr>
                <w:b w:val="1"/>
                <w:bCs w:val="1"/>
                <w:sz w:val="16"/>
                <w:szCs w:val="16"/>
                <w:rtl w:val="0"/>
              </w:rPr>
              <w:t xml:space="preserve">S 2</w:t>
            </w:r>
          </w:p>
        </w:tc>
        <w:tc>
          <w:tcPr/>
          <w:p w:rsidR="00000000" w:rsidDel="00000000" w:rsidP="00000000" w:rsidRDefault="00000000" w:rsidRPr="00000000" w14:paraId="00000109">
            <w:pPr>
              <w:spacing w:line="360" w:lineRule="auto"/>
              <w:jc w:val="center"/>
              <w:rPr>
                <w:b w:val="1"/>
                <w:bCs w:val="1"/>
                <w:sz w:val="16"/>
                <w:szCs w:val="16"/>
              </w:rPr>
            </w:pPr>
            <w:r>
              <w:rPr>
                <w:b w:val="1"/>
                <w:bCs w:val="1"/>
                <w:sz w:val="16"/>
                <w:szCs w:val="16"/>
                <w:rtl w:val="0"/>
              </w:rPr>
              <w:t xml:space="preserve">S 3</w:t>
            </w:r>
          </w:p>
        </w:tc>
        <w:tc>
          <w:tcPr/>
          <w:p w:rsidR="00000000" w:rsidDel="00000000" w:rsidP="00000000" w:rsidRDefault="00000000" w:rsidRPr="00000000" w14:paraId="0000010A">
            <w:pPr>
              <w:spacing w:line="360" w:lineRule="auto"/>
              <w:jc w:val="center"/>
              <w:rPr>
                <w:b w:val="1"/>
                <w:bCs w:val="1"/>
                <w:sz w:val="16"/>
                <w:szCs w:val="16"/>
              </w:rPr>
            </w:pPr>
            <w:r>
              <w:rPr>
                <w:b w:val="1"/>
                <w:bCs w:val="1"/>
                <w:sz w:val="16"/>
                <w:szCs w:val="16"/>
                <w:rtl w:val="0"/>
              </w:rPr>
              <w:t xml:space="preserve">S 4</w:t>
            </w:r>
          </w:p>
        </w:tc>
        <w:tc>
          <w:tcPr/>
          <w:p w:rsidR="00000000" w:rsidDel="00000000" w:rsidP="00000000" w:rsidRDefault="00000000" w:rsidRPr="00000000" w14:paraId="0000010B">
            <w:pPr>
              <w:spacing w:line="360" w:lineRule="auto"/>
              <w:jc w:val="center"/>
              <w:rPr>
                <w:b w:val="1"/>
                <w:bCs w:val="1"/>
                <w:sz w:val="16"/>
                <w:szCs w:val="16"/>
              </w:rPr>
            </w:pPr>
            <w:r>
              <w:rPr>
                <w:b w:val="1"/>
                <w:bCs w:val="1"/>
                <w:sz w:val="16"/>
                <w:szCs w:val="16"/>
                <w:rtl w:val="0"/>
              </w:rPr>
              <w:t xml:space="preserve">S 5</w:t>
            </w:r>
          </w:p>
        </w:tc>
        <w:tc>
          <w:tcPr/>
          <w:p w:rsidR="00000000" w:rsidDel="00000000" w:rsidP="00000000" w:rsidRDefault="00000000" w:rsidRPr="00000000" w14:paraId="0000010C">
            <w:pPr>
              <w:spacing w:line="360" w:lineRule="auto"/>
              <w:jc w:val="center"/>
              <w:rPr>
                <w:b w:val="1"/>
                <w:bCs w:val="1"/>
                <w:sz w:val="16"/>
                <w:szCs w:val="16"/>
              </w:rPr>
            </w:pPr>
            <w:r>
              <w:rPr>
                <w:b w:val="1"/>
                <w:bCs w:val="1"/>
                <w:sz w:val="16"/>
                <w:szCs w:val="16"/>
                <w:rtl w:val="0"/>
              </w:rPr>
              <w:t xml:space="preserve">S 6</w:t>
            </w:r>
          </w:p>
        </w:tc>
        <w:tc>
          <w:tcPr/>
          <w:p w:rsidR="00000000" w:rsidDel="00000000" w:rsidP="00000000" w:rsidRDefault="00000000" w:rsidRPr="00000000" w14:paraId="0000010D">
            <w:pPr>
              <w:spacing w:line="360" w:lineRule="auto"/>
              <w:jc w:val="center"/>
              <w:rPr>
                <w:b w:val="1"/>
                <w:bCs w:val="1"/>
                <w:sz w:val="16"/>
                <w:szCs w:val="16"/>
              </w:rPr>
            </w:pPr>
            <w:r>
              <w:rPr>
                <w:b w:val="1"/>
                <w:bCs w:val="1"/>
                <w:sz w:val="16"/>
                <w:szCs w:val="16"/>
                <w:rtl w:val="0"/>
              </w:rPr>
              <w:t xml:space="preserve">S 7</w:t>
            </w:r>
          </w:p>
        </w:tc>
        <w:tc>
          <w:tcPr/>
          <w:p w:rsidR="00000000" w:rsidDel="00000000" w:rsidP="00000000" w:rsidRDefault="00000000" w:rsidRPr="00000000" w14:paraId="0000010E">
            <w:pPr>
              <w:spacing w:line="360" w:lineRule="auto"/>
              <w:jc w:val="center"/>
              <w:rPr>
                <w:b w:val="1"/>
                <w:bCs w:val="1"/>
                <w:sz w:val="16"/>
                <w:szCs w:val="16"/>
              </w:rPr>
            </w:pPr>
            <w:r>
              <w:rPr>
                <w:b w:val="1"/>
                <w:bCs w:val="1"/>
                <w:sz w:val="16"/>
                <w:szCs w:val="16"/>
                <w:rtl w:val="0"/>
              </w:rPr>
              <w:t xml:space="preserve">S 8</w:t>
            </w:r>
          </w:p>
        </w:tc>
        <w:tc>
          <w:tcPr/>
          <w:p w:rsidR="00000000" w:rsidDel="00000000" w:rsidP="00000000" w:rsidRDefault="00000000" w:rsidRPr="00000000" w14:paraId="0000010F">
            <w:pPr>
              <w:spacing w:line="360" w:lineRule="auto"/>
              <w:jc w:val="center"/>
              <w:rPr>
                <w:b w:val="1"/>
                <w:bCs w:val="1"/>
                <w:sz w:val="16"/>
                <w:szCs w:val="16"/>
              </w:rPr>
            </w:pPr>
            <w:r>
              <w:rPr>
                <w:b w:val="1"/>
                <w:bCs w:val="1"/>
                <w:sz w:val="16"/>
                <w:szCs w:val="16"/>
                <w:rtl w:val="0"/>
              </w:rPr>
              <w:t xml:space="preserve">S 9</w:t>
            </w:r>
          </w:p>
        </w:tc>
        <w:tc>
          <w:tcPr/>
          <w:p w:rsidR="00000000" w:rsidDel="00000000" w:rsidP="00000000" w:rsidRDefault="00000000" w:rsidRPr="00000000" w14:paraId="00000110">
            <w:pPr>
              <w:spacing w:line="360" w:lineRule="auto"/>
              <w:jc w:val="center"/>
              <w:rPr>
                <w:b w:val="1"/>
                <w:bCs w:val="1"/>
                <w:sz w:val="16"/>
                <w:szCs w:val="16"/>
              </w:rPr>
            </w:pPr>
            <w:r>
              <w:rPr>
                <w:b w:val="1"/>
                <w:bCs w:val="1"/>
                <w:sz w:val="16"/>
                <w:szCs w:val="16"/>
                <w:rtl w:val="0"/>
              </w:rPr>
              <w:t xml:space="preserve">S 10</w:t>
            </w:r>
          </w:p>
        </w:tc>
        <w:tc>
          <w:tcPr/>
          <w:p w:rsidR="00000000" w:rsidDel="00000000" w:rsidP="00000000" w:rsidRDefault="00000000" w:rsidRPr="00000000" w14:paraId="00000111">
            <w:pPr>
              <w:spacing w:line="360" w:lineRule="auto"/>
              <w:jc w:val="center"/>
              <w:rPr>
                <w:b w:val="1"/>
                <w:bCs w:val="1"/>
                <w:sz w:val="16"/>
                <w:szCs w:val="16"/>
              </w:rPr>
            </w:pPr>
            <w:r>
              <w:rPr>
                <w:b w:val="1"/>
                <w:bCs w:val="1"/>
                <w:sz w:val="16"/>
                <w:szCs w:val="16"/>
                <w:rtl w:val="0"/>
              </w:rPr>
              <w:t xml:space="preserve">S 11</w:t>
            </w:r>
          </w:p>
        </w:tc>
        <w:tc>
          <w:tcPr/>
          <w:p w:rsidR="00000000" w:rsidDel="00000000" w:rsidP="00000000" w:rsidRDefault="00000000" w:rsidRPr="00000000" w14:paraId="00000112">
            <w:pPr>
              <w:spacing w:line="360" w:lineRule="auto"/>
              <w:jc w:val="center"/>
              <w:rPr>
                <w:b w:val="1"/>
                <w:bCs w:val="1"/>
                <w:sz w:val="16"/>
                <w:szCs w:val="16"/>
              </w:rPr>
            </w:pPr>
            <w:r>
              <w:rPr>
                <w:b w:val="1"/>
                <w:bCs w:val="1"/>
                <w:sz w:val="16"/>
                <w:szCs w:val="16"/>
                <w:rtl w:val="0"/>
              </w:rPr>
              <w:t xml:space="preserve">S 12</w:t>
            </w:r>
          </w:p>
        </w:tc>
        <w:tc>
          <w:tcPr/>
          <w:p w:rsidR="00000000" w:rsidDel="00000000" w:rsidP="00000000" w:rsidRDefault="00000000" w:rsidRPr="00000000" w14:paraId="00000113">
            <w:pPr>
              <w:spacing w:line="360" w:lineRule="auto"/>
              <w:jc w:val="center"/>
              <w:rPr>
                <w:b w:val="1"/>
                <w:bCs w:val="1"/>
                <w:sz w:val="16"/>
                <w:szCs w:val="16"/>
              </w:rPr>
            </w:pPr>
            <w:r>
              <w:rPr>
                <w:b w:val="1"/>
                <w:bCs w:val="1"/>
                <w:sz w:val="16"/>
                <w:szCs w:val="16"/>
                <w:rtl w:val="0"/>
              </w:rPr>
              <w:t xml:space="preserve">S 13</w:t>
            </w:r>
          </w:p>
        </w:tc>
        <w:tc>
          <w:tcPr/>
          <w:p w:rsidR="00000000" w:rsidDel="00000000" w:rsidP="00000000" w:rsidRDefault="00000000" w:rsidRPr="00000000" w14:paraId="00000114">
            <w:pPr>
              <w:spacing w:line="360" w:lineRule="auto"/>
              <w:jc w:val="center"/>
              <w:rPr>
                <w:b w:val="1"/>
                <w:bCs w:val="1"/>
                <w:sz w:val="16"/>
                <w:szCs w:val="16"/>
              </w:rPr>
            </w:pPr>
            <w:r>
              <w:rPr>
                <w:b w:val="1"/>
                <w:bCs w:val="1"/>
                <w:sz w:val="16"/>
                <w:szCs w:val="16"/>
                <w:rtl w:val="0"/>
              </w:rPr>
              <w:t xml:space="preserve">S 14</w:t>
            </w:r>
          </w:p>
        </w:tc>
        <w:tc>
          <w:tcPr/>
          <w:p w:rsidR="00000000" w:rsidDel="00000000" w:rsidP="00000000" w:rsidRDefault="00000000" w:rsidRPr="00000000" w14:paraId="00000115">
            <w:pPr>
              <w:spacing w:line="360" w:lineRule="auto"/>
              <w:jc w:val="center"/>
              <w:rPr>
                <w:b w:val="1"/>
                <w:bCs w:val="1"/>
                <w:sz w:val="16"/>
                <w:szCs w:val="16"/>
              </w:rPr>
            </w:pPr>
            <w:r>
              <w:rPr>
                <w:b w:val="1"/>
                <w:bCs w:val="1"/>
                <w:sz w:val="16"/>
                <w:szCs w:val="16"/>
                <w:rtl w:val="0"/>
              </w:rPr>
              <w:t xml:space="preserve">S 15</w:t>
            </w:r>
          </w:p>
        </w:tc>
        <w:tc>
          <w:tcPr>
            <w:gridSpan w:val="2"/>
          </w:tcPr>
          <w:p w:rsidR="00000000" w:rsidDel="00000000" w:rsidP="00000000" w:rsidRDefault="00000000" w:rsidRPr="00000000" w14:paraId="00000116">
            <w:pPr>
              <w:spacing w:line="360" w:lineRule="auto"/>
              <w:jc w:val="center"/>
              <w:rPr>
                <w:b w:val="1"/>
                <w:bCs w:val="1"/>
                <w:sz w:val="16"/>
                <w:szCs w:val="16"/>
              </w:rPr>
            </w:pPr>
            <w:r>
              <w:rPr>
                <w:b w:val="1"/>
                <w:bCs w:val="1"/>
                <w:sz w:val="16"/>
                <w:szCs w:val="16"/>
                <w:rtl w:val="0"/>
              </w:rPr>
              <w:t xml:space="preserve">S 16</w:t>
            </w:r>
          </w:p>
        </w:tc>
        <w:tc>
          <w:tcPr/>
          <w:p w:rsidR="00000000" w:rsidDel="00000000" w:rsidP="00000000" w:rsidRDefault="00000000" w:rsidRPr="00000000" w14:paraId="00000118">
            <w:pPr>
              <w:spacing w:line="360" w:lineRule="auto"/>
              <w:jc w:val="center"/>
              <w:rPr>
                <w:b w:val="1"/>
                <w:bCs w:val="1"/>
                <w:sz w:val="16"/>
                <w:szCs w:val="16"/>
              </w:rPr>
            </w:pPr>
            <w:r>
              <w:rPr>
                <w:b w:val="1"/>
                <w:bCs w:val="1"/>
                <w:sz w:val="16"/>
                <w:szCs w:val="16"/>
                <w:rtl w:val="0"/>
              </w:rPr>
              <w:t xml:space="preserve">S 17</w:t>
            </w:r>
          </w:p>
        </w:tc>
        <w:tc>
          <w:tcPr/>
          <w:p w:rsidR="00000000" w:rsidDel="00000000" w:rsidP="00000000" w:rsidRDefault="00000000" w:rsidRPr="00000000" w14:paraId="00000119">
            <w:pPr>
              <w:spacing w:line="360" w:lineRule="auto"/>
              <w:jc w:val="center"/>
              <w:rPr>
                <w:b w:val="1"/>
                <w:bCs w:val="1"/>
                <w:sz w:val="16"/>
                <w:szCs w:val="16"/>
              </w:rPr>
            </w:pPr>
            <w:r>
              <w:rPr>
                <w:b w:val="1"/>
                <w:bCs w:val="1"/>
                <w:sz w:val="16"/>
                <w:szCs w:val="16"/>
                <w:rtl w:val="0"/>
              </w:rPr>
              <w:t xml:space="preserve">S 18</w:t>
            </w:r>
          </w:p>
        </w:tc>
      </w:tr>
      <w:tr>
        <w:trPr>
          <w:cantSplit w:val="0"/>
          <w:trHeight w:val="294" w:hRule="atLeast"/>
          <w:tblHeader w:val="0"/>
        </w:trPr>
        <w:tc>
          <w:tcPr/>
          <w:p>
            <w:pPr>
              <w:spacing w:line="360" w:lineRule="auto"/>
              <w:jc w:val="both"/>
              <w:rPr>
                <w:b w:val="1"/>
                <w:bCs w:val="1"/>
                <w:sz w:val="16"/>
                <w:szCs w:val="16"/>
              </w:rPr>
            </w:pPr>
            <w:r>
              <w:rPr>
                <w:b w:val="1"/>
                <w:bCs w:val="1"/>
                <w:sz w:val="16"/>
                <w:szCs w:val="16"/>
                <w:rtl w:val="0"/>
              </w:rPr>
              <w:t xml:space="preserve">1. Levantamiento y Definición APT </w:t>
            </w:r>
            <w:r>
              <w:rPr>
                <w:b w:val="1"/>
                <w:bCs w:val="1"/>
                <w:sz w:val="16"/>
                <w:szCs w:val="16"/>
                <w:rtl w:val="0"/>
              </w:rPr>
              <w:t xml:space="preserve">5. POS, Inventario y Código QR — Jorge Piña </w:t>
            </w:r>
          </w:p>
        </w:tc>
        <w:tc>
          <w:tcPr>
            <w:shd w:val="clear" w:color="auto" w:fill="4472C4"/>
          </w:tcPr>
          <w:p w:rsidR="00000000" w:rsidDel="00000000" w:rsidP="00000000" w:rsidRDefault="00000000" w:rsidRPr="00000000" w14:paraId="0000011B">
            <w:pPr>
              <w:spacing w:line="360" w:lineRule="auto"/>
              <w:jc w:val="both"/>
              <w:rPr>
                <w:b w:val="1"/>
                <w:bCs w:val="1"/>
                <w:sz w:val="16"/>
                <w:szCs w:val="16"/>
              </w:rPr>
            </w:pPr>
            <w:r>
              <w:rPr>
                <w:b w:val="1"/>
                <w:bCs w:val="1"/>
                <w:sz w:val="16"/>
                <w:szCs w:val="16"/>
                <w:rtl w:val="0"/>
              </w:rPr>
              <w:t xml:space="preserve">6. Catálogo, Carrito y Disponibilidad de Stock — Elías Figueroa </w:t>
            </w:r>
          </w:p>
        </w:tc>
        <w:tc>
          <w:tcPr>
            <w:shd w:val="clear" w:color="auto" w:fill="4472C4"/>
          </w:tcPr>
          <w:p w:rsidR="00000000" w:rsidDel="00000000" w:rsidP="00000000" w:rsidRDefault="00000000" w:rsidRPr="00000000" w14:paraId="0000011C">
            <w:pPr>
              <w:spacing w:line="360" w:lineRule="auto"/>
              <w:jc w:val="both"/>
              <w:rPr>
                <w:b w:val="1"/>
                <w:bCs w:val="1"/>
                <w:sz w:val="16"/>
                <w:szCs w:val="16"/>
              </w:rPr>
            </w:pPr>
            <w:r>
              <w:rPr>
                <w:b w:val="1"/>
                <w:bCs w:val="1"/>
                <w:sz w:val="16"/>
                <w:szCs w:val="16"/>
                <w:rtl w:val="0"/>
              </w:rPr>
              <w:t xml:space="preserve">7. Integración Webpay Plus y Estado del Pedido — Elías Figueroa </w:t>
            </w:r>
          </w:p>
        </w:tc>
        <w:tc>
          <w:tcPr/>
          <w:p w:rsidR="00000000" w:rsidDel="00000000" w:rsidP="00000000" w:rsidRDefault="00000000" w:rsidRPr="00000000" w14:paraId="0000011D">
            <w:pPr>
              <w:spacing w:line="360" w:lineRule="auto"/>
              <w:jc w:val="both"/>
              <w:rPr>
                <w:b w:val="1"/>
                <w:bCs w:val="1"/>
                <w:sz w:val="16"/>
                <w:szCs w:val="16"/>
              </w:rPr>
            </w:pPr>
            <w:r>
              <w:rPr>
                <w:b w:val="1"/>
                <w:bCs w:val="1"/>
                <w:sz w:val="16"/>
                <w:szCs w:val="16"/>
                <w:rtl w:val="0"/>
              </w:rPr>
              <w:t xml:space="preserve">8. Integración API Starken y Dashboard — Jorge Piña </w:t>
            </w:r>
          </w:p>
        </w:tc>
        <w:tc>
          <w:tcPr/>
          <w:p w:rsidR="00000000" w:rsidDel="00000000" w:rsidP="00000000" w:rsidRDefault="00000000" w:rsidRPr="00000000" w14:paraId="0000011E">
            <w:pPr>
              <w:spacing w:line="360" w:lineRule="auto"/>
              <w:jc w:val="both"/>
              <w:rPr>
                <w:b w:val="1"/>
                <w:bCs w:val="1"/>
                <w:sz w:val="16"/>
                <w:szCs w:val="16"/>
              </w:rPr>
            </w:pPr>
            <w:r>
              <w:rPr>
                <w:b w:val="1"/>
                <w:bCs w:val="1"/>
                <w:sz w:val="16"/>
                <w:szCs w:val="16"/>
                <w:rtl w:val="0"/>
              </w:rPr>
              <w:t xml:space="preserve">9. KPIs, Reportes y Alertas de Stock — Exequiel Tapia </w:t>
            </w:r>
          </w:p>
        </w:tc>
        <w:tc>
          <w:tcPr/>
          <w:p w:rsidR="00000000" w:rsidDel="00000000" w:rsidP="00000000" w:rsidRDefault="00000000" w:rsidRPr="00000000" w14:paraId="0000011F">
            <w:pPr>
              <w:spacing w:line="360" w:lineRule="auto"/>
              <w:jc w:val="both"/>
              <w:rPr>
                <w:b w:val="1"/>
                <w:bCs w:val="1"/>
                <w:sz w:val="16"/>
                <w:szCs w:val="16"/>
              </w:rPr>
            </w:pPr>
            <w:r>
              <w:rPr>
                <w:b w:val="1"/>
                <w:bCs w:val="1"/>
                <w:sz w:val="16"/>
                <w:szCs w:val="16"/>
                <w:rtl w:val="0"/>
              </w:rPr>
              <w:t xml:space="preserve">10. Implementación y Cierre Capstone — Elías Figueroa </w:t>
            </w:r>
          </w:p>
        </w:tc>
        <w:tc>
          <w:tcPr/>
          <w:p w:rsidR="00000000" w:rsidDel="00000000" w:rsidP="00000000" w:rsidRDefault="00000000" w:rsidRPr="00000000" w14:paraId="00000120">
            <w:pPr>
              <w:spacing w:line="360" w:lineRule="auto"/>
              <w:jc w:val="both"/>
              <w:rPr>
                <w:b w:val="1"/>
                <w:bCs w:val="1"/>
                <w:sz w:val="16"/>
                <w:szCs w:val="16"/>
              </w:rPr>
            </w:pPr>
            <w:r>
              <w:rPr>
                <w:rtl w:val="0"/>
              </w:rPr>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5">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c>
          <w:tcPr/>
          <w:p w:rsidR="00000000" w:rsidDel="00000000" w:rsidP="00000000" w:rsidRDefault="00000000" w:rsidRPr="00000000" w14:paraId="00000128">
            <w:pPr>
              <w:spacing w:line="360" w:lineRule="auto"/>
              <w:jc w:val="both"/>
              <w:rPr>
                <w:b w:val="1"/>
                <w:bCs w:val="1"/>
                <w:sz w:val="16"/>
                <w:szCs w:val="16"/>
              </w:rPr>
            </w:pPr>
            <w:r>
              <w:rPr>
                <w:rtl w:val="0"/>
              </w:rPr>
            </w:r>
          </w:p>
        </w:tc>
        <w:tc>
          <w:tcPr/>
          <w:p w:rsidR="00000000" w:rsidDel="00000000" w:rsidP="00000000" w:rsidRDefault="00000000" w:rsidRPr="00000000" w14:paraId="00000129">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Pr>
                <w:rtl w:val="0"/>
              </w:rPr>
            </w:r>
          </w:p>
        </w:tc>
        <w:tc>
          <w:tcPr/>
          <w:p w:rsidR="00000000" w:rsidDel="00000000" w:rsidP="00000000" w:rsidRDefault="00000000" w:rsidRPr="00000000" w14:paraId="0000012C">
            <w:pPr>
              <w:spacing w:line="360" w:lineRule="auto"/>
              <w:jc w:val="both"/>
              <w:rPr>
                <w:b w:val="1"/>
                <w:bCs w:val="1"/>
                <w:sz w:val="16"/>
                <w:szCs w:val="16"/>
              </w:rPr>
            </w:pPr>
            <w:r>
              <w:rPr>
                <w:rtl w:val="0"/>
              </w:rPr>
            </w:r>
          </w:p>
        </w:tc>
        <w:tc>
          <w:tcPr/>
          <w:p w:rsidR="00000000" w:rsidDel="00000000" w:rsidP="00000000" w:rsidRDefault="00000000" w:rsidRPr="00000000" w14:paraId="0000012D">
            <w:pPr>
              <w:spacing w:line="360" w:lineRule="auto"/>
              <w:jc w:val="both"/>
              <w:rPr>
                <w:b w:val="1"/>
                <w:bCs w:val="1"/>
                <w:sz w:val="16"/>
                <w:szCs w:val="16"/>
              </w:rPr>
            </w:pPr>
            <w:r>
              <w:rPr>
                <w:rtl w:val="0"/>
              </w:rPr>
            </w:r>
          </w:p>
        </w:tc>
      </w:tr>
      <w:tr>
        <w:trPr>
          <w:cantSplit w:val="0"/>
          <w:trHeight w:val="303" w:hRule="atLeast"/>
          <w:tblHeader w:val="0"/>
        </w:trPr>
        <w:tc>
          <w:tcPr/>
          <w:p>
            <w:pPr>
              <w:spacing w:line="360" w:lineRule="auto"/>
              <w:jc w:val="both"/>
              <w:rPr>
                <w:b w:val="1"/>
                <w:bCs w:val="1"/>
                <w:sz w:val="16"/>
                <w:szCs w:val="16"/>
              </w:rPr>
            </w:pPr>
            <w:r>
              <w:rPr>
                <w:b w:val="1"/>
                <w:bCs w:val="1"/>
                <w:sz w:val="16"/>
                <w:szCs w:val="16"/>
                <w:rtl w:val="0"/>
              </w:rPr>
              <w:t xml:space="preserve">2. Modelamiento Relacional en PostgreSQL </w:t>
            </w:r>
          </w:p>
        </w:tc>
        <w:tc>
          <w:tcPr>
            <w:shd w:val="clear" w:color="auto" w:fill="4472C4"/>
          </w:tcPr>
          <w:p w:rsidR="00000000" w:rsidDel="00000000" w:rsidP="00000000" w:rsidRDefault="00000000" w:rsidRPr="00000000" w14:paraId="0000012F">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30">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31">
            <w:pPr>
              <w:spacing w:line="360" w:lineRule="auto"/>
              <w:jc w:val="both"/>
              <w:rPr>
                <w:b w:val="1"/>
                <w:bCs w:val="1"/>
                <w:sz w:val="16"/>
                <w:szCs w:val="16"/>
              </w:rPr>
            </w:pPr>
            <w:r>
              <w:rPr>
                <w:rtl w:val="0"/>
              </w:rPr>
            </w:r>
          </w:p>
        </w:tc>
        <w:tc>
          <w:tcPr/>
          <w:p w:rsidR="00000000" w:rsidDel="00000000" w:rsidP="00000000" w:rsidRDefault="00000000" w:rsidRPr="00000000" w14:paraId="00000132">
            <w:pPr>
              <w:spacing w:line="360" w:lineRule="auto"/>
              <w:jc w:val="both"/>
              <w:rPr>
                <w:b w:val="1"/>
                <w:bCs w:val="1"/>
                <w:sz w:val="16"/>
                <w:szCs w:val="16"/>
              </w:rPr>
            </w:pPr>
            <w:r>
              <w:rPr>
                <w:rtl w:val="0"/>
              </w:rPr>
            </w:r>
          </w:p>
        </w:tc>
        <w:tc>
          <w:tcPr/>
          <w:p w:rsidR="00000000" w:rsidDel="00000000" w:rsidP="00000000" w:rsidRDefault="00000000" w:rsidRPr="00000000" w14:paraId="00000133">
            <w:pPr>
              <w:spacing w:line="360" w:lineRule="auto"/>
              <w:jc w:val="both"/>
              <w:rPr>
                <w:b w:val="1"/>
                <w:bCs w:val="1"/>
                <w:sz w:val="16"/>
                <w:szCs w:val="16"/>
              </w:rPr>
            </w:pPr>
            <w:r>
              <w:rPr>
                <w:rtl w:val="0"/>
              </w:rPr>
            </w:r>
          </w:p>
        </w:tc>
        <w:tc>
          <w:tcPr/>
          <w:p w:rsidR="00000000" w:rsidDel="00000000" w:rsidP="00000000" w:rsidRDefault="00000000" w:rsidRPr="00000000" w14:paraId="00000134">
            <w:pPr>
              <w:spacing w:line="360" w:lineRule="auto"/>
              <w:jc w:val="both"/>
              <w:rPr>
                <w:b w:val="1"/>
                <w:bCs w:val="1"/>
                <w:sz w:val="16"/>
                <w:szCs w:val="16"/>
              </w:rPr>
            </w:pPr>
            <w:r>
              <w:rPr>
                <w:rtl w:val="0"/>
              </w:rPr>
            </w:r>
          </w:p>
        </w:tc>
        <w:tc>
          <w:tcPr/>
          <w:p w:rsidR="00000000" w:rsidDel="00000000" w:rsidP="00000000" w:rsidRDefault="00000000" w:rsidRPr="00000000" w14:paraId="00000135">
            <w:pPr>
              <w:spacing w:line="360" w:lineRule="auto"/>
              <w:jc w:val="both"/>
              <w:rPr>
                <w:b w:val="1"/>
                <w:bCs w:val="1"/>
                <w:sz w:val="16"/>
                <w:szCs w:val="16"/>
              </w:rPr>
            </w:pPr>
            <w:r>
              <w:rPr>
                <w:rtl w:val="0"/>
              </w:rPr>
            </w:r>
          </w:p>
        </w:tc>
        <w:tc>
          <w:tcPr/>
          <w:p w:rsidR="00000000" w:rsidDel="00000000" w:rsidP="00000000" w:rsidRDefault="00000000" w:rsidRPr="00000000" w14:paraId="00000136">
            <w:pPr>
              <w:spacing w:line="360" w:lineRule="auto"/>
              <w:jc w:val="both"/>
              <w:rPr>
                <w:b w:val="1"/>
                <w:bCs w:val="1"/>
                <w:sz w:val="16"/>
                <w:szCs w:val="16"/>
              </w:rPr>
            </w:pPr>
            <w:r>
              <w:rPr>
                <w:rtl w:val="0"/>
              </w:rPr>
            </w:r>
          </w:p>
        </w:tc>
        <w:tc>
          <w:tcPr/>
          <w:p w:rsidR="00000000" w:rsidDel="00000000" w:rsidP="00000000" w:rsidRDefault="00000000" w:rsidRPr="00000000" w14:paraId="00000137">
            <w:pPr>
              <w:spacing w:line="360" w:lineRule="auto"/>
              <w:jc w:val="both"/>
              <w:rPr>
                <w:b w:val="1"/>
                <w:bCs w:val="1"/>
                <w:sz w:val="16"/>
                <w:szCs w:val="16"/>
              </w:rPr>
            </w:pPr>
            <w:r>
              <w:rPr>
                <w:rtl w:val="0"/>
              </w:rPr>
            </w:r>
          </w:p>
        </w:tc>
        <w:tc>
          <w:tcPr/>
          <w:p w:rsidR="00000000" w:rsidDel="00000000" w:rsidP="00000000" w:rsidRDefault="00000000" w:rsidRPr="00000000" w14:paraId="00000138">
            <w:pPr>
              <w:spacing w:line="360" w:lineRule="auto"/>
              <w:jc w:val="both"/>
              <w:rPr>
                <w:b w:val="1"/>
                <w:bCs w:val="1"/>
                <w:sz w:val="16"/>
                <w:szCs w:val="16"/>
              </w:rPr>
            </w:pPr>
            <w:r>
              <w:rPr>
                <w:rtl w:val="0"/>
              </w:rPr>
            </w:r>
          </w:p>
        </w:tc>
        <w:tc>
          <w:tcPr/>
          <w:p w:rsidR="00000000" w:rsidDel="00000000" w:rsidP="00000000" w:rsidRDefault="00000000" w:rsidRPr="00000000" w14:paraId="00000139">
            <w:pPr>
              <w:spacing w:line="360" w:lineRule="auto"/>
              <w:jc w:val="both"/>
              <w:rPr>
                <w:b w:val="1"/>
                <w:bCs w:val="1"/>
                <w:sz w:val="16"/>
                <w:szCs w:val="16"/>
              </w:rPr>
            </w:pPr>
            <w:r>
              <w:rPr>
                <w:rtl w:val="0"/>
              </w:rPr>
            </w:r>
          </w:p>
        </w:tc>
        <w:tc>
          <w:tcPr/>
          <w:p w:rsidR="00000000" w:rsidDel="00000000" w:rsidP="00000000" w:rsidRDefault="00000000" w:rsidRPr="00000000" w14:paraId="0000013A">
            <w:pPr>
              <w:spacing w:line="360" w:lineRule="auto"/>
              <w:jc w:val="both"/>
              <w:rPr>
                <w:b w:val="1"/>
                <w:bCs w:val="1"/>
                <w:sz w:val="16"/>
                <w:szCs w:val="16"/>
              </w:rPr>
            </w:pPr>
            <w:r>
              <w:rPr>
                <w:rtl w:val="0"/>
              </w:rPr>
            </w:r>
          </w:p>
        </w:tc>
        <w:tc>
          <w:tcPr/>
          <w:p w:rsidR="00000000" w:rsidDel="00000000" w:rsidP="00000000" w:rsidRDefault="00000000" w:rsidRPr="00000000" w14:paraId="0000013B">
            <w:pPr>
              <w:spacing w:line="360" w:lineRule="auto"/>
              <w:jc w:val="both"/>
              <w:rPr>
                <w:b w:val="1"/>
                <w:bCs w:val="1"/>
                <w:sz w:val="16"/>
                <w:szCs w:val="16"/>
              </w:rPr>
            </w:pPr>
            <w:r>
              <w:rPr>
                <w:rtl w:val="0"/>
              </w:rPr>
            </w:r>
          </w:p>
        </w:tc>
        <w:tc>
          <w:tcPr/>
          <w:p w:rsidR="00000000" w:rsidDel="00000000" w:rsidP="00000000" w:rsidRDefault="00000000" w:rsidRPr="00000000" w14:paraId="0000013C">
            <w:pPr>
              <w:spacing w:line="360" w:lineRule="auto"/>
              <w:jc w:val="both"/>
              <w:rPr>
                <w:b w:val="1"/>
                <w:bCs w:val="1"/>
                <w:sz w:val="16"/>
                <w:szCs w:val="16"/>
              </w:rPr>
            </w:pPr>
            <w:r>
              <w:rPr>
                <w:rtl w:val="0"/>
              </w:rPr>
            </w:r>
          </w:p>
        </w:tc>
        <w:tc>
          <w:tcPr/>
          <w:p w:rsidR="00000000" w:rsidDel="00000000" w:rsidP="00000000" w:rsidRDefault="00000000" w:rsidRPr="00000000" w14:paraId="0000013D">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3E">
            <w:pPr>
              <w:spacing w:line="360" w:lineRule="auto"/>
              <w:jc w:val="both"/>
              <w:rPr>
                <w:b w:val="1"/>
                <w:bCs w:val="1"/>
                <w:sz w:val="16"/>
                <w:szCs w:val="16"/>
              </w:rPr>
            </w:pPr>
            <w:r>
              <w:rPr>
                <w:rtl w:val="0"/>
              </w:rPr>
            </w:r>
          </w:p>
        </w:tc>
        <w:tc>
          <w:tcPr/>
          <w:p w:rsidR="00000000" w:rsidDel="00000000" w:rsidP="00000000" w:rsidRDefault="00000000" w:rsidRPr="00000000" w14:paraId="00000140">
            <w:pPr>
              <w:spacing w:line="360" w:lineRule="auto"/>
              <w:jc w:val="both"/>
              <w:rPr>
                <w:b w:val="1"/>
                <w:bCs w:val="1"/>
                <w:sz w:val="16"/>
                <w:szCs w:val="16"/>
              </w:rPr>
            </w:pPr>
            <w:r>
              <w:rPr>
                <w:rtl w:val="0"/>
              </w:rPr>
            </w:r>
          </w:p>
        </w:tc>
        <w:tc>
          <w:tcPr/>
          <w:p w:rsidR="00000000" w:rsidDel="00000000" w:rsidP="00000000" w:rsidRDefault="00000000" w:rsidRPr="00000000" w14:paraId="00000141">
            <w:pPr>
              <w:spacing w:line="360" w:lineRule="auto"/>
              <w:jc w:val="both"/>
              <w:rPr>
                <w:b w:val="1"/>
                <w:bCs w:val="1"/>
                <w:sz w:val="16"/>
                <w:szCs w:val="16"/>
              </w:rPr>
            </w:pPr>
            <w:r>
              <w:rPr>
                <w:rtl w:val="0"/>
              </w:rPr>
            </w:r>
          </w:p>
        </w:tc>
      </w:tr>
      <w:tr>
        <w:trPr>
          <w:cantSplit w:val="0"/>
          <w:trHeight w:val="294" w:hRule="atLeast"/>
          <w:tblHeader w:val="0"/>
        </w:trPr>
        <w:tc>
          <w:tcPr/>
          <w:p>
            <w:pPr>
              <w:spacing w:line="360" w:lineRule="auto"/>
              <w:jc w:val="both"/>
              <w:rPr>
                <w:b w:val="1"/>
                <w:bCs w:val="1"/>
                <w:sz w:val="16"/>
                <w:szCs w:val="16"/>
              </w:rPr>
            </w:pPr>
            <w:r>
              <w:rPr>
                <w:b w:val="1"/>
                <w:bCs w:val="1"/>
                <w:sz w:val="16"/>
                <w:szCs w:val="16"/>
                <w:rtl w:val="0"/>
              </w:rPr>
              <w:t xml:space="preserve">3. Arquitectura SOA y Autenticación </w:t>
            </w:r>
          </w:p>
        </w:tc>
        <w:tc>
          <w:tcPr>
            <w:shd w:val="clear" w:color="auto" w:fill="4472C4"/>
          </w:tcPr>
          <w:p w:rsidR="00000000" w:rsidDel="00000000" w:rsidP="00000000" w:rsidRDefault="00000000" w:rsidRPr="00000000" w14:paraId="00000143">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44">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45">
            <w:pPr>
              <w:spacing w:line="360" w:lineRule="auto"/>
              <w:jc w:val="both"/>
              <w:rPr>
                <w:b w:val="1"/>
                <w:bCs w:val="1"/>
                <w:sz w:val="16"/>
                <w:szCs w:val="16"/>
              </w:rPr>
            </w:pPr>
            <w:r>
              <w:rPr>
                <w:rtl w:val="0"/>
              </w:rPr>
            </w:r>
          </w:p>
        </w:tc>
        <w:tc>
          <w:tcPr/>
          <w:p w:rsidR="00000000" w:rsidDel="00000000" w:rsidP="00000000" w:rsidRDefault="00000000" w:rsidRPr="00000000" w14:paraId="00000146">
            <w:pPr>
              <w:spacing w:line="360" w:lineRule="auto"/>
              <w:jc w:val="both"/>
              <w:rPr>
                <w:b w:val="1"/>
                <w:bCs w:val="1"/>
                <w:sz w:val="16"/>
                <w:szCs w:val="16"/>
              </w:rPr>
            </w:pPr>
            <w:r>
              <w:rPr>
                <w:rtl w:val="0"/>
              </w:rPr>
            </w:r>
          </w:p>
        </w:tc>
        <w:tc>
          <w:tcPr/>
          <w:p w:rsidR="00000000" w:rsidDel="00000000" w:rsidP="00000000" w:rsidRDefault="00000000" w:rsidRPr="00000000" w14:paraId="00000147">
            <w:pPr>
              <w:spacing w:line="360" w:lineRule="auto"/>
              <w:jc w:val="both"/>
              <w:rPr>
                <w:b w:val="1"/>
                <w:bCs w:val="1"/>
                <w:sz w:val="16"/>
                <w:szCs w:val="16"/>
              </w:rPr>
            </w:pPr>
            <w:r>
              <w:rPr>
                <w:rtl w:val="0"/>
              </w:rPr>
            </w:r>
          </w:p>
        </w:tc>
        <w:tc>
          <w:tcPr/>
          <w:p w:rsidR="00000000" w:rsidDel="00000000" w:rsidP="00000000" w:rsidRDefault="00000000" w:rsidRPr="00000000" w14:paraId="00000148">
            <w:pPr>
              <w:spacing w:line="360" w:lineRule="auto"/>
              <w:jc w:val="both"/>
              <w:rPr>
                <w:b w:val="1"/>
                <w:bCs w:val="1"/>
                <w:sz w:val="16"/>
                <w:szCs w:val="16"/>
              </w:rPr>
            </w:pPr>
            <w:r>
              <w:rPr>
                <w:rtl w:val="0"/>
              </w:rPr>
            </w:r>
          </w:p>
        </w:tc>
        <w:tc>
          <w:tcPr/>
          <w:p w:rsidR="00000000" w:rsidDel="00000000" w:rsidP="00000000" w:rsidRDefault="00000000" w:rsidRPr="00000000" w14:paraId="00000149">
            <w:pPr>
              <w:spacing w:line="360" w:lineRule="auto"/>
              <w:jc w:val="both"/>
              <w:rPr>
                <w:b w:val="1"/>
                <w:bCs w:val="1"/>
                <w:sz w:val="16"/>
                <w:szCs w:val="16"/>
              </w:rPr>
            </w:pPr>
            <w:r>
              <w:rPr>
                <w:rtl w:val="0"/>
              </w:rPr>
            </w:r>
          </w:p>
        </w:tc>
        <w:tc>
          <w:tcPr/>
          <w:p w:rsidR="00000000" w:rsidDel="00000000" w:rsidP="00000000" w:rsidRDefault="00000000" w:rsidRPr="00000000" w14:paraId="0000014A">
            <w:pPr>
              <w:spacing w:line="360" w:lineRule="auto"/>
              <w:jc w:val="both"/>
              <w:rPr>
                <w:b w:val="1"/>
                <w:bCs w:val="1"/>
                <w:sz w:val="16"/>
                <w:szCs w:val="16"/>
              </w:rPr>
            </w:pPr>
            <w:r>
              <w:rPr>
                <w:rtl w:val="0"/>
              </w:rPr>
            </w:r>
          </w:p>
        </w:tc>
        <w:tc>
          <w:tcPr/>
          <w:p w:rsidR="00000000" w:rsidDel="00000000" w:rsidP="00000000" w:rsidRDefault="00000000" w:rsidRPr="00000000" w14:paraId="0000014B">
            <w:pPr>
              <w:spacing w:line="360" w:lineRule="auto"/>
              <w:jc w:val="both"/>
              <w:rPr>
                <w:b w:val="1"/>
                <w:bCs w:val="1"/>
                <w:sz w:val="16"/>
                <w:szCs w:val="16"/>
              </w:rPr>
            </w:pPr>
            <w:r>
              <w:rPr>
                <w:rtl w:val="0"/>
              </w:rPr>
            </w:r>
          </w:p>
        </w:tc>
        <w:tc>
          <w:tcPr/>
          <w:p w:rsidR="00000000" w:rsidDel="00000000" w:rsidP="00000000" w:rsidRDefault="00000000" w:rsidRPr="00000000" w14:paraId="0000014C">
            <w:pPr>
              <w:spacing w:line="360" w:lineRule="auto"/>
              <w:jc w:val="both"/>
              <w:rPr>
                <w:b w:val="1"/>
                <w:bCs w:val="1"/>
                <w:sz w:val="16"/>
                <w:szCs w:val="16"/>
              </w:rPr>
            </w:pPr>
            <w:r>
              <w:rPr>
                <w:rtl w:val="0"/>
              </w:rPr>
            </w:r>
          </w:p>
        </w:tc>
        <w:tc>
          <w:tcPr/>
          <w:p w:rsidR="00000000" w:rsidDel="00000000" w:rsidP="00000000" w:rsidRDefault="00000000" w:rsidRPr="00000000" w14:paraId="0000014D">
            <w:pPr>
              <w:spacing w:line="360" w:lineRule="auto"/>
              <w:jc w:val="both"/>
              <w:rPr>
                <w:b w:val="1"/>
                <w:bCs w:val="1"/>
                <w:sz w:val="16"/>
                <w:szCs w:val="16"/>
              </w:rPr>
            </w:pPr>
            <w:r>
              <w:rPr>
                <w:rtl w:val="0"/>
              </w:rPr>
            </w:r>
          </w:p>
        </w:tc>
        <w:tc>
          <w:tcPr/>
          <w:p w:rsidR="00000000" w:rsidDel="00000000" w:rsidP="00000000" w:rsidRDefault="00000000" w:rsidRPr="00000000" w14:paraId="0000014E">
            <w:pPr>
              <w:spacing w:line="360" w:lineRule="auto"/>
              <w:jc w:val="both"/>
              <w:rPr>
                <w:b w:val="1"/>
                <w:bCs w:val="1"/>
                <w:sz w:val="16"/>
                <w:szCs w:val="16"/>
              </w:rPr>
            </w:pPr>
            <w:r>
              <w:rPr>
                <w:rtl w:val="0"/>
              </w:rPr>
            </w:r>
          </w:p>
        </w:tc>
        <w:tc>
          <w:tcPr/>
          <w:p w:rsidR="00000000" w:rsidDel="00000000" w:rsidP="00000000" w:rsidRDefault="00000000" w:rsidRPr="00000000" w14:paraId="0000014F">
            <w:pPr>
              <w:spacing w:line="360" w:lineRule="auto"/>
              <w:jc w:val="both"/>
              <w:rPr>
                <w:b w:val="1"/>
                <w:bCs w:val="1"/>
                <w:sz w:val="16"/>
                <w:szCs w:val="16"/>
              </w:rPr>
            </w:pPr>
            <w:r>
              <w:rPr>
                <w:rtl w:val="0"/>
              </w:rPr>
            </w:r>
          </w:p>
        </w:tc>
        <w:tc>
          <w:tcPr/>
          <w:p w:rsidR="00000000" w:rsidDel="00000000" w:rsidP="00000000" w:rsidRDefault="00000000" w:rsidRPr="00000000" w14:paraId="00000150">
            <w:pPr>
              <w:spacing w:line="360" w:lineRule="auto"/>
              <w:jc w:val="both"/>
              <w:rPr>
                <w:b w:val="1"/>
                <w:bCs w:val="1"/>
                <w:sz w:val="16"/>
                <w:szCs w:val="16"/>
              </w:rPr>
            </w:pPr>
            <w:r>
              <w:rPr>
                <w:rtl w:val="0"/>
              </w:rPr>
            </w:r>
          </w:p>
        </w:tc>
        <w:tc>
          <w:tcPr/>
          <w:p w:rsidR="00000000" w:rsidDel="00000000" w:rsidP="00000000" w:rsidRDefault="00000000" w:rsidRPr="00000000" w14:paraId="00000151">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52">
            <w:pPr>
              <w:spacing w:line="360" w:lineRule="auto"/>
              <w:jc w:val="both"/>
              <w:rPr>
                <w:b w:val="1"/>
                <w:bCs w:val="1"/>
                <w:sz w:val="16"/>
                <w:szCs w:val="16"/>
              </w:rPr>
            </w:pPr>
            <w:r>
              <w:rPr>
                <w:rtl w:val="0"/>
              </w:rPr>
            </w:r>
          </w:p>
        </w:tc>
        <w:tc>
          <w:tcPr/>
          <w:p w:rsidR="00000000" w:rsidDel="00000000" w:rsidP="00000000" w:rsidRDefault="00000000" w:rsidRPr="00000000" w14:paraId="00000154">
            <w:pPr>
              <w:spacing w:line="360" w:lineRule="auto"/>
              <w:jc w:val="both"/>
              <w:rPr>
                <w:b w:val="1"/>
                <w:bCs w:val="1"/>
                <w:sz w:val="16"/>
                <w:szCs w:val="16"/>
              </w:rPr>
            </w:pPr>
            <w:r>
              <w:rPr>
                <w:rtl w:val="0"/>
              </w:rPr>
            </w:r>
          </w:p>
        </w:tc>
        <w:tc>
          <w:tcPr/>
          <w:p w:rsidR="00000000" w:rsidDel="00000000" w:rsidP="00000000" w:rsidRDefault="00000000" w:rsidRPr="00000000" w14:paraId="00000155">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56">
            <w:pPr>
              <w:spacing w:line="360" w:lineRule="auto"/>
              <w:jc w:val="both"/>
              <w:rPr>
                <w:b w:val="1"/>
                <w:bCs w:val="1"/>
                <w:sz w:val="16"/>
                <w:szCs w:val="16"/>
              </w:rPr>
            </w:pPr>
            <w:r>
              <w:rPr>
                <w:b w:val="1"/>
                <w:bCs w:val="1"/>
                <w:sz w:val="16"/>
                <w:szCs w:val="16"/>
                <w:rtl w:val="0"/>
              </w:rPr>
              <w:t xml:space="preserve">4. Repositorio, CI y Diseño UI — Exequiel Tapia </w:t>
            </w:r>
          </w:p>
        </w:tc>
        <w:tc>
          <w:tcPr>
            <w:shd w:val="clear" w:color="auto" w:fill="4472C4"/>
          </w:tcPr>
          <w:p w:rsidR="00000000" w:rsidDel="00000000" w:rsidP="00000000" w:rsidRDefault="00000000" w:rsidRPr="00000000" w14:paraId="00000157">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58">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59">
            <w:pPr>
              <w:spacing w:line="360" w:lineRule="auto"/>
              <w:jc w:val="both"/>
              <w:rPr>
                <w:b w:val="1"/>
                <w:bCs w:val="1"/>
                <w:sz w:val="16"/>
                <w:szCs w:val="16"/>
              </w:rPr>
            </w:pPr>
            <w:r>
              <w:rPr>
                <w:rtl w:val="0"/>
              </w:rPr>
            </w:r>
          </w:p>
        </w:tc>
        <w:tc>
          <w:tcPr/>
          <w:p w:rsidR="00000000" w:rsidDel="00000000" w:rsidP="00000000" w:rsidRDefault="00000000" w:rsidRPr="00000000" w14:paraId="0000015A">
            <w:pPr>
              <w:spacing w:line="360" w:lineRule="auto"/>
              <w:jc w:val="both"/>
              <w:rPr>
                <w:b w:val="1"/>
                <w:bCs w:val="1"/>
                <w:sz w:val="16"/>
                <w:szCs w:val="16"/>
              </w:rPr>
            </w:pPr>
            <w:r>
              <w:rPr>
                <w:rtl w:val="0"/>
              </w:rPr>
            </w:r>
          </w:p>
        </w:tc>
        <w:tc>
          <w:tcPr/>
          <w:p w:rsidR="00000000" w:rsidDel="00000000" w:rsidP="00000000" w:rsidRDefault="00000000" w:rsidRPr="00000000" w14:paraId="0000015B">
            <w:pPr>
              <w:spacing w:line="360" w:lineRule="auto"/>
              <w:jc w:val="both"/>
              <w:rPr>
                <w:b w:val="1"/>
                <w:bCs w:val="1"/>
                <w:sz w:val="16"/>
                <w:szCs w:val="16"/>
              </w:rPr>
            </w:pPr>
            <w:r>
              <w:rPr>
                <w:rtl w:val="0"/>
              </w:rPr>
            </w:r>
          </w:p>
        </w:tc>
        <w:tc>
          <w:tcPr/>
          <w:p w:rsidR="00000000" w:rsidDel="00000000" w:rsidP="00000000" w:rsidRDefault="00000000" w:rsidRPr="00000000" w14:paraId="0000015C">
            <w:pPr>
              <w:spacing w:line="360" w:lineRule="auto"/>
              <w:jc w:val="both"/>
              <w:rPr>
                <w:b w:val="1"/>
                <w:bCs w:val="1"/>
                <w:sz w:val="16"/>
                <w:szCs w:val="16"/>
              </w:rPr>
            </w:pPr>
            <w:r>
              <w:rPr>
                <w:rtl w:val="0"/>
              </w:rPr>
            </w:r>
          </w:p>
        </w:tc>
        <w:tc>
          <w:tcPr/>
          <w:p w:rsidR="00000000" w:rsidDel="00000000" w:rsidP="00000000" w:rsidRDefault="00000000" w:rsidRPr="00000000" w14:paraId="0000015D">
            <w:pPr>
              <w:spacing w:line="360" w:lineRule="auto"/>
              <w:jc w:val="both"/>
              <w:rPr>
                <w:b w:val="1"/>
                <w:bCs w:val="1"/>
                <w:sz w:val="16"/>
                <w:szCs w:val="16"/>
              </w:rPr>
            </w:pPr>
            <w:r>
              <w:rPr>
                <w:rtl w:val="0"/>
              </w:rPr>
            </w:r>
          </w:p>
        </w:tc>
        <w:tc>
          <w:tcPr/>
          <w:p w:rsidR="00000000" w:rsidDel="00000000" w:rsidP="00000000" w:rsidRDefault="00000000" w:rsidRPr="00000000" w14:paraId="0000015E">
            <w:pPr>
              <w:spacing w:line="360" w:lineRule="auto"/>
              <w:jc w:val="both"/>
              <w:rPr>
                <w:b w:val="1"/>
                <w:bCs w:val="1"/>
                <w:sz w:val="16"/>
                <w:szCs w:val="16"/>
              </w:rPr>
            </w:pPr>
            <w:r>
              <w:rPr>
                <w:rtl w:val="0"/>
              </w:rPr>
            </w:r>
          </w:p>
        </w:tc>
        <w:tc>
          <w:tcPr/>
          <w:p w:rsidR="00000000" w:rsidDel="00000000" w:rsidP="00000000" w:rsidRDefault="00000000" w:rsidRPr="00000000" w14:paraId="0000015F">
            <w:pPr>
              <w:spacing w:line="360" w:lineRule="auto"/>
              <w:jc w:val="both"/>
              <w:rPr>
                <w:b w:val="1"/>
                <w:bCs w:val="1"/>
                <w:sz w:val="16"/>
                <w:szCs w:val="16"/>
              </w:rPr>
            </w:pPr>
            <w:r>
              <w:rPr>
                <w:rtl w:val="0"/>
              </w:rPr>
            </w:r>
          </w:p>
        </w:tc>
        <w:tc>
          <w:tcPr/>
          <w:p w:rsidR="00000000" w:rsidDel="00000000" w:rsidP="00000000" w:rsidRDefault="00000000" w:rsidRPr="00000000" w14:paraId="00000160">
            <w:pPr>
              <w:spacing w:line="360" w:lineRule="auto"/>
              <w:jc w:val="both"/>
              <w:rPr>
                <w:b w:val="1"/>
                <w:bCs w:val="1"/>
                <w:sz w:val="16"/>
                <w:szCs w:val="16"/>
              </w:rPr>
            </w:pPr>
            <w:r>
              <w:rPr>
                <w:rtl w:val="0"/>
              </w:rPr>
            </w:r>
          </w:p>
        </w:tc>
        <w:tc>
          <w:tcPr/>
          <w:p w:rsidR="00000000" w:rsidDel="00000000" w:rsidP="00000000" w:rsidRDefault="00000000" w:rsidRPr="00000000" w14:paraId="00000161">
            <w:pPr>
              <w:spacing w:line="360" w:lineRule="auto"/>
              <w:jc w:val="both"/>
              <w:rPr>
                <w:b w:val="1"/>
                <w:bCs w:val="1"/>
                <w:sz w:val="16"/>
                <w:szCs w:val="16"/>
              </w:rPr>
            </w:pPr>
            <w:r>
              <w:rPr>
                <w:rtl w:val="0"/>
              </w:rPr>
            </w:r>
          </w:p>
        </w:tc>
        <w:tc>
          <w:tcPr/>
          <w:p w:rsidR="00000000" w:rsidDel="00000000" w:rsidP="00000000" w:rsidRDefault="00000000" w:rsidRPr="00000000" w14:paraId="00000162">
            <w:pPr>
              <w:spacing w:line="360" w:lineRule="auto"/>
              <w:jc w:val="both"/>
              <w:rPr>
                <w:b w:val="1"/>
                <w:bCs w:val="1"/>
                <w:sz w:val="16"/>
                <w:szCs w:val="16"/>
              </w:rPr>
            </w:pPr>
            <w:r>
              <w:rPr>
                <w:rtl w:val="0"/>
              </w:rPr>
            </w:r>
          </w:p>
        </w:tc>
        <w:tc>
          <w:tcPr/>
          <w:p w:rsidR="00000000" w:rsidDel="00000000" w:rsidP="00000000" w:rsidRDefault="00000000" w:rsidRPr="00000000" w14:paraId="00000163">
            <w:pPr>
              <w:spacing w:line="360" w:lineRule="auto"/>
              <w:jc w:val="both"/>
              <w:rPr>
                <w:b w:val="1"/>
                <w:bCs w:val="1"/>
                <w:sz w:val="16"/>
                <w:szCs w:val="16"/>
              </w:rPr>
            </w:pPr>
            <w:r>
              <w:rPr>
                <w:rtl w:val="0"/>
              </w:rPr>
            </w:r>
          </w:p>
        </w:tc>
        <w:tc>
          <w:tcPr/>
          <w:p w:rsidR="00000000" w:rsidDel="00000000" w:rsidP="00000000" w:rsidRDefault="00000000" w:rsidRPr="00000000" w14:paraId="00000164">
            <w:pPr>
              <w:spacing w:line="360" w:lineRule="auto"/>
              <w:jc w:val="both"/>
              <w:rPr>
                <w:b w:val="1"/>
                <w:bCs w:val="1"/>
                <w:sz w:val="16"/>
                <w:szCs w:val="16"/>
              </w:rPr>
            </w:pPr>
            <w:r>
              <w:rPr>
                <w:rtl w:val="0"/>
              </w:rPr>
            </w:r>
          </w:p>
        </w:tc>
        <w:tc>
          <w:tcPr/>
          <w:p w:rsidR="00000000" w:rsidDel="00000000" w:rsidP="00000000" w:rsidRDefault="00000000" w:rsidRPr="00000000" w14:paraId="00000165">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66">
            <w:pPr>
              <w:spacing w:line="360" w:lineRule="auto"/>
              <w:jc w:val="both"/>
              <w:rPr>
                <w:b w:val="1"/>
                <w:bCs w:val="1"/>
                <w:sz w:val="16"/>
                <w:szCs w:val="16"/>
              </w:rPr>
            </w:pPr>
            <w:r>
              <w:rPr>
                <w:rtl w:val="0"/>
              </w:rPr>
            </w:r>
          </w:p>
        </w:tc>
        <w:tc>
          <w:tcPr/>
          <w:p w:rsidR="00000000" w:rsidDel="00000000" w:rsidP="00000000" w:rsidRDefault="00000000" w:rsidRPr="00000000" w14:paraId="00000168">
            <w:pPr>
              <w:spacing w:line="360" w:lineRule="auto"/>
              <w:jc w:val="both"/>
              <w:rPr>
                <w:b w:val="1"/>
                <w:bCs w:val="1"/>
                <w:sz w:val="16"/>
                <w:szCs w:val="16"/>
              </w:rPr>
            </w:pPr>
            <w:r>
              <w:rPr>
                <w:rtl w:val="0"/>
              </w:rPr>
            </w:r>
          </w:p>
        </w:tc>
        <w:tc>
          <w:tcPr/>
          <w:p w:rsidR="00000000" w:rsidDel="00000000" w:rsidP="00000000" w:rsidRDefault="00000000" w:rsidRPr="00000000" w14:paraId="00000169">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6A">
            <w:pPr>
              <w:spacing w:line="360" w:lineRule="auto"/>
              <w:jc w:val="both"/>
              <w:rPr>
                <w:b w:val="1"/>
                <w:bCs w:val="1"/>
                <w:sz w:val="16"/>
                <w:szCs w:val="16"/>
              </w:rPr>
            </w:pPr>
            <w:r>
              <w:rPr>
                <w:b w:val="1"/>
                <w:bCs w:val="1"/>
                <w:sz w:val="16"/>
                <w:szCs w:val="16"/>
                <w:rtl w:val="0"/>
              </w:rPr>
              <w:t xml:space="preserve">5. POS, Inventario y Código QR — Jorge Piña </w:t>
            </w:r>
          </w:p>
        </w:tc>
        <w:tc>
          <w:tcPr/>
          <w:p w:rsidR="00000000" w:rsidDel="00000000" w:rsidP="00000000" w:rsidRDefault="00000000" w:rsidRPr="00000000" w14:paraId="0000016B">
            <w:pPr>
              <w:spacing w:line="360" w:lineRule="auto"/>
              <w:jc w:val="both"/>
              <w:rPr>
                <w:b w:val="1"/>
                <w:bCs w:val="1"/>
                <w:sz w:val="16"/>
                <w:szCs w:val="16"/>
              </w:rPr>
            </w:pPr>
            <w:r>
              <w:rPr>
                <w:rtl w:val="0"/>
              </w:rPr>
            </w:r>
          </w:p>
        </w:tc>
        <w:tc>
          <w:tcPr/>
          <w:p w:rsidR="00000000" w:rsidDel="00000000" w:rsidP="00000000" w:rsidRDefault="00000000" w:rsidRPr="00000000" w14:paraId="0000016C">
            <w:pPr>
              <w:spacing w:line="360" w:lineRule="auto"/>
              <w:jc w:val="both"/>
              <w:rPr>
                <w:b w:val="1"/>
                <w:bCs w:val="1"/>
                <w:sz w:val="16"/>
                <w:szCs w:val="16"/>
              </w:rPr>
            </w:pPr>
            <w:r>
              <w:rPr>
                <w:rtl w:val="0"/>
              </w:rPr>
            </w:r>
          </w:p>
        </w:tc>
        <w:tc>
          <w:tcPr/>
          <w:p w:rsidR="00000000" w:rsidDel="00000000" w:rsidP="00000000" w:rsidRDefault="00000000" w:rsidRPr="00000000" w14:paraId="0000016D">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6E">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6F">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70">
            <w:pPr>
              <w:spacing w:line="360" w:lineRule="auto"/>
              <w:jc w:val="both"/>
              <w:rPr>
                <w:b w:val="1"/>
                <w:bCs w:val="1"/>
                <w:sz w:val="16"/>
                <w:szCs w:val="16"/>
              </w:rPr>
            </w:pPr>
            <w:r>
              <w:rPr>
                <w:rtl w:val="0"/>
              </w:rPr>
            </w:r>
          </w:p>
        </w:tc>
        <w:tc>
          <w:tcPr/>
          <w:p w:rsidR="00000000" w:rsidDel="00000000" w:rsidP="00000000" w:rsidRDefault="00000000" w:rsidRPr="00000000" w14:paraId="00000171">
            <w:pPr>
              <w:spacing w:line="360" w:lineRule="auto"/>
              <w:jc w:val="both"/>
              <w:rPr>
                <w:b w:val="1"/>
                <w:bCs w:val="1"/>
                <w:sz w:val="16"/>
                <w:szCs w:val="16"/>
              </w:rPr>
            </w:pPr>
            <w:r>
              <w:rPr>
                <w:rtl w:val="0"/>
              </w:rPr>
            </w:r>
          </w:p>
        </w:tc>
        <w:tc>
          <w:tcPr/>
          <w:p w:rsidR="00000000" w:rsidDel="00000000" w:rsidP="00000000" w:rsidRDefault="00000000" w:rsidRPr="00000000" w14:paraId="00000172">
            <w:pPr>
              <w:spacing w:line="360" w:lineRule="auto"/>
              <w:jc w:val="both"/>
              <w:rPr>
                <w:b w:val="1"/>
                <w:bCs w:val="1"/>
                <w:sz w:val="16"/>
                <w:szCs w:val="16"/>
              </w:rPr>
            </w:pPr>
            <w:r>
              <w:rPr>
                <w:rtl w:val="0"/>
              </w:rPr>
            </w:r>
          </w:p>
        </w:tc>
        <w:tc>
          <w:tcPr/>
          <w:p w:rsidR="00000000" w:rsidDel="00000000" w:rsidP="00000000" w:rsidRDefault="00000000" w:rsidRPr="00000000" w14:paraId="00000173">
            <w:pPr>
              <w:spacing w:line="360" w:lineRule="auto"/>
              <w:jc w:val="both"/>
              <w:rPr>
                <w:b w:val="1"/>
                <w:bCs w:val="1"/>
                <w:sz w:val="16"/>
                <w:szCs w:val="16"/>
              </w:rPr>
            </w:pPr>
            <w:r>
              <w:rPr>
                <w:rtl w:val="0"/>
              </w:rPr>
            </w:r>
          </w:p>
        </w:tc>
        <w:tc>
          <w:tcPr/>
          <w:p w:rsidR="00000000" w:rsidDel="00000000" w:rsidP="00000000" w:rsidRDefault="00000000" w:rsidRPr="00000000" w14:paraId="00000174">
            <w:pPr>
              <w:spacing w:line="360" w:lineRule="auto"/>
              <w:jc w:val="both"/>
              <w:rPr>
                <w:b w:val="1"/>
                <w:bCs w:val="1"/>
                <w:sz w:val="16"/>
                <w:szCs w:val="16"/>
              </w:rPr>
            </w:pPr>
            <w:r>
              <w:rPr>
                <w:rtl w:val="0"/>
              </w:rPr>
            </w:r>
          </w:p>
        </w:tc>
        <w:tc>
          <w:tcPr/>
          <w:p w:rsidR="00000000" w:rsidDel="00000000" w:rsidP="00000000" w:rsidRDefault="00000000" w:rsidRPr="00000000" w14:paraId="00000175">
            <w:pPr>
              <w:spacing w:line="360" w:lineRule="auto"/>
              <w:jc w:val="both"/>
              <w:rPr>
                <w:b w:val="1"/>
                <w:bCs w:val="1"/>
                <w:sz w:val="16"/>
                <w:szCs w:val="16"/>
              </w:rPr>
            </w:pPr>
            <w:r>
              <w:rPr>
                <w:rtl w:val="0"/>
              </w:rPr>
            </w:r>
          </w:p>
        </w:tc>
        <w:tc>
          <w:tcPr/>
          <w:p w:rsidR="00000000" w:rsidDel="00000000" w:rsidP="00000000" w:rsidRDefault="00000000" w:rsidRPr="00000000" w14:paraId="00000176">
            <w:pPr>
              <w:spacing w:line="360" w:lineRule="auto"/>
              <w:jc w:val="both"/>
              <w:rPr>
                <w:b w:val="1"/>
                <w:bCs w:val="1"/>
                <w:sz w:val="16"/>
                <w:szCs w:val="16"/>
              </w:rPr>
            </w:pPr>
            <w:r>
              <w:rPr>
                <w:rtl w:val="0"/>
              </w:rPr>
            </w:r>
          </w:p>
        </w:tc>
        <w:tc>
          <w:tcPr/>
          <w:p w:rsidR="00000000" w:rsidDel="00000000" w:rsidP="00000000" w:rsidRDefault="00000000" w:rsidRPr="00000000" w14:paraId="00000177">
            <w:pPr>
              <w:spacing w:line="360" w:lineRule="auto"/>
              <w:jc w:val="both"/>
              <w:rPr>
                <w:b w:val="1"/>
                <w:bCs w:val="1"/>
                <w:sz w:val="16"/>
                <w:szCs w:val="16"/>
              </w:rPr>
            </w:pPr>
            <w:r>
              <w:rPr>
                <w:rtl w:val="0"/>
              </w:rPr>
            </w:r>
          </w:p>
        </w:tc>
        <w:tc>
          <w:tcPr/>
          <w:p w:rsidR="00000000" w:rsidDel="00000000" w:rsidP="00000000" w:rsidRDefault="00000000" w:rsidRPr="00000000" w14:paraId="00000178">
            <w:pPr>
              <w:spacing w:line="360" w:lineRule="auto"/>
              <w:jc w:val="both"/>
              <w:rPr>
                <w:b w:val="1"/>
                <w:bCs w:val="1"/>
                <w:sz w:val="16"/>
                <w:szCs w:val="16"/>
              </w:rPr>
            </w:pPr>
            <w:r>
              <w:rPr>
                <w:rtl w:val="0"/>
              </w:rPr>
            </w:r>
          </w:p>
        </w:tc>
        <w:tc>
          <w:tcPr/>
          <w:p w:rsidR="00000000" w:rsidDel="00000000" w:rsidP="00000000" w:rsidRDefault="00000000" w:rsidRPr="00000000" w14:paraId="00000179">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Pr>
                <w:rtl w:val="0"/>
              </w:rPr>
            </w:r>
          </w:p>
        </w:tc>
        <w:tc>
          <w:tcPr/>
          <w:p w:rsidR="00000000" w:rsidDel="00000000" w:rsidP="00000000" w:rsidRDefault="00000000" w:rsidRPr="00000000" w14:paraId="0000017C">
            <w:pPr>
              <w:spacing w:line="360" w:lineRule="auto"/>
              <w:jc w:val="both"/>
              <w:rPr>
                <w:b w:val="1"/>
                <w:bCs w:val="1"/>
                <w:sz w:val="16"/>
                <w:szCs w:val="16"/>
              </w:rPr>
            </w:pPr>
            <w:r>
              <w:rPr>
                <w:rtl w:val="0"/>
              </w:rPr>
            </w:r>
          </w:p>
        </w:tc>
        <w:tc>
          <w:tcPr/>
          <w:p w:rsidR="00000000" w:rsidDel="00000000" w:rsidP="00000000" w:rsidRDefault="00000000" w:rsidRPr="00000000" w14:paraId="0000017D">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7E">
            <w:pPr>
              <w:spacing w:line="360" w:lineRule="auto"/>
              <w:jc w:val="both"/>
              <w:rPr>
                <w:b w:val="1"/>
                <w:bCs w:val="1"/>
                <w:sz w:val="16"/>
                <w:szCs w:val="16"/>
              </w:rPr>
            </w:pPr>
            <w:r>
              <w:rPr>
                <w:b w:val="1"/>
                <w:bCs w:val="1"/>
                <w:sz w:val="16"/>
                <w:szCs w:val="16"/>
                <w:rtl w:val="0"/>
              </w:rPr>
              <w:t xml:space="preserve">6. Catálogo, Carrito y Disponibilidad de Stock — Elías Figueroa </w:t>
            </w:r>
          </w:p>
        </w:tc>
        <w:tc>
          <w:tcPr/>
          <w:p w:rsidR="00000000" w:rsidDel="00000000" w:rsidP="00000000" w:rsidRDefault="00000000" w:rsidRPr="00000000" w14:paraId="0000017F">
            <w:pPr>
              <w:spacing w:line="360" w:lineRule="auto"/>
              <w:jc w:val="both"/>
              <w:rPr>
                <w:b w:val="1"/>
                <w:bCs w:val="1"/>
                <w:sz w:val="16"/>
                <w:szCs w:val="16"/>
              </w:rPr>
            </w:pPr>
            <w:r>
              <w:rPr>
                <w:rtl w:val="0"/>
              </w:rPr>
            </w:r>
          </w:p>
        </w:tc>
        <w:tc>
          <w:tcPr/>
          <w:p w:rsidR="00000000" w:rsidDel="00000000" w:rsidP="00000000" w:rsidRDefault="00000000" w:rsidRPr="00000000" w14:paraId="00000180">
            <w:pPr>
              <w:spacing w:line="360" w:lineRule="auto"/>
              <w:jc w:val="both"/>
              <w:rPr>
                <w:b w:val="1"/>
                <w:bCs w:val="1"/>
                <w:sz w:val="16"/>
                <w:szCs w:val="16"/>
              </w:rPr>
            </w:pPr>
            <w:r>
              <w:rPr>
                <w:rtl w:val="0"/>
              </w:rPr>
            </w:r>
          </w:p>
        </w:tc>
        <w:tc>
          <w:tcPr/>
          <w:p w:rsidR="00000000" w:rsidDel="00000000" w:rsidP="00000000" w:rsidRDefault="00000000" w:rsidRPr="00000000" w14:paraId="00000181">
            <w:pPr>
              <w:spacing w:line="360" w:lineRule="auto"/>
              <w:jc w:val="both"/>
              <w:rPr>
                <w:b w:val="1"/>
                <w:bCs w:val="1"/>
                <w:sz w:val="16"/>
                <w:szCs w:val="16"/>
              </w:rPr>
            </w:pPr>
            <w:r>
              <w:rPr>
                <w:rtl w:val="0"/>
              </w:rPr>
            </w:r>
          </w:p>
        </w:tc>
        <w:tc>
          <w:tcPr/>
          <w:p w:rsidR="00000000" w:rsidDel="00000000" w:rsidP="00000000" w:rsidRDefault="00000000" w:rsidRPr="00000000" w14:paraId="00000182">
            <w:pPr>
              <w:spacing w:line="360" w:lineRule="auto"/>
              <w:jc w:val="both"/>
              <w:rPr>
                <w:b w:val="1"/>
                <w:bCs w:val="1"/>
                <w:sz w:val="16"/>
                <w:szCs w:val="16"/>
              </w:rPr>
            </w:pPr>
            <w:r>
              <w:rPr>
                <w:rtl w:val="0"/>
              </w:rPr>
            </w:r>
          </w:p>
        </w:tc>
        <w:tc>
          <w:tcPr/>
          <w:p w:rsidR="00000000" w:rsidDel="00000000" w:rsidP="00000000" w:rsidRDefault="00000000" w:rsidRPr="00000000" w14:paraId="00000183">
            <w:pPr>
              <w:spacing w:line="360" w:lineRule="auto"/>
              <w:jc w:val="both"/>
              <w:rPr>
                <w:b w:val="1"/>
                <w:bCs w:val="1"/>
                <w:sz w:val="16"/>
                <w:szCs w:val="16"/>
              </w:rPr>
            </w:pPr>
            <w:r>
              <w:rPr>
                <w:rtl w:val="0"/>
              </w:rPr>
            </w:r>
          </w:p>
        </w:tc>
        <w:tc>
          <w:tcPr/>
          <w:p w:rsidR="00000000" w:rsidDel="00000000" w:rsidP="00000000" w:rsidRDefault="00000000" w:rsidRPr="00000000" w14:paraId="00000184">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85">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86">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87">
            <w:pPr>
              <w:spacing w:line="360" w:lineRule="auto"/>
              <w:jc w:val="both"/>
              <w:rPr>
                <w:b w:val="1"/>
                <w:bCs w:val="1"/>
                <w:sz w:val="16"/>
                <w:szCs w:val="16"/>
              </w:rPr>
            </w:pPr>
            <w:r>
              <w:rPr>
                <w:rtl w:val="0"/>
              </w:rPr>
            </w:r>
          </w:p>
        </w:tc>
        <w:tc>
          <w:tcPr/>
          <w:p w:rsidR="00000000" w:rsidDel="00000000" w:rsidP="00000000" w:rsidRDefault="00000000" w:rsidRPr="00000000" w14:paraId="00000188">
            <w:pPr>
              <w:spacing w:line="360" w:lineRule="auto"/>
              <w:jc w:val="both"/>
              <w:rPr>
                <w:b w:val="1"/>
                <w:bCs w:val="1"/>
                <w:sz w:val="16"/>
                <w:szCs w:val="16"/>
              </w:rPr>
            </w:pPr>
            <w:r>
              <w:rPr>
                <w:rtl w:val="0"/>
              </w:rPr>
            </w:r>
          </w:p>
        </w:tc>
        <w:tc>
          <w:tcPr/>
          <w:p w:rsidR="00000000" w:rsidDel="00000000" w:rsidP="00000000" w:rsidRDefault="00000000" w:rsidRPr="00000000" w14:paraId="00000189">
            <w:pPr>
              <w:spacing w:line="360" w:lineRule="auto"/>
              <w:jc w:val="both"/>
              <w:rPr>
                <w:b w:val="1"/>
                <w:bCs w:val="1"/>
                <w:sz w:val="16"/>
                <w:szCs w:val="16"/>
              </w:rPr>
            </w:pPr>
            <w:r>
              <w:rPr>
                <w:rtl w:val="0"/>
              </w:rPr>
            </w:r>
          </w:p>
        </w:tc>
        <w:tc>
          <w:tcPr/>
          <w:p w:rsidR="00000000" w:rsidDel="00000000" w:rsidP="00000000" w:rsidRDefault="00000000" w:rsidRPr="00000000" w14:paraId="0000018A">
            <w:pPr>
              <w:spacing w:line="360" w:lineRule="auto"/>
              <w:jc w:val="both"/>
              <w:rPr>
                <w:b w:val="1"/>
                <w:bCs w:val="1"/>
                <w:sz w:val="16"/>
                <w:szCs w:val="16"/>
              </w:rPr>
            </w:pPr>
            <w:r>
              <w:rPr>
                <w:rtl w:val="0"/>
              </w:rPr>
            </w:r>
          </w:p>
        </w:tc>
        <w:tc>
          <w:tcPr/>
          <w:p w:rsidR="00000000" w:rsidDel="00000000" w:rsidP="00000000" w:rsidRDefault="00000000" w:rsidRPr="00000000" w14:paraId="0000018B">
            <w:pPr>
              <w:spacing w:line="360" w:lineRule="auto"/>
              <w:jc w:val="both"/>
              <w:rPr>
                <w:b w:val="1"/>
                <w:bCs w:val="1"/>
                <w:sz w:val="16"/>
                <w:szCs w:val="16"/>
              </w:rPr>
            </w:pPr>
            <w:r>
              <w:rPr>
                <w:rtl w:val="0"/>
              </w:rPr>
            </w:r>
          </w:p>
        </w:tc>
        <w:tc>
          <w:tcPr/>
          <w:p w:rsidR="00000000" w:rsidDel="00000000" w:rsidP="00000000" w:rsidRDefault="00000000" w:rsidRPr="00000000" w14:paraId="0000018C">
            <w:pPr>
              <w:spacing w:line="360" w:lineRule="auto"/>
              <w:jc w:val="both"/>
              <w:rPr>
                <w:b w:val="1"/>
                <w:bCs w:val="1"/>
                <w:sz w:val="16"/>
                <w:szCs w:val="16"/>
              </w:rPr>
            </w:pPr>
            <w:r>
              <w:rPr>
                <w:rtl w:val="0"/>
              </w:rPr>
            </w:r>
          </w:p>
        </w:tc>
        <w:tc>
          <w:tcPr/>
          <w:p w:rsidR="00000000" w:rsidDel="00000000" w:rsidP="00000000" w:rsidRDefault="00000000" w:rsidRPr="00000000" w14:paraId="0000018D">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Pr>
                <w:rtl w:val="0"/>
              </w:rPr>
            </w:r>
          </w:p>
        </w:tc>
        <w:tc>
          <w:tcPr/>
          <w:p w:rsidR="00000000" w:rsidDel="00000000" w:rsidP="00000000" w:rsidRDefault="00000000" w:rsidRPr="00000000" w14:paraId="00000190">
            <w:pPr>
              <w:spacing w:line="360" w:lineRule="auto"/>
              <w:jc w:val="both"/>
              <w:rPr>
                <w:b w:val="1"/>
                <w:bCs w:val="1"/>
                <w:sz w:val="16"/>
                <w:szCs w:val="16"/>
              </w:rPr>
            </w:pPr>
            <w:r>
              <w:rPr>
                <w:rtl w:val="0"/>
              </w:rPr>
            </w:r>
          </w:p>
        </w:tc>
        <w:tc>
          <w:tcPr/>
          <w:p w:rsidR="00000000" w:rsidDel="00000000" w:rsidP="00000000" w:rsidRDefault="00000000" w:rsidRPr="00000000" w14:paraId="00000191">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92">
            <w:pPr>
              <w:spacing w:line="360" w:lineRule="auto"/>
              <w:jc w:val="both"/>
              <w:rPr>
                <w:b w:val="1"/>
                <w:bCs w:val="1"/>
                <w:sz w:val="16"/>
                <w:szCs w:val="16"/>
              </w:rPr>
            </w:pPr>
            <w:r>
              <w:rPr>
                <w:b w:val="1"/>
                <w:bCs w:val="1"/>
                <w:sz w:val="16"/>
                <w:szCs w:val="16"/>
                <w:rtl w:val="0"/>
              </w:rPr>
              <w:t xml:space="preserve">7. Integración Webpay Plus y Estado del Pedido — Elías Figueroa </w:t>
            </w:r>
          </w:p>
        </w:tc>
        <w:tc>
          <w:tcPr/>
          <w:p w:rsidR="00000000" w:rsidDel="00000000" w:rsidP="00000000" w:rsidRDefault="00000000" w:rsidRPr="00000000" w14:paraId="00000193">
            <w:pPr>
              <w:spacing w:line="360" w:lineRule="auto"/>
              <w:jc w:val="both"/>
              <w:rPr>
                <w:b w:val="1"/>
                <w:bCs w:val="1"/>
                <w:sz w:val="16"/>
                <w:szCs w:val="16"/>
              </w:rPr>
            </w:pPr>
            <w:r>
              <w:rPr>
                <w:rtl w:val="0"/>
              </w:rPr>
            </w:r>
          </w:p>
        </w:tc>
        <w:tc>
          <w:tcPr/>
          <w:p w:rsidR="00000000" w:rsidDel="00000000" w:rsidP="00000000" w:rsidRDefault="00000000" w:rsidRPr="00000000" w14:paraId="00000194">
            <w:pPr>
              <w:spacing w:line="360" w:lineRule="auto"/>
              <w:jc w:val="both"/>
              <w:rPr>
                <w:b w:val="1"/>
                <w:bCs w:val="1"/>
                <w:sz w:val="16"/>
                <w:szCs w:val="16"/>
              </w:rPr>
            </w:pPr>
            <w:r>
              <w:rPr>
                <w:rtl w:val="0"/>
              </w:rPr>
            </w:r>
          </w:p>
        </w:tc>
        <w:tc>
          <w:tcPr/>
          <w:p w:rsidR="00000000" w:rsidDel="00000000" w:rsidP="00000000" w:rsidRDefault="00000000" w:rsidRPr="00000000" w14:paraId="00000195">
            <w:pPr>
              <w:spacing w:line="360" w:lineRule="auto"/>
              <w:jc w:val="both"/>
              <w:rPr>
                <w:b w:val="1"/>
                <w:bCs w:val="1"/>
                <w:sz w:val="16"/>
                <w:szCs w:val="16"/>
              </w:rPr>
            </w:pPr>
            <w:r>
              <w:rPr>
                <w:rtl w:val="0"/>
              </w:rPr>
            </w:r>
          </w:p>
        </w:tc>
        <w:tc>
          <w:tcPr/>
          <w:p w:rsidR="00000000" w:rsidDel="00000000" w:rsidP="00000000" w:rsidRDefault="00000000" w:rsidRPr="00000000" w14:paraId="00000196">
            <w:pPr>
              <w:spacing w:line="360" w:lineRule="auto"/>
              <w:jc w:val="both"/>
              <w:rPr>
                <w:b w:val="1"/>
                <w:bCs w:val="1"/>
                <w:sz w:val="16"/>
                <w:szCs w:val="16"/>
              </w:rPr>
            </w:pPr>
            <w:r>
              <w:rPr>
                <w:rtl w:val="0"/>
              </w:rPr>
            </w:r>
          </w:p>
        </w:tc>
        <w:tc>
          <w:tcPr/>
          <w:p w:rsidR="00000000" w:rsidDel="00000000" w:rsidP="00000000" w:rsidRDefault="00000000" w:rsidRPr="00000000" w14:paraId="00000197">
            <w:pPr>
              <w:spacing w:line="360" w:lineRule="auto"/>
              <w:jc w:val="both"/>
              <w:rPr>
                <w:b w:val="1"/>
                <w:bCs w:val="1"/>
                <w:sz w:val="16"/>
                <w:szCs w:val="16"/>
              </w:rPr>
            </w:pPr>
            <w:r>
              <w:rPr>
                <w:rtl w:val="0"/>
              </w:rPr>
            </w:r>
          </w:p>
        </w:tc>
        <w:tc>
          <w:tcPr/>
          <w:p w:rsidR="00000000" w:rsidDel="00000000" w:rsidP="00000000" w:rsidRDefault="00000000" w:rsidRPr="00000000" w14:paraId="00000198">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99">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9A">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9B">
            <w:pPr>
              <w:spacing w:line="360" w:lineRule="auto"/>
              <w:jc w:val="both"/>
              <w:rPr>
                <w:b w:val="1"/>
                <w:bCs w:val="1"/>
                <w:sz w:val="16"/>
                <w:szCs w:val="16"/>
              </w:rPr>
            </w:pPr>
            <w:r>
              <w:rPr>
                <w:rtl w:val="0"/>
              </w:rPr>
            </w:r>
          </w:p>
        </w:tc>
        <w:tc>
          <w:tcPr/>
          <w:p w:rsidR="00000000" w:rsidDel="00000000" w:rsidP="00000000" w:rsidRDefault="00000000" w:rsidRPr="00000000" w14:paraId="0000019C">
            <w:pPr>
              <w:spacing w:line="360" w:lineRule="auto"/>
              <w:jc w:val="both"/>
              <w:rPr>
                <w:b w:val="1"/>
                <w:bCs w:val="1"/>
                <w:sz w:val="16"/>
                <w:szCs w:val="16"/>
              </w:rPr>
            </w:pPr>
            <w:r>
              <w:rPr>
                <w:rtl w:val="0"/>
              </w:rPr>
            </w:r>
          </w:p>
        </w:tc>
        <w:tc>
          <w:tcPr/>
          <w:p w:rsidR="00000000" w:rsidDel="00000000" w:rsidP="00000000" w:rsidRDefault="00000000" w:rsidRPr="00000000" w14:paraId="0000019D">
            <w:pPr>
              <w:spacing w:line="360" w:lineRule="auto"/>
              <w:jc w:val="both"/>
              <w:rPr>
                <w:b w:val="1"/>
                <w:bCs w:val="1"/>
                <w:sz w:val="16"/>
                <w:szCs w:val="16"/>
              </w:rPr>
            </w:pPr>
            <w:r>
              <w:rPr>
                <w:rtl w:val="0"/>
              </w:rPr>
            </w:r>
          </w:p>
        </w:tc>
        <w:tc>
          <w:tcPr/>
          <w:p w:rsidR="00000000" w:rsidDel="00000000" w:rsidP="00000000" w:rsidRDefault="00000000" w:rsidRPr="00000000" w14:paraId="0000019E">
            <w:pPr>
              <w:spacing w:line="360" w:lineRule="auto"/>
              <w:jc w:val="both"/>
              <w:rPr>
                <w:b w:val="1"/>
                <w:bCs w:val="1"/>
                <w:sz w:val="16"/>
                <w:szCs w:val="16"/>
              </w:rPr>
            </w:pPr>
            <w:r>
              <w:rPr>
                <w:rtl w:val="0"/>
              </w:rPr>
            </w:r>
          </w:p>
        </w:tc>
        <w:tc>
          <w:tcPr/>
          <w:p w:rsidR="00000000" w:rsidDel="00000000" w:rsidP="00000000" w:rsidRDefault="00000000" w:rsidRPr="00000000" w14:paraId="0000019F">
            <w:pPr>
              <w:spacing w:line="360" w:lineRule="auto"/>
              <w:jc w:val="both"/>
              <w:rPr>
                <w:b w:val="1"/>
                <w:bCs w:val="1"/>
                <w:sz w:val="16"/>
                <w:szCs w:val="16"/>
              </w:rPr>
            </w:pPr>
            <w:r>
              <w:rPr>
                <w:rtl w:val="0"/>
              </w:rPr>
            </w:r>
          </w:p>
        </w:tc>
        <w:tc>
          <w:tcPr/>
          <w:p w:rsidR="00000000" w:rsidDel="00000000" w:rsidP="00000000" w:rsidRDefault="00000000" w:rsidRPr="00000000" w14:paraId="000001A0">
            <w:pPr>
              <w:spacing w:line="360" w:lineRule="auto"/>
              <w:jc w:val="both"/>
              <w:rPr>
                <w:b w:val="1"/>
                <w:bCs w:val="1"/>
                <w:sz w:val="16"/>
                <w:szCs w:val="16"/>
              </w:rPr>
            </w:pPr>
            <w:r>
              <w:rPr>
                <w:rtl w:val="0"/>
              </w:rPr>
            </w:r>
          </w:p>
        </w:tc>
        <w:tc>
          <w:tcPr/>
          <w:p w:rsidR="00000000" w:rsidDel="00000000" w:rsidP="00000000" w:rsidRDefault="00000000" w:rsidRPr="00000000" w14:paraId="000001A1">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A2">
            <w:pPr>
              <w:spacing w:line="360" w:lineRule="auto"/>
              <w:jc w:val="both"/>
              <w:rPr>
                <w:b w:val="1"/>
                <w:bCs w:val="1"/>
                <w:sz w:val="16"/>
                <w:szCs w:val="16"/>
              </w:rPr>
            </w:pPr>
            <w:r>
              <w:rPr>
                <w:rtl w:val="0"/>
              </w:rPr>
            </w:r>
          </w:p>
        </w:tc>
        <w:tc>
          <w:tcPr/>
          <w:p w:rsidR="00000000" w:rsidDel="00000000" w:rsidP="00000000" w:rsidRDefault="00000000" w:rsidRPr="00000000" w14:paraId="000001A4">
            <w:pPr>
              <w:spacing w:line="360" w:lineRule="auto"/>
              <w:jc w:val="both"/>
              <w:rPr>
                <w:b w:val="1"/>
                <w:bCs w:val="1"/>
                <w:sz w:val="16"/>
                <w:szCs w:val="16"/>
              </w:rPr>
            </w:pPr>
            <w:r>
              <w:rPr>
                <w:rtl w:val="0"/>
              </w:rPr>
            </w:r>
          </w:p>
        </w:tc>
        <w:tc>
          <w:tcPr/>
          <w:p w:rsidR="00000000" w:rsidDel="00000000" w:rsidP="00000000" w:rsidRDefault="00000000" w:rsidRPr="00000000" w14:paraId="000001A5">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A6">
            <w:pPr>
              <w:spacing w:line="360" w:lineRule="auto"/>
              <w:jc w:val="both"/>
              <w:rPr>
                <w:b w:val="1"/>
                <w:bCs w:val="1"/>
                <w:sz w:val="16"/>
                <w:szCs w:val="16"/>
              </w:rPr>
            </w:pPr>
            <w:r>
              <w:rPr>
                <w:b w:val="1"/>
                <w:bCs w:val="1"/>
                <w:sz w:val="16"/>
                <w:szCs w:val="16"/>
                <w:rtl w:val="0"/>
              </w:rPr>
              <w:t xml:space="preserve">8. Integración API Starken y Dashboard — Jorge Piña </w:t>
            </w:r>
          </w:p>
        </w:tc>
        <w:tc>
          <w:tcPr/>
          <w:p w:rsidR="00000000" w:rsidDel="00000000" w:rsidP="00000000" w:rsidRDefault="00000000" w:rsidRPr="00000000" w14:paraId="000001A7">
            <w:pPr>
              <w:spacing w:line="360" w:lineRule="auto"/>
              <w:jc w:val="both"/>
              <w:rPr>
                <w:b w:val="1"/>
                <w:bCs w:val="1"/>
                <w:sz w:val="16"/>
                <w:szCs w:val="16"/>
              </w:rPr>
            </w:pPr>
            <w:r>
              <w:rPr>
                <w:rtl w:val="0"/>
              </w:rPr>
            </w:r>
          </w:p>
        </w:tc>
        <w:tc>
          <w:tcPr/>
          <w:p w:rsidR="00000000" w:rsidDel="00000000" w:rsidP="00000000" w:rsidRDefault="00000000" w:rsidRPr="00000000" w14:paraId="000001A8">
            <w:pPr>
              <w:spacing w:line="360" w:lineRule="auto"/>
              <w:jc w:val="both"/>
              <w:rPr>
                <w:b w:val="1"/>
                <w:bCs w:val="1"/>
                <w:sz w:val="16"/>
                <w:szCs w:val="16"/>
              </w:rPr>
            </w:pPr>
            <w:r>
              <w:rPr>
                <w:rtl w:val="0"/>
              </w:rPr>
            </w:r>
          </w:p>
        </w:tc>
        <w:tc>
          <w:tcPr/>
          <w:p w:rsidR="00000000" w:rsidDel="00000000" w:rsidP="00000000" w:rsidRDefault="00000000" w:rsidRPr="00000000" w14:paraId="000001A9">
            <w:pPr>
              <w:spacing w:line="360" w:lineRule="auto"/>
              <w:jc w:val="both"/>
              <w:rPr>
                <w:b w:val="1"/>
                <w:bCs w:val="1"/>
                <w:sz w:val="16"/>
                <w:szCs w:val="16"/>
              </w:rPr>
            </w:pPr>
            <w:r>
              <w:rPr>
                <w:rtl w:val="0"/>
              </w:rPr>
            </w:r>
          </w:p>
        </w:tc>
        <w:tc>
          <w:tcPr/>
          <w:p w:rsidR="00000000" w:rsidDel="00000000" w:rsidP="00000000" w:rsidRDefault="00000000" w:rsidRPr="00000000" w14:paraId="000001AA">
            <w:pPr>
              <w:spacing w:line="360" w:lineRule="auto"/>
              <w:jc w:val="both"/>
              <w:rPr>
                <w:b w:val="1"/>
                <w:bCs w:val="1"/>
                <w:sz w:val="16"/>
                <w:szCs w:val="16"/>
              </w:rPr>
            </w:pPr>
            <w:r>
              <w:rPr>
                <w:rtl w:val="0"/>
              </w:rPr>
            </w:r>
          </w:p>
        </w:tc>
        <w:tc>
          <w:tcPr/>
          <w:p w:rsidR="00000000" w:rsidDel="00000000" w:rsidP="00000000" w:rsidRDefault="00000000" w:rsidRPr="00000000" w14:paraId="000001AB">
            <w:pPr>
              <w:spacing w:line="360" w:lineRule="auto"/>
              <w:jc w:val="both"/>
              <w:rPr>
                <w:b w:val="1"/>
                <w:bCs w:val="1"/>
                <w:sz w:val="16"/>
                <w:szCs w:val="16"/>
              </w:rPr>
            </w:pPr>
            <w:r>
              <w:rPr>
                <w:rtl w:val="0"/>
              </w:rPr>
            </w:r>
          </w:p>
        </w:tc>
        <w:tc>
          <w:tcPr/>
          <w:p w:rsidR="00000000" w:rsidDel="00000000" w:rsidP="00000000" w:rsidRDefault="00000000" w:rsidRPr="00000000" w14:paraId="000001AC">
            <w:pPr>
              <w:spacing w:line="360" w:lineRule="auto"/>
              <w:jc w:val="both"/>
              <w:rPr>
                <w:b w:val="1"/>
                <w:bCs w:val="1"/>
                <w:sz w:val="16"/>
                <w:szCs w:val="16"/>
              </w:rPr>
            </w:pPr>
            <w:r>
              <w:rPr>
                <w:rtl w:val="0"/>
              </w:rPr>
            </w:r>
          </w:p>
        </w:tc>
        <w:tc>
          <w:tcPr/>
          <w:p w:rsidR="00000000" w:rsidDel="00000000" w:rsidP="00000000" w:rsidRDefault="00000000" w:rsidRPr="00000000" w14:paraId="000001AD">
            <w:pPr>
              <w:spacing w:line="360" w:lineRule="auto"/>
              <w:jc w:val="both"/>
              <w:rPr>
                <w:b w:val="1"/>
                <w:bCs w:val="1"/>
                <w:sz w:val="16"/>
                <w:szCs w:val="16"/>
              </w:rPr>
            </w:pPr>
            <w:r>
              <w:rPr>
                <w:rtl w:val="0"/>
              </w:rPr>
            </w:r>
          </w:p>
        </w:tc>
        <w:tc>
          <w:tcPr/>
          <w:p w:rsidR="00000000" w:rsidDel="00000000" w:rsidP="00000000" w:rsidRDefault="00000000" w:rsidRPr="00000000" w14:paraId="000001AE">
            <w:pPr>
              <w:spacing w:line="360" w:lineRule="auto"/>
              <w:jc w:val="both"/>
              <w:rPr>
                <w:b w:val="1"/>
                <w:bCs w:val="1"/>
                <w:sz w:val="16"/>
                <w:szCs w:val="16"/>
              </w:rPr>
            </w:pPr>
            <w:r>
              <w:rPr>
                <w:rtl w:val="0"/>
              </w:rPr>
            </w:r>
          </w:p>
        </w:tc>
        <w:tc>
          <w:tcPr/>
          <w:p w:rsidR="00000000" w:rsidDel="00000000" w:rsidP="00000000" w:rsidRDefault="00000000" w:rsidRPr="00000000" w14:paraId="000001AF">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B0">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B1">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B2">
            <w:pPr>
              <w:spacing w:line="360" w:lineRule="auto"/>
              <w:jc w:val="both"/>
              <w:rPr>
                <w:b w:val="1"/>
                <w:bCs w:val="1"/>
                <w:sz w:val="16"/>
                <w:szCs w:val="16"/>
              </w:rPr>
            </w:pPr>
            <w:r>
              <w:rPr>
                <w:rtl w:val="0"/>
              </w:rPr>
            </w:r>
          </w:p>
        </w:tc>
        <w:tc>
          <w:tcPr/>
          <w:p w:rsidR="00000000" w:rsidDel="00000000" w:rsidP="00000000" w:rsidRDefault="00000000" w:rsidRPr="00000000" w14:paraId="000001B3">
            <w:pPr>
              <w:spacing w:line="360" w:lineRule="auto"/>
              <w:jc w:val="both"/>
              <w:rPr>
                <w:b w:val="1"/>
                <w:bCs w:val="1"/>
                <w:sz w:val="16"/>
                <w:szCs w:val="16"/>
              </w:rPr>
            </w:pPr>
            <w:r>
              <w:rPr>
                <w:rtl w:val="0"/>
              </w:rPr>
            </w:r>
          </w:p>
        </w:tc>
        <w:tc>
          <w:tcPr/>
          <w:p w:rsidR="00000000" w:rsidDel="00000000" w:rsidP="00000000" w:rsidRDefault="00000000" w:rsidRPr="00000000" w14:paraId="000001B4">
            <w:pPr>
              <w:spacing w:line="360" w:lineRule="auto"/>
              <w:jc w:val="both"/>
              <w:rPr>
                <w:b w:val="1"/>
                <w:bCs w:val="1"/>
                <w:sz w:val="16"/>
                <w:szCs w:val="16"/>
              </w:rPr>
            </w:pPr>
            <w:r>
              <w:rPr>
                <w:rtl w:val="0"/>
              </w:rPr>
            </w:r>
          </w:p>
        </w:tc>
        <w:tc>
          <w:tcPr/>
          <w:p w:rsidR="00000000" w:rsidDel="00000000" w:rsidP="00000000" w:rsidRDefault="00000000" w:rsidRPr="00000000" w14:paraId="000001B5">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B6">
            <w:pPr>
              <w:spacing w:line="360" w:lineRule="auto"/>
              <w:jc w:val="both"/>
              <w:rPr>
                <w:b w:val="1"/>
                <w:bCs w:val="1"/>
                <w:sz w:val="16"/>
                <w:szCs w:val="16"/>
              </w:rPr>
            </w:pPr>
            <w:r>
              <w:rPr>
                <w:rtl w:val="0"/>
              </w:rPr>
            </w:r>
          </w:p>
        </w:tc>
        <w:tc>
          <w:tcPr/>
          <w:p w:rsidR="00000000" w:rsidDel="00000000" w:rsidP="00000000" w:rsidRDefault="00000000" w:rsidRPr="00000000" w14:paraId="000001B8">
            <w:pPr>
              <w:spacing w:line="360" w:lineRule="auto"/>
              <w:jc w:val="both"/>
              <w:rPr>
                <w:b w:val="1"/>
                <w:bCs w:val="1"/>
                <w:sz w:val="16"/>
                <w:szCs w:val="16"/>
              </w:rPr>
            </w:pPr>
            <w:r>
              <w:rPr>
                <w:rtl w:val="0"/>
              </w:rPr>
            </w:r>
          </w:p>
        </w:tc>
        <w:tc>
          <w:tcPr/>
          <w:p w:rsidR="00000000" w:rsidDel="00000000" w:rsidP="00000000" w:rsidRDefault="00000000" w:rsidRPr="00000000" w14:paraId="000001B9">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BA">
            <w:pPr>
              <w:spacing w:line="360" w:lineRule="auto"/>
              <w:jc w:val="both"/>
              <w:rPr>
                <w:b w:val="1"/>
                <w:bCs w:val="1"/>
                <w:sz w:val="16"/>
                <w:szCs w:val="16"/>
              </w:rPr>
            </w:pPr>
            <w:r>
              <w:rPr>
                <w:b w:val="1"/>
                <w:bCs w:val="1"/>
                <w:sz w:val="16"/>
                <w:szCs w:val="16"/>
                <w:rtl w:val="0"/>
              </w:rPr>
              <w:t xml:space="preserve">9. KPIs, Reportes y Alertas de Stock — Exequiel Tapia </w:t>
            </w:r>
          </w:p>
        </w:tc>
        <w:tc>
          <w:tcPr/>
          <w:p w:rsidR="00000000" w:rsidDel="00000000" w:rsidP="00000000" w:rsidRDefault="00000000" w:rsidRPr="00000000" w14:paraId="000001BB">
            <w:pPr>
              <w:spacing w:line="360" w:lineRule="auto"/>
              <w:jc w:val="both"/>
              <w:rPr>
                <w:b w:val="1"/>
                <w:bCs w:val="1"/>
                <w:sz w:val="16"/>
                <w:szCs w:val="16"/>
              </w:rPr>
            </w:pPr>
            <w:r>
              <w:rPr>
                <w:rtl w:val="0"/>
              </w:rPr>
            </w:r>
          </w:p>
        </w:tc>
        <w:tc>
          <w:tcPr/>
          <w:p w:rsidR="00000000" w:rsidDel="00000000" w:rsidP="00000000" w:rsidRDefault="00000000" w:rsidRPr="00000000" w14:paraId="000001BC">
            <w:pPr>
              <w:spacing w:line="360" w:lineRule="auto"/>
              <w:jc w:val="both"/>
              <w:rPr>
                <w:b w:val="1"/>
                <w:bCs w:val="1"/>
                <w:sz w:val="16"/>
                <w:szCs w:val="16"/>
              </w:rPr>
            </w:pPr>
            <w:r>
              <w:rPr>
                <w:rtl w:val="0"/>
              </w:rPr>
            </w:r>
          </w:p>
        </w:tc>
        <w:tc>
          <w:tcPr/>
          <w:p w:rsidR="00000000" w:rsidDel="00000000" w:rsidP="00000000" w:rsidRDefault="00000000" w:rsidRPr="00000000" w14:paraId="000001BD">
            <w:pPr>
              <w:spacing w:line="360" w:lineRule="auto"/>
              <w:jc w:val="both"/>
              <w:rPr>
                <w:b w:val="1"/>
                <w:bCs w:val="1"/>
                <w:sz w:val="16"/>
                <w:szCs w:val="16"/>
              </w:rPr>
            </w:pPr>
            <w:r>
              <w:rPr>
                <w:rtl w:val="0"/>
              </w:rPr>
            </w:r>
          </w:p>
        </w:tc>
        <w:tc>
          <w:tcPr/>
          <w:p w:rsidR="00000000" w:rsidDel="00000000" w:rsidP="00000000" w:rsidRDefault="00000000" w:rsidRPr="00000000" w14:paraId="000001BE">
            <w:pPr>
              <w:spacing w:line="360" w:lineRule="auto"/>
              <w:jc w:val="both"/>
              <w:rPr>
                <w:b w:val="1"/>
                <w:bCs w:val="1"/>
                <w:sz w:val="16"/>
                <w:szCs w:val="16"/>
              </w:rPr>
            </w:pPr>
            <w:r>
              <w:rPr>
                <w:rtl w:val="0"/>
              </w:rPr>
            </w:r>
          </w:p>
        </w:tc>
        <w:tc>
          <w:tcPr/>
          <w:p w:rsidR="00000000" w:rsidDel="00000000" w:rsidP="00000000" w:rsidRDefault="00000000" w:rsidRPr="00000000" w14:paraId="000001BF">
            <w:pPr>
              <w:spacing w:line="360" w:lineRule="auto"/>
              <w:jc w:val="both"/>
              <w:rPr>
                <w:b w:val="1"/>
                <w:bCs w:val="1"/>
                <w:sz w:val="16"/>
                <w:szCs w:val="16"/>
              </w:rPr>
            </w:pPr>
            <w:r>
              <w:rPr>
                <w:rtl w:val="0"/>
              </w:rPr>
            </w:r>
          </w:p>
        </w:tc>
        <w:tc>
          <w:tcPr/>
          <w:p w:rsidR="00000000" w:rsidDel="00000000" w:rsidP="00000000" w:rsidRDefault="00000000" w:rsidRPr="00000000" w14:paraId="000001C0">
            <w:pPr>
              <w:spacing w:line="360" w:lineRule="auto"/>
              <w:jc w:val="both"/>
              <w:rPr>
                <w:b w:val="1"/>
                <w:bCs w:val="1"/>
                <w:sz w:val="16"/>
                <w:szCs w:val="16"/>
              </w:rPr>
            </w:pPr>
            <w:r>
              <w:rPr>
                <w:rtl w:val="0"/>
              </w:rPr>
            </w:r>
          </w:p>
        </w:tc>
        <w:tc>
          <w:tcPr/>
          <w:p w:rsidR="00000000" w:rsidDel="00000000" w:rsidP="00000000" w:rsidRDefault="00000000" w:rsidRPr="00000000" w14:paraId="000001C1">
            <w:pPr>
              <w:spacing w:line="360" w:lineRule="auto"/>
              <w:jc w:val="both"/>
              <w:rPr>
                <w:b w:val="1"/>
                <w:bCs w:val="1"/>
                <w:sz w:val="16"/>
                <w:szCs w:val="16"/>
              </w:rPr>
            </w:pPr>
            <w:r>
              <w:rPr>
                <w:rtl w:val="0"/>
              </w:rPr>
            </w:r>
          </w:p>
        </w:tc>
        <w:tc>
          <w:tcPr/>
          <w:p w:rsidR="00000000" w:rsidDel="00000000" w:rsidP="00000000" w:rsidRDefault="00000000" w:rsidRPr="00000000" w14:paraId="000001C2">
            <w:pPr>
              <w:spacing w:line="360" w:lineRule="auto"/>
              <w:jc w:val="both"/>
              <w:rPr>
                <w:b w:val="1"/>
                <w:bCs w:val="1"/>
                <w:sz w:val="16"/>
                <w:szCs w:val="16"/>
              </w:rPr>
            </w:pPr>
            <w:r>
              <w:rPr>
                <w:rtl w:val="0"/>
              </w:rPr>
            </w:r>
          </w:p>
        </w:tc>
        <w:tc>
          <w:tcPr/>
          <w:p w:rsidR="00000000" w:rsidDel="00000000" w:rsidP="00000000" w:rsidRDefault="00000000" w:rsidRPr="00000000" w14:paraId="000001C3">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C4">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C5">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C6">
            <w:pPr>
              <w:spacing w:line="360" w:lineRule="auto"/>
              <w:jc w:val="both"/>
              <w:rPr>
                <w:b w:val="1"/>
                <w:bCs w:val="1"/>
                <w:sz w:val="16"/>
                <w:szCs w:val="16"/>
              </w:rPr>
            </w:pPr>
            <w:r>
              <w:rPr>
                <w:rtl w:val="0"/>
              </w:rPr>
            </w:r>
          </w:p>
        </w:tc>
        <w:tc>
          <w:tcPr/>
          <w:p w:rsidR="00000000" w:rsidDel="00000000" w:rsidP="00000000" w:rsidRDefault="00000000" w:rsidRPr="00000000" w14:paraId="000001C7">
            <w:pPr>
              <w:spacing w:line="360" w:lineRule="auto"/>
              <w:jc w:val="both"/>
              <w:rPr>
                <w:b w:val="1"/>
                <w:bCs w:val="1"/>
                <w:sz w:val="16"/>
                <w:szCs w:val="16"/>
              </w:rPr>
            </w:pPr>
            <w:r>
              <w:rPr>
                <w:rtl w:val="0"/>
              </w:rPr>
            </w:r>
          </w:p>
        </w:tc>
        <w:tc>
          <w:tcPr/>
          <w:p w:rsidR="00000000" w:rsidDel="00000000" w:rsidP="00000000" w:rsidRDefault="00000000" w:rsidRPr="00000000" w14:paraId="000001C8">
            <w:pPr>
              <w:spacing w:line="360" w:lineRule="auto"/>
              <w:jc w:val="both"/>
              <w:rPr>
                <w:b w:val="1"/>
                <w:bCs w:val="1"/>
                <w:sz w:val="16"/>
                <w:szCs w:val="16"/>
              </w:rPr>
            </w:pPr>
            <w:r>
              <w:rPr>
                <w:rtl w:val="0"/>
              </w:rPr>
            </w:r>
          </w:p>
        </w:tc>
        <w:tc>
          <w:tcPr/>
          <w:p w:rsidR="00000000" w:rsidDel="00000000" w:rsidP="00000000" w:rsidRDefault="00000000" w:rsidRPr="00000000" w14:paraId="000001C9">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CA">
            <w:pPr>
              <w:spacing w:line="360" w:lineRule="auto"/>
              <w:jc w:val="both"/>
              <w:rPr>
                <w:b w:val="1"/>
                <w:bCs w:val="1"/>
                <w:sz w:val="16"/>
                <w:szCs w:val="16"/>
              </w:rPr>
            </w:pPr>
            <w:r>
              <w:rPr>
                <w:rtl w:val="0"/>
              </w:rPr>
            </w:r>
          </w:p>
        </w:tc>
        <w:tc>
          <w:tcPr/>
          <w:p w:rsidR="00000000" w:rsidDel="00000000" w:rsidP="00000000" w:rsidRDefault="00000000" w:rsidRPr="00000000" w14:paraId="000001CC">
            <w:pPr>
              <w:spacing w:line="360" w:lineRule="auto"/>
              <w:jc w:val="both"/>
              <w:rPr>
                <w:b w:val="1"/>
                <w:bCs w:val="1"/>
                <w:sz w:val="16"/>
                <w:szCs w:val="16"/>
              </w:rPr>
            </w:pPr>
            <w:r>
              <w:rPr>
                <w:rtl w:val="0"/>
              </w:rPr>
            </w:r>
          </w:p>
        </w:tc>
        <w:tc>
          <w:tcPr/>
          <w:p w:rsidR="00000000" w:rsidDel="00000000" w:rsidP="00000000" w:rsidRDefault="00000000" w:rsidRPr="00000000" w14:paraId="000001CD">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CE">
            <w:pPr>
              <w:spacing w:line="360" w:lineRule="auto"/>
              <w:jc w:val="both"/>
              <w:rPr>
                <w:b w:val="1"/>
                <w:bCs w:val="1"/>
                <w:sz w:val="16"/>
                <w:szCs w:val="16"/>
              </w:rPr>
            </w:pPr>
            <w:r>
              <w:rPr>
                <w:b w:val="1"/>
                <w:bCs w:val="1"/>
                <w:sz w:val="16"/>
                <w:szCs w:val="16"/>
                <w:rtl w:val="0"/>
              </w:rPr>
              <w:t xml:space="preserve">10. Implementación y Cierre Capstone — Elías Figueroa </w:t>
            </w:r>
          </w:p>
        </w:tc>
        <w:tc>
          <w:tcPr/>
          <w:p w:rsidR="00000000" w:rsidDel="00000000" w:rsidP="00000000" w:rsidRDefault="00000000" w:rsidRPr="00000000" w14:paraId="000001CF">
            <w:pPr>
              <w:spacing w:line="360" w:lineRule="auto"/>
              <w:jc w:val="both"/>
              <w:rPr>
                <w:b w:val="1"/>
                <w:bCs w:val="1"/>
                <w:sz w:val="16"/>
                <w:szCs w:val="16"/>
              </w:rPr>
            </w:pPr>
            <w:r>
              <w:rPr>
                <w:rtl w:val="0"/>
              </w:rPr>
            </w:r>
          </w:p>
        </w:tc>
        <w:tc>
          <w:tcPr/>
          <w:p w:rsidR="00000000" w:rsidDel="00000000" w:rsidP="00000000" w:rsidRDefault="00000000" w:rsidRPr="00000000" w14:paraId="000001D0">
            <w:pPr>
              <w:spacing w:line="360" w:lineRule="auto"/>
              <w:jc w:val="both"/>
              <w:rPr>
                <w:b w:val="1"/>
                <w:bCs w:val="1"/>
                <w:sz w:val="16"/>
                <w:szCs w:val="16"/>
              </w:rPr>
            </w:pPr>
            <w:r>
              <w:rPr>
                <w:rtl w:val="0"/>
              </w:rPr>
            </w:r>
          </w:p>
        </w:tc>
        <w:tc>
          <w:tcPr/>
          <w:p w:rsidR="00000000" w:rsidDel="00000000" w:rsidP="00000000" w:rsidRDefault="00000000" w:rsidRPr="00000000" w14:paraId="000001D1">
            <w:pPr>
              <w:spacing w:line="360" w:lineRule="auto"/>
              <w:jc w:val="both"/>
              <w:rPr>
                <w:b w:val="1"/>
                <w:bCs w:val="1"/>
                <w:sz w:val="16"/>
                <w:szCs w:val="16"/>
              </w:rPr>
            </w:pPr>
            <w:r>
              <w:rPr>
                <w:rtl w:val="0"/>
              </w:rPr>
            </w:r>
          </w:p>
        </w:tc>
        <w:tc>
          <w:tcPr/>
          <w:p w:rsidR="00000000" w:rsidDel="00000000" w:rsidP="00000000" w:rsidRDefault="00000000" w:rsidRPr="00000000" w14:paraId="000001D2">
            <w:pPr>
              <w:spacing w:line="360" w:lineRule="auto"/>
              <w:jc w:val="both"/>
              <w:rPr>
                <w:b w:val="1"/>
                <w:bCs w:val="1"/>
                <w:sz w:val="16"/>
                <w:szCs w:val="16"/>
              </w:rPr>
            </w:pPr>
            <w:r>
              <w:rPr>
                <w:rtl w:val="0"/>
              </w:rPr>
            </w:r>
          </w:p>
        </w:tc>
        <w:tc>
          <w:tcPr/>
          <w:p w:rsidR="00000000" w:rsidDel="00000000" w:rsidP="00000000" w:rsidRDefault="00000000" w:rsidRPr="00000000" w14:paraId="000001D3">
            <w:pPr>
              <w:spacing w:line="360" w:lineRule="auto"/>
              <w:jc w:val="both"/>
              <w:rPr>
                <w:b w:val="1"/>
                <w:bCs w:val="1"/>
                <w:sz w:val="16"/>
                <w:szCs w:val="16"/>
              </w:rPr>
            </w:pPr>
            <w:r>
              <w:rPr>
                <w:rtl w:val="0"/>
              </w:rPr>
            </w:r>
          </w:p>
        </w:tc>
        <w:tc>
          <w:tcPr/>
          <w:p w:rsidR="00000000" w:rsidDel="00000000" w:rsidP="00000000" w:rsidRDefault="00000000" w:rsidRPr="00000000" w14:paraId="000001D4">
            <w:pPr>
              <w:spacing w:line="360" w:lineRule="auto"/>
              <w:jc w:val="both"/>
              <w:rPr>
                <w:b w:val="1"/>
                <w:bCs w:val="1"/>
                <w:sz w:val="16"/>
                <w:szCs w:val="16"/>
              </w:rPr>
            </w:pPr>
            <w:r>
              <w:rPr>
                <w:rtl w:val="0"/>
              </w:rPr>
            </w:r>
          </w:p>
        </w:tc>
        <w:tc>
          <w:tcPr/>
          <w:p w:rsidR="00000000" w:rsidDel="00000000" w:rsidP="00000000" w:rsidRDefault="00000000" w:rsidRPr="00000000" w14:paraId="000001D5">
            <w:pPr>
              <w:spacing w:line="360" w:lineRule="auto"/>
              <w:jc w:val="both"/>
              <w:rPr>
                <w:b w:val="1"/>
                <w:bCs w:val="1"/>
                <w:sz w:val="16"/>
                <w:szCs w:val="16"/>
              </w:rPr>
            </w:pPr>
            <w:r>
              <w:rPr>
                <w:rtl w:val="0"/>
              </w:rPr>
            </w:r>
          </w:p>
        </w:tc>
        <w:tc>
          <w:tcPr/>
          <w:p w:rsidR="00000000" w:rsidDel="00000000" w:rsidP="00000000" w:rsidRDefault="00000000" w:rsidRPr="00000000" w14:paraId="000001D6">
            <w:pPr>
              <w:spacing w:line="360" w:lineRule="auto"/>
              <w:jc w:val="both"/>
              <w:rPr>
                <w:b w:val="1"/>
                <w:bCs w:val="1"/>
                <w:sz w:val="16"/>
                <w:szCs w:val="16"/>
              </w:rPr>
            </w:pPr>
            <w:r>
              <w:rPr>
                <w:rtl w:val="0"/>
              </w:rPr>
            </w:r>
          </w:p>
        </w:tc>
        <w:tc>
          <w:tcPr/>
          <w:p w:rsidR="00000000" w:rsidDel="00000000" w:rsidP="00000000" w:rsidRDefault="00000000" w:rsidRPr="00000000" w14:paraId="000001D7">
            <w:pPr>
              <w:spacing w:line="360" w:lineRule="auto"/>
              <w:jc w:val="both"/>
              <w:rPr>
                <w:b w:val="1"/>
                <w:bCs w:val="1"/>
                <w:sz w:val="16"/>
                <w:szCs w:val="16"/>
              </w:rPr>
            </w:pPr>
            <w:r>
              <w:rPr>
                <w:rtl w:val="0"/>
              </w:rPr>
            </w:r>
          </w:p>
        </w:tc>
        <w:tc>
          <w:tcPr/>
          <w:p w:rsidR="00000000" w:rsidDel="00000000" w:rsidP="00000000" w:rsidRDefault="00000000" w:rsidRPr="00000000" w14:paraId="000001D8">
            <w:pPr>
              <w:spacing w:line="360" w:lineRule="auto"/>
              <w:jc w:val="both"/>
              <w:rPr>
                <w:b w:val="1"/>
                <w:bCs w:val="1"/>
                <w:sz w:val="16"/>
                <w:szCs w:val="16"/>
              </w:rPr>
            </w:pPr>
            <w:r>
              <w:rPr>
                <w:rtl w:val="0"/>
              </w:rPr>
            </w:r>
          </w:p>
        </w:tc>
        <w:tc>
          <w:tcPr/>
          <w:p w:rsidR="00000000" w:rsidDel="00000000" w:rsidP="00000000" w:rsidRDefault="00000000" w:rsidRPr="00000000" w14:paraId="000001D9">
            <w:pPr>
              <w:spacing w:line="360" w:lineRule="auto"/>
              <w:jc w:val="both"/>
              <w:rPr>
                <w:b w:val="1"/>
                <w:bCs w:val="1"/>
                <w:sz w:val="16"/>
                <w:szCs w:val="16"/>
              </w:rPr>
            </w:pPr>
            <w:r>
              <w:rPr>
                <w:rtl w:val="0"/>
              </w:rPr>
            </w:r>
          </w:p>
        </w:tc>
        <w:tc>
          <w:tcPr/>
          <w:p w:rsidR="00000000" w:rsidDel="00000000" w:rsidP="00000000" w:rsidRDefault="00000000" w:rsidRPr="00000000" w14:paraId="000001DA">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DB">
            <w:pPr>
              <w:spacing w:line="360" w:lineRule="auto"/>
              <w:jc w:val="both"/>
              <w:rPr>
                <w:b w:val="1"/>
                <w:bCs w:val="1"/>
                <w:sz w:val="16"/>
                <w:szCs w:val="16"/>
              </w:rPr>
            </w:pPr>
            <w:r>
              <w:rPr>
                <w:rtl w:val="0"/>
              </w:rPr>
            </w:r>
          </w:p>
        </w:tc>
        <w:tc>
          <w:tcPr>
            <w:shd w:val="clear" w:color="auto" w:fill="4472C4"/>
          </w:tcPr>
          <w:p w:rsidR="00000000" w:rsidDel="00000000" w:rsidP="00000000" w:rsidRDefault="00000000" w:rsidRPr="00000000" w14:paraId="000001DC">
            <w:pPr>
              <w:spacing w:line="360" w:lineRule="auto"/>
              <w:jc w:val="both"/>
              <w:rPr>
                <w:b w:val="1"/>
                <w:bCs w:val="1"/>
                <w:sz w:val="16"/>
                <w:szCs w:val="16"/>
              </w:rPr>
            </w:pPr>
            <w:r>
              <w:rPr>
                <w:rtl w:val="0"/>
              </w:rPr>
            </w:r>
          </w:p>
        </w:tc>
        <w:tc>
          <w:tcPr/>
          <w:p w:rsidR="00000000" w:rsidDel="00000000" w:rsidP="00000000" w:rsidRDefault="00000000" w:rsidRPr="00000000" w14:paraId="000001DD">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DE">
            <w:pPr>
              <w:spacing w:line="360" w:lineRule="auto"/>
              <w:jc w:val="both"/>
              <w:rPr>
                <w:b w:val="1"/>
                <w:bCs w:val="1"/>
                <w:sz w:val="16"/>
                <w:szCs w:val="16"/>
              </w:rPr>
            </w:pPr>
            <w:r>
              <w:rPr>
                <w:rtl w:val="0"/>
              </w:rPr>
            </w:r>
          </w:p>
        </w:tc>
        <w:tc>
          <w:tcPr/>
          <w:p w:rsidR="00000000" w:rsidDel="00000000" w:rsidP="00000000" w:rsidRDefault="00000000" w:rsidRPr="00000000" w14:paraId="000001E0">
            <w:pPr>
              <w:spacing w:line="360" w:lineRule="auto"/>
              <w:jc w:val="both"/>
              <w:rPr>
                <w:b w:val="1"/>
                <w:bCs w:val="1"/>
                <w:sz w:val="16"/>
                <w:szCs w:val="16"/>
              </w:rPr>
            </w:pPr>
            <w:r>
              <w:rPr>
                <w:rtl w:val="0"/>
              </w:rPr>
            </w:r>
          </w:p>
        </w:tc>
        <w:tc>
          <w:tcPr/>
          <w:p w:rsidR="00000000" w:rsidDel="00000000" w:rsidP="00000000" w:rsidRDefault="00000000" w:rsidRPr="00000000" w14:paraId="000001E1">
            <w:pPr>
              <w:spacing w:line="360" w:lineRule="auto"/>
              <w:jc w:val="both"/>
              <w:rPr>
                <w:b w:val="1"/>
                <w:bCs w:val="1"/>
                <w:sz w:val="16"/>
                <w:szCs w:val="16"/>
              </w:rPr>
            </w:pPr>
            <w:r>
              <w:rPr>
                <w:rtl w:val="0"/>
              </w:rPr>
            </w:r>
          </w:p>
        </w:tc>
      </w:tr>
    </w:tbl>
    <w:p w:rsidR="00000000" w:rsidDel="00000000" w:rsidP="00000000" w:rsidRDefault="00000000" w:rsidRPr="00000000" w14:paraId="000001E2">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5HqLdZxkwVS7Tp/x3O8wj/XCA==">CgMxLjAyDmguaTlybmVja2lsazQ1Mg5oLmJzYzU2ZmlzOGhsNTgAciExbjkxT2NYcFhycFVxaWV6MVpQRFBYTU9DR2dtQ1pGSGg=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