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Elson Lopes</w:t>
      </w:r>
    </w:p>
    <w:p>
      <w:pPr>
        <w:spacing w:after="120"/>
      </w:pPr>
      <w:r>
        <w:rPr>
          <w:rFonts w:ascii="Calibri" w:cs="Calibri" w:eastAsia="Calibri" w:hAnsi="Calibri"/>
          <w:caps/>
          <w:color w:val="444444"/>
          <w:sz w:val="24"/>
          <w:szCs w:val="24"/>
        </w:rPr>
        <w:t xml:space="preserve">Mid-Level .NET Developer  |  C# / ASP.NET Core / SQL Server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Lages, SC — Brazil  •  elsouzalopes@gmail.com  •  +55 48 99831-8201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LinkedIn: linkedin.com/in/elsonlopes  •  GitHub: github.com/Elsonc1  •  elsonc1.github.io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Mid-level .NET Developer with 6+ years in IT — the most recent years focused on C#/.NET development (promoted from Junior to Mid-level) and the earlier years on analysis of complex fiscal systems. Full-lifecycle work on mission-critical enterprise systems: REST APIs with ASP.NET Core and Web API, multi-database architecture (SQL Server, Oracle, Informix) with Entity Framework Core and NHibernate, applying SOLID and Clean Architecture with unit testing. Specialist in electronic tax documents (NF-e, CT-e, NFS-e) and multi-state government (SEFAZ) integrations. Maintainer of LayoutParser, a self-driven ecosystem in production with a .NET 10 API, local AI (Ollama, RAG) and E2E testing, currently being evaluated for commercialization. Fullstack experience with React and TypeScript. Open to Mid-level .NET Developer roles (remote or Lages/SC, Brazil).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Languages: C# (.NET Framework 4.5–4.8, .NET Core, .NET 8), TypeScript, JavaScript, T-SQL, PL/SQL, Python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.NET Frameworks: ASP.NET Core, ASP.NET MVC, Web API, Entity Framework Core, NHibernate / FluentNHibernate, WPF, WinForms, Windows Services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Architecture &amp; Patterns: Clean Architecture, SOLID, Dependency Injection (Spring.NET, SimpleInjector), REST, SOAP, messaging (NServiceBus, MSMQ, RabbitMQ), enterprise workflows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Databases: SQL Server, Oracle, IBM Informix, PostgreSQL, MySQL, SQLite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Testing &amp; DevOps: NUnit, xUnit, Moq, Git, GitHub Actions, Azure DevOps, MSBuild, Swagger / OpenAPI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Frontend: React, Vite, Tailwind CSS, Angular, HTML5, CSS3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Applied AI: RAG + few-shot with local Ollama (on-premise fiscal data), automated XSLT/TCL generation, GitHub Copilot, MCP Server for architectural pattern validation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Developer .NET (Junior to Mid-level) — NDD Tech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2024 —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 and maintain electronic tax-document systems (NF-e, CT-e, NFS-e) in C#/.NET with multi-state SEFAZ integration for enterprise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multi-database architecture with NHibernate/FluentNHibernate supporting SQL Server, Oracle and Informix from a single code 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Applied SOLID and Clean Architecture principles, with NUnit/Moq unit tests and peer code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Contributed to the Alphanumeric CNPJ migration across high-volume tables, including decomposition and recomposition of the fiscal access key.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REST APIs with ASP.NET Web API and ASP.NET Core, documented via Swagger/OpenAPI.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integration components (SAP, Web Service, FTP, Email, MQ Series) on the AppConnector platform and workflows on the MicroFlow engine with NServiceBus/MSMQ.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Configured IoC with Spring.NET and SimpleInjector; authored database upgrade scripts for SQL Server, Oracle and Informix.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Used GitHub Copilot and MCP Server to speed up delivery and validate architectural patterns.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Analyst — NDD Tech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2021 — Jun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Advanced analysis in complex fiscal environments (NF-e, CT-e, MDF-e, NFS-e) over SQL Server, Oracle, MySQL and Derby.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Automated configuration-file analysis with Python, speeding up incident diagnosis.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Bridged support and engineering teams, transitioning into a C#/.NET development role.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Support — HSI Automação Comercial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Sep 2020 — Jun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Homologation of NFC-e, NF-e, CT-e, PAF-ECF, SAT and NFS-e; issuance of SPED Contribuições, SPED ICMS (profiles A and B) and SINTEGRA.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Delivery-app integrations and fiscal/non-fiscal printer setup over PostgreSQL, SQL Server, Firebird and MySQL.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Technician — Inovacell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Mar 2017 — Aug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Hardware and software maintenance and technical support.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LayoutParser — self-driven side project, in production (github.com/LayoutParser · layoutparser.duckdns.org). Ecosystem of 6+ repositories: .NET 10 API with 20+ controllers, Redis cache, SQL Server and Serilog/Elastic observability; local AI layer (Ollama, RAG + few-shot) that learns to generate XSLT/TCL transformations from XML layouts; React/Vite frontend with a Node/Fastify gateway; Cypress E2E suite validating real fiscal acceptance against a simulated SEFAZ environment. Actively deployed; being evaluated for commercialization as a product/service.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nddConnect Client — Multi-database fiscal platform (SQL Server, Oracle, Informix) with SendDoc, EntryDocuments and EmissionDocuments modules and SEFAZ integration. C#, .NET 4.6.2, NHibernate, Spring.NET.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TransportBidPortal — REST API for transport bidding with JWT authentication, EF Core and SQL Server. .NET 10, ASP.NET Core, Swagger.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Gastos Residenciais — Fullstack expense-tracking app. React + TypeScript + Tailwind frontend, ASP.NET Core + EF Core + SQLite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MicroFlow — Pluggable workflow engine with database, web-service and email components and NServiceBus/MSMQ messaging.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Bachelor's degree, Computer Science — Centro Universitário Unifacvest (2023 — 2027)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Associate degree, Systems Analysis and Development — UNOPAR (2020 — 2023)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Database Implementation — Fundação Bradesco (2019 — 2020)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Technical Course, Software Development — Senac Santa Catarina (2019 — 2020)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Portuguese — Native  •  English — Advanced  •  Spanish — Intermediate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2026-09-11T14:25:46.446Z</dcterms:created>
  <dcterms:modified xsi:type="dcterms:W3CDTF">2026-09-11T14:25:46.446Z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