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3clm0qskudxh" w:id="0"/>
      <w:bookmarkEnd w:id="0"/>
      <w:r w:rsidDel="00000000" w:rsidR="00000000" w:rsidRPr="00000000">
        <w:rPr>
          <w:rtl w:val="0"/>
        </w:rPr>
        <w:t xml:space="preserve">Práctica 4. Narrativa de la base de datos para Productores de Energía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Objetivo. </w:t>
      </w:r>
      <w:r w:rsidDel="00000000" w:rsidR="00000000" w:rsidRPr="00000000">
        <w:rPr>
          <w:rtl w:val="0"/>
        </w:rPr>
        <w:t xml:space="preserve">Desarrollar la base de datos descrita en la narrativa siguiendo una metodología de análisis de base datos, considerando estrategias para modelar herencia de datos,  y desarrollando el diagrama entidad en sus diferentes versiones según sea necesario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Analizar</w:t>
      </w:r>
      <w:r w:rsidDel="00000000" w:rsidR="00000000" w:rsidRPr="00000000">
        <w:rPr>
          <w:rtl w:val="0"/>
        </w:rPr>
        <w:t xml:space="preserve"> la narrativa del problema de forma general y después de forma particular. 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recomendación es que desarrolle el diagrama por partes, de preferencia avance de 1 a 2 párrafos hasta terminar la narrativa y conectar las partes del modelo de base de datos.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primera iteración del modelo, use la relación “es un” en caso que detecte entidades jerarquizadas (e.g. “ingeniero” es un tipo de “empleado”)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segunda iteración del diagrama. Repase de jerarquías exclusiva en el MER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https://drive.google.com/file/d/17o69ZJm_WLZxpEZH2pmGpF1cq87go8L8/view</w:t>
        </w:r>
      </w:hyperlink>
      <w:r w:rsidDel="00000000" w:rsidR="00000000" w:rsidRPr="00000000">
        <w:rPr>
          <w:rtl w:val="0"/>
        </w:rPr>
        <w:t xml:space="preserve"> Posteriormente, elevar la madurez del diagrama  reemplazandos las relaciones “es un”  por alguno de los siguientes símbolos según corresponda: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4851" cy="30375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851" cy="303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Figura 1. Jerarquías o generalidades de datos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Construya el Diagrama Entidad Relación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Conectar entidades y relaciones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Identificar o inferir las cardinalidades en el diagrama ER.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Realice este paso </w:t>
      </w:r>
      <w:r w:rsidDel="00000000" w:rsidR="00000000" w:rsidRPr="00000000">
        <w:rPr>
          <w:b w:val="1"/>
          <w:rtl w:val="0"/>
        </w:rPr>
        <w:t xml:space="preserve">iterativamente</w:t>
      </w:r>
      <w:r w:rsidDel="00000000" w:rsidR="00000000" w:rsidRPr="00000000">
        <w:rPr>
          <w:rtl w:val="0"/>
        </w:rPr>
        <w:t xml:space="preserve"> hasta que el modelo o diagrama de entidad relación esté </w:t>
      </w:r>
      <w:r w:rsidDel="00000000" w:rsidR="00000000" w:rsidRPr="00000000">
        <w:rPr>
          <w:b w:val="1"/>
          <w:rtl w:val="0"/>
        </w:rPr>
        <w:t xml:space="preserve">refinado</w:t>
      </w:r>
      <w:r w:rsidDel="00000000" w:rsidR="00000000" w:rsidRPr="00000000">
        <w:rPr>
          <w:rtl w:val="0"/>
        </w:rPr>
        <w:t xml:space="preserve">, es decir; eliminando posibles </w:t>
      </w:r>
      <w:r w:rsidDel="00000000" w:rsidR="00000000" w:rsidRPr="00000000">
        <w:rPr>
          <w:b w:val="1"/>
          <w:rtl w:val="0"/>
        </w:rPr>
        <w:t xml:space="preserve">redundancias</w:t>
      </w:r>
      <w:r w:rsidDel="00000000" w:rsidR="00000000" w:rsidRPr="00000000">
        <w:rPr>
          <w:rtl w:val="0"/>
        </w:rPr>
        <w:t xml:space="preserve"> (eliminando o modificando entidades y relaciones), eliminando errores de </w:t>
      </w:r>
      <w:r w:rsidDel="00000000" w:rsidR="00000000" w:rsidRPr="00000000">
        <w:rPr>
          <w:b w:val="1"/>
          <w:rtl w:val="0"/>
        </w:rPr>
        <w:t xml:space="preserve">interpretación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ambigüedades</w:t>
      </w:r>
      <w:r w:rsidDel="00000000" w:rsidR="00000000" w:rsidRPr="00000000">
        <w:rPr>
          <w:rtl w:val="0"/>
        </w:rPr>
        <w:t xml:space="preserve"> en la semántica de las relaciones y entidades.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diagrama puede realizarlo en algún software visto en clase. Se sugiere usar </w:t>
      </w:r>
      <w:r w:rsidDel="00000000" w:rsidR="00000000" w:rsidRPr="00000000">
        <w:rPr>
          <w:b w:val="1"/>
          <w:color w:val="ff0000"/>
          <w:rtl w:val="0"/>
        </w:rPr>
        <w:t xml:space="preserve">google drawings </w:t>
      </w:r>
      <w:r w:rsidDel="00000000" w:rsidR="00000000" w:rsidRPr="00000000">
        <w:rPr>
          <w:rtl w:val="0"/>
        </w:rPr>
        <w:t xml:space="preserve">para desarrollarlo en un ambiente colaborativo.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Agregue en su reporte un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campo de conclusiones,</w:t>
      </w:r>
      <w:r w:rsidDel="00000000" w:rsidR="00000000" w:rsidRPr="00000000">
        <w:rPr>
          <w:rtl w:val="0"/>
        </w:rPr>
        <w:t xml:space="preserve"> donde explique cuántas </w:t>
      </w:r>
      <w:r w:rsidDel="00000000" w:rsidR="00000000" w:rsidRPr="00000000">
        <w:rPr>
          <w:b w:val="1"/>
          <w:rtl w:val="0"/>
        </w:rPr>
        <w:t xml:space="preserve">versiones</w:t>
      </w:r>
      <w:r w:rsidDel="00000000" w:rsidR="00000000" w:rsidRPr="00000000">
        <w:rPr>
          <w:rtl w:val="0"/>
        </w:rPr>
        <w:t xml:space="preserve"> del diagrama se usaron, cual fue el </w:t>
      </w:r>
      <w:r w:rsidDel="00000000" w:rsidR="00000000" w:rsidRPr="00000000">
        <w:rPr>
          <w:b w:val="1"/>
          <w:rtl w:val="0"/>
        </w:rPr>
        <w:t xml:space="preserve">principal problema de modelado</w:t>
      </w:r>
      <w:r w:rsidDel="00000000" w:rsidR="00000000" w:rsidRPr="00000000">
        <w:rPr>
          <w:rtl w:val="0"/>
        </w:rPr>
        <w:t xml:space="preserve"> que enfrentó. Defienda su modelo, explique las </w:t>
      </w:r>
      <w:r w:rsidDel="00000000" w:rsidR="00000000" w:rsidRPr="00000000">
        <w:rPr>
          <w:b w:val="1"/>
          <w:rtl w:val="0"/>
        </w:rPr>
        <w:t xml:space="preserve">razones</w:t>
      </w:r>
      <w:r w:rsidDel="00000000" w:rsidR="00000000" w:rsidRPr="00000000">
        <w:rPr>
          <w:rtl w:val="0"/>
        </w:rPr>
        <w:t xml:space="preserve">  más importantes que justifiquen las </w:t>
      </w:r>
      <w:r w:rsidDel="00000000" w:rsidR="00000000" w:rsidRPr="00000000">
        <w:rPr>
          <w:b w:val="1"/>
          <w:rtl w:val="0"/>
        </w:rPr>
        <w:t xml:space="preserve">decisiones que tomó para diseñar su modelo</w:t>
      </w:r>
      <w:r w:rsidDel="00000000" w:rsidR="00000000" w:rsidRPr="00000000">
        <w:rPr>
          <w:rtl w:val="0"/>
        </w:rPr>
        <w:t xml:space="preserve">, explique si su modelo soluciona el problema del cliente.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Desarrollé el documento con el diseño preliminar bajo el siguiente formato.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(explicación de la propuesta de solución)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(incluir la solución por escrito y los   diagramas para los puntos del 1 al 3)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 (explique las razones por que las que su solución si satisface el problema)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Anexos: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1.- Narrativa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05500" cy="7210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-2096" r="2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2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2927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Sugerencia de análisis 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350"/>
        <w:gridCol w:w="2010"/>
        <w:gridCol w:w="2490"/>
        <w:tblGridChange w:id="0">
          <w:tblGrid>
            <w:gridCol w:w="510"/>
            <w:gridCol w:w="4350"/>
            <w:gridCol w:w="2010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Se pretende llevar a cabo un control sobre la energía eléctrica que se produce y consume en un determinado país.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Existen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productores básicos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de electricidad que se identifican por un nombre, de los cuales interesa su producción media, producción máxima y fecha de entrada en funcionamiento. 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 Estos productores básicos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highlight w:val="yellow"/>
                <w:rtl w:val="0"/>
              </w:rPr>
              <w:t xml:space="preserve">son de una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de las siguientes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highlight w:val="yellow"/>
                <w:rtl w:val="0"/>
              </w:rPr>
              <w:t xml:space="preserve">categorías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Hidroeléctrica, Solas. Nuclear o Térmica.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De una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central hidroeléctrica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o presa nos interesa saber su ocupación, capacidad máxima y número de turbinas.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 De una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central solar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nos interesa saber la superficie total de paneles solares, la media anual de horas de sol y tipo (fotovoltaica o termodinámica). 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2.4 De una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central nuclear</w:t>
            </w: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, nos interesa saber el número de reactores que posee, el </w:t>
            </w: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volumen de plutonio </w:t>
            </w: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consumido y el de residuos nucleares que produce.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2.5 De una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central térmica,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nos gustaría saber el número de hornos que posee, el volumen de carbón consumido y el volumen de su emisión de gases.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b w:val="1"/>
                <w:sz w:val="14"/>
                <w:szCs w:val="14"/>
                <w:highlight w:val="yellow"/>
                <w:rtl w:val="0"/>
              </w:rPr>
              <w:t xml:space="preserve">Productores Básicos de Electricidad (PBE).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Central Hidroeléctrica (CH) 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Central Nuclear (CN)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Central Solar (CS)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Central Termica (CT)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[Tipos productores de energía]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 un (tipo de)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 Por motivos de seguridad nacional interesa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highlight w:val="yellow"/>
                <w:rtl w:val="0"/>
              </w:rPr>
              <w:t xml:space="preserve">controlar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el plutonio (PU) de que se provee una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central nuclea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r, este </w:t>
            </w:r>
            <w:r w:rsidDel="00000000" w:rsidR="00000000" w:rsidRPr="00000000">
              <w:rPr>
                <w:sz w:val="16"/>
                <w:szCs w:val="16"/>
                <w:highlight w:val="yellow"/>
                <w:u w:val="single"/>
                <w:rtl w:val="0"/>
              </w:rPr>
              <w:t xml:space="preserve">control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 se refiere a la cantidad de plutonio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highlight w:val="yellow"/>
                <w:rtl w:val="0"/>
              </w:rPr>
              <w:t xml:space="preserve">compra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 cada uno de sus posibles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suministradores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(nombre y país). y que poca un determinado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transportista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(nombre y matrícula), 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 ha de tenerse en cuenta que el mismo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suministrador/proveedor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puede </w:t>
            </w: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vender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plutonio 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distintas centrales nucleares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y que cada envío (</w:t>
            </w:r>
            <w:r w:rsidDel="00000000" w:rsidR="00000000" w:rsidRPr="00000000">
              <w:rPr>
                <w:i w:val="1"/>
                <w:sz w:val="16"/>
                <w:szCs w:val="16"/>
                <w:shd w:fill="b6d7a8" w:val="clear"/>
                <w:rtl w:val="0"/>
              </w:rPr>
              <w:t xml:space="preserve">un único envío por compra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), pueda realizarlo un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transportista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diferente. 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Suministrador/Proveedor PU (P-PU)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Transportista (T)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[Control de CN]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Comprar (controlar)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Vender (comprar)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[3.2 venta y envío de plutonio]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o69ZJm_WLZxpEZH2pmGpF1cq87go8L8/view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