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70F09F0" w14:textId="74B3E589" w:rsidR="001A0BFF" w:rsidRPr="00284BC3" w:rsidRDefault="001A0BFF" w:rsidP="005D2A37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Математическая модель </w:t>
            </w:r>
            <w:r w:rsidR="005D2A37">
              <w:rPr>
                <w:b/>
                <w:sz w:val="36"/>
                <w:szCs w:val="36"/>
              </w:rPr>
              <w:t>заказов</w:t>
            </w:r>
            <w:r w:rsidR="005D0EB1">
              <w:rPr>
                <w:b/>
                <w:sz w:val="36"/>
                <w:szCs w:val="36"/>
              </w:rPr>
              <w:br/>
              <w:t>и транспортировки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B8FE9B1" w14:textId="77777777" w:rsidR="005D2A37" w:rsidRDefault="005D2A37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73FF42D2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987922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57959074" w:rsidR="001A0BFF" w:rsidRPr="003E65E4" w:rsidRDefault="001A0BFF" w:rsidP="001F3329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0</w:t>
                  </w:r>
                  <w:r w:rsidR="00987922">
                    <w:rPr>
                      <w:b/>
                      <w:color w:val="000000" w:themeColor="text1"/>
                      <w:sz w:val="20"/>
                      <w:szCs w:val="20"/>
                    </w:rPr>
                    <w:t>9</w:t>
                  </w: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.1</w:t>
                  </w: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.2013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119D7FDF" w:rsidR="001A0BFF" w:rsidRDefault="001A0BFF" w:rsidP="00987922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  <w:r w:rsidR="00987922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2218"/>
        <w:gridCol w:w="2011"/>
        <w:gridCol w:w="1072"/>
        <w:gridCol w:w="4610"/>
      </w:tblGrid>
      <w:tr w:rsidR="001A0BFF" w14:paraId="7AB5100F" w14:textId="77777777" w:rsidTr="004162CE">
        <w:tc>
          <w:tcPr>
            <w:tcW w:w="221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2011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072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4610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987922" w14:paraId="6A470444" w14:textId="77777777" w:rsidTr="009A3528">
        <w:tc>
          <w:tcPr>
            <w:tcW w:w="2218" w:type="dxa"/>
          </w:tcPr>
          <w:p w14:paraId="2220FE58" w14:textId="77777777" w:rsidR="00987922" w:rsidRDefault="00987922" w:rsidP="009A3528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66CA38BA" w14:textId="716B39B6" w:rsidR="00987922" w:rsidRDefault="00987922" w:rsidP="005D2A37">
            <w:r>
              <w:t>0</w:t>
            </w:r>
            <w:r w:rsidR="005D2A37">
              <w:t>3</w:t>
            </w:r>
            <w:r>
              <w:t>.12.2013</w:t>
            </w:r>
          </w:p>
        </w:tc>
        <w:tc>
          <w:tcPr>
            <w:tcW w:w="1072" w:type="dxa"/>
          </w:tcPr>
          <w:p w14:paraId="76EF31B3" w14:textId="77777777" w:rsidR="00987922" w:rsidRDefault="00987922" w:rsidP="009A3528">
            <w:r>
              <w:t>0.1</w:t>
            </w:r>
          </w:p>
        </w:tc>
        <w:tc>
          <w:tcPr>
            <w:tcW w:w="4610" w:type="dxa"/>
          </w:tcPr>
          <w:p w14:paraId="5C137DBE" w14:textId="77777777" w:rsidR="00987922" w:rsidRDefault="00987922" w:rsidP="00987922">
            <w:r>
              <w:t xml:space="preserve">Первоначальная версия документа. </w:t>
            </w:r>
          </w:p>
          <w:p w14:paraId="5152A314" w14:textId="3991DFF9" w:rsidR="00987922" w:rsidRDefault="00987922" w:rsidP="00D75153"/>
        </w:tc>
      </w:tr>
      <w:tr w:rsidR="004162CE" w14:paraId="246BCD2A" w14:textId="77777777" w:rsidTr="004162CE">
        <w:tc>
          <w:tcPr>
            <w:tcW w:w="2218" w:type="dxa"/>
          </w:tcPr>
          <w:p w14:paraId="3B70EBAB" w14:textId="77777777" w:rsidR="004162CE" w:rsidRDefault="004162CE" w:rsidP="004162CE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760DE0AD" w14:textId="2D170990" w:rsidR="004162CE" w:rsidRDefault="00E92D92" w:rsidP="00987922">
            <w:r>
              <w:t>10</w:t>
            </w:r>
            <w:r w:rsidR="004162CE">
              <w:t>.1</w:t>
            </w:r>
            <w:r w:rsidR="001F3329">
              <w:t>2</w:t>
            </w:r>
            <w:r w:rsidR="004162CE">
              <w:t>.2013</w:t>
            </w:r>
          </w:p>
        </w:tc>
        <w:tc>
          <w:tcPr>
            <w:tcW w:w="1072" w:type="dxa"/>
          </w:tcPr>
          <w:p w14:paraId="0D7139B9" w14:textId="2C0E9219" w:rsidR="004162CE" w:rsidRDefault="004162CE" w:rsidP="004162CE">
            <w:r>
              <w:t>0</w:t>
            </w:r>
            <w:r w:rsidR="00987922">
              <w:t>.2</w:t>
            </w:r>
          </w:p>
        </w:tc>
        <w:tc>
          <w:tcPr>
            <w:tcW w:w="4610" w:type="dxa"/>
          </w:tcPr>
          <w:p w14:paraId="67D6A1C4" w14:textId="77777777" w:rsidR="00987922" w:rsidRDefault="005D2A37" w:rsidP="00987922">
            <w:r>
              <w:t xml:space="preserve">Параметры модели </w:t>
            </w:r>
            <w:r w:rsidR="00E92D92">
              <w:t xml:space="preserve">заказов </w:t>
            </w:r>
            <w:r>
              <w:t>скорректированы по замечаниям</w:t>
            </w:r>
            <w:r w:rsidR="00E92D92">
              <w:t>.</w:t>
            </w:r>
          </w:p>
          <w:p w14:paraId="5CF40ADC" w14:textId="77777777" w:rsidR="00E92D92" w:rsidRDefault="00E92D92" w:rsidP="00987922">
            <w:r>
              <w:t>Добавлены вычисляемые параметры.</w:t>
            </w:r>
          </w:p>
          <w:p w14:paraId="4BC01ED6" w14:textId="674E14EE" w:rsidR="00E92D92" w:rsidRDefault="00E92D92" w:rsidP="00987922">
            <w:r>
              <w:t>Добавлены параметры модели транспортировки.</w:t>
            </w:r>
          </w:p>
        </w:tc>
      </w:tr>
    </w:tbl>
    <w:p w14:paraId="74122E11" w14:textId="19518453" w:rsidR="001A0BFF" w:rsidRDefault="001A0BFF" w:rsidP="001A0BFF">
      <w:bookmarkStart w:id="0" w:name="_GoBack"/>
      <w:bookmarkEnd w:id="0"/>
    </w:p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5B480C82" w:rsidR="001A0BFF" w:rsidRPr="005D2A37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2A37">
        <w:fldChar w:fldCharType="begin"/>
      </w:r>
      <w:r w:rsidRPr="005D2A37">
        <w:instrText xml:space="preserve"> TOC \o "1-2" \u </w:instrText>
      </w:r>
      <w:r w:rsidRPr="005D2A37">
        <w:fldChar w:fldCharType="separate"/>
      </w:r>
      <w:r w:rsidRPr="005D2A37">
        <w:rPr>
          <w:caps/>
          <w:noProof/>
        </w:rPr>
        <w:t>1.</w:t>
      </w:r>
      <w:r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2A37">
        <w:rPr>
          <w:caps/>
          <w:noProof/>
        </w:rPr>
        <w:t xml:space="preserve">Математическая модель </w:t>
      </w:r>
      <w:r w:rsidR="005D2A37" w:rsidRPr="005D2A37">
        <w:rPr>
          <w:caps/>
          <w:noProof/>
        </w:rPr>
        <w:t>заказов</w:t>
      </w:r>
      <w:r w:rsidRPr="005D2A37">
        <w:rPr>
          <w:noProof/>
        </w:rPr>
        <w:tab/>
        <w:t>4</w:t>
      </w:r>
    </w:p>
    <w:p w14:paraId="2735FC7F" w14:textId="5DA103E7" w:rsidR="001A0BFF" w:rsidRPr="005D2A37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2A37">
        <w:rPr>
          <w:caps/>
          <w:noProof/>
        </w:rPr>
        <w:t>1.1.</w:t>
      </w:r>
      <w:r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2A37">
        <w:rPr>
          <w:caps/>
          <w:noProof/>
        </w:rPr>
        <w:t>Общее описание модели</w:t>
      </w:r>
      <w:r w:rsidRPr="005D2A37">
        <w:rPr>
          <w:noProof/>
        </w:rPr>
        <w:tab/>
        <w:t>4</w:t>
      </w:r>
    </w:p>
    <w:p w14:paraId="5D246C1A" w14:textId="7BCE18C2" w:rsidR="001A0BFF" w:rsidRPr="005D2A37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2A37">
        <w:rPr>
          <w:caps/>
          <w:noProof/>
        </w:rPr>
        <w:t>1.2.</w:t>
      </w:r>
      <w:r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2A37">
        <w:rPr>
          <w:caps/>
          <w:noProof/>
        </w:rPr>
        <w:t>формальное описание модели</w:t>
      </w:r>
      <w:r w:rsidRPr="005D2A37">
        <w:rPr>
          <w:noProof/>
        </w:rPr>
        <w:tab/>
      </w:r>
      <w:r w:rsidR="005D2A37">
        <w:rPr>
          <w:noProof/>
        </w:rPr>
        <w:t>4</w:t>
      </w:r>
    </w:p>
    <w:p w14:paraId="745C78B4" w14:textId="2BAEF17C" w:rsidR="003E5428" w:rsidRPr="005D2A37" w:rsidRDefault="001A0BFF" w:rsidP="003E5428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2A37">
        <w:fldChar w:fldCharType="end"/>
      </w:r>
      <w:r w:rsidR="003E5428" w:rsidRPr="005D2A37">
        <w:fldChar w:fldCharType="begin"/>
      </w:r>
      <w:r w:rsidR="003E5428" w:rsidRPr="005D2A37">
        <w:instrText xml:space="preserve"> TOC \o "1-2" \u </w:instrText>
      </w:r>
      <w:r w:rsidR="003E5428" w:rsidRPr="005D2A37">
        <w:fldChar w:fldCharType="separate"/>
      </w:r>
      <w:r w:rsidR="003E5428">
        <w:rPr>
          <w:caps/>
          <w:noProof/>
        </w:rPr>
        <w:t>2</w:t>
      </w:r>
      <w:r w:rsidR="003E5428" w:rsidRPr="005D2A37">
        <w:rPr>
          <w:caps/>
          <w:noProof/>
        </w:rPr>
        <w:t>.</w:t>
      </w:r>
      <w:r w:rsidR="003E5428"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3E5428" w:rsidRPr="005D2A37">
        <w:rPr>
          <w:caps/>
          <w:noProof/>
        </w:rPr>
        <w:t xml:space="preserve">Математическая модель </w:t>
      </w:r>
      <w:r w:rsidR="003E5428">
        <w:rPr>
          <w:caps/>
          <w:noProof/>
        </w:rPr>
        <w:t>транспортировки</w:t>
      </w:r>
      <w:r w:rsidR="00CD7EC8">
        <w:rPr>
          <w:noProof/>
        </w:rPr>
        <w:tab/>
        <w:t>8</w:t>
      </w:r>
    </w:p>
    <w:p w14:paraId="1A8F8768" w14:textId="62E588C2" w:rsidR="003E5428" w:rsidRPr="005D2A37" w:rsidRDefault="003E5428" w:rsidP="003E5428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</w:t>
      </w:r>
      <w:r w:rsidRPr="005D2A37">
        <w:rPr>
          <w:caps/>
          <w:noProof/>
        </w:rPr>
        <w:t>.1.</w:t>
      </w:r>
      <w:r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2A37">
        <w:rPr>
          <w:caps/>
          <w:noProof/>
        </w:rPr>
        <w:t>Общее описание модели</w:t>
      </w:r>
      <w:r w:rsidR="00CD7EC8">
        <w:rPr>
          <w:noProof/>
        </w:rPr>
        <w:tab/>
        <w:t>8</w:t>
      </w:r>
    </w:p>
    <w:p w14:paraId="0F4A578F" w14:textId="45FB7919" w:rsidR="003E5428" w:rsidRPr="005D2A37" w:rsidRDefault="003E5428" w:rsidP="003E5428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</w:t>
      </w:r>
      <w:r w:rsidRPr="005D2A37">
        <w:rPr>
          <w:caps/>
          <w:noProof/>
        </w:rPr>
        <w:t>.2.</w:t>
      </w:r>
      <w:r w:rsidRPr="005D2A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2A37">
        <w:rPr>
          <w:caps/>
          <w:noProof/>
        </w:rPr>
        <w:t>формальное описание модели</w:t>
      </w:r>
      <w:r w:rsidRPr="005D2A37">
        <w:rPr>
          <w:noProof/>
        </w:rPr>
        <w:tab/>
      </w:r>
      <w:r w:rsidR="00CD7EC8">
        <w:rPr>
          <w:noProof/>
        </w:rPr>
        <w:t>8</w:t>
      </w:r>
    </w:p>
    <w:p w14:paraId="3BF9CA2C" w14:textId="320DB3F6" w:rsidR="001A0BFF" w:rsidRPr="00F1684A" w:rsidRDefault="003E5428" w:rsidP="003E5428">
      <w:r w:rsidRPr="005D2A37">
        <w:fldChar w:fldCharType="end"/>
      </w:r>
    </w:p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4543E741" w:rsidR="00850CC8" w:rsidRPr="003E6A8C" w:rsidRDefault="001A0BFF" w:rsidP="005D2A37">
      <w:pPr>
        <w:pStyle w:val="a5"/>
        <w:numPr>
          <w:ilvl w:val="0"/>
          <w:numId w:val="6"/>
        </w:numPr>
        <w:spacing w:after="240" w:line="276" w:lineRule="auto"/>
        <w:ind w:left="567" w:hanging="567"/>
        <w:rPr>
          <w:b/>
          <w:sz w:val="28"/>
          <w:szCs w:val="28"/>
        </w:rPr>
      </w:pPr>
      <w:r w:rsidRPr="003E6A8C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 w:rsidR="005D2A37" w:rsidRPr="003E6A8C">
        <w:rPr>
          <w:b/>
          <w:caps/>
          <w:noProof/>
          <w:sz w:val="28"/>
          <w:szCs w:val="28"/>
        </w:rPr>
        <w:t>заказов</w:t>
      </w:r>
    </w:p>
    <w:p w14:paraId="7458199A" w14:textId="4C3D3DA5" w:rsidR="001A0BFF" w:rsidRPr="003E6A8C" w:rsidRDefault="001A0BFF" w:rsidP="005D2A37">
      <w:pPr>
        <w:pStyle w:val="a5"/>
        <w:numPr>
          <w:ilvl w:val="1"/>
          <w:numId w:val="6"/>
        </w:numPr>
        <w:spacing w:line="276" w:lineRule="auto"/>
        <w:ind w:hanging="792"/>
        <w:rPr>
          <w:b/>
          <w:sz w:val="28"/>
          <w:szCs w:val="28"/>
        </w:rPr>
      </w:pPr>
      <w:r w:rsidRPr="003E6A8C">
        <w:rPr>
          <w:b/>
          <w:caps/>
          <w:noProof/>
          <w:sz w:val="28"/>
          <w:szCs w:val="28"/>
        </w:rPr>
        <w:t>Общее описание модели</w:t>
      </w:r>
    </w:p>
    <w:p w14:paraId="123B2331" w14:textId="77777777" w:rsidR="005D2A37" w:rsidRPr="003E6A8C" w:rsidRDefault="005D2A37" w:rsidP="005D2A37">
      <w:pPr>
        <w:spacing w:line="276" w:lineRule="auto"/>
        <w:ind w:firstLine="567"/>
        <w:jc w:val="both"/>
      </w:pPr>
    </w:p>
    <w:p w14:paraId="29014669" w14:textId="20D51766" w:rsidR="007836B0" w:rsidRPr="00DB7132" w:rsidRDefault="00865500" w:rsidP="005D2A37">
      <w:pPr>
        <w:spacing w:line="276" w:lineRule="auto"/>
        <w:ind w:firstLine="567"/>
        <w:jc w:val="both"/>
        <w:rPr>
          <w:highlight w:val="green"/>
        </w:rPr>
      </w:pPr>
      <w:r w:rsidRPr="00DB7132">
        <w:rPr>
          <w:highlight w:val="green"/>
        </w:rPr>
        <w:t xml:space="preserve">В модели описаны исходные параметры заказов, необходимые для оптимизации расписания их выполнения, а также взаимосвязь этих параметров. В отдельный объект вынесен продукт заказа, который составляет справочник технических характеристик готовой продукции заказов (за исключением параметра </w:t>
      </w:r>
      <w:r w:rsidR="000B3809">
        <w:rPr>
          <w:highlight w:val="green"/>
        </w:rPr>
        <w:t>«</w:t>
      </w:r>
      <w:r w:rsidRPr="00DB7132">
        <w:rPr>
          <w:highlight w:val="green"/>
        </w:rPr>
        <w:t>длина слитка</w:t>
      </w:r>
      <w:r w:rsidR="000B3809">
        <w:rPr>
          <w:highlight w:val="green"/>
        </w:rPr>
        <w:t>»</w:t>
      </w:r>
      <w:r w:rsidRPr="00DB7132">
        <w:rPr>
          <w:highlight w:val="green"/>
        </w:rPr>
        <w:t xml:space="preserve">). </w:t>
      </w:r>
    </w:p>
    <w:p w14:paraId="058B6DF5" w14:textId="4F35FFB2" w:rsidR="00FD0054" w:rsidRDefault="00DB7132" w:rsidP="005D2A37">
      <w:pPr>
        <w:spacing w:line="276" w:lineRule="auto"/>
        <w:ind w:firstLine="567"/>
        <w:jc w:val="both"/>
      </w:pPr>
      <w:r>
        <w:rPr>
          <w:highlight w:val="green"/>
        </w:rPr>
        <w:t xml:space="preserve">Сейчас </w:t>
      </w:r>
      <w:r w:rsidRPr="00DB7132">
        <w:rPr>
          <w:highlight w:val="green"/>
        </w:rPr>
        <w:t xml:space="preserve">в параметрах всех продуктов </w:t>
      </w:r>
      <w:r>
        <w:rPr>
          <w:highlight w:val="green"/>
        </w:rPr>
        <w:t>указывается код спецификации и з</w:t>
      </w:r>
      <w:r w:rsidRPr="00DB7132">
        <w:rPr>
          <w:highlight w:val="green"/>
        </w:rPr>
        <w:t xml:space="preserve">авод, на котором имеется </w:t>
      </w:r>
      <w:r>
        <w:rPr>
          <w:highlight w:val="green"/>
        </w:rPr>
        <w:t xml:space="preserve">эта </w:t>
      </w:r>
      <w:r w:rsidRPr="00DB7132">
        <w:rPr>
          <w:highlight w:val="green"/>
        </w:rPr>
        <w:t>спецификация.</w:t>
      </w:r>
      <w:r>
        <w:rPr>
          <w:highlight w:val="green"/>
        </w:rPr>
        <w:t xml:space="preserve"> </w:t>
      </w:r>
      <w:r w:rsidR="00FD0054" w:rsidRPr="00DB7132">
        <w:rPr>
          <w:highlight w:val="green"/>
        </w:rPr>
        <w:t>Допускаются два варианта запуска</w:t>
      </w:r>
      <w:r>
        <w:rPr>
          <w:highlight w:val="green"/>
        </w:rPr>
        <w:t xml:space="preserve"> алгоритма оптимизации расписания</w:t>
      </w:r>
      <w:r w:rsidR="00FD0054" w:rsidRPr="00DB7132">
        <w:rPr>
          <w:highlight w:val="green"/>
        </w:rPr>
        <w:t xml:space="preserve"> – с привязкой производимого продукта к заводу и без этой привязки. </w:t>
      </w:r>
      <w:r w:rsidRPr="00DB7132">
        <w:rPr>
          <w:highlight w:val="green"/>
        </w:rPr>
        <w:t>В случае второго варианта запуска параметр</w:t>
      </w:r>
      <w:r>
        <w:rPr>
          <w:highlight w:val="green"/>
        </w:rPr>
        <w:t xml:space="preserve"> </w:t>
      </w:r>
      <w:r w:rsidR="000B3809">
        <w:rPr>
          <w:highlight w:val="green"/>
        </w:rPr>
        <w:t>«</w:t>
      </w:r>
      <w:r>
        <w:rPr>
          <w:highlight w:val="green"/>
        </w:rPr>
        <w:t>завод</w:t>
      </w:r>
      <w:r w:rsidR="000B3809">
        <w:rPr>
          <w:highlight w:val="green"/>
        </w:rPr>
        <w:t>»</w:t>
      </w:r>
      <w:r w:rsidRPr="00DB7132">
        <w:rPr>
          <w:highlight w:val="green"/>
        </w:rPr>
        <w:t xml:space="preserve"> просто не учитывается.</w:t>
      </w:r>
    </w:p>
    <w:p w14:paraId="4802A55F" w14:textId="2D059DC7" w:rsidR="00DB7132" w:rsidRDefault="00CD7EC8" w:rsidP="005D2A37">
      <w:pPr>
        <w:spacing w:line="276" w:lineRule="auto"/>
        <w:ind w:firstLine="567"/>
        <w:jc w:val="both"/>
      </w:pPr>
      <w:r w:rsidRPr="00CD7EC8">
        <w:rPr>
          <w:highlight w:val="green"/>
        </w:rPr>
        <w:t xml:space="preserve">Исходя из требований клиента, могут быть директивно указаны завод, список литейных агрегатов, на которых следует производить заказ, </w:t>
      </w:r>
      <w:r w:rsidR="000B3809">
        <w:rPr>
          <w:highlight w:val="green"/>
        </w:rPr>
        <w:t xml:space="preserve">тип </w:t>
      </w:r>
      <w:r w:rsidRPr="00CD7EC8">
        <w:rPr>
          <w:highlight w:val="green"/>
        </w:rPr>
        <w:t>контейнер</w:t>
      </w:r>
      <w:r w:rsidR="000B3809">
        <w:rPr>
          <w:highlight w:val="green"/>
        </w:rPr>
        <w:t>а</w:t>
      </w:r>
      <w:r w:rsidRPr="00CD7EC8">
        <w:rPr>
          <w:highlight w:val="green"/>
        </w:rPr>
        <w:t xml:space="preserve"> </w:t>
      </w:r>
      <w:r w:rsidR="000B3809">
        <w:rPr>
          <w:highlight w:val="green"/>
        </w:rPr>
        <w:t xml:space="preserve">для </w:t>
      </w:r>
      <w:r w:rsidRPr="00CD7EC8">
        <w:rPr>
          <w:highlight w:val="green"/>
        </w:rPr>
        <w:t>транспортировки (только для внутреннего рынка).</w:t>
      </w:r>
    </w:p>
    <w:p w14:paraId="327D63C3" w14:textId="4D6D7077" w:rsidR="00DB7132" w:rsidRPr="003E6A8C" w:rsidRDefault="00DB7132" w:rsidP="005D2A37">
      <w:pPr>
        <w:spacing w:line="276" w:lineRule="auto"/>
        <w:ind w:firstLine="567"/>
        <w:jc w:val="both"/>
      </w:pPr>
      <w:r w:rsidRPr="00DB7132">
        <w:rPr>
          <w:highlight w:val="green"/>
        </w:rPr>
        <w:t xml:space="preserve">Крайний срок отгрузки заказа </w:t>
      </w:r>
      <w:proofErr w:type="spellStart"/>
      <w:r w:rsidRPr="00DB7132">
        <w:rPr>
          <w:i/>
          <w:highlight w:val="green"/>
          <w:lang w:val="en-US"/>
        </w:rPr>
        <w:t>DueDate</w:t>
      </w:r>
      <w:proofErr w:type="spellEnd"/>
      <w:r w:rsidRPr="00DB7132">
        <w:rPr>
          <w:highlight w:val="green"/>
        </w:rPr>
        <w:t xml:space="preserve"> устанавливается заказчиком и согласуется отделом сбыта. Предполагаемый срок отгрузки заказа </w:t>
      </w:r>
      <w:proofErr w:type="spellStart"/>
      <w:r w:rsidRPr="00DB7132">
        <w:rPr>
          <w:i/>
          <w:highlight w:val="green"/>
          <w:lang w:val="en-US"/>
        </w:rPr>
        <w:t>ShippingDate</w:t>
      </w:r>
      <w:proofErr w:type="spellEnd"/>
      <w:r w:rsidRPr="00DB7132">
        <w:rPr>
          <w:highlight w:val="green"/>
        </w:rPr>
        <w:t xml:space="preserve"> устанавливается транспортным отделом. Целевая функция оптимизационной модели содержит штрафные функции, учитывающие нарушение этих сроков в планируемом расписании</w:t>
      </w:r>
      <w:r w:rsidR="00CD7EC8">
        <w:rPr>
          <w:highlight w:val="green"/>
        </w:rPr>
        <w:t xml:space="preserve">. При производстве заказа до срока отгрузки </w:t>
      </w:r>
      <w:proofErr w:type="spellStart"/>
      <w:r w:rsidR="00CD7EC8" w:rsidRPr="00DB7132">
        <w:rPr>
          <w:i/>
          <w:highlight w:val="green"/>
          <w:lang w:val="en-US"/>
        </w:rPr>
        <w:t>ShippingDate</w:t>
      </w:r>
      <w:proofErr w:type="spellEnd"/>
      <w:r w:rsidR="00CD7EC8">
        <w:rPr>
          <w:highlight w:val="green"/>
        </w:rPr>
        <w:t xml:space="preserve"> полагается, что отгрузка будет производиться в день</w:t>
      </w:r>
      <w:r w:rsidRPr="00DB7132">
        <w:rPr>
          <w:highlight w:val="green"/>
        </w:rPr>
        <w:t xml:space="preserve"> </w:t>
      </w:r>
      <w:proofErr w:type="spellStart"/>
      <w:r w:rsidR="00CD7EC8" w:rsidRPr="00DB7132">
        <w:rPr>
          <w:i/>
          <w:highlight w:val="green"/>
          <w:lang w:val="en-US"/>
        </w:rPr>
        <w:t>ShippingDate</w:t>
      </w:r>
      <w:proofErr w:type="spellEnd"/>
      <w:r w:rsidR="00CD7EC8">
        <w:rPr>
          <w:highlight w:val="green"/>
        </w:rPr>
        <w:t>. Для этого случая также предусмотрен штраф целевой функции</w:t>
      </w:r>
      <w:r w:rsidRPr="00DB7132">
        <w:rPr>
          <w:highlight w:val="green"/>
        </w:rPr>
        <w:t>.</w:t>
      </w:r>
    </w:p>
    <w:p w14:paraId="475C2294" w14:textId="784CEF77" w:rsidR="007E29ED" w:rsidRPr="003E6A8C" w:rsidRDefault="007E29ED" w:rsidP="005D2A37">
      <w:pPr>
        <w:spacing w:line="276" w:lineRule="auto"/>
        <w:rPr>
          <w:b/>
          <w:caps/>
          <w:noProof/>
          <w:sz w:val="28"/>
          <w:szCs w:val="28"/>
        </w:rPr>
      </w:pPr>
    </w:p>
    <w:p w14:paraId="6A00AD2D" w14:textId="188BD44C" w:rsidR="001A0BFF" w:rsidRPr="003E6A8C" w:rsidRDefault="001A0BFF" w:rsidP="005D2A37">
      <w:pPr>
        <w:pStyle w:val="a5"/>
        <w:numPr>
          <w:ilvl w:val="1"/>
          <w:numId w:val="6"/>
        </w:numPr>
        <w:spacing w:line="276" w:lineRule="auto"/>
        <w:ind w:hanging="792"/>
        <w:rPr>
          <w:b/>
          <w:sz w:val="28"/>
          <w:szCs w:val="28"/>
        </w:rPr>
      </w:pPr>
      <w:r w:rsidRPr="003E6A8C">
        <w:rPr>
          <w:b/>
          <w:caps/>
          <w:noProof/>
          <w:sz w:val="28"/>
          <w:szCs w:val="28"/>
        </w:rPr>
        <w:t>ФОРМАЛЬНОЕ описание модели</w:t>
      </w:r>
    </w:p>
    <w:p w14:paraId="403D7EED" w14:textId="77777777" w:rsidR="005D2A37" w:rsidRDefault="005D2A37" w:rsidP="005D2A37">
      <w:pPr>
        <w:spacing w:line="276" w:lineRule="auto"/>
        <w:ind w:firstLine="567"/>
        <w:rPr>
          <w:b/>
        </w:rPr>
      </w:pPr>
    </w:p>
    <w:p w14:paraId="3792FD8B" w14:textId="77777777" w:rsidR="005D2A37" w:rsidRPr="00F91A47" w:rsidRDefault="005D2A37" w:rsidP="005D2A37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продукт </w:t>
      </w:r>
      <w:r>
        <w:rPr>
          <w:i/>
          <w:lang w:val="en-US"/>
        </w:rPr>
        <w:t>prod</w:t>
      </w:r>
    </w:p>
    <w:p w14:paraId="1D15897A" w14:textId="77777777" w:rsidR="005D2A37" w:rsidRDefault="005D2A37" w:rsidP="005D2A37">
      <w:pPr>
        <w:spacing w:line="276" w:lineRule="auto"/>
        <w:ind w:firstLine="567"/>
      </w:pPr>
      <w:r>
        <w:rPr>
          <w:b/>
        </w:rPr>
        <w:t>Известные п</w:t>
      </w:r>
      <w:r w:rsidRPr="00F9045E">
        <w:rPr>
          <w:b/>
        </w:rPr>
        <w:t>араметры</w:t>
      </w:r>
      <w:r>
        <w:t xml:space="preserve"> продукта:</w:t>
      </w:r>
    </w:p>
    <w:p w14:paraId="5E47C7D6" w14:textId="77777777" w:rsidR="005D2A37" w:rsidRDefault="005D2A37" w:rsidP="005D2A37">
      <w:pPr>
        <w:spacing w:line="276" w:lineRule="auto"/>
        <w:ind w:firstLine="567"/>
        <w:jc w:val="both"/>
      </w:pPr>
      <w:r w:rsidRPr="00B27566">
        <w:t xml:space="preserve">- </w:t>
      </w:r>
      <w:r w:rsidRPr="00495BB0">
        <w:rPr>
          <w:i/>
          <w:lang w:val="en-US"/>
        </w:rPr>
        <w:t>Form</w:t>
      </w:r>
      <w:r w:rsidRPr="00B27566">
        <w:t>(</w:t>
      </w:r>
      <w:r>
        <w:rPr>
          <w:i/>
          <w:lang w:val="en-US"/>
        </w:rPr>
        <w:t>prod</w:t>
      </w:r>
      <w:r w:rsidRPr="00B27566">
        <w:t xml:space="preserve">) – </w:t>
      </w:r>
      <w:r>
        <w:t>форма. Значения</w:t>
      </w:r>
      <w:r w:rsidRPr="00B27566">
        <w:t xml:space="preserve">: </w:t>
      </w:r>
      <w:r>
        <w:rPr>
          <w:lang w:val="en-US"/>
        </w:rPr>
        <w:t>BILLET</w:t>
      </w:r>
      <w:r>
        <w:t xml:space="preserve"> (цилиндрический слиток)</w:t>
      </w:r>
      <w:r w:rsidRPr="00B27566">
        <w:t xml:space="preserve">, </w:t>
      </w:r>
      <w:r w:rsidRPr="006000C5">
        <w:rPr>
          <w:lang w:val="en-US"/>
        </w:rPr>
        <w:t>SLAB</w:t>
      </w:r>
      <w:r>
        <w:t xml:space="preserve"> (плоский слиток)</w:t>
      </w:r>
      <w:r w:rsidRPr="00B27566">
        <w:t xml:space="preserve">, </w:t>
      </w:r>
      <w:r w:rsidRPr="006000C5">
        <w:rPr>
          <w:lang w:val="en-US"/>
        </w:rPr>
        <w:t>INGOT</w:t>
      </w:r>
      <w:r>
        <w:t xml:space="preserve"> (чушка мелкая)</w:t>
      </w:r>
      <w:r w:rsidRPr="00B27566">
        <w:t xml:space="preserve">, </w:t>
      </w:r>
      <w:r w:rsidRPr="006000C5">
        <w:rPr>
          <w:lang w:val="en-US"/>
        </w:rPr>
        <w:t>WIREROD</w:t>
      </w:r>
      <w:r>
        <w:t xml:space="preserve"> (катанка)</w:t>
      </w:r>
      <w:r w:rsidRPr="00B27566">
        <w:t xml:space="preserve">, </w:t>
      </w:r>
      <w:r w:rsidRPr="006000C5">
        <w:rPr>
          <w:lang w:val="en-US"/>
        </w:rPr>
        <w:t>T</w:t>
      </w:r>
      <w:r w:rsidRPr="00B27566">
        <w:t>-</w:t>
      </w:r>
      <w:r w:rsidRPr="006000C5">
        <w:rPr>
          <w:lang w:val="en-US"/>
        </w:rPr>
        <w:t>BAR</w:t>
      </w:r>
      <w:r>
        <w:t xml:space="preserve"> (Т-образная чушка)</w:t>
      </w:r>
      <w:r w:rsidRPr="00DC3FEB">
        <w:rPr>
          <w:highlight w:val="lightGray"/>
        </w:rPr>
        <w:t>, NON-STANDART SLAB (негабаритны</w:t>
      </w:r>
      <w:r>
        <w:rPr>
          <w:highlight w:val="lightGray"/>
        </w:rPr>
        <w:t>й</w:t>
      </w:r>
      <w:r w:rsidRPr="00DC3FEB">
        <w:rPr>
          <w:highlight w:val="lightGray"/>
        </w:rPr>
        <w:t xml:space="preserve"> слит</w:t>
      </w:r>
      <w:r>
        <w:rPr>
          <w:highlight w:val="lightGray"/>
        </w:rPr>
        <w:t>ок</w:t>
      </w:r>
      <w:r w:rsidRPr="00DC3FEB">
        <w:rPr>
          <w:highlight w:val="lightGray"/>
        </w:rPr>
        <w:t>), BLANK (</w:t>
      </w:r>
      <w:proofErr w:type="spellStart"/>
      <w:r w:rsidRPr="00DC3FEB">
        <w:rPr>
          <w:highlight w:val="lightGray"/>
        </w:rPr>
        <w:t>Рондель</w:t>
      </w:r>
      <w:proofErr w:type="spellEnd"/>
      <w:r w:rsidRPr="00DC3FEB">
        <w:rPr>
          <w:highlight w:val="lightGray"/>
        </w:rPr>
        <w:t>)</w:t>
      </w:r>
    </w:p>
    <w:p w14:paraId="02CA57A1" w14:textId="77777777" w:rsidR="005D2A37" w:rsidRPr="00C76C44" w:rsidRDefault="005D2A37" w:rsidP="005D2A37">
      <w:pPr>
        <w:spacing w:line="276" w:lineRule="auto"/>
        <w:ind w:firstLine="567"/>
      </w:pPr>
      <w:r w:rsidRPr="00C76C44">
        <w:t xml:space="preserve">- </w:t>
      </w:r>
      <w:r>
        <w:rPr>
          <w:i/>
          <w:lang w:val="en-US"/>
        </w:rPr>
        <w:t>Profile</w:t>
      </w:r>
      <w:r w:rsidRPr="00B27566">
        <w:t>(</w:t>
      </w:r>
      <w:r>
        <w:rPr>
          <w:i/>
          <w:lang w:val="en-US"/>
        </w:rPr>
        <w:t>prod</w:t>
      </w:r>
      <w:r w:rsidRPr="00B27566">
        <w:t xml:space="preserve">) – </w:t>
      </w:r>
      <w:r>
        <w:t>геометрический профиль (поперечное сечение) слитка:</w:t>
      </w:r>
    </w:p>
    <w:p w14:paraId="27906AC5" w14:textId="77777777" w:rsidR="005D2A37" w:rsidRDefault="005D2A37" w:rsidP="005D2A37">
      <w:pPr>
        <w:spacing w:line="276" w:lineRule="auto"/>
        <w:ind w:left="708" w:firstLine="567"/>
        <w:rPr>
          <w:lang w:val="en-US"/>
        </w:rPr>
      </w:pPr>
      <w:r w:rsidRPr="00BD179F"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Diameter</w:t>
      </w:r>
      <w:r w:rsidRPr="006000C5">
        <w:rPr>
          <w:lang w:val="en-US"/>
        </w:rPr>
        <w:t>(</w:t>
      </w:r>
      <w:proofErr w:type="gramEnd"/>
      <w:r>
        <w:rPr>
          <w:i/>
          <w:lang w:val="en-US"/>
        </w:rPr>
        <w:t>prod</w:t>
      </w:r>
      <w:r w:rsidRPr="006000C5">
        <w:rPr>
          <w:lang w:val="en-US"/>
        </w:rPr>
        <w:t>)</w:t>
      </w:r>
      <w:r>
        <w:rPr>
          <w:lang w:val="en-US"/>
        </w:rPr>
        <w:t xml:space="preserve"> – </w:t>
      </w:r>
      <w:r>
        <w:t>диаметр</w:t>
      </w:r>
      <w:r w:rsidRPr="00BD0B8F">
        <w:rPr>
          <w:lang w:val="en-US"/>
        </w:rPr>
        <w:t xml:space="preserve"> (</w:t>
      </w:r>
      <w:r>
        <w:t>мм</w:t>
      </w:r>
      <w:r w:rsidRPr="00BD0B8F">
        <w:rPr>
          <w:lang w:val="en-US"/>
        </w:rPr>
        <w:t>)</w:t>
      </w:r>
      <w:r w:rsidRPr="00BD179F">
        <w:rPr>
          <w:lang w:val="en-US"/>
        </w:rPr>
        <w:t xml:space="preserve"> (</w:t>
      </w:r>
      <w:r>
        <w:t>для</w:t>
      </w:r>
      <w:r w:rsidRPr="00BD179F">
        <w:rPr>
          <w:lang w:val="en-US"/>
        </w:rPr>
        <w:t xml:space="preserve"> </w:t>
      </w:r>
      <w:r w:rsidRPr="006000C5">
        <w:rPr>
          <w:lang w:val="en-US"/>
        </w:rPr>
        <w:t>BILLET</w:t>
      </w:r>
      <w:r w:rsidRPr="00BD179F">
        <w:rPr>
          <w:lang w:val="en-US"/>
        </w:rPr>
        <w:t xml:space="preserve"> </w:t>
      </w:r>
      <w:r>
        <w:t>и</w:t>
      </w:r>
      <w:r w:rsidRPr="006000C5">
        <w:rPr>
          <w:lang w:val="en-US"/>
        </w:rPr>
        <w:t xml:space="preserve"> WIREROD)</w:t>
      </w:r>
    </w:p>
    <w:p w14:paraId="6A5CD2A5" w14:textId="77777777" w:rsidR="005D2A37" w:rsidRPr="00BD179F" w:rsidRDefault="005D2A37" w:rsidP="005D2A37">
      <w:pPr>
        <w:spacing w:line="276" w:lineRule="auto"/>
        <w:ind w:left="708" w:firstLine="567"/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Width</w:t>
      </w:r>
      <w:r w:rsidRPr="006000C5">
        <w:rPr>
          <w:lang w:val="en-US"/>
        </w:rPr>
        <w:t>(</w:t>
      </w:r>
      <w:proofErr w:type="gramEnd"/>
      <w:r>
        <w:rPr>
          <w:i/>
          <w:lang w:val="en-US"/>
        </w:rPr>
        <w:t>prod</w:t>
      </w:r>
      <w:r w:rsidRPr="006000C5">
        <w:rPr>
          <w:lang w:val="en-US"/>
        </w:rPr>
        <w:t>)</w:t>
      </w:r>
      <w:r w:rsidRPr="00BD179F">
        <w:rPr>
          <w:lang w:val="en-US"/>
        </w:rPr>
        <w:t xml:space="preserve"> – </w:t>
      </w:r>
      <w:r>
        <w:t>ширина</w:t>
      </w:r>
      <w:r w:rsidRPr="00BD0B8F">
        <w:rPr>
          <w:lang w:val="en-US"/>
        </w:rPr>
        <w:t xml:space="preserve"> (</w:t>
      </w:r>
      <w:r>
        <w:t>мм</w:t>
      </w:r>
      <w:r w:rsidRPr="00BD0B8F">
        <w:rPr>
          <w:lang w:val="en-US"/>
        </w:rPr>
        <w:t>)</w:t>
      </w:r>
      <w:r w:rsidRPr="00BD179F">
        <w:rPr>
          <w:lang w:val="en-US"/>
        </w:rPr>
        <w:t xml:space="preserve"> (</w:t>
      </w:r>
      <w:r>
        <w:t>для</w:t>
      </w:r>
      <w:r w:rsidRPr="00BD179F">
        <w:rPr>
          <w:lang w:val="en-US"/>
        </w:rPr>
        <w:t xml:space="preserve"> </w:t>
      </w:r>
      <w:r w:rsidRPr="006000C5">
        <w:rPr>
          <w:lang w:val="en-US"/>
        </w:rPr>
        <w:t>SLAB</w:t>
      </w:r>
      <w:r>
        <w:rPr>
          <w:lang w:val="en-US"/>
        </w:rPr>
        <w:t xml:space="preserve"> и </w:t>
      </w:r>
      <w:r w:rsidRPr="006000C5">
        <w:rPr>
          <w:lang w:val="en-US"/>
        </w:rPr>
        <w:t>T-BAR</w:t>
      </w:r>
      <w:r w:rsidRPr="00BD179F">
        <w:rPr>
          <w:lang w:val="en-US"/>
        </w:rPr>
        <w:t>)</w:t>
      </w:r>
    </w:p>
    <w:p w14:paraId="0609F4F0" w14:textId="77777777" w:rsidR="005D2A37" w:rsidRDefault="005D2A37" w:rsidP="005D2A37">
      <w:pPr>
        <w:spacing w:line="276" w:lineRule="auto"/>
        <w:ind w:left="708" w:firstLine="567"/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Height</w:t>
      </w:r>
      <w:r w:rsidRPr="006000C5">
        <w:rPr>
          <w:lang w:val="en-US"/>
        </w:rPr>
        <w:t>(</w:t>
      </w:r>
      <w:proofErr w:type="gramEnd"/>
      <w:r>
        <w:rPr>
          <w:i/>
          <w:lang w:val="en-US"/>
        </w:rPr>
        <w:t>prod</w:t>
      </w:r>
      <w:r w:rsidRPr="006000C5">
        <w:rPr>
          <w:lang w:val="en-US"/>
        </w:rPr>
        <w:t>)</w:t>
      </w:r>
      <w:r w:rsidRPr="00BD179F">
        <w:rPr>
          <w:lang w:val="en-US"/>
        </w:rPr>
        <w:t xml:space="preserve"> – </w:t>
      </w:r>
      <w:r>
        <w:t>высота</w:t>
      </w:r>
      <w:r w:rsidRPr="00BD0B8F">
        <w:rPr>
          <w:lang w:val="en-US"/>
        </w:rPr>
        <w:t xml:space="preserve"> (</w:t>
      </w:r>
      <w:r>
        <w:t>мм</w:t>
      </w:r>
      <w:r w:rsidRPr="00BD0B8F">
        <w:rPr>
          <w:lang w:val="en-US"/>
        </w:rPr>
        <w:t>)</w:t>
      </w:r>
      <w:r w:rsidRPr="00BD179F">
        <w:rPr>
          <w:lang w:val="en-US"/>
        </w:rPr>
        <w:t xml:space="preserve"> (</w:t>
      </w:r>
      <w:r>
        <w:t>для</w:t>
      </w:r>
      <w:r w:rsidRPr="00BD179F">
        <w:rPr>
          <w:lang w:val="en-US"/>
        </w:rPr>
        <w:t xml:space="preserve"> </w:t>
      </w:r>
      <w:r w:rsidRPr="006000C5">
        <w:rPr>
          <w:lang w:val="en-US"/>
        </w:rPr>
        <w:t>SLAB</w:t>
      </w:r>
      <w:r>
        <w:rPr>
          <w:lang w:val="en-US"/>
        </w:rPr>
        <w:t xml:space="preserve"> и </w:t>
      </w:r>
      <w:r w:rsidRPr="006000C5">
        <w:rPr>
          <w:lang w:val="en-US"/>
        </w:rPr>
        <w:t>T-BAR</w:t>
      </w:r>
      <w:r w:rsidRPr="00BD179F">
        <w:rPr>
          <w:lang w:val="en-US"/>
        </w:rPr>
        <w:t>)</w:t>
      </w:r>
    </w:p>
    <w:p w14:paraId="47064B5E" w14:textId="77777777" w:rsidR="005D2A37" w:rsidRPr="009874A7" w:rsidRDefault="005D2A37" w:rsidP="005D2A37">
      <w:pPr>
        <w:spacing w:line="276" w:lineRule="auto"/>
        <w:ind w:left="708" w:firstLine="567"/>
        <w:rPr>
          <w:lang w:val="en-US"/>
        </w:rPr>
      </w:pPr>
      <w:r w:rsidRPr="000C2D48">
        <w:rPr>
          <w:highlight w:val="yellow"/>
          <w:lang w:val="en-US"/>
        </w:rPr>
        <w:t xml:space="preserve">- </w:t>
      </w:r>
      <w:proofErr w:type="gramStart"/>
      <w:r w:rsidRPr="000C2D48">
        <w:rPr>
          <w:i/>
          <w:highlight w:val="yellow"/>
          <w:lang w:val="en-US"/>
        </w:rPr>
        <w:t>Weight</w:t>
      </w:r>
      <w:r w:rsidRPr="000C2D48">
        <w:rPr>
          <w:highlight w:val="yellow"/>
          <w:lang w:val="en-US"/>
        </w:rPr>
        <w:t>(</w:t>
      </w:r>
      <w:proofErr w:type="gramEnd"/>
      <w:r w:rsidRPr="000C2D48">
        <w:rPr>
          <w:i/>
          <w:highlight w:val="yellow"/>
          <w:lang w:val="en-US"/>
        </w:rPr>
        <w:t>prod</w:t>
      </w:r>
      <w:r w:rsidRPr="000C2D48">
        <w:rPr>
          <w:highlight w:val="yellow"/>
          <w:lang w:val="en-US"/>
        </w:rPr>
        <w:t xml:space="preserve">) – </w:t>
      </w:r>
      <w:r w:rsidRPr="000C2D48">
        <w:rPr>
          <w:highlight w:val="yellow"/>
        </w:rPr>
        <w:t>вес</w:t>
      </w:r>
      <w:r w:rsidRPr="000C2D48">
        <w:rPr>
          <w:highlight w:val="yellow"/>
          <w:lang w:val="en-US"/>
        </w:rPr>
        <w:t xml:space="preserve"> </w:t>
      </w:r>
      <w:r w:rsidRPr="000C2D48">
        <w:rPr>
          <w:highlight w:val="yellow"/>
        </w:rPr>
        <w:t>чушки</w:t>
      </w:r>
      <w:r w:rsidRPr="000C2D48">
        <w:rPr>
          <w:highlight w:val="yellow"/>
          <w:lang w:val="en-US"/>
        </w:rPr>
        <w:t xml:space="preserve"> (</w:t>
      </w:r>
      <w:r w:rsidRPr="000C2D48">
        <w:rPr>
          <w:highlight w:val="yellow"/>
        </w:rPr>
        <w:t>т</w:t>
      </w:r>
      <w:r w:rsidRPr="000C2D48">
        <w:rPr>
          <w:highlight w:val="yellow"/>
          <w:lang w:val="en-US"/>
        </w:rPr>
        <w:t>) (</w:t>
      </w:r>
      <w:r w:rsidRPr="000C2D48">
        <w:rPr>
          <w:highlight w:val="yellow"/>
        </w:rPr>
        <w:t>для</w:t>
      </w:r>
      <w:r w:rsidRPr="000C2D48">
        <w:rPr>
          <w:highlight w:val="yellow"/>
          <w:lang w:val="en-US"/>
        </w:rPr>
        <w:t xml:space="preserve"> INGOT)</w:t>
      </w:r>
    </w:p>
    <w:p w14:paraId="5786271E" w14:textId="77777777" w:rsidR="005D2A37" w:rsidRPr="00B45957" w:rsidRDefault="005D2A37" w:rsidP="005D2A37">
      <w:pPr>
        <w:spacing w:line="276" w:lineRule="auto"/>
        <w:ind w:firstLine="567"/>
      </w:pPr>
      <w:r w:rsidRPr="00B45957">
        <w:t xml:space="preserve">- </w:t>
      </w:r>
      <w:proofErr w:type="spellStart"/>
      <w:r w:rsidRPr="00495BB0">
        <w:rPr>
          <w:i/>
          <w:lang w:val="en-US"/>
        </w:rPr>
        <w:t>Serie</w:t>
      </w:r>
      <w:proofErr w:type="spellEnd"/>
      <w:r w:rsidRPr="00B45957">
        <w:t>(</w:t>
      </w:r>
      <w:r>
        <w:rPr>
          <w:i/>
          <w:lang w:val="en-US"/>
        </w:rPr>
        <w:t>prod</w:t>
      </w:r>
      <w:r w:rsidRPr="00B45957">
        <w:t xml:space="preserve">) – </w:t>
      </w:r>
      <w:r>
        <w:t>серия</w:t>
      </w:r>
      <w:r w:rsidRPr="00B45957">
        <w:t xml:space="preserve"> </w:t>
      </w:r>
      <w:r>
        <w:t>сплава</w:t>
      </w:r>
    </w:p>
    <w:p w14:paraId="50979F29" w14:textId="77777777" w:rsidR="005D2A37" w:rsidRDefault="005D2A37" w:rsidP="005D2A37">
      <w:pPr>
        <w:spacing w:line="276" w:lineRule="auto"/>
        <w:ind w:firstLine="567"/>
      </w:pPr>
      <w:r w:rsidRPr="006000C5">
        <w:t xml:space="preserve">- </w:t>
      </w:r>
      <w:r w:rsidRPr="00495BB0">
        <w:rPr>
          <w:i/>
          <w:lang w:val="en-US"/>
        </w:rPr>
        <w:t>Mark</w:t>
      </w:r>
      <w:r w:rsidRPr="006000C5">
        <w:t>(</w:t>
      </w:r>
      <w:r>
        <w:rPr>
          <w:i/>
          <w:lang w:val="en-US"/>
        </w:rPr>
        <w:t>prod</w:t>
      </w:r>
      <w:r w:rsidRPr="006000C5">
        <w:t xml:space="preserve">) – </w:t>
      </w:r>
      <w:r>
        <w:t>марка сплава</w:t>
      </w:r>
    </w:p>
    <w:p w14:paraId="63C1CBFF" w14:textId="603281FF" w:rsidR="005D2A37" w:rsidRDefault="005D2A37" w:rsidP="005D2A37">
      <w:pPr>
        <w:spacing w:line="276" w:lineRule="auto"/>
        <w:ind w:firstLine="567"/>
      </w:pPr>
      <w:r w:rsidRPr="00A96EA7">
        <w:t xml:space="preserve">- </w:t>
      </w:r>
      <w:r w:rsidRPr="00495BB0">
        <w:rPr>
          <w:i/>
          <w:lang w:val="en-US"/>
        </w:rPr>
        <w:t>Spec</w:t>
      </w:r>
      <w:r w:rsidRPr="00A96EA7">
        <w:t>(</w:t>
      </w:r>
      <w:r>
        <w:rPr>
          <w:i/>
          <w:lang w:val="en-US"/>
        </w:rPr>
        <w:t>prod</w:t>
      </w:r>
      <w:r w:rsidRPr="00A96EA7">
        <w:t xml:space="preserve">) – </w:t>
      </w:r>
      <w:r>
        <w:t>техническая</w:t>
      </w:r>
      <w:r w:rsidRPr="00A96EA7">
        <w:t xml:space="preserve"> </w:t>
      </w:r>
      <w:r w:rsidR="00FD0054">
        <w:t>спецификация</w:t>
      </w:r>
    </w:p>
    <w:p w14:paraId="2660D07D" w14:textId="77777777" w:rsidR="00FD0054" w:rsidRDefault="00FD0054" w:rsidP="00FD0054">
      <w:pPr>
        <w:spacing w:line="276" w:lineRule="auto"/>
        <w:ind w:firstLine="567"/>
      </w:pPr>
      <w:r w:rsidRPr="00FD0054">
        <w:rPr>
          <w:highlight w:val="green"/>
        </w:rPr>
        <w:t xml:space="preserve">- </w:t>
      </w:r>
      <w:r w:rsidRPr="00FD0054">
        <w:rPr>
          <w:i/>
          <w:highlight w:val="green"/>
          <w:lang w:val="en-US"/>
        </w:rPr>
        <w:t>Plant</w:t>
      </w:r>
      <w:r w:rsidRPr="00FD0054">
        <w:rPr>
          <w:highlight w:val="green"/>
        </w:rPr>
        <w:t>(</w:t>
      </w:r>
      <w:r w:rsidRPr="00FD0054">
        <w:rPr>
          <w:i/>
          <w:highlight w:val="green"/>
          <w:lang w:val="en-US"/>
        </w:rPr>
        <w:t>prod</w:t>
      </w:r>
      <w:r w:rsidRPr="00FD0054">
        <w:rPr>
          <w:highlight w:val="green"/>
        </w:rPr>
        <w:t>) – завод, на котором имеется данная техническая спецификация</w:t>
      </w:r>
    </w:p>
    <w:p w14:paraId="1CBBE941" w14:textId="77777777" w:rsidR="005D2A37" w:rsidRDefault="005D2A37" w:rsidP="00FD0054">
      <w:pPr>
        <w:spacing w:line="276" w:lineRule="auto"/>
        <w:ind w:firstLine="567"/>
      </w:pPr>
      <w:r>
        <w:t xml:space="preserve">- </w:t>
      </w:r>
      <w:r>
        <w:rPr>
          <w:i/>
          <w:lang w:val="en-US"/>
        </w:rPr>
        <w:t>Clipping</w:t>
      </w:r>
      <w:r w:rsidRPr="00F35503">
        <w:t>(</w:t>
      </w:r>
      <w:r>
        <w:rPr>
          <w:i/>
          <w:lang w:val="en-US"/>
        </w:rPr>
        <w:t>prod</w:t>
      </w:r>
      <w:r w:rsidRPr="00F35503">
        <w:t xml:space="preserve">) – </w:t>
      </w:r>
      <w:r>
        <w:t xml:space="preserve">длина </w:t>
      </w:r>
      <w:proofErr w:type="spellStart"/>
      <w:r>
        <w:t>обрези</w:t>
      </w:r>
      <w:proofErr w:type="spellEnd"/>
      <w:r>
        <w:t xml:space="preserve"> заготовок</w:t>
      </w:r>
    </w:p>
    <w:p w14:paraId="6FF02080" w14:textId="77777777" w:rsidR="005D2A37" w:rsidRPr="00514123" w:rsidRDefault="005D2A37" w:rsidP="00FD0054">
      <w:pPr>
        <w:spacing w:line="276" w:lineRule="auto"/>
        <w:ind w:firstLine="567"/>
        <w:rPr>
          <w:highlight w:val="lightGray"/>
        </w:rPr>
      </w:pPr>
      <w:r w:rsidRPr="00514123">
        <w:rPr>
          <w:highlight w:val="lightGray"/>
        </w:rPr>
        <w:t xml:space="preserve">- </w:t>
      </w:r>
      <w:r w:rsidRPr="00514123">
        <w:rPr>
          <w:i/>
          <w:highlight w:val="lightGray"/>
          <w:lang w:val="en-US"/>
        </w:rPr>
        <w:t>Quality</w:t>
      </w:r>
      <w:r w:rsidRPr="00514123">
        <w:rPr>
          <w:highlight w:val="lightGray"/>
        </w:rPr>
        <w:t>(</w:t>
      </w:r>
      <w:r w:rsidRPr="00514123">
        <w:rPr>
          <w:i/>
          <w:highlight w:val="lightGray"/>
          <w:lang w:val="en-US"/>
        </w:rPr>
        <w:t>prod</w:t>
      </w:r>
      <w:r w:rsidRPr="00514123">
        <w:rPr>
          <w:highlight w:val="lightGray"/>
        </w:rPr>
        <w:t xml:space="preserve">) – качество. Значения: </w:t>
      </w:r>
      <w:r w:rsidRPr="00514123">
        <w:rPr>
          <w:highlight w:val="lightGray"/>
          <w:lang w:val="en-US"/>
        </w:rPr>
        <w:t>FQ</w:t>
      </w:r>
      <w:r w:rsidRPr="00514123">
        <w:rPr>
          <w:highlight w:val="lightGray"/>
        </w:rPr>
        <w:t xml:space="preserve"> – фольговое качество, </w:t>
      </w:r>
      <w:r w:rsidRPr="00514123">
        <w:rPr>
          <w:highlight w:val="lightGray"/>
          <w:lang w:val="en-US"/>
        </w:rPr>
        <w:t>NQ</w:t>
      </w:r>
      <w:r w:rsidRPr="00514123">
        <w:rPr>
          <w:highlight w:val="lightGray"/>
        </w:rPr>
        <w:t xml:space="preserve">, </w:t>
      </w:r>
      <w:r w:rsidRPr="00514123">
        <w:rPr>
          <w:highlight w:val="lightGray"/>
          <w:lang w:val="en-US"/>
        </w:rPr>
        <w:t>VQ</w:t>
      </w:r>
    </w:p>
    <w:p w14:paraId="6A1BD00C" w14:textId="77777777" w:rsidR="005D2A37" w:rsidRPr="00017F86" w:rsidRDefault="005D2A37" w:rsidP="00FD0054">
      <w:pPr>
        <w:spacing w:line="276" w:lineRule="auto"/>
        <w:ind w:firstLine="567"/>
      </w:pPr>
      <w:r w:rsidRPr="00514123">
        <w:rPr>
          <w:highlight w:val="lightGray"/>
        </w:rPr>
        <w:t xml:space="preserve">- </w:t>
      </w:r>
      <w:proofErr w:type="spellStart"/>
      <w:r w:rsidRPr="00514123">
        <w:rPr>
          <w:i/>
          <w:highlight w:val="lightGray"/>
          <w:lang w:val="en-US"/>
        </w:rPr>
        <w:t>Homogen</w:t>
      </w:r>
      <w:proofErr w:type="spellEnd"/>
      <w:r w:rsidRPr="00514123">
        <w:rPr>
          <w:highlight w:val="lightGray"/>
        </w:rPr>
        <w:t>(</w:t>
      </w:r>
      <w:r w:rsidRPr="00514123">
        <w:rPr>
          <w:i/>
          <w:highlight w:val="lightGray"/>
          <w:lang w:val="en-US"/>
        </w:rPr>
        <w:t>prod</w:t>
      </w:r>
      <w:r w:rsidRPr="00514123">
        <w:rPr>
          <w:highlight w:val="lightGray"/>
        </w:rPr>
        <w:t>) – производится ли гомогенизация (</w:t>
      </w:r>
      <w:r w:rsidRPr="00514123">
        <w:rPr>
          <w:i/>
          <w:highlight w:val="lightGray"/>
          <w:lang w:val="en-US"/>
        </w:rPr>
        <w:t>true</w:t>
      </w:r>
      <w:r w:rsidRPr="00514123">
        <w:rPr>
          <w:highlight w:val="lightGray"/>
        </w:rPr>
        <w:t>/</w:t>
      </w:r>
      <w:r w:rsidRPr="00514123">
        <w:rPr>
          <w:i/>
          <w:highlight w:val="lightGray"/>
          <w:lang w:val="en-US"/>
        </w:rPr>
        <w:t>false</w:t>
      </w:r>
      <w:r w:rsidRPr="00514123">
        <w:rPr>
          <w:highlight w:val="lightGray"/>
        </w:rPr>
        <w:t>)</w:t>
      </w:r>
    </w:p>
    <w:p w14:paraId="48095ECF" w14:textId="77777777" w:rsidR="005D2A37" w:rsidRPr="00017F86" w:rsidRDefault="005D2A37" w:rsidP="00FD0054">
      <w:pPr>
        <w:spacing w:line="276" w:lineRule="auto"/>
        <w:ind w:firstLine="567"/>
      </w:pPr>
      <w:r w:rsidRPr="00017F86">
        <w:t xml:space="preserve">- </w:t>
      </w:r>
      <w:r w:rsidRPr="00017F86">
        <w:rPr>
          <w:i/>
          <w:lang w:val="en-US"/>
        </w:rPr>
        <w:t>Filtration</w:t>
      </w:r>
      <w:r w:rsidRPr="00F35503">
        <w:t>(</w:t>
      </w:r>
      <w:r>
        <w:rPr>
          <w:i/>
          <w:lang w:val="en-US"/>
        </w:rPr>
        <w:t>prod</w:t>
      </w:r>
      <w:r w:rsidRPr="00F35503">
        <w:t>)</w:t>
      </w:r>
      <w:r>
        <w:t xml:space="preserve"> – производится ли фильтрация</w:t>
      </w:r>
      <w:r w:rsidRPr="00017F86">
        <w:t xml:space="preserve"> </w:t>
      </w:r>
      <w:r>
        <w:t>(</w:t>
      </w:r>
      <w:r w:rsidRPr="00A67E90">
        <w:rPr>
          <w:i/>
          <w:lang w:val="en-US"/>
        </w:rPr>
        <w:t>true</w:t>
      </w:r>
      <w:r w:rsidRPr="00017F86">
        <w:t>/</w:t>
      </w:r>
      <w:r w:rsidRPr="00A67E90">
        <w:rPr>
          <w:i/>
          <w:lang w:val="en-US"/>
        </w:rPr>
        <w:t>false</w:t>
      </w:r>
      <w:r>
        <w:t>)</w:t>
      </w:r>
    </w:p>
    <w:p w14:paraId="2A870E1B" w14:textId="43EDE3B8" w:rsidR="005D2A37" w:rsidRPr="00A96EA7" w:rsidRDefault="005D2A37" w:rsidP="005D2A37">
      <w:pPr>
        <w:spacing w:line="276" w:lineRule="auto"/>
        <w:ind w:firstLine="567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proofErr w:type="spellStart"/>
      <w:proofErr w:type="gramStart"/>
      <w:r w:rsidRPr="00A96EA7">
        <w:rPr>
          <w:i/>
          <w:lang w:val="en-US"/>
        </w:rPr>
        <w:t>El</w:t>
      </w:r>
      <w:r w:rsidRPr="00017F86">
        <w:rPr>
          <w:vertAlign w:val="subscript"/>
          <w:lang w:val="en-US"/>
        </w:rPr>
        <w:t>min</w:t>
      </w:r>
      <w:proofErr w:type="spellEnd"/>
      <w:r w:rsidRPr="00A96EA7">
        <w:t>(</w:t>
      </w:r>
      <w:proofErr w:type="gramEnd"/>
      <w:r>
        <w:rPr>
          <w:i/>
          <w:lang w:val="en-US"/>
        </w:rPr>
        <w:t>prod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 xml:space="preserve">минимальное содержание химического элемента </w:t>
      </w:r>
      <w:r>
        <w:rPr>
          <w:i/>
          <w:lang w:val="en-US"/>
        </w:rPr>
        <w:t>element</w:t>
      </w:r>
      <w:r>
        <w:t xml:space="preserve"> (значения: </w:t>
      </w:r>
      <w:r w:rsidRPr="00017F86">
        <w:rPr>
          <w:i/>
          <w:lang w:val="en-US"/>
        </w:rPr>
        <w:t>Fe</w:t>
      </w:r>
      <w:r>
        <w:t>,</w:t>
      </w:r>
      <w:r w:rsidRPr="00A96EA7">
        <w:t xml:space="preserve"> </w:t>
      </w:r>
      <w:r w:rsidRPr="00A96EA7">
        <w:rPr>
          <w:i/>
          <w:lang w:val="en-US"/>
        </w:rPr>
        <w:t>Si</w:t>
      </w:r>
      <w:r>
        <w:t xml:space="preserve">, </w:t>
      </w:r>
      <w:r w:rsidRPr="00A96EA7">
        <w:rPr>
          <w:i/>
          <w:lang w:val="en-US"/>
        </w:rPr>
        <w:t>Cu</w:t>
      </w:r>
      <w:r>
        <w:t xml:space="preserve">, </w:t>
      </w:r>
      <w:r w:rsidRPr="00A96EA7">
        <w:rPr>
          <w:i/>
          <w:lang w:val="en-US"/>
        </w:rPr>
        <w:t>Mg</w:t>
      </w:r>
      <w:r>
        <w:t xml:space="preserve">, </w:t>
      </w:r>
      <w:proofErr w:type="spellStart"/>
      <w:r w:rsidRPr="00A96EA7">
        <w:rPr>
          <w:i/>
          <w:lang w:val="en-US"/>
        </w:rPr>
        <w:t>Mn</w:t>
      </w:r>
      <w:proofErr w:type="spellEnd"/>
      <w:r>
        <w:t xml:space="preserve">, </w:t>
      </w:r>
      <w:r w:rsidRPr="00A96EA7">
        <w:rPr>
          <w:i/>
          <w:lang w:val="en-US"/>
        </w:rPr>
        <w:t>Ti</w:t>
      </w:r>
      <w:r w:rsidR="000B3809" w:rsidRPr="000B3809">
        <w:rPr>
          <w:i/>
          <w:highlight w:val="green"/>
        </w:rPr>
        <w:t>, …</w:t>
      </w:r>
      <w:r>
        <w:t>) в продукте (</w:t>
      </w:r>
      <w:r w:rsidRPr="00296778">
        <w:t>&lt;</w:t>
      </w:r>
      <w:r>
        <w:rPr>
          <w:lang w:val="en-US"/>
        </w:rPr>
        <w:t>map</w:t>
      </w:r>
      <w:r w:rsidRPr="00296778">
        <w:t xml:space="preserve">&gt; – </w:t>
      </w:r>
      <w:r>
        <w:t>соответствие:</w:t>
      </w:r>
      <w:r w:rsidRPr="00F41D37">
        <w:t xml:space="preserve"> </w:t>
      </w:r>
      <w:r>
        <w:rPr>
          <w:i/>
          <w:lang w:val="en-US"/>
        </w:rPr>
        <w:t>element</w:t>
      </w:r>
      <w:r>
        <w:t xml:space="preserve"> </w:t>
      </w:r>
      <w:r w:rsidRPr="00296778">
        <w:t xml:space="preserve">→ </w:t>
      </w:r>
      <w:r>
        <w:t>содержание в %)</w:t>
      </w:r>
    </w:p>
    <w:p w14:paraId="1A34F2A9" w14:textId="77777777" w:rsidR="005D2A37" w:rsidRPr="00A96EA7" w:rsidRDefault="005D2A37" w:rsidP="005D2A37">
      <w:pPr>
        <w:spacing w:line="276" w:lineRule="auto"/>
        <w:ind w:firstLine="567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proofErr w:type="spellStart"/>
      <w:proofErr w:type="gramStart"/>
      <w:r w:rsidRPr="00A96EA7">
        <w:rPr>
          <w:i/>
          <w:lang w:val="en-US"/>
        </w:rPr>
        <w:t>El</w:t>
      </w:r>
      <w:r>
        <w:rPr>
          <w:vertAlign w:val="subscript"/>
          <w:lang w:val="en-US"/>
        </w:rPr>
        <w:t>max</w:t>
      </w:r>
      <w:proofErr w:type="spellEnd"/>
      <w:r w:rsidRPr="00A96EA7">
        <w:t>(</w:t>
      </w:r>
      <w:proofErr w:type="gramEnd"/>
      <w:r>
        <w:rPr>
          <w:i/>
          <w:lang w:val="en-US"/>
        </w:rPr>
        <w:t>prod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 xml:space="preserve">максимальное содержание химического элемента </w:t>
      </w:r>
      <w:r>
        <w:rPr>
          <w:i/>
          <w:lang w:val="en-US"/>
        </w:rPr>
        <w:t>element</w:t>
      </w:r>
    </w:p>
    <w:p w14:paraId="7C4DF07E" w14:textId="77777777" w:rsidR="005D2A37" w:rsidRDefault="005D2A37" w:rsidP="005D2A37">
      <w:pPr>
        <w:spacing w:line="276" w:lineRule="auto"/>
        <w:ind w:firstLine="567"/>
        <w:jc w:val="both"/>
      </w:pPr>
      <w:r>
        <w:t xml:space="preserve">- </w:t>
      </w:r>
      <w:r w:rsidRPr="00A96EA7">
        <w:rPr>
          <w:i/>
          <w:lang w:val="en-US"/>
        </w:rPr>
        <w:t>Cob</w:t>
      </w:r>
      <w:r w:rsidRPr="006000C5">
        <w:t>(</w:t>
      </w:r>
      <w:r>
        <w:rPr>
          <w:i/>
          <w:lang w:val="en-US"/>
        </w:rPr>
        <w:t>prod</w:t>
      </w:r>
      <w:r w:rsidRPr="006000C5">
        <w:t>)</w:t>
      </w:r>
      <w:r w:rsidRPr="00A96EA7">
        <w:t xml:space="preserve"> – </w:t>
      </w:r>
      <w:r>
        <w:t xml:space="preserve">коэффициент расхода сырца </w:t>
      </w:r>
      <w:r w:rsidRPr="000857B8">
        <w:t>(</w:t>
      </w:r>
      <w:r>
        <w:t xml:space="preserve">от кг в 1 тонне лучше перейти к </w:t>
      </w:r>
      <w:r w:rsidRPr="000857B8">
        <w:t>безразмерн</w:t>
      </w:r>
      <w:r>
        <w:t>ой величине</w:t>
      </w:r>
      <w:r w:rsidRPr="000857B8">
        <w:t>)</w:t>
      </w:r>
    </w:p>
    <w:p w14:paraId="55100D54" w14:textId="77777777" w:rsidR="005D2A37" w:rsidRPr="00A96EA7" w:rsidRDefault="005D2A37" w:rsidP="005D2A37">
      <w:pPr>
        <w:spacing w:line="276" w:lineRule="auto"/>
        <w:ind w:firstLine="567"/>
        <w:jc w:val="both"/>
      </w:pPr>
    </w:p>
    <w:p w14:paraId="63DC3D95" w14:textId="77777777" w:rsidR="005D2A37" w:rsidRDefault="005D2A37" w:rsidP="005D2A37">
      <w:pPr>
        <w:spacing w:line="276" w:lineRule="auto"/>
        <w:ind w:firstLine="567"/>
      </w:pPr>
      <w:r>
        <w:rPr>
          <w:b/>
        </w:rPr>
        <w:t>Отношения</w:t>
      </w:r>
      <w:r>
        <w:t xml:space="preserve"> между продуктами:</w:t>
      </w:r>
    </w:p>
    <w:p w14:paraId="133376D1" w14:textId="77777777" w:rsidR="005D2A37" w:rsidRDefault="005D2A37" w:rsidP="005D2A37">
      <w:pPr>
        <w:pStyle w:val="a5"/>
        <w:numPr>
          <w:ilvl w:val="0"/>
          <w:numId w:val="8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Совпадение сечений у слитков продуктов </w:t>
      </w:r>
      <w:r w:rsidRPr="00414385">
        <w:rPr>
          <w:i/>
          <w:lang w:val="en-US"/>
        </w:rPr>
        <w:t>prod</w:t>
      </w:r>
      <w:r w:rsidRPr="00414385">
        <w:rPr>
          <w:vertAlign w:val="subscript"/>
        </w:rPr>
        <w:t>1</w:t>
      </w:r>
      <w:r>
        <w:rPr>
          <w:i/>
        </w:rPr>
        <w:t xml:space="preserve"> </w:t>
      </w:r>
      <w:r w:rsidRPr="0060715F">
        <w:t xml:space="preserve">и </w:t>
      </w:r>
      <w:r w:rsidRPr="00414385">
        <w:rPr>
          <w:i/>
          <w:lang w:val="en-US"/>
        </w:rPr>
        <w:t>prod</w:t>
      </w:r>
      <w:r w:rsidRPr="00414385">
        <w:rPr>
          <w:vertAlign w:val="subscript"/>
        </w:rPr>
        <w:t>2</w:t>
      </w:r>
      <w:r>
        <w:rPr>
          <w:rFonts w:eastAsiaTheme="minorEastAsia"/>
        </w:rPr>
        <w:t>.</w:t>
      </w:r>
    </w:p>
    <w:p w14:paraId="3861E2CE" w14:textId="6FB3B34C" w:rsidR="005D2A37" w:rsidRPr="0060715F" w:rsidRDefault="005D2A37" w:rsidP="005D2A37">
      <w:pPr>
        <w:pStyle w:val="a5"/>
        <w:spacing w:before="240" w:line="276" w:lineRule="auto"/>
        <w:ind w:left="927"/>
        <w:rPr>
          <w:rFonts w:eastAsiaTheme="minorEastAsia"/>
        </w:rPr>
      </w:pPr>
      <w:r w:rsidRPr="0060715F">
        <w:rPr>
          <w:rFonts w:eastAsiaTheme="minorEastAsia"/>
        </w:rPr>
        <w:t xml:space="preserve">Условие </w:t>
      </w:r>
      <m:oMath>
        <m:r>
          <w:rPr>
            <w:rFonts w:ascii="Cambria Math" w:hAnsi="Cambria Math"/>
          </w:rPr>
          <m:t>Profile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prod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=Profile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prod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60715F">
        <w:rPr>
          <w:rFonts w:eastAsiaTheme="minorEastAsia"/>
        </w:rPr>
        <w:t xml:space="preserve"> </w:t>
      </w:r>
      <w:r w:rsidR="000B3809">
        <w:rPr>
          <w:rFonts w:eastAsiaTheme="minorEastAsia"/>
        </w:rPr>
        <w:t xml:space="preserve">  </w:t>
      </w:r>
      <w:r w:rsidRPr="0060715F">
        <w:rPr>
          <w:rFonts w:eastAsiaTheme="minorHAnsi"/>
        </w:rPr>
        <w:t>равносильно</w:t>
      </w:r>
      <w:r w:rsidRPr="0060715F">
        <w:rPr>
          <w:rFonts w:eastAsiaTheme="minorEastAsia"/>
        </w:rPr>
        <w:t>:</w:t>
      </w:r>
    </w:p>
    <w:p w14:paraId="1E46B920" w14:textId="77777777" w:rsidR="005D2A37" w:rsidRPr="00892B6D" w:rsidRDefault="00DA7E26" w:rsidP="005D2A37">
      <w:pPr>
        <w:spacing w:before="240" w:line="276" w:lineRule="auto"/>
        <w:ind w:left="1416" w:firstLine="708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Width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prod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=Width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prod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="Cambria Math" w:hAnsi="Cambria Math" w:cs="Cambria Math"/>
                  </w:rPr>
                  <m:t>Height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prod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=Height(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prod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)</m:t>
                </m:r>
              </m:e>
            </m:eqArr>
          </m:e>
        </m:d>
      </m:oMath>
      <w:r w:rsidR="005D2A37" w:rsidRPr="00892B6D">
        <w:rPr>
          <w:rFonts w:eastAsiaTheme="minorEastAsia"/>
        </w:rPr>
        <w:tab/>
      </w:r>
      <w:r w:rsidR="005D2A37" w:rsidRPr="00892B6D">
        <w:t>(</w:t>
      </w:r>
      <w:proofErr w:type="gramStart"/>
      <w:r w:rsidR="005D2A37" w:rsidRPr="008A7447">
        <w:t>для</w:t>
      </w:r>
      <w:proofErr w:type="gramEnd"/>
      <w:r w:rsidR="005D2A37" w:rsidRPr="00892B6D">
        <w:t xml:space="preserve"> </w:t>
      </w:r>
      <w:r w:rsidR="005D2A37" w:rsidRPr="008A7447">
        <w:rPr>
          <w:lang w:val="en-US"/>
        </w:rPr>
        <w:t>SLAB</w:t>
      </w:r>
      <w:r w:rsidR="005D2A37" w:rsidRPr="00892B6D">
        <w:t xml:space="preserve"> и </w:t>
      </w:r>
      <w:r w:rsidR="005D2A37" w:rsidRPr="008A7447">
        <w:rPr>
          <w:lang w:val="en-US"/>
        </w:rPr>
        <w:t>T</w:t>
      </w:r>
      <w:r w:rsidR="005D2A37" w:rsidRPr="00892B6D">
        <w:t>-</w:t>
      </w:r>
      <w:r w:rsidR="005D2A37" w:rsidRPr="008A7447">
        <w:rPr>
          <w:lang w:val="en-US"/>
        </w:rPr>
        <w:t>BAR</w:t>
      </w:r>
      <w:r w:rsidR="005D2A37" w:rsidRPr="00892B6D">
        <w:t>)</w:t>
      </w:r>
    </w:p>
    <w:p w14:paraId="1A38D49F" w14:textId="77777777" w:rsidR="005D2A37" w:rsidRPr="0060715F" w:rsidRDefault="005D2A37" w:rsidP="005D2A37">
      <w:pPr>
        <w:pStyle w:val="a5"/>
        <w:spacing w:line="276" w:lineRule="auto"/>
        <w:ind w:left="927"/>
        <w:rPr>
          <w:b/>
        </w:rPr>
      </w:pPr>
      <w:proofErr w:type="gramStart"/>
      <w:r>
        <w:rPr>
          <w:rFonts w:eastAsiaTheme="minorEastAsia"/>
        </w:rPr>
        <w:t>и</w:t>
      </w:r>
      <w:r w:rsidRPr="005D67EA">
        <w:rPr>
          <w:rFonts w:eastAsiaTheme="minorEastAsia"/>
        </w:rPr>
        <w:t>ли</w:t>
      </w:r>
      <w:proofErr w:type="gramEnd"/>
      <w:r w:rsidRPr="005D67EA">
        <w:rPr>
          <w:rFonts w:eastAsiaTheme="minorEastAsia"/>
        </w:rPr>
        <w:t xml:space="preserve">      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  <w:lang w:val="en-US"/>
          </w:rPr>
          <m:t>Diameter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prod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Diameter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prod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5D67EA">
        <w:rPr>
          <w:rFonts w:eastAsiaTheme="minorEastAsia"/>
          <w:i/>
        </w:rPr>
        <w:t xml:space="preserve"> </w:t>
      </w:r>
      <w:r w:rsidRPr="005D67EA">
        <w:t xml:space="preserve"> </w:t>
      </w:r>
      <w:r w:rsidRPr="005D67EA">
        <w:tab/>
        <w:t>(</w:t>
      </w:r>
      <w:r w:rsidRPr="008A7447">
        <w:t>для</w:t>
      </w:r>
      <w:r w:rsidRPr="005D67EA">
        <w:t xml:space="preserve"> </w:t>
      </w:r>
      <w:r w:rsidRPr="008A7447">
        <w:rPr>
          <w:lang w:val="en-US"/>
        </w:rPr>
        <w:t>BILLET</w:t>
      </w:r>
      <w:r w:rsidRPr="005D67EA">
        <w:t xml:space="preserve"> </w:t>
      </w:r>
      <w:r w:rsidRPr="008A7447">
        <w:t>и</w:t>
      </w:r>
      <w:r w:rsidRPr="005D67EA">
        <w:t xml:space="preserve"> </w:t>
      </w:r>
      <w:r w:rsidRPr="008A7447">
        <w:rPr>
          <w:lang w:val="en-US"/>
        </w:rPr>
        <w:t>WIREROD</w:t>
      </w:r>
      <w:r w:rsidRPr="005D67EA">
        <w:t>)</w:t>
      </w:r>
    </w:p>
    <w:p w14:paraId="1141A2FE" w14:textId="77777777" w:rsidR="005D2A37" w:rsidRPr="0060715F" w:rsidRDefault="005D2A37" w:rsidP="009A3528">
      <w:pPr>
        <w:pStyle w:val="a5"/>
        <w:spacing w:after="240" w:line="276" w:lineRule="auto"/>
        <w:ind w:left="927"/>
        <w:rPr>
          <w:b/>
        </w:rPr>
      </w:pPr>
      <w:proofErr w:type="gramStart"/>
      <w:r w:rsidRPr="000C2D48">
        <w:rPr>
          <w:rFonts w:eastAsiaTheme="minorEastAsia"/>
          <w:highlight w:val="yellow"/>
        </w:rPr>
        <w:t>или</w:t>
      </w:r>
      <w:proofErr w:type="gramEnd"/>
      <w:r w:rsidRPr="000C2D48">
        <w:rPr>
          <w:rFonts w:eastAsiaTheme="minorEastAsia"/>
          <w:highlight w:val="yellow"/>
        </w:rPr>
        <w:t xml:space="preserve">      </w:t>
      </w:r>
      <w:r w:rsidRPr="000C2D48">
        <w:rPr>
          <w:rFonts w:eastAsiaTheme="minorEastAsia"/>
          <w:i/>
          <w:highlight w:val="yellow"/>
        </w:rPr>
        <w:t xml:space="preserve"> </w:t>
      </w:r>
      <w:r w:rsidRPr="000C2D48">
        <w:rPr>
          <w:rFonts w:eastAsiaTheme="minorEastAsia"/>
          <w:i/>
          <w:highlight w:val="yellow"/>
        </w:rPr>
        <w:tab/>
      </w:r>
      <m:oMath>
        <m:r>
          <w:rPr>
            <w:rFonts w:ascii="Cambria Math" w:hAnsi="Cambria Math"/>
            <w:highlight w:val="yellow"/>
            <w:lang w:val="en-US"/>
          </w:rPr>
          <m:t>Weig</m:t>
        </m:r>
        <m:r>
          <w:rPr>
            <w:rFonts w:ascii="Cambria Math" w:hAnsi="Cambria Math"/>
            <w:highlight w:val="yellow"/>
          </w:rPr>
          <m:t>h</m:t>
        </m:r>
        <m:r>
          <w:rPr>
            <w:rFonts w:ascii="Cambria Math" w:hAnsi="Cambria Math"/>
            <w:highlight w:val="yellow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prod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=</m:t>
        </m:r>
        <m:r>
          <w:rPr>
            <w:rFonts w:ascii="Cambria Math" w:hAnsi="Cambria Math"/>
            <w:highlight w:val="yellow"/>
            <w:lang w:val="en-US"/>
          </w:rPr>
          <m:t>Weig</m:t>
        </m:r>
        <m:r>
          <w:rPr>
            <w:rFonts w:ascii="Cambria Math" w:hAnsi="Cambria Math"/>
            <w:highlight w:val="yellow"/>
          </w:rPr>
          <m:t>h</m:t>
        </m:r>
        <m:r>
          <w:rPr>
            <w:rFonts w:ascii="Cambria Math" w:hAnsi="Cambria Math"/>
            <w:highlight w:val="yellow"/>
            <w:lang w:val="en-US"/>
          </w:rPr>
          <m:t>t</m:t>
        </m:r>
        <m:r>
          <w:rPr>
            <w:rFonts w:ascii="Cambria Math" w:eastAsiaTheme="minorEastAsia" w:hAnsi="Cambria Math"/>
            <w:highlight w:val="yellow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prod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)</m:t>
        </m:r>
      </m:oMath>
      <w:r w:rsidRPr="000C2D48">
        <w:rPr>
          <w:rFonts w:eastAsiaTheme="minorEastAsia"/>
          <w:i/>
          <w:highlight w:val="yellow"/>
        </w:rPr>
        <w:t xml:space="preserve"> </w:t>
      </w:r>
      <w:r w:rsidRPr="000C2D48">
        <w:rPr>
          <w:highlight w:val="yellow"/>
        </w:rPr>
        <w:t xml:space="preserve"> </w:t>
      </w:r>
      <w:r w:rsidRPr="000C2D48">
        <w:rPr>
          <w:highlight w:val="yellow"/>
        </w:rPr>
        <w:tab/>
        <w:t xml:space="preserve">(для </w:t>
      </w:r>
      <w:r w:rsidRPr="000C2D48">
        <w:rPr>
          <w:highlight w:val="yellow"/>
          <w:lang w:val="en-US"/>
        </w:rPr>
        <w:t>INGOT</w:t>
      </w:r>
      <w:r w:rsidRPr="000C2D48">
        <w:rPr>
          <w:highlight w:val="yellow"/>
        </w:rPr>
        <w:t>)</w:t>
      </w:r>
    </w:p>
    <w:p w14:paraId="66CB081B" w14:textId="0D5FAD9B" w:rsidR="005D2A37" w:rsidRPr="002E0BE0" w:rsidRDefault="009A3528" w:rsidP="009A3528">
      <w:pPr>
        <w:pStyle w:val="a5"/>
        <w:numPr>
          <w:ilvl w:val="0"/>
          <w:numId w:val="8"/>
        </w:numPr>
        <w:spacing w:line="276" w:lineRule="auto"/>
        <w:jc w:val="both"/>
        <w:rPr>
          <w:rFonts w:eastAsiaTheme="minorEastAsia"/>
          <w:highlight w:val="green"/>
        </w:rPr>
      </w:pPr>
      <w:r w:rsidRPr="002E0BE0">
        <w:rPr>
          <w:rFonts w:eastAsiaTheme="minorEastAsia"/>
          <w:highlight w:val="green"/>
        </w:rPr>
        <w:t>Принципиальная возможность объединения продуктов для литья в одной ходке.</w:t>
      </w:r>
    </w:p>
    <w:p w14:paraId="1CF21015" w14:textId="4B82B056" w:rsidR="009A3528" w:rsidRPr="002E0BE0" w:rsidRDefault="009A3528" w:rsidP="009A3528">
      <w:pPr>
        <w:pStyle w:val="a5"/>
        <w:spacing w:before="240" w:line="276" w:lineRule="auto"/>
        <w:ind w:left="927"/>
        <w:rPr>
          <w:rFonts w:eastAsiaTheme="minorEastAsia"/>
          <w:highlight w:val="green"/>
        </w:rPr>
      </w:pPr>
      <w:r w:rsidRPr="002E0BE0">
        <w:rPr>
          <w:rFonts w:eastAsiaTheme="minorEastAsia"/>
          <w:highlight w:val="green"/>
        </w:rPr>
        <w:t xml:space="preserve">Условие </w:t>
      </w:r>
      <m:oMath>
        <m:r>
          <w:rPr>
            <w:rFonts w:ascii="Cambria Math" w:hAnsi="Cambria Math"/>
            <w:highlight w:val="green"/>
            <w:lang w:val="en-US"/>
          </w:rPr>
          <m:t>Compatible</m:t>
        </m:r>
        <m:d>
          <m:dPr>
            <m:ctrlPr>
              <w:rPr>
                <w:rFonts w:ascii="Cambria Math" w:eastAsia="Cambria Math" w:hAnsi="Cambria Math"/>
                <w:i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  <w:lang w:val="en-US"/>
                  </w:rPr>
                  <m:t>prod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1</m:t>
                </m:r>
              </m:sub>
            </m:sSub>
            <m:r>
              <w:rPr>
                <w:rFonts w:ascii="Cambria Math" w:hAnsi="Cambria Math"/>
                <w:highlight w:val="gree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  <w:lang w:val="en-US"/>
                  </w:rPr>
                  <m:t>prod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highlight w:val="green"/>
          </w:rPr>
          <m:t>=true</m:t>
        </m:r>
      </m:oMath>
      <w:r w:rsidRPr="002E0BE0">
        <w:rPr>
          <w:rFonts w:eastAsiaTheme="minorEastAsia"/>
          <w:highlight w:val="green"/>
        </w:rPr>
        <w:t xml:space="preserve"> </w:t>
      </w:r>
      <w:r w:rsidR="000B3809" w:rsidRPr="002E0BE0">
        <w:rPr>
          <w:rFonts w:eastAsiaTheme="minorEastAsia"/>
          <w:highlight w:val="green"/>
        </w:rPr>
        <w:t xml:space="preserve">  </w:t>
      </w:r>
      <w:r w:rsidRPr="002E0BE0">
        <w:rPr>
          <w:rFonts w:eastAsiaTheme="minorHAnsi"/>
          <w:highlight w:val="green"/>
        </w:rPr>
        <w:t>выполняется</w:t>
      </w:r>
      <w:r w:rsidRPr="002E0BE0">
        <w:rPr>
          <w:rFonts w:eastAsiaTheme="minorEastAsia"/>
          <w:highlight w:val="green"/>
        </w:rPr>
        <w:t xml:space="preserve">, </w:t>
      </w:r>
      <w:proofErr w:type="gramStart"/>
      <w:r w:rsidRPr="002E0BE0">
        <w:rPr>
          <w:rFonts w:eastAsiaTheme="minorEastAsia"/>
          <w:highlight w:val="green"/>
        </w:rPr>
        <w:t>когда</w:t>
      </w:r>
      <w:r w:rsidR="000B3809" w:rsidRPr="002E0BE0">
        <w:rPr>
          <w:rFonts w:eastAsiaTheme="minorEastAsia"/>
          <w:highlight w:val="green"/>
        </w:rPr>
        <w:t xml:space="preserve"> </w:t>
      </w:r>
      <m:oMath>
        <m:r>
          <w:rPr>
            <w:rFonts w:ascii="Cambria Math" w:eastAsiaTheme="minorEastAsia" w:hAnsi="Cambria Math"/>
            <w:highlight w:val="green"/>
          </w:rPr>
          <m:t>∀</m:t>
        </m:r>
        <m:r>
          <w:rPr>
            <w:rFonts w:ascii="Cambria Math" w:eastAsiaTheme="minorEastAsia" w:hAnsi="Cambria Math"/>
            <w:highlight w:val="green"/>
            <w:lang w:val="en-US"/>
          </w:rPr>
          <m:t>element</m:t>
        </m:r>
      </m:oMath>
      <w:r w:rsidRPr="002E0BE0">
        <w:rPr>
          <w:rFonts w:eastAsiaTheme="minorEastAsia"/>
          <w:highlight w:val="green"/>
        </w:rPr>
        <w:t>:</w:t>
      </w:r>
      <w:proofErr w:type="gramEnd"/>
    </w:p>
    <w:p w14:paraId="2FDE039C" w14:textId="4D3D2DB3" w:rsidR="009A3528" w:rsidRDefault="00DA7E26" w:rsidP="009A3528">
      <w:pPr>
        <w:spacing w:before="240" w:after="240"/>
        <w:ind w:left="567"/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eqArrPr>
                <m:e>
                  <m:r>
                    <w:rPr>
                      <w:rFonts w:ascii="Cambria Math" w:hAnsi="Cambria Math"/>
                      <w:highlight w:val="green"/>
                    </w:rPr>
                    <m:t>Profile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</w:rPr>
                    <m:t>=</m:t>
                  </m:r>
                  <m:r>
                    <w:rPr>
                      <w:rFonts w:ascii="Cambria Math" w:hAnsi="Cambria Math"/>
                      <w:highlight w:val="green"/>
                    </w:rPr>
                    <m:t>Profile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 xml:space="preserve"> 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 xml:space="preserve"> 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≥ChemRange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element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min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≥ChemRange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element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highlight w:val="lightGray"/>
                    </w:rPr>
                    <m:t>Quality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highlight w:val="lightGra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lightGra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lightGray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/>
                      <w:highlight w:val="lightGray"/>
                    </w:rPr>
                    <m:t>=Quality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highlight w:val="lightGra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lightGra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lightGray"/>
                              <w:lang w:val="en-US"/>
                            </w:rPr>
                            <m:t>prod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1AF98C34" w14:textId="5A8BC52E" w:rsidR="009A3528" w:rsidRPr="009A3528" w:rsidRDefault="009A3528" w:rsidP="009A3528">
      <w:pPr>
        <w:spacing w:before="240" w:after="240"/>
        <w:ind w:left="567"/>
        <w:jc w:val="both"/>
        <w:rPr>
          <w:i/>
        </w:rPr>
      </w:pPr>
    </w:p>
    <w:p w14:paraId="69FBB5F0" w14:textId="77777777" w:rsidR="003E6A8C" w:rsidRDefault="003E6A8C" w:rsidP="005D2A37">
      <w:pPr>
        <w:spacing w:line="276" w:lineRule="auto"/>
        <w:rPr>
          <w:b/>
        </w:rPr>
      </w:pPr>
    </w:p>
    <w:p w14:paraId="1602EC12" w14:textId="77777777" w:rsidR="005D2A37" w:rsidRPr="00F91A47" w:rsidRDefault="005D2A37" w:rsidP="005D2A37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заказ </w:t>
      </w:r>
      <w:proofErr w:type="spellStart"/>
      <w:r w:rsidRPr="00B04A47">
        <w:rPr>
          <w:i/>
          <w:lang w:val="en-US"/>
        </w:rPr>
        <w:t>i</w:t>
      </w:r>
      <w:proofErr w:type="spellEnd"/>
      <w:r w:rsidRPr="00B04A47">
        <w:t xml:space="preserve"> </w:t>
      </w:r>
      <w:r w:rsidRPr="00F91A47">
        <w:t>(</w:t>
      </w:r>
      <w:r>
        <w:t>всего около 700)</w:t>
      </w:r>
    </w:p>
    <w:p w14:paraId="09273679" w14:textId="77777777" w:rsidR="005D2A37" w:rsidRDefault="005D2A37" w:rsidP="005D2A37">
      <w:pPr>
        <w:spacing w:line="276" w:lineRule="auto"/>
        <w:ind w:firstLine="567"/>
      </w:pPr>
      <w:r>
        <w:rPr>
          <w:b/>
        </w:rPr>
        <w:t>Известные п</w:t>
      </w:r>
      <w:r w:rsidRPr="00F9045E">
        <w:rPr>
          <w:b/>
        </w:rPr>
        <w:t>араметры</w:t>
      </w:r>
      <w:r>
        <w:t xml:space="preserve"> заказа:</w:t>
      </w:r>
    </w:p>
    <w:p w14:paraId="406181D2" w14:textId="77777777" w:rsidR="005D2A37" w:rsidRDefault="005D2A37" w:rsidP="005D2A37">
      <w:pPr>
        <w:spacing w:line="276" w:lineRule="auto"/>
        <w:ind w:firstLine="567"/>
      </w:pPr>
      <w:r>
        <w:t xml:space="preserve">- </w:t>
      </w:r>
      <w:proofErr w:type="spellStart"/>
      <w:r w:rsidRPr="009139EA">
        <w:rPr>
          <w:i/>
          <w:lang w:val="en-US"/>
        </w:rPr>
        <w:t>V</w:t>
      </w:r>
      <w:r w:rsidRPr="0043654A">
        <w:rPr>
          <w:i/>
          <w:vertAlign w:val="superscript"/>
          <w:lang w:val="en-US"/>
        </w:rPr>
        <w:t>order</w:t>
      </w:r>
      <w:proofErr w:type="spellEnd"/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B04A47">
        <w:t xml:space="preserve"> – </w:t>
      </w:r>
      <w:r>
        <w:t>объем заказа по заявке (т)</w:t>
      </w:r>
    </w:p>
    <w:p w14:paraId="77BE222A" w14:textId="77777777" w:rsidR="005D2A37" w:rsidRDefault="005D2A37" w:rsidP="005D2A37">
      <w:pPr>
        <w:spacing w:line="276" w:lineRule="auto"/>
        <w:ind w:firstLine="567"/>
      </w:pPr>
      <w:r>
        <w:t>- Δ</w:t>
      </w:r>
      <w:r w:rsidRPr="009139EA">
        <w:rPr>
          <w:vertAlign w:val="superscript"/>
        </w:rPr>
        <w:t>–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 xml:space="preserve">) – </w:t>
      </w:r>
      <w:r>
        <w:t>отрицательный допуск по объему (т)</w:t>
      </w:r>
    </w:p>
    <w:p w14:paraId="54318D08" w14:textId="77777777" w:rsidR="005D2A37" w:rsidRPr="00462516" w:rsidRDefault="005D2A37" w:rsidP="005D2A37">
      <w:pPr>
        <w:spacing w:line="276" w:lineRule="auto"/>
        <w:ind w:firstLine="567"/>
      </w:pPr>
      <w:r>
        <w:t>- Δ</w:t>
      </w:r>
      <w:r>
        <w:rPr>
          <w:vertAlign w:val="superscript"/>
        </w:rPr>
        <w:t>+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 xml:space="preserve">) – </w:t>
      </w:r>
      <w:r>
        <w:t>положительный допуск по объему (т)</w:t>
      </w:r>
    </w:p>
    <w:p w14:paraId="0BFC5BC7" w14:textId="77777777" w:rsidR="005D2A37" w:rsidRDefault="005D2A37" w:rsidP="005D2A37">
      <w:pPr>
        <w:spacing w:line="276" w:lineRule="auto"/>
        <w:ind w:firstLine="567"/>
        <w:jc w:val="both"/>
      </w:pPr>
      <w:r w:rsidRPr="0060031E">
        <w:t xml:space="preserve">- </w:t>
      </w:r>
      <w:proofErr w:type="spellStart"/>
      <w:r>
        <w:rPr>
          <w:i/>
          <w:lang w:val="en-US"/>
        </w:rPr>
        <w:t>DueDate</w:t>
      </w:r>
      <w:proofErr w:type="spellEnd"/>
      <w:r w:rsidRPr="0060031E">
        <w:t>(</w:t>
      </w:r>
      <w:proofErr w:type="spellStart"/>
      <w:r w:rsidRPr="0060031E">
        <w:rPr>
          <w:i/>
          <w:lang w:val="en-US"/>
        </w:rPr>
        <w:t>i</w:t>
      </w:r>
      <w:proofErr w:type="spellEnd"/>
      <w:r w:rsidRPr="0060031E">
        <w:t>) – крайний срок отгрузки ГП (дата) (может выходить за рамки</w:t>
      </w:r>
      <w:r w:rsidRPr="00C82D47">
        <w:t xml:space="preserve"> </w:t>
      </w:r>
      <w:r>
        <w:t>планируемого месяца</w:t>
      </w:r>
      <w:r w:rsidRPr="0060031E">
        <w:t>)</w:t>
      </w:r>
    </w:p>
    <w:p w14:paraId="0B60B217" w14:textId="44D52275" w:rsidR="003E6A8C" w:rsidRDefault="003E6A8C" w:rsidP="003E6A8C">
      <w:pPr>
        <w:spacing w:line="276" w:lineRule="auto"/>
        <w:ind w:firstLine="567"/>
        <w:jc w:val="both"/>
      </w:pPr>
      <w:r w:rsidRPr="003E6A8C">
        <w:rPr>
          <w:highlight w:val="green"/>
        </w:rPr>
        <w:t xml:space="preserve">- </w:t>
      </w:r>
      <w:proofErr w:type="spellStart"/>
      <w:r w:rsidRPr="003E6A8C">
        <w:rPr>
          <w:i/>
          <w:highlight w:val="green"/>
          <w:lang w:val="en-US"/>
        </w:rPr>
        <w:t>ShippingDate</w:t>
      </w:r>
      <w:proofErr w:type="spellEnd"/>
      <w:r w:rsidRPr="003E6A8C">
        <w:rPr>
          <w:highlight w:val="green"/>
        </w:rPr>
        <w:t>(</w:t>
      </w:r>
      <w:proofErr w:type="spellStart"/>
      <w:r w:rsidRPr="003E6A8C">
        <w:rPr>
          <w:i/>
          <w:highlight w:val="green"/>
          <w:lang w:val="en-US"/>
        </w:rPr>
        <w:t>i</w:t>
      </w:r>
      <w:proofErr w:type="spellEnd"/>
      <w:r w:rsidRPr="003E6A8C">
        <w:rPr>
          <w:highlight w:val="green"/>
        </w:rPr>
        <w:t xml:space="preserve">) – срок отгрузки ГП, </w:t>
      </w:r>
      <w:r w:rsidR="002F2839">
        <w:rPr>
          <w:highlight w:val="green"/>
        </w:rPr>
        <w:t>установленный</w:t>
      </w:r>
      <w:r w:rsidRPr="003E6A8C">
        <w:rPr>
          <w:highlight w:val="green"/>
        </w:rPr>
        <w:t xml:space="preserve"> транспортным отделом (дата)</w:t>
      </w:r>
    </w:p>
    <w:p w14:paraId="6B599C09" w14:textId="77777777" w:rsidR="005D2A37" w:rsidRDefault="005D2A37" w:rsidP="005D2A37">
      <w:pPr>
        <w:spacing w:line="276" w:lineRule="auto"/>
        <w:ind w:firstLine="567"/>
      </w:pPr>
      <w:r w:rsidRPr="00C74BF7">
        <w:t xml:space="preserve">- </w:t>
      </w:r>
      <w:proofErr w:type="spellStart"/>
      <w:r w:rsidRPr="001473C2">
        <w:rPr>
          <w:i/>
          <w:lang w:val="en-US"/>
        </w:rPr>
        <w:t>Dest</w:t>
      </w:r>
      <w:proofErr w:type="spellEnd"/>
      <w:r w:rsidRPr="00C74BF7">
        <w:t>(</w:t>
      </w:r>
      <w:proofErr w:type="spellStart"/>
      <w:r>
        <w:rPr>
          <w:i/>
          <w:lang w:val="en-US"/>
        </w:rPr>
        <w:t>i</w:t>
      </w:r>
      <w:proofErr w:type="spellEnd"/>
      <w:r w:rsidRPr="00C74BF7">
        <w:t xml:space="preserve">) – </w:t>
      </w:r>
      <w:r>
        <w:t>пункт</w:t>
      </w:r>
      <w:r w:rsidRPr="00C74BF7">
        <w:t xml:space="preserve"> </w:t>
      </w:r>
      <w:r>
        <w:t>назначения ГП</w:t>
      </w:r>
    </w:p>
    <w:p w14:paraId="67C3EEB1" w14:textId="21103344" w:rsidR="005D2A37" w:rsidRPr="00B45957" w:rsidRDefault="005D2A37" w:rsidP="005D2A37">
      <w:pPr>
        <w:spacing w:line="276" w:lineRule="auto"/>
        <w:ind w:firstLine="567"/>
      </w:pPr>
      <w:r w:rsidRPr="003B0AFA">
        <w:rPr>
          <w:highlight w:val="yellow"/>
        </w:rPr>
        <w:t xml:space="preserve">- </w:t>
      </w:r>
      <w:proofErr w:type="spellStart"/>
      <w:r w:rsidRPr="003B0AFA">
        <w:rPr>
          <w:i/>
          <w:highlight w:val="yellow"/>
          <w:lang w:val="en-US"/>
        </w:rPr>
        <w:t>Prem</w:t>
      </w:r>
      <w:proofErr w:type="spellEnd"/>
      <w:r w:rsidRPr="003B0AFA">
        <w:rPr>
          <w:highlight w:val="yellow"/>
        </w:rPr>
        <w:t>(</w:t>
      </w:r>
      <w:proofErr w:type="spellStart"/>
      <w:r w:rsidRPr="003B0AFA">
        <w:rPr>
          <w:i/>
          <w:highlight w:val="yellow"/>
          <w:lang w:val="en-US"/>
        </w:rPr>
        <w:t>i</w:t>
      </w:r>
      <w:proofErr w:type="spellEnd"/>
      <w:r w:rsidR="00FD0054">
        <w:rPr>
          <w:highlight w:val="yellow"/>
        </w:rPr>
        <w:t>) – премия сплава</w:t>
      </w:r>
    </w:p>
    <w:p w14:paraId="62A8EC04" w14:textId="77777777" w:rsidR="005D2A37" w:rsidRPr="00017F86" w:rsidRDefault="005D2A37" w:rsidP="005D2A37">
      <w:pPr>
        <w:spacing w:line="276" w:lineRule="auto"/>
        <w:ind w:firstLine="567"/>
        <w:jc w:val="both"/>
      </w:pPr>
      <w:r>
        <w:t xml:space="preserve">- </w:t>
      </w:r>
      <w:r w:rsidRPr="004A322E">
        <w:rPr>
          <w:i/>
          <w:lang w:val="en-US"/>
        </w:rPr>
        <w:t>Prod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B45957">
        <w:t xml:space="preserve"> – </w:t>
      </w:r>
      <w:r>
        <w:t xml:space="preserve">продукт. Сюда входят перечисленные выше параметры продукта. Для краткости будем обозначать: </w:t>
      </w:r>
      <w:r w:rsidRPr="00495BB0">
        <w:rPr>
          <w:i/>
          <w:lang w:val="en-US"/>
        </w:rPr>
        <w:t>Form</w:t>
      </w:r>
      <w:r w:rsidRPr="00B27566">
        <w:t>(</w:t>
      </w:r>
      <w:proofErr w:type="spellStart"/>
      <w:r>
        <w:rPr>
          <w:i/>
          <w:lang w:val="en-US"/>
        </w:rPr>
        <w:t>i</w:t>
      </w:r>
      <w:proofErr w:type="spellEnd"/>
      <w:proofErr w:type="gramStart"/>
      <w:r w:rsidRPr="00B27566">
        <w:t>)</w:t>
      </w:r>
      <w:r>
        <w:t xml:space="preserve"> </w:t>
      </w:r>
      <m:oMath>
        <m:r>
          <w:rPr>
            <w:rFonts w:ascii="Cambria Math" w:hAnsi="Cambria Math"/>
          </w:rPr>
          <m:t>≝</m:t>
        </m:r>
      </m:oMath>
      <w:r>
        <w:t xml:space="preserve"> </w:t>
      </w:r>
      <w:r w:rsidRPr="00495BB0">
        <w:rPr>
          <w:i/>
          <w:lang w:val="en-US"/>
        </w:rPr>
        <w:t>Form</w:t>
      </w:r>
      <w:proofErr w:type="gramEnd"/>
      <w:r w:rsidRPr="00B27566">
        <w:t>(</w:t>
      </w:r>
      <w:r>
        <w:rPr>
          <w:i/>
          <w:lang w:val="en-US"/>
        </w:rPr>
        <w:t>Prod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B27566">
        <w:t>)</w:t>
      </w:r>
      <w:r>
        <w:t xml:space="preserve"> и т.д.</w:t>
      </w:r>
    </w:p>
    <w:p w14:paraId="05734EFE" w14:textId="77777777" w:rsidR="005D2A37" w:rsidRPr="00300D7C" w:rsidRDefault="005D2A37" w:rsidP="005D2A37">
      <w:pPr>
        <w:spacing w:line="276" w:lineRule="auto"/>
        <w:ind w:firstLine="567"/>
        <w:rPr>
          <w:lang w:val="en-US"/>
        </w:rPr>
      </w:pPr>
      <w:r w:rsidRPr="00300D7C">
        <w:rPr>
          <w:lang w:val="en-US"/>
        </w:rPr>
        <w:t xml:space="preserve">- </w:t>
      </w:r>
      <w:proofErr w:type="spellStart"/>
      <w:proofErr w:type="gramStart"/>
      <w:r w:rsidRPr="00495BB0">
        <w:rPr>
          <w:i/>
          <w:lang w:val="en-US"/>
        </w:rPr>
        <w:t>Lenght</w:t>
      </w:r>
      <w:proofErr w:type="spellEnd"/>
      <w:r w:rsidRPr="00300D7C">
        <w:rPr>
          <w:lang w:val="en-US"/>
        </w:rPr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300D7C">
        <w:rPr>
          <w:lang w:val="en-US"/>
        </w:rPr>
        <w:t xml:space="preserve">) – </w:t>
      </w:r>
      <w:r>
        <w:t>длина</w:t>
      </w:r>
      <w:r w:rsidRPr="00300D7C">
        <w:rPr>
          <w:lang w:val="en-US"/>
        </w:rPr>
        <w:t xml:space="preserve"> </w:t>
      </w:r>
      <w:r>
        <w:t>слитка</w:t>
      </w:r>
      <w:r w:rsidRPr="00300D7C">
        <w:rPr>
          <w:lang w:val="en-US"/>
        </w:rPr>
        <w:t xml:space="preserve"> (</w:t>
      </w:r>
      <w:r>
        <w:t>мм</w:t>
      </w:r>
      <w:r w:rsidRPr="00300D7C">
        <w:rPr>
          <w:lang w:val="en-US"/>
        </w:rPr>
        <w:t>) (</w:t>
      </w:r>
      <w:r w:rsidRPr="00300D7C">
        <w:rPr>
          <w:highlight w:val="yellow"/>
        </w:rPr>
        <w:t>для</w:t>
      </w:r>
      <w:r w:rsidRPr="00300D7C">
        <w:rPr>
          <w:highlight w:val="yellow"/>
          <w:lang w:val="en-US"/>
        </w:rPr>
        <w:t xml:space="preserve"> SLAB, BILLET, T-BAR</w:t>
      </w:r>
      <w:r w:rsidRPr="00300D7C">
        <w:rPr>
          <w:lang w:val="en-US"/>
        </w:rPr>
        <w:t>)</w:t>
      </w:r>
    </w:p>
    <w:p w14:paraId="33AA0B37" w14:textId="77777777" w:rsidR="005D2A37" w:rsidRPr="000C2D48" w:rsidRDefault="005D2A37" w:rsidP="005D2A37">
      <w:pPr>
        <w:spacing w:line="276" w:lineRule="auto"/>
        <w:ind w:firstLine="567"/>
      </w:pPr>
      <w:r w:rsidRPr="000C2D48">
        <w:t xml:space="preserve">- </w:t>
      </w:r>
      <w:r w:rsidRPr="00300D7C">
        <w:rPr>
          <w:highlight w:val="yellow"/>
        </w:rPr>
        <w:t>&lt;</w:t>
      </w:r>
      <w:r w:rsidRPr="00300D7C">
        <w:rPr>
          <w:highlight w:val="yellow"/>
          <w:lang w:val="en-US"/>
        </w:rPr>
        <w:t>list</w:t>
      </w:r>
      <w:r w:rsidRPr="00300D7C">
        <w:rPr>
          <w:highlight w:val="yellow"/>
        </w:rPr>
        <w:t>&gt;</w:t>
      </w:r>
      <w:proofErr w:type="spellStart"/>
      <w:r w:rsidRPr="000C2D48">
        <w:rPr>
          <w:i/>
          <w:lang w:val="en-US"/>
        </w:rPr>
        <w:t>Plant</w:t>
      </w:r>
      <w:r w:rsidRPr="000C2D48">
        <w:rPr>
          <w:i/>
          <w:vertAlign w:val="superscript"/>
          <w:lang w:val="en-US"/>
        </w:rPr>
        <w:t>directive</w:t>
      </w:r>
      <w:proofErr w:type="spellEnd"/>
      <w:r w:rsidRPr="000C2D48">
        <w:t>(</w:t>
      </w:r>
      <w:proofErr w:type="spellStart"/>
      <w:r w:rsidRPr="000C2D48">
        <w:rPr>
          <w:i/>
          <w:lang w:val="en-US"/>
        </w:rPr>
        <w:t>i</w:t>
      </w:r>
      <w:proofErr w:type="spellEnd"/>
      <w:r w:rsidRPr="000C2D48">
        <w:t>) – директивный</w:t>
      </w:r>
      <w:r>
        <w:t xml:space="preserve"> список</w:t>
      </w:r>
      <w:r w:rsidRPr="000C2D48">
        <w:t xml:space="preserve"> завод</w:t>
      </w:r>
      <w:r>
        <w:t>ов</w:t>
      </w:r>
      <w:r w:rsidRPr="000C2D48">
        <w:t xml:space="preserve"> производства (при наличии требования клиента)</w:t>
      </w:r>
    </w:p>
    <w:p w14:paraId="1D7D0583" w14:textId="77777777" w:rsidR="005D2A37" w:rsidRPr="000C2D48" w:rsidRDefault="005D2A37" w:rsidP="005D2A37">
      <w:pPr>
        <w:spacing w:line="276" w:lineRule="auto"/>
        <w:ind w:firstLine="567"/>
      </w:pPr>
      <w:r w:rsidRPr="000C2D48">
        <w:t>- &lt;</w:t>
      </w:r>
      <w:r w:rsidRPr="000C2D48">
        <w:rPr>
          <w:lang w:val="en-US"/>
        </w:rPr>
        <w:t>list</w:t>
      </w:r>
      <w:r w:rsidRPr="000C2D48">
        <w:t>&gt;</w:t>
      </w:r>
      <w:proofErr w:type="spellStart"/>
      <w:r w:rsidRPr="000C2D48">
        <w:rPr>
          <w:i/>
          <w:lang w:val="en-US"/>
        </w:rPr>
        <w:t>CA</w:t>
      </w:r>
      <w:r w:rsidRPr="000C2D48">
        <w:rPr>
          <w:i/>
          <w:vertAlign w:val="superscript"/>
          <w:lang w:val="en-US"/>
        </w:rPr>
        <w:t>directive</w:t>
      </w:r>
      <w:proofErr w:type="spellEnd"/>
      <w:r w:rsidRPr="000C2D48">
        <w:t>(</w:t>
      </w:r>
      <w:proofErr w:type="spellStart"/>
      <w:r w:rsidRPr="000C2D48">
        <w:rPr>
          <w:i/>
          <w:lang w:val="en-US"/>
        </w:rPr>
        <w:t>i</w:t>
      </w:r>
      <w:proofErr w:type="spellEnd"/>
      <w:r w:rsidRPr="000C2D48">
        <w:t>) – директивный список ЛА, на которых должен выполняться заказ (при наличии требования клиента)</w:t>
      </w:r>
    </w:p>
    <w:p w14:paraId="604945D5" w14:textId="77777777" w:rsidR="005D2A37" w:rsidRPr="000C2D48" w:rsidRDefault="005D2A37" w:rsidP="005D2A37">
      <w:pPr>
        <w:spacing w:line="276" w:lineRule="auto"/>
        <w:ind w:firstLine="567"/>
        <w:jc w:val="both"/>
      </w:pPr>
      <w:r w:rsidRPr="000C2D48">
        <w:t xml:space="preserve">- </w:t>
      </w:r>
      <w:proofErr w:type="spellStart"/>
      <w:r w:rsidRPr="000C2D48">
        <w:rPr>
          <w:i/>
          <w:lang w:val="en-US"/>
        </w:rPr>
        <w:t>ContType</w:t>
      </w:r>
      <w:r w:rsidRPr="000C2D48">
        <w:rPr>
          <w:i/>
          <w:vertAlign w:val="superscript"/>
          <w:lang w:val="en-US"/>
        </w:rPr>
        <w:t>directive</w:t>
      </w:r>
      <w:proofErr w:type="spellEnd"/>
      <w:r w:rsidRPr="000C2D48">
        <w:t>(</w:t>
      </w:r>
      <w:proofErr w:type="spellStart"/>
      <w:r w:rsidRPr="000C2D48">
        <w:rPr>
          <w:i/>
          <w:lang w:val="en-US"/>
        </w:rPr>
        <w:t>i</w:t>
      </w:r>
      <w:proofErr w:type="spellEnd"/>
      <w:r w:rsidRPr="000C2D48">
        <w:t>) – директивный тип контейнера для перевозки (при наличии требования</w:t>
      </w:r>
      <w:r w:rsidRPr="00300D7C">
        <w:rPr>
          <w:highlight w:val="yellow"/>
        </w:rPr>
        <w:t>, только для внутреннего рынка</w:t>
      </w:r>
      <w:r w:rsidRPr="000C2D48">
        <w:t>)</w:t>
      </w:r>
    </w:p>
    <w:p w14:paraId="7608F503" w14:textId="77777777" w:rsidR="005D2A37" w:rsidRPr="000223AA" w:rsidRDefault="005D2A37" w:rsidP="005D2A37">
      <w:pPr>
        <w:spacing w:line="276" w:lineRule="auto"/>
        <w:ind w:firstLine="567"/>
        <w:jc w:val="both"/>
      </w:pPr>
      <w:r w:rsidRPr="000C2D48">
        <w:t xml:space="preserve">- </w:t>
      </w:r>
      <w:proofErr w:type="spellStart"/>
      <w:r w:rsidRPr="000C2D48">
        <w:rPr>
          <w:i/>
          <w:lang w:val="en-US"/>
        </w:rPr>
        <w:t>DaysShifts</w:t>
      </w:r>
      <w:r w:rsidRPr="000C2D48">
        <w:rPr>
          <w:i/>
          <w:vertAlign w:val="superscript"/>
          <w:lang w:val="en-US"/>
        </w:rPr>
        <w:t>directive</w:t>
      </w:r>
      <w:proofErr w:type="spellEnd"/>
      <w:r w:rsidRPr="000C2D48">
        <w:t>(</w:t>
      </w:r>
      <w:proofErr w:type="spellStart"/>
      <w:r w:rsidRPr="000C2D48">
        <w:rPr>
          <w:i/>
          <w:lang w:val="en-US"/>
        </w:rPr>
        <w:t>i</w:t>
      </w:r>
      <w:proofErr w:type="spellEnd"/>
      <w:r w:rsidRPr="000C2D48">
        <w:t>) – директивные день и смена производства (при наличии требования)</w:t>
      </w:r>
    </w:p>
    <w:p w14:paraId="50AC5EDD" w14:textId="77777777" w:rsidR="005D2A37" w:rsidRPr="000C2D48" w:rsidRDefault="005D2A37" w:rsidP="005D2A37">
      <w:pPr>
        <w:spacing w:line="276" w:lineRule="auto"/>
        <w:ind w:firstLine="567"/>
        <w:jc w:val="both"/>
        <w:rPr>
          <w:highlight w:val="yellow"/>
        </w:rPr>
      </w:pPr>
      <w:r>
        <w:t xml:space="preserve">- </w:t>
      </w:r>
      <w:proofErr w:type="spellStart"/>
      <w:r w:rsidRPr="000C2D48">
        <w:rPr>
          <w:i/>
          <w:highlight w:val="yellow"/>
          <w:lang w:val="en-US"/>
        </w:rPr>
        <w:t>Time</w:t>
      </w:r>
      <w:r w:rsidRPr="00D142C2">
        <w:rPr>
          <w:i/>
          <w:lang w:val="en-US"/>
        </w:rPr>
        <w:t>Priority</w:t>
      </w:r>
      <w:proofErr w:type="spellEnd"/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75104A">
        <w:t xml:space="preserve"> – </w:t>
      </w:r>
      <w:r>
        <w:t>приоритет заявки</w:t>
      </w:r>
      <w:r w:rsidRPr="000C2D48">
        <w:t xml:space="preserve"> </w:t>
      </w:r>
      <w:r w:rsidRPr="000C2D48">
        <w:rPr>
          <w:highlight w:val="yellow"/>
        </w:rPr>
        <w:t>по срокам (степень обязательности выполнения сроков)</w:t>
      </w:r>
    </w:p>
    <w:p w14:paraId="7FC017FA" w14:textId="77777777" w:rsidR="005D2A37" w:rsidRDefault="005D2A37" w:rsidP="005D2A37">
      <w:pPr>
        <w:spacing w:line="276" w:lineRule="auto"/>
        <w:ind w:firstLine="567"/>
        <w:jc w:val="both"/>
      </w:pPr>
      <w:r w:rsidRPr="000C2D48">
        <w:rPr>
          <w:highlight w:val="yellow"/>
        </w:rPr>
        <w:t xml:space="preserve">- </w:t>
      </w:r>
      <w:proofErr w:type="spellStart"/>
      <w:r w:rsidRPr="000C2D48">
        <w:rPr>
          <w:i/>
          <w:highlight w:val="yellow"/>
          <w:lang w:val="en-US"/>
        </w:rPr>
        <w:t>VPriority</w:t>
      </w:r>
      <w:proofErr w:type="spellEnd"/>
      <w:r w:rsidRPr="000C2D48">
        <w:rPr>
          <w:highlight w:val="yellow"/>
        </w:rPr>
        <w:t>(</w:t>
      </w:r>
      <w:proofErr w:type="spellStart"/>
      <w:r w:rsidRPr="000C2D48">
        <w:rPr>
          <w:i/>
          <w:highlight w:val="yellow"/>
          <w:lang w:val="en-US"/>
        </w:rPr>
        <w:t>i</w:t>
      </w:r>
      <w:proofErr w:type="spellEnd"/>
      <w:r w:rsidRPr="000C2D48">
        <w:rPr>
          <w:highlight w:val="yellow"/>
        </w:rPr>
        <w:t>) – приоритет заявки по объему (степень обязательности выполнения ограничений по объему с учетом предельных допусков)</w:t>
      </w:r>
    </w:p>
    <w:p w14:paraId="1845EDCD" w14:textId="77777777" w:rsidR="000B3809" w:rsidRPr="00D142C2" w:rsidRDefault="000B3809" w:rsidP="005D2A37">
      <w:pPr>
        <w:spacing w:line="276" w:lineRule="auto"/>
        <w:ind w:firstLine="567"/>
        <w:jc w:val="both"/>
      </w:pPr>
    </w:p>
    <w:p w14:paraId="0764CDE8" w14:textId="77777777" w:rsidR="005D2A37" w:rsidRPr="009D7379" w:rsidRDefault="005D2A37" w:rsidP="005D2A37">
      <w:pPr>
        <w:spacing w:line="276" w:lineRule="auto"/>
        <w:ind w:firstLine="567"/>
      </w:pPr>
      <w:r w:rsidRPr="009D7379">
        <w:rPr>
          <w:b/>
        </w:rPr>
        <w:lastRenderedPageBreak/>
        <w:t>Вычисляемые параметры</w:t>
      </w:r>
      <w:r w:rsidRPr="009D7379">
        <w:t xml:space="preserve"> (на основе известных) </w:t>
      </w:r>
      <w:r>
        <w:t>заказа</w:t>
      </w:r>
      <w:r w:rsidRPr="009D7379">
        <w:t>:</w:t>
      </w:r>
    </w:p>
    <w:p w14:paraId="413BE8F7" w14:textId="77777777" w:rsidR="005D2A37" w:rsidRPr="009874A7" w:rsidRDefault="005D2A37" w:rsidP="005D2A37">
      <w:pPr>
        <w:spacing w:line="276" w:lineRule="auto"/>
        <w:ind w:firstLine="567"/>
        <w:rPr>
          <w:rFonts w:eastAsiaTheme="minorEastAsia"/>
          <w:lang w:val="en-US"/>
        </w:rPr>
      </w:pPr>
      <w:r w:rsidRPr="009874A7"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Weight</w:t>
      </w:r>
      <w:r w:rsidRPr="009874A7">
        <w:rPr>
          <w:lang w:val="en-US"/>
        </w:rPr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9874A7">
        <w:rPr>
          <w:lang w:val="en-US"/>
        </w:rPr>
        <w:t>)</w:t>
      </w:r>
      <w:r w:rsidRPr="009874A7"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вес</w:t>
      </w:r>
      <w:r w:rsidRPr="009874A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слитка</w:t>
      </w:r>
      <w:r w:rsidRPr="009874A7">
        <w:rPr>
          <w:rFonts w:eastAsiaTheme="minorEastAsia"/>
          <w:lang w:val="en-US"/>
        </w:rPr>
        <w:t xml:space="preserve"> </w:t>
      </w:r>
      <w:r w:rsidRPr="008A7447">
        <w:rPr>
          <w:lang w:val="en-US"/>
        </w:rPr>
        <w:t>SLAB</w:t>
      </w:r>
      <w:r w:rsidRPr="009874A7">
        <w:rPr>
          <w:lang w:val="en-US"/>
        </w:rPr>
        <w:t xml:space="preserve"> </w:t>
      </w:r>
      <w:r w:rsidRPr="009874A7">
        <w:rPr>
          <w:rFonts w:eastAsiaTheme="minorEastAsia"/>
          <w:lang w:val="en-US"/>
        </w:rPr>
        <w:t>(</w:t>
      </w:r>
      <w:r>
        <w:rPr>
          <w:rFonts w:eastAsiaTheme="minorEastAsia"/>
        </w:rPr>
        <w:t>т</w:t>
      </w:r>
      <w:r w:rsidRPr="009874A7">
        <w:rPr>
          <w:rFonts w:eastAsiaTheme="minorEastAsia"/>
          <w:lang w:val="en-US"/>
        </w:rPr>
        <w:t>):</w:t>
      </w:r>
    </w:p>
    <w:p w14:paraId="32652199" w14:textId="77777777" w:rsidR="005D2A37" w:rsidRPr="009D7379" w:rsidRDefault="005D2A37" w:rsidP="005D2A37">
      <w:pPr>
        <w:spacing w:before="240" w:after="240" w:line="276" w:lineRule="auto"/>
      </w:pPr>
      <m:oMathPara>
        <m:oMath>
          <m:r>
            <w:rPr>
              <w:rFonts w:ascii="Cambria Math" w:hAnsi="Cambria Math"/>
              <w:lang w:val="en-US"/>
            </w:rPr>
            <m:t>Weight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Width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CC6CA90" w14:textId="77777777" w:rsidR="005D2A37" w:rsidRDefault="005D2A37" w:rsidP="005D2A37">
      <w:pPr>
        <w:spacing w:after="240" w:line="276" w:lineRule="auto"/>
        <w:rPr>
          <w:b/>
        </w:rPr>
      </w:pPr>
      <w:proofErr w:type="gramStart"/>
      <w:r w:rsidRPr="006F1FBC">
        <w:t>где</w:t>
      </w:r>
      <w:proofErr w:type="gramEnd"/>
      <w:r w:rsidRPr="006F1FBC">
        <w:t xml:space="preserve"> </w:t>
      </w:r>
      <w:r w:rsidRPr="009A30F3">
        <w:rPr>
          <w:rFonts w:ascii="Cambria Math" w:eastAsiaTheme="minorEastAsia" w:hAnsi="Cambria Math"/>
          <w:i/>
        </w:rPr>
        <w:t>ρ</w:t>
      </w:r>
      <w:r w:rsidRPr="009A30F3">
        <w:rPr>
          <w:rFonts w:eastAsiaTheme="minorEastAsia"/>
        </w:rPr>
        <w:t xml:space="preserve"> </w:t>
      </w:r>
      <w:r w:rsidRPr="009A30F3">
        <w:t>– плотность алюминия (~2,741 т/м</w:t>
      </w:r>
      <w:r w:rsidRPr="009A30F3">
        <w:rPr>
          <w:vertAlign w:val="superscript"/>
        </w:rPr>
        <w:t>3</w:t>
      </w:r>
      <w:r>
        <w:t xml:space="preserve"> = </w:t>
      </w:r>
      <w:r w:rsidRPr="009A30F3">
        <w:t>2,741</w:t>
      </w:r>
      <w:r>
        <w:t>∙10</w:t>
      </w:r>
      <w:r>
        <w:rPr>
          <w:vertAlign w:val="superscript"/>
        </w:rPr>
        <w:t>-9</w:t>
      </w:r>
      <w:r w:rsidRPr="009A30F3">
        <w:t xml:space="preserve"> т/м</w:t>
      </w:r>
      <w:r>
        <w:t>м</w:t>
      </w:r>
      <w:r w:rsidRPr="009A30F3">
        <w:rPr>
          <w:vertAlign w:val="superscript"/>
        </w:rPr>
        <w:t>3</w:t>
      </w:r>
      <w:r>
        <w:t>)</w:t>
      </w:r>
    </w:p>
    <w:p w14:paraId="2155EA4E" w14:textId="77777777" w:rsidR="005D2A37" w:rsidRPr="009874A7" w:rsidRDefault="005D2A37" w:rsidP="005D2A37">
      <w:pPr>
        <w:spacing w:line="276" w:lineRule="auto"/>
        <w:ind w:firstLine="567"/>
        <w:rPr>
          <w:rFonts w:eastAsiaTheme="minorEastAsia"/>
          <w:lang w:val="en-US"/>
        </w:rPr>
      </w:pPr>
      <w:r w:rsidRPr="009874A7"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Weight</w:t>
      </w:r>
      <w:r w:rsidRPr="009874A7">
        <w:rPr>
          <w:lang w:val="en-US"/>
        </w:rPr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9874A7">
        <w:rPr>
          <w:lang w:val="en-US"/>
        </w:rPr>
        <w:t>)</w:t>
      </w:r>
      <w:r w:rsidRPr="009874A7"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вес</w:t>
      </w:r>
      <w:r w:rsidRPr="009874A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слитка</w:t>
      </w:r>
      <w:r w:rsidRPr="009874A7">
        <w:rPr>
          <w:rFonts w:eastAsiaTheme="minorEastAsia"/>
          <w:lang w:val="en-US"/>
        </w:rPr>
        <w:t xml:space="preserve"> </w:t>
      </w:r>
      <w:r w:rsidRPr="00B52756">
        <w:rPr>
          <w:lang w:val="en-US"/>
        </w:rPr>
        <w:t>T-BAR</w:t>
      </w:r>
      <w:r w:rsidRPr="009874A7">
        <w:rPr>
          <w:rFonts w:eastAsiaTheme="minorEastAsia"/>
          <w:lang w:val="en-US"/>
        </w:rPr>
        <w:t xml:space="preserve"> (</w:t>
      </w:r>
      <w:r>
        <w:rPr>
          <w:rFonts w:eastAsiaTheme="minorEastAsia"/>
        </w:rPr>
        <w:t>т</w:t>
      </w:r>
      <w:r w:rsidRPr="009874A7">
        <w:rPr>
          <w:rFonts w:eastAsiaTheme="minorEastAsia"/>
          <w:lang w:val="en-US"/>
        </w:rPr>
        <w:t>):</w:t>
      </w:r>
    </w:p>
    <w:p w14:paraId="780A6CB4" w14:textId="77777777" w:rsidR="005D2A37" w:rsidRPr="009D7379" w:rsidRDefault="005D2A37" w:rsidP="005D2A37">
      <w:pPr>
        <w:spacing w:before="240" w:after="240" w:line="276" w:lineRule="auto"/>
      </w:pPr>
      <m:oMathPara>
        <m:oMath>
          <m:r>
            <w:rPr>
              <w:rFonts w:ascii="Cambria Math" w:hAnsi="Cambria Math"/>
              <w:lang w:val="en-US"/>
            </w:rPr>
            <m:t>Weight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LinearWeight(</m:t>
          </m:r>
          <m:r>
            <w:rPr>
              <w:rFonts w:ascii="Cambria Math" w:hAnsi="Cambria Math"/>
            </w:rPr>
            <m:t>Height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Width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</m:oMath>
      </m:oMathPara>
    </w:p>
    <w:p w14:paraId="42F92256" w14:textId="77777777" w:rsidR="005D2A37" w:rsidRPr="00B06784" w:rsidRDefault="005D2A37" w:rsidP="005D2A37">
      <w:pPr>
        <w:spacing w:after="240" w:line="276" w:lineRule="auto"/>
        <w:rPr>
          <w:b/>
        </w:rPr>
      </w:pPr>
      <w:proofErr w:type="gramStart"/>
      <w:r w:rsidRPr="006F1FBC">
        <w:t xml:space="preserve">где </w:t>
      </w:r>
      <m:oMath>
        <m:r>
          <w:rPr>
            <w:rFonts w:ascii="Cambria Math" w:hAnsi="Cambria Math"/>
            <w:lang w:val="en-US"/>
          </w:rPr>
          <m:t>LinearWeig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(height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width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A30F3">
        <w:rPr>
          <w:rFonts w:eastAsiaTheme="minorEastAsia"/>
        </w:rPr>
        <w:t xml:space="preserve"> </w:t>
      </w:r>
      <w:r w:rsidRPr="009A30F3">
        <w:t>–</w:t>
      </w:r>
      <w:proofErr w:type="gramEnd"/>
      <w:r w:rsidRPr="009A30F3">
        <w:t xml:space="preserve"> </w:t>
      </w:r>
      <w:r>
        <w:t>погонный вес</w:t>
      </w:r>
      <w:r w:rsidRPr="009A30F3">
        <w:t xml:space="preserve"> </w:t>
      </w:r>
      <w:r>
        <w:t xml:space="preserve">Т-образной чушки </w:t>
      </w:r>
      <w:r w:rsidRPr="009A30F3">
        <w:t>(т/м</w:t>
      </w:r>
      <w:r>
        <w:t xml:space="preserve">м) </w:t>
      </w:r>
    </w:p>
    <w:p w14:paraId="6AA71B46" w14:textId="77777777" w:rsidR="005D2A37" w:rsidRPr="009874A7" w:rsidRDefault="005D2A37" w:rsidP="005D2A37">
      <w:pPr>
        <w:spacing w:line="276" w:lineRule="auto"/>
        <w:ind w:firstLine="567"/>
        <w:rPr>
          <w:rFonts w:eastAsiaTheme="minorEastAsia"/>
          <w:lang w:val="en-US"/>
        </w:rPr>
      </w:pPr>
      <w:r w:rsidRPr="009874A7">
        <w:rPr>
          <w:lang w:val="en-US"/>
        </w:rPr>
        <w:t xml:space="preserve">- </w:t>
      </w:r>
      <w:proofErr w:type="gramStart"/>
      <w:r w:rsidRPr="00495BB0">
        <w:rPr>
          <w:i/>
          <w:lang w:val="en-US"/>
        </w:rPr>
        <w:t>Weight</w:t>
      </w:r>
      <w:r w:rsidRPr="009874A7">
        <w:rPr>
          <w:lang w:val="en-US"/>
        </w:rPr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9874A7">
        <w:rPr>
          <w:lang w:val="en-US"/>
        </w:rPr>
        <w:t>)</w:t>
      </w:r>
      <w:r w:rsidRPr="009874A7"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вес</w:t>
      </w:r>
      <w:r w:rsidRPr="009874A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слитка</w:t>
      </w:r>
      <w:r w:rsidRPr="009874A7">
        <w:rPr>
          <w:rFonts w:eastAsiaTheme="minorEastAsia"/>
          <w:lang w:val="en-US"/>
        </w:rPr>
        <w:t xml:space="preserve"> </w:t>
      </w:r>
      <w:r w:rsidRPr="009874A7">
        <w:rPr>
          <w:lang w:val="en-US"/>
        </w:rPr>
        <w:t>BILLET и</w:t>
      </w:r>
      <w:r>
        <w:t>ли</w:t>
      </w:r>
      <w:r w:rsidRPr="009874A7">
        <w:rPr>
          <w:lang w:val="en-US"/>
        </w:rPr>
        <w:t xml:space="preserve"> WIREROD </w:t>
      </w:r>
      <w:r w:rsidRPr="009874A7">
        <w:rPr>
          <w:rFonts w:eastAsiaTheme="minorEastAsia"/>
          <w:lang w:val="en-US"/>
        </w:rPr>
        <w:t>(</w:t>
      </w:r>
      <w:r>
        <w:rPr>
          <w:rFonts w:eastAsiaTheme="minorEastAsia"/>
        </w:rPr>
        <w:t>т</w:t>
      </w:r>
      <w:r w:rsidRPr="009874A7">
        <w:rPr>
          <w:rFonts w:eastAsiaTheme="minorEastAsia"/>
          <w:lang w:val="en-US"/>
        </w:rPr>
        <w:t>):</w:t>
      </w:r>
    </w:p>
    <w:p w14:paraId="27CE4B0F" w14:textId="77777777" w:rsidR="005D2A37" w:rsidRPr="00B52756" w:rsidRDefault="005D2A37" w:rsidP="005D2A37">
      <w:pPr>
        <w:spacing w:before="240" w:after="240"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Weight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Diamet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0CDD6138" w14:textId="6E83A93B" w:rsidR="00393F47" w:rsidRPr="009A3528" w:rsidRDefault="00393F47" w:rsidP="00393F47">
      <w:pPr>
        <w:spacing w:line="276" w:lineRule="auto"/>
        <w:ind w:firstLine="567"/>
        <w:rPr>
          <w:highlight w:val="green"/>
        </w:rPr>
      </w:pPr>
      <w:r w:rsidRPr="009A3528">
        <w:rPr>
          <w:b/>
          <w:highlight w:val="green"/>
        </w:rPr>
        <w:t>Вычисляемые параметры</w:t>
      </w:r>
      <w:r w:rsidRPr="009A3528">
        <w:rPr>
          <w:highlight w:val="green"/>
        </w:rPr>
        <w:t xml:space="preserve"> заказа на этапе </w:t>
      </w:r>
      <w:proofErr w:type="spellStart"/>
      <w:r w:rsidRPr="009A3528">
        <w:rPr>
          <w:highlight w:val="green"/>
          <w:lang w:val="en-US"/>
        </w:rPr>
        <w:t>Presolve</w:t>
      </w:r>
      <w:proofErr w:type="spellEnd"/>
      <w:r w:rsidRPr="009A3528">
        <w:rPr>
          <w:highlight w:val="green"/>
        </w:rPr>
        <w:t>:</w:t>
      </w:r>
    </w:p>
    <w:p w14:paraId="23E75978" w14:textId="77777777" w:rsidR="00393F47" w:rsidRPr="009A3528" w:rsidRDefault="00393F47" w:rsidP="00E92D92">
      <w:pPr>
        <w:spacing w:line="276" w:lineRule="auto"/>
        <w:ind w:firstLine="567"/>
        <w:jc w:val="both"/>
        <w:rPr>
          <w:highlight w:val="green"/>
        </w:rPr>
      </w:pPr>
      <w:r w:rsidRPr="009A3528">
        <w:rPr>
          <w:highlight w:val="green"/>
        </w:rPr>
        <w:t>- &lt;</w:t>
      </w:r>
      <w:r w:rsidRPr="009A3528">
        <w:rPr>
          <w:highlight w:val="green"/>
          <w:lang w:val="en-US"/>
        </w:rPr>
        <w:t>map</w:t>
      </w:r>
      <w:r w:rsidRPr="009A3528">
        <w:rPr>
          <w:highlight w:val="green"/>
        </w:rPr>
        <w:t>&gt;</w:t>
      </w:r>
      <w:proofErr w:type="spellStart"/>
      <w:proofErr w:type="gramStart"/>
      <w:r w:rsidRPr="009A3528">
        <w:rPr>
          <w:i/>
          <w:highlight w:val="green"/>
          <w:lang w:val="en-US"/>
        </w:rPr>
        <w:t>FeasibleSGP</w:t>
      </w:r>
      <w:proofErr w:type="spellEnd"/>
      <w:r w:rsidRPr="009A3528">
        <w:rPr>
          <w:highlight w:val="green"/>
        </w:rPr>
        <w:t>(</w:t>
      </w:r>
      <w:proofErr w:type="spellStart"/>
      <w:proofErr w:type="gramEnd"/>
      <w:r w:rsidRPr="009A3528">
        <w:rPr>
          <w:i/>
          <w:highlight w:val="green"/>
          <w:lang w:val="en-US"/>
        </w:rPr>
        <w:t>i</w:t>
      </w:r>
      <w:proofErr w:type="spellEnd"/>
      <w:r w:rsidRPr="009A3528">
        <w:rPr>
          <w:highlight w:val="green"/>
        </w:rPr>
        <w:t>,</w:t>
      </w:r>
      <w:r w:rsidRPr="009A3528">
        <w:rPr>
          <w:i/>
          <w:highlight w:val="green"/>
        </w:rPr>
        <w:t xml:space="preserve"> </w:t>
      </w:r>
      <w:r w:rsidRPr="009A3528">
        <w:rPr>
          <w:i/>
          <w:highlight w:val="green"/>
          <w:lang w:val="en-US"/>
        </w:rPr>
        <w:t>plant</w:t>
      </w:r>
      <w:r w:rsidRPr="009A3528">
        <w:rPr>
          <w:highlight w:val="green"/>
        </w:rPr>
        <w:t>) – имеющаяся ГП, подходящая под заказ (&lt;</w:t>
      </w:r>
      <w:r w:rsidRPr="009A3528">
        <w:rPr>
          <w:highlight w:val="green"/>
          <w:lang w:val="en-US"/>
        </w:rPr>
        <w:t>map</w:t>
      </w:r>
      <w:r w:rsidRPr="009A3528">
        <w:rPr>
          <w:highlight w:val="green"/>
        </w:rPr>
        <w:t xml:space="preserve">&gt; – соответствие: завод </w:t>
      </w:r>
      <w:r w:rsidRPr="009A3528">
        <w:rPr>
          <w:i/>
          <w:highlight w:val="green"/>
          <w:lang w:val="en-US"/>
        </w:rPr>
        <w:t>plant</w:t>
      </w:r>
      <w:r w:rsidRPr="009A3528">
        <w:rPr>
          <w:highlight w:val="green"/>
        </w:rPr>
        <w:t xml:space="preserve"> → имеющийся объем в тоннах):</w:t>
      </w:r>
    </w:p>
    <w:p w14:paraId="7D6005F0" w14:textId="554FE7D0" w:rsidR="00393F47" w:rsidRPr="009A3528" w:rsidRDefault="00393F47" w:rsidP="00393F47">
      <w:pPr>
        <w:spacing w:before="240" w:after="240" w:line="276" w:lineRule="auto"/>
        <w:ind w:firstLine="567"/>
        <w:rPr>
          <w:i/>
          <w:highlight w:val="green"/>
          <w:lang w:val="en-US"/>
        </w:rPr>
      </w:pPr>
      <m:oMathPara>
        <m:oMath>
          <m:r>
            <w:rPr>
              <w:rFonts w:ascii="Cambria Math" w:hAnsi="Cambria Math"/>
              <w:highlight w:val="green"/>
              <w:lang w:val="en-US"/>
            </w:rPr>
            <m:t>∀plant:    FeasibleSGP</m:t>
          </m:r>
          <m:d>
            <m:dPr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highlight w:val="green"/>
                  <w:lang w:val="en-US"/>
                </w:rPr>
                <m:t>,</m:t>
              </m:r>
              <m:r>
                <w:rPr>
                  <w:rFonts w:ascii="Cambria Math" w:hAnsi="Cambria Math"/>
                  <w:highlight w:val="green"/>
                  <w:lang w:val="en-US"/>
                </w:rPr>
                <m:t xml:space="preserve"> plant</m:t>
              </m:r>
            </m:e>
          </m:d>
          <m:r>
            <w:rPr>
              <w:rFonts w:ascii="Cambria Math" w:hAnsi="Cambria Math"/>
              <w:highlight w:val="green"/>
            </w:rPr>
            <m:t>=</m:t>
          </m:r>
          <m:r>
            <w:rPr>
              <w:rFonts w:ascii="Cambria Math" w:hAnsi="Cambria Math"/>
              <w:highlight w:val="green"/>
              <w:lang w:val="en-US"/>
            </w:rPr>
            <m:t>SGP</m:t>
          </m:r>
          <m:d>
            <m:dPr>
              <m:ctrlPr>
                <w:rPr>
                  <w:rFonts w:ascii="Cambria Math" w:hAnsi="Cambria Math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plant</m:t>
              </m:r>
              <m:r>
                <m:rPr>
                  <m:sty m:val="p"/>
                </m:rPr>
                <w:rPr>
                  <w:rFonts w:ascii="Cambria Math" w:hAnsi="Cambria Math"/>
                  <w:highlight w:val="green"/>
                  <w:lang w:val="en-US"/>
                </w:rPr>
                <m:t>,</m:t>
              </m:r>
              <m:r>
                <w:rPr>
                  <w:rFonts w:ascii="Cambria Math" w:hAnsi="Cambria Math"/>
                  <w:highlight w:val="green"/>
                  <w:lang w:val="en-US"/>
                </w:rPr>
                <m:t xml:space="preserve"> Prod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highlight w:val="green"/>
                  <w:lang w:val="en-US"/>
                </w:rPr>
                <m:t>, Length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i</m:t>
                  </m:r>
                </m:e>
              </m:d>
            </m:e>
          </m:d>
        </m:oMath>
      </m:oMathPara>
    </w:p>
    <w:p w14:paraId="3022573E" w14:textId="77777777" w:rsidR="005D2A37" w:rsidRDefault="005D2A37" w:rsidP="005D2A37">
      <w:pPr>
        <w:spacing w:line="276" w:lineRule="auto"/>
        <w:ind w:firstLine="567"/>
      </w:pPr>
      <w:r w:rsidRPr="00495BB0">
        <w:rPr>
          <w:b/>
        </w:rPr>
        <w:t>Искомые параметры</w:t>
      </w:r>
      <w:r>
        <w:t xml:space="preserve"> заказа:</w:t>
      </w:r>
    </w:p>
    <w:p w14:paraId="3079A25E" w14:textId="77777777" w:rsidR="005D2A37" w:rsidRDefault="005D2A37" w:rsidP="005D2A37">
      <w:pPr>
        <w:spacing w:line="276" w:lineRule="auto"/>
        <w:ind w:firstLine="567"/>
      </w:pPr>
      <w:r>
        <w:t xml:space="preserve">- </w:t>
      </w:r>
      <w:r w:rsidRPr="009139EA">
        <w:rPr>
          <w:i/>
          <w:lang w:val="en-US"/>
        </w:rPr>
        <w:t>V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B04A47">
        <w:t xml:space="preserve"> – </w:t>
      </w:r>
      <w:r>
        <w:t>объем заказа по плану (т) (сумма объемов частей)</w:t>
      </w:r>
    </w:p>
    <w:p w14:paraId="4556B682" w14:textId="77777777" w:rsidR="005D2A37" w:rsidRDefault="005D2A37" w:rsidP="005D2A37">
      <w:pPr>
        <w:spacing w:line="276" w:lineRule="auto"/>
        <w:ind w:firstLine="567"/>
      </w:pPr>
      <w:r>
        <w:t xml:space="preserve">-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B45957">
        <w:t xml:space="preserve"> – </w:t>
      </w:r>
      <w:r>
        <w:t>количество частей заказа</w:t>
      </w:r>
    </w:p>
    <w:p w14:paraId="2AA46235" w14:textId="77777777" w:rsidR="005D2A37" w:rsidRDefault="005D2A37" w:rsidP="005D2A37">
      <w:pPr>
        <w:spacing w:line="276" w:lineRule="auto"/>
        <w:ind w:firstLine="567"/>
        <w:jc w:val="both"/>
      </w:pPr>
      <w:r>
        <w:t xml:space="preserve">- </w:t>
      </w:r>
      <w:r w:rsidRPr="003D6C12">
        <w:t>&lt;</w:t>
      </w:r>
      <w:r>
        <w:rPr>
          <w:lang w:val="en-US"/>
        </w:rPr>
        <w:t>list</w:t>
      </w:r>
      <w:r w:rsidRPr="003D6C12">
        <w:t>&gt;</w:t>
      </w:r>
      <w:proofErr w:type="spellStart"/>
      <w:r w:rsidRPr="003D6C12">
        <w:rPr>
          <w:i/>
          <w:lang w:val="en-US"/>
        </w:rPr>
        <w:t>OrderParts</w:t>
      </w:r>
      <w:proofErr w:type="spellEnd"/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3D6C12">
        <w:t xml:space="preserve"> – </w:t>
      </w:r>
      <w:r>
        <w:t xml:space="preserve">список (массив от 1 до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>
        <w:t>) частей заказа (не упорядоченный по времени выполнения, так как части могут выполняться параллельно на разных ЛА)</w:t>
      </w:r>
    </w:p>
    <w:p w14:paraId="3F513E8B" w14:textId="77777777" w:rsidR="003E6A8C" w:rsidRDefault="003E6A8C" w:rsidP="005D2A37">
      <w:pPr>
        <w:spacing w:line="276" w:lineRule="auto"/>
        <w:ind w:firstLine="567"/>
        <w:rPr>
          <w:b/>
        </w:rPr>
      </w:pPr>
    </w:p>
    <w:p w14:paraId="78BF70D5" w14:textId="77777777" w:rsidR="0078095B" w:rsidRDefault="0078095B" w:rsidP="005D2A37">
      <w:pPr>
        <w:spacing w:line="276" w:lineRule="auto"/>
        <w:ind w:firstLine="567"/>
        <w:rPr>
          <w:b/>
        </w:rPr>
      </w:pPr>
    </w:p>
    <w:p w14:paraId="6239454F" w14:textId="77777777" w:rsidR="005D2A37" w:rsidRPr="00F91A47" w:rsidRDefault="005D2A37" w:rsidP="005D2A37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часть </w:t>
      </w:r>
      <w:r w:rsidRPr="003D6C12">
        <w:rPr>
          <w:i/>
          <w:lang w:val="en-US"/>
        </w:rPr>
        <w:t>m</w:t>
      </w:r>
      <w:r>
        <w:t xml:space="preserve"> заказа </w:t>
      </w:r>
      <w:proofErr w:type="spellStart"/>
      <w:r w:rsidRPr="00B04A47">
        <w:rPr>
          <w:i/>
          <w:lang w:val="en-US"/>
        </w:rPr>
        <w:t>i</w:t>
      </w:r>
      <w:proofErr w:type="spellEnd"/>
      <w:r>
        <w:rPr>
          <w:rFonts w:eastAsiaTheme="minorEastAsia"/>
        </w:rPr>
        <w:t xml:space="preserve">, </w:t>
      </w:r>
      <w:r w:rsidRPr="00BD0B8F">
        <w:rPr>
          <w:rFonts w:eastAsiaTheme="minorEastAsia"/>
          <w:i/>
          <w:lang w:val="en-US"/>
        </w:rPr>
        <w:t>m</w:t>
      </w:r>
      <w:r w:rsidRPr="00BD0B8F">
        <w:rPr>
          <w:rFonts w:eastAsiaTheme="minorEastAsia"/>
        </w:rPr>
        <w:t xml:space="preserve"> = 1, …,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</w:p>
    <w:p w14:paraId="4A24CCA1" w14:textId="77777777" w:rsidR="005D2A37" w:rsidRDefault="005D2A37" w:rsidP="005D2A37">
      <w:pPr>
        <w:spacing w:line="276" w:lineRule="auto"/>
        <w:ind w:firstLine="567"/>
      </w:pPr>
      <w:r w:rsidRPr="00495BB0">
        <w:rPr>
          <w:b/>
        </w:rPr>
        <w:t>Искомые параметры</w:t>
      </w:r>
      <w:r>
        <w:t xml:space="preserve"> части заказа:</w:t>
      </w:r>
    </w:p>
    <w:p w14:paraId="00CB09AB" w14:textId="77777777" w:rsidR="005D2A37" w:rsidRDefault="005D2A37" w:rsidP="005D2A37">
      <w:pPr>
        <w:spacing w:line="276" w:lineRule="auto"/>
        <w:ind w:firstLine="567"/>
      </w:pPr>
      <w:r>
        <w:t xml:space="preserve">- </w:t>
      </w:r>
      <w:proofErr w:type="gramStart"/>
      <w:r w:rsidRPr="009139EA">
        <w:rPr>
          <w:i/>
          <w:lang w:val="en-US"/>
        </w:rPr>
        <w:t>V</w:t>
      </w:r>
      <w:r w:rsidRPr="009139EA"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2957AC">
        <w:t>,</w:t>
      </w:r>
      <w:r w:rsidRPr="002957AC">
        <w:rPr>
          <w:i/>
        </w:rPr>
        <w:t xml:space="preserve"> </w:t>
      </w:r>
      <w:r>
        <w:rPr>
          <w:i/>
          <w:lang w:val="en-US"/>
        </w:rPr>
        <w:t>m</w:t>
      </w:r>
      <w:r w:rsidRPr="009139EA">
        <w:t>)</w:t>
      </w:r>
      <w:r>
        <w:rPr>
          <w:rFonts w:eastAsiaTheme="minorEastAsia"/>
        </w:rPr>
        <w:t xml:space="preserve"> – объем части заказа</w:t>
      </w:r>
      <w:r w:rsidRPr="00BD0B8F">
        <w:rPr>
          <w:rFonts w:eastAsiaTheme="minorEastAsia"/>
        </w:rPr>
        <w:t xml:space="preserve"> (</w:t>
      </w:r>
      <w:r>
        <w:rPr>
          <w:rFonts w:eastAsiaTheme="minorEastAsia"/>
        </w:rPr>
        <w:t>т)</w:t>
      </w:r>
    </w:p>
    <w:p w14:paraId="083E9C0C" w14:textId="77777777" w:rsidR="005D2A37" w:rsidRDefault="005D2A37" w:rsidP="005D2A37">
      <w:pPr>
        <w:spacing w:line="276" w:lineRule="auto"/>
        <w:ind w:firstLine="567"/>
        <w:jc w:val="both"/>
      </w:pPr>
      <w:r w:rsidRPr="00EE1153">
        <w:t xml:space="preserve">- </w:t>
      </w:r>
      <w:proofErr w:type="gramStart"/>
      <w:r w:rsidRPr="00EE1153">
        <w:rPr>
          <w:i/>
          <w:lang w:val="en-US"/>
        </w:rPr>
        <w:t>k</w:t>
      </w:r>
      <w:r w:rsidRPr="00EE1153">
        <w:t>(</w:t>
      </w:r>
      <w:proofErr w:type="spellStart"/>
      <w:proofErr w:type="gramEnd"/>
      <w:r w:rsidRPr="00EE1153">
        <w:rPr>
          <w:i/>
          <w:lang w:val="en-US"/>
        </w:rPr>
        <w:t>i</w:t>
      </w:r>
      <w:proofErr w:type="spellEnd"/>
      <w:r w:rsidRPr="00EE1153">
        <w:t>,</w:t>
      </w:r>
      <w:r w:rsidRPr="00EE1153">
        <w:rPr>
          <w:i/>
        </w:rPr>
        <w:t xml:space="preserve"> </w:t>
      </w:r>
      <w:r w:rsidRPr="00EE1153">
        <w:rPr>
          <w:i/>
          <w:lang w:val="en-US"/>
        </w:rPr>
        <w:t>m</w:t>
      </w:r>
      <w:r w:rsidRPr="00EE1153">
        <w:t>)</w:t>
      </w:r>
      <w:r w:rsidRPr="00EE1153">
        <w:rPr>
          <w:rFonts w:eastAsiaTheme="minorEastAsia"/>
        </w:rPr>
        <w:t xml:space="preserve"> – ЛА, на котором в</w:t>
      </w:r>
      <w:r>
        <w:rPr>
          <w:rFonts w:eastAsiaTheme="minorEastAsia"/>
        </w:rPr>
        <w:t xml:space="preserve">ыполняется часть заказа (равно 0, если данная </w:t>
      </w:r>
      <w:r>
        <w:t>часть заказа берется с СГП)</w:t>
      </w:r>
    </w:p>
    <w:p w14:paraId="64F5314E" w14:textId="77777777" w:rsidR="005D2A37" w:rsidRPr="001F3BB9" w:rsidRDefault="005D2A37" w:rsidP="005D2A37">
      <w:pPr>
        <w:spacing w:line="276" w:lineRule="auto"/>
        <w:ind w:firstLine="567"/>
      </w:pPr>
      <w:r>
        <w:t xml:space="preserve">- </w:t>
      </w:r>
      <w:proofErr w:type="spellStart"/>
      <w:proofErr w:type="gramStart"/>
      <w:r>
        <w:rPr>
          <w:i/>
          <w:lang w:val="en-US"/>
        </w:rPr>
        <w:t>Plant</w:t>
      </w:r>
      <w:r w:rsidRPr="001F3BB9">
        <w:rPr>
          <w:i/>
          <w:lang w:val="en-US"/>
        </w:rPr>
        <w:t>SGP</w:t>
      </w:r>
      <w:proofErr w:type="spellEnd"/>
      <w:r w:rsidRPr="00EE1153">
        <w:t>(</w:t>
      </w:r>
      <w:proofErr w:type="spellStart"/>
      <w:proofErr w:type="gramEnd"/>
      <w:r w:rsidRPr="00EE1153">
        <w:rPr>
          <w:i/>
          <w:lang w:val="en-US"/>
        </w:rPr>
        <w:t>i</w:t>
      </w:r>
      <w:proofErr w:type="spellEnd"/>
      <w:r w:rsidRPr="00EE1153">
        <w:t>,</w:t>
      </w:r>
      <w:r w:rsidRPr="00EE1153">
        <w:rPr>
          <w:i/>
        </w:rPr>
        <w:t xml:space="preserve"> </w:t>
      </w:r>
      <w:r w:rsidRPr="00EE1153">
        <w:rPr>
          <w:i/>
          <w:lang w:val="en-US"/>
        </w:rPr>
        <w:t>m</w:t>
      </w:r>
      <w:r w:rsidRPr="00EE1153">
        <w:t>)</w:t>
      </w:r>
      <w:r w:rsidRPr="001F3BB9">
        <w:t xml:space="preserve"> – </w:t>
      </w:r>
      <w:r>
        <w:t>завод, на котором расположен СГП (если часть заказа берется с СГП)</w:t>
      </w:r>
    </w:p>
    <w:p w14:paraId="2D71647A" w14:textId="77777777" w:rsidR="005D2A37" w:rsidRPr="00554FB4" w:rsidRDefault="005D2A37" w:rsidP="005D2A37">
      <w:pPr>
        <w:spacing w:line="276" w:lineRule="auto"/>
        <w:ind w:firstLine="567"/>
      </w:pPr>
      <w:r w:rsidRPr="00554FB4">
        <w:t xml:space="preserve">- </w:t>
      </w:r>
      <w:proofErr w:type="gramStart"/>
      <w:r w:rsidRPr="00554FB4">
        <w:rPr>
          <w:i/>
          <w:lang w:val="en-US"/>
        </w:rPr>
        <w:t>TS</w:t>
      </w:r>
      <w:r w:rsidRPr="00554FB4">
        <w:t>(</w:t>
      </w:r>
      <w:proofErr w:type="spellStart"/>
      <w:proofErr w:type="gramEnd"/>
      <w:r w:rsidRPr="00554FB4">
        <w:rPr>
          <w:i/>
          <w:lang w:val="en-US"/>
        </w:rPr>
        <w:t>i</w:t>
      </w:r>
      <w:proofErr w:type="spellEnd"/>
      <w:r w:rsidRPr="00554FB4">
        <w:t>,</w:t>
      </w:r>
      <w:r w:rsidRPr="00554FB4">
        <w:rPr>
          <w:i/>
        </w:rPr>
        <w:t xml:space="preserve"> </w:t>
      </w:r>
      <w:r w:rsidRPr="00554FB4">
        <w:rPr>
          <w:i/>
          <w:lang w:val="en-US"/>
        </w:rPr>
        <w:t>m</w:t>
      </w:r>
      <w:r w:rsidRPr="00554FB4">
        <w:t>)</w:t>
      </w:r>
      <w:r w:rsidRPr="00554FB4">
        <w:rPr>
          <w:rFonts w:eastAsiaTheme="minorEastAsia"/>
        </w:rPr>
        <w:t xml:space="preserve"> – время начала исполнения части заказа (дата, </w:t>
      </w:r>
      <w:r>
        <w:rPr>
          <w:rFonts w:eastAsiaTheme="minorEastAsia"/>
        </w:rPr>
        <w:t xml:space="preserve">номер смены, </w:t>
      </w:r>
      <w:r w:rsidRPr="00554FB4">
        <w:rPr>
          <w:rFonts w:eastAsiaTheme="minorEastAsia"/>
        </w:rPr>
        <w:t>время)</w:t>
      </w:r>
    </w:p>
    <w:p w14:paraId="72286419" w14:textId="77777777" w:rsidR="005D2A37" w:rsidRDefault="005D2A37" w:rsidP="005D2A37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w:proofErr w:type="gramStart"/>
      <w:r w:rsidRPr="00554FB4">
        <w:rPr>
          <w:i/>
          <w:lang w:val="en-US"/>
        </w:rPr>
        <w:t>T</w:t>
      </w:r>
      <w:r>
        <w:rPr>
          <w:i/>
          <w:lang w:val="en-US"/>
        </w:rPr>
        <w:t>F</w:t>
      </w:r>
      <w:r w:rsidRPr="00554FB4">
        <w:t>(</w:t>
      </w:r>
      <w:proofErr w:type="spellStart"/>
      <w:proofErr w:type="gramEnd"/>
      <w:r w:rsidRPr="00554FB4">
        <w:rPr>
          <w:i/>
          <w:lang w:val="en-US"/>
        </w:rPr>
        <w:t>i</w:t>
      </w:r>
      <w:proofErr w:type="spellEnd"/>
      <w:r w:rsidRPr="00554FB4">
        <w:t>,</w:t>
      </w:r>
      <w:r w:rsidRPr="00554FB4">
        <w:rPr>
          <w:i/>
        </w:rPr>
        <w:t xml:space="preserve"> </w:t>
      </w:r>
      <w:r w:rsidRPr="00554FB4">
        <w:rPr>
          <w:i/>
          <w:lang w:val="en-US"/>
        </w:rPr>
        <w:t>m</w:t>
      </w:r>
      <w:r w:rsidRPr="00554FB4">
        <w:t>)</w:t>
      </w:r>
      <w:r w:rsidRPr="00554FB4">
        <w:rPr>
          <w:rFonts w:eastAsiaTheme="minorEastAsia"/>
        </w:rPr>
        <w:t xml:space="preserve"> – время </w:t>
      </w:r>
      <w:r>
        <w:rPr>
          <w:rFonts w:eastAsiaTheme="minorEastAsia"/>
        </w:rPr>
        <w:t>окончания</w:t>
      </w:r>
      <w:r w:rsidRPr="00554FB4">
        <w:rPr>
          <w:rFonts w:eastAsiaTheme="minorEastAsia"/>
        </w:rPr>
        <w:t xml:space="preserve"> исполнения части заказа (дата, </w:t>
      </w:r>
      <w:r>
        <w:rPr>
          <w:rFonts w:eastAsiaTheme="minorEastAsia"/>
        </w:rPr>
        <w:t xml:space="preserve">номер смены, </w:t>
      </w:r>
      <w:r w:rsidRPr="00554FB4">
        <w:rPr>
          <w:rFonts w:eastAsiaTheme="minorEastAsia"/>
        </w:rPr>
        <w:t>время)</w:t>
      </w:r>
    </w:p>
    <w:p w14:paraId="129513BD" w14:textId="77777777" w:rsidR="005D2A37" w:rsidRPr="000857B8" w:rsidRDefault="005D2A37" w:rsidP="005D2A37">
      <w:pPr>
        <w:spacing w:line="276" w:lineRule="auto"/>
        <w:ind w:firstLine="567"/>
        <w:jc w:val="both"/>
      </w:pPr>
      <w:r>
        <w:rPr>
          <w:rFonts w:eastAsiaTheme="minorEastAsia"/>
        </w:rPr>
        <w:t xml:space="preserve">- </w:t>
      </w:r>
      <w:proofErr w:type="spellStart"/>
      <w:proofErr w:type="gramStart"/>
      <w:r w:rsidRPr="00DC3FEB">
        <w:rPr>
          <w:rFonts w:eastAsiaTheme="minorEastAsia"/>
          <w:i/>
          <w:lang w:val="en-US"/>
        </w:rPr>
        <w:t>n</w:t>
      </w:r>
      <w:r w:rsidRPr="000857B8">
        <w:rPr>
          <w:rFonts w:eastAsiaTheme="minorEastAsia"/>
          <w:i/>
          <w:lang w:val="en-US"/>
        </w:rPr>
        <w:t>Casts</w:t>
      </w:r>
      <w:proofErr w:type="spellEnd"/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t xml:space="preserve">) – </w:t>
      </w:r>
      <w:r>
        <w:t>число</w:t>
      </w:r>
      <w:r w:rsidRPr="000857B8">
        <w:t xml:space="preserve"> ходок части заказа</w:t>
      </w:r>
    </w:p>
    <w:p w14:paraId="7C22E87D" w14:textId="77777777" w:rsidR="005D2A37" w:rsidRPr="000857B8" w:rsidRDefault="005D2A37" w:rsidP="005D2A37">
      <w:pPr>
        <w:spacing w:line="276" w:lineRule="auto"/>
        <w:ind w:firstLine="567"/>
        <w:jc w:val="both"/>
      </w:pPr>
      <w:r w:rsidRPr="000857B8">
        <w:rPr>
          <w:rFonts w:eastAsiaTheme="minorEastAsia"/>
        </w:rPr>
        <w:t xml:space="preserve">- </w:t>
      </w:r>
      <w:r w:rsidRPr="00DC3FEB">
        <w:rPr>
          <w:rFonts w:eastAsiaTheme="minorEastAsia"/>
        </w:rPr>
        <w:t>&lt;</w:t>
      </w:r>
      <w:r>
        <w:rPr>
          <w:rFonts w:eastAsiaTheme="minorEastAsia"/>
          <w:lang w:val="en-US"/>
        </w:rPr>
        <w:t>map</w:t>
      </w:r>
      <w:r w:rsidRPr="00DC3FEB">
        <w:rPr>
          <w:rFonts w:eastAsiaTheme="minorEastAsia"/>
        </w:rPr>
        <w:t>&gt;</w:t>
      </w:r>
      <w:r w:rsidRPr="000857B8">
        <w:rPr>
          <w:rFonts w:eastAsiaTheme="minorEastAsia"/>
        </w:rPr>
        <w:t>&lt;</w:t>
      </w:r>
      <w:r w:rsidRPr="000857B8">
        <w:rPr>
          <w:rFonts w:eastAsiaTheme="minorEastAsia"/>
          <w:lang w:val="en-US"/>
        </w:rPr>
        <w:t>list</w:t>
      </w:r>
      <w:r w:rsidRPr="000857B8">
        <w:rPr>
          <w:rFonts w:eastAsiaTheme="minorEastAsia"/>
        </w:rPr>
        <w:t>&gt;</w:t>
      </w:r>
      <w:proofErr w:type="gramStart"/>
      <w:r w:rsidRPr="000857B8">
        <w:rPr>
          <w:rFonts w:eastAsiaTheme="minorEastAsia"/>
          <w:i/>
          <w:lang w:val="en-US"/>
        </w:rPr>
        <w:t>Casts</w:t>
      </w:r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day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) – </w:t>
      </w:r>
      <w:r>
        <w:t>список</w:t>
      </w:r>
      <w:r w:rsidRPr="000857B8">
        <w:t xml:space="preserve"> ходок части заказа, исполняемых в день </w:t>
      </w:r>
      <w:r w:rsidRPr="000857B8">
        <w:rPr>
          <w:i/>
          <w:lang w:val="en-US"/>
        </w:rPr>
        <w:t>day</w:t>
      </w:r>
      <w:r w:rsidRPr="000857B8">
        <w:t xml:space="preserve"> в смену </w:t>
      </w:r>
      <w:r w:rsidRPr="000857B8">
        <w:rPr>
          <w:i/>
          <w:lang w:val="en-US"/>
        </w:rPr>
        <w:t>shift</w:t>
      </w:r>
      <w:r w:rsidRPr="000857B8">
        <w:rPr>
          <w:i/>
        </w:rPr>
        <w:t xml:space="preserve"> </w:t>
      </w:r>
      <w:r w:rsidRPr="000857B8">
        <w:t>(&lt;</w:t>
      </w:r>
      <w:r w:rsidRPr="000857B8">
        <w:rPr>
          <w:lang w:val="en-US"/>
        </w:rPr>
        <w:t>map</w:t>
      </w:r>
      <w:r w:rsidRPr="000857B8">
        <w:t>&gt; – соответствие: кортеж &lt;</w:t>
      </w:r>
      <w:r w:rsidRPr="000857B8">
        <w:rPr>
          <w:i/>
          <w:lang w:val="en-US"/>
        </w:rPr>
        <w:t>day</w:t>
      </w:r>
      <w:r w:rsidRPr="000857B8"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 &gt; → </w:t>
      </w:r>
      <w:r>
        <w:t>список</w:t>
      </w:r>
      <w:r w:rsidRPr="000857B8">
        <w:t xml:space="preserve"> ходок)</w:t>
      </w:r>
    </w:p>
    <w:p w14:paraId="5EC281D4" w14:textId="5C3AEAA8" w:rsidR="00F712BE" w:rsidRPr="00F712BE" w:rsidRDefault="00F712BE" w:rsidP="00F712BE">
      <w:pPr>
        <w:spacing w:line="276" w:lineRule="auto"/>
        <w:ind w:firstLine="567"/>
      </w:pPr>
      <w:r w:rsidRPr="00A553C7">
        <w:rPr>
          <w:b/>
          <w:highlight w:val="green"/>
        </w:rPr>
        <w:t>Вычисляемые параметры</w:t>
      </w:r>
      <w:r w:rsidRPr="00A553C7">
        <w:rPr>
          <w:highlight w:val="green"/>
        </w:rPr>
        <w:t xml:space="preserve"> (на основе искомых) части заказа:</w:t>
      </w:r>
    </w:p>
    <w:p w14:paraId="739B88CB" w14:textId="4EF550A2" w:rsidR="00F712BE" w:rsidRDefault="00F712BE" w:rsidP="00F712BE">
      <w:pPr>
        <w:spacing w:line="276" w:lineRule="auto"/>
        <w:ind w:firstLine="567"/>
        <w:jc w:val="both"/>
        <w:rPr>
          <w:rFonts w:eastAsiaTheme="minorEastAsia"/>
        </w:rPr>
      </w:pPr>
      <w:r w:rsidRPr="00F712BE">
        <w:t xml:space="preserve">- </w:t>
      </w:r>
      <m:oMath>
        <m:r>
          <w:rPr>
            <w:rFonts w:ascii="Cambria Math" w:hAnsi="Cambria Math"/>
            <w:highlight w:val="green"/>
            <w:lang w:val="en-US"/>
          </w:rPr>
          <m:t>Plant</m:t>
        </m:r>
        <m:r>
          <w:rPr>
            <w:rFonts w:ascii="Cambria Math" w:hAnsi="Cambria Math"/>
            <w:highlight w:val="green"/>
          </w:rPr>
          <m:t>(</m:t>
        </m:r>
        <m:r>
          <w:rPr>
            <w:rFonts w:ascii="Cambria Math" w:hAnsi="Cambria Math"/>
            <w:highlight w:val="green"/>
            <w:lang w:val="en-US"/>
          </w:rPr>
          <m:t>i</m:t>
        </m:r>
        <m:r>
          <w:rPr>
            <w:rFonts w:ascii="Cambria Math" w:hAnsi="Cambria Math"/>
            <w:highlight w:val="green"/>
          </w:rPr>
          <m:t>,</m:t>
        </m:r>
        <m:r>
          <w:rPr>
            <w:rFonts w:ascii="Cambria Math" w:hAnsi="Cambria Math"/>
            <w:highlight w:val="green"/>
            <w:lang w:val="en-US"/>
          </w:rPr>
          <m:t>m</m:t>
        </m:r>
        <m:r>
          <w:rPr>
            <w:rFonts w:ascii="Cambria Math" w:hAnsi="Cambria Math"/>
            <w:highlight w:val="green"/>
          </w:rPr>
          <m:t>)=</m:t>
        </m:r>
        <m:r>
          <w:rPr>
            <w:rFonts w:ascii="Cambria Math" w:eastAsiaTheme="minorEastAsia" w:hAnsi="Cambria Math"/>
            <w:highlight w:val="green"/>
          </w:rPr>
          <m:t>Plant</m:t>
        </m:r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highlight w:val="green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i,m</m:t>
                </m:r>
              </m:e>
            </m:d>
          </m:e>
        </m:d>
      </m:oMath>
      <w:r w:rsidRPr="00D61C2C">
        <w:rPr>
          <w:rFonts w:eastAsiaTheme="minorEastAsia"/>
          <w:highlight w:val="green"/>
        </w:rPr>
        <w:t xml:space="preserve"> </w:t>
      </w:r>
      <w:proofErr w:type="gramStart"/>
      <w:r w:rsidRPr="00D61C2C">
        <w:rPr>
          <w:rFonts w:eastAsiaTheme="minorEastAsia"/>
          <w:highlight w:val="green"/>
        </w:rPr>
        <w:t xml:space="preserve">или </w:t>
      </w:r>
      <m:oMath>
        <m:r>
          <w:rPr>
            <w:rFonts w:ascii="Cambria Math" w:eastAsiaTheme="minorEastAsia" w:hAnsi="Cambria Math"/>
            <w:highlight w:val="green"/>
          </w:rPr>
          <m:t>PlantSGP</m:t>
        </m:r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highlight w:val="green"/>
              </w:rPr>
              <m:t>i,m</m:t>
            </m:r>
          </m:e>
        </m:d>
      </m:oMath>
      <w:r w:rsidR="00A553C7" w:rsidRPr="00A553C7">
        <w:rPr>
          <w:rFonts w:eastAsiaTheme="minorEastAsia"/>
          <w:highlight w:val="green"/>
        </w:rPr>
        <w:t xml:space="preserve"> </w:t>
      </w:r>
      <w:r w:rsidRPr="00D61C2C">
        <w:rPr>
          <w:rFonts w:eastAsiaTheme="minorEastAsia"/>
          <w:highlight w:val="green"/>
        </w:rPr>
        <w:t>–</w:t>
      </w:r>
      <w:proofErr w:type="gramEnd"/>
      <w:r w:rsidRPr="00D61C2C">
        <w:rPr>
          <w:rFonts w:eastAsiaTheme="minorEastAsia"/>
          <w:highlight w:val="green"/>
        </w:rPr>
        <w:t xml:space="preserve"> завод производства части заказа</w:t>
      </w:r>
    </w:p>
    <w:p w14:paraId="623DF167" w14:textId="5473A55B" w:rsidR="005D2A37" w:rsidRDefault="005D2A37" w:rsidP="00F712BE">
      <w:pPr>
        <w:spacing w:line="276" w:lineRule="auto"/>
        <w:ind w:firstLine="567"/>
        <w:rPr>
          <w:b/>
        </w:rPr>
      </w:pPr>
    </w:p>
    <w:p w14:paraId="4A80EA08" w14:textId="77777777" w:rsidR="002E0BE0" w:rsidRDefault="002E0BE0" w:rsidP="005D2A37">
      <w:pPr>
        <w:spacing w:line="276" w:lineRule="auto"/>
        <w:ind w:firstLine="567"/>
        <w:rPr>
          <w:b/>
        </w:rPr>
      </w:pPr>
    </w:p>
    <w:p w14:paraId="1FAD4109" w14:textId="77777777" w:rsidR="000126A6" w:rsidRDefault="000126A6" w:rsidP="005D2A37">
      <w:pPr>
        <w:spacing w:line="276" w:lineRule="auto"/>
        <w:ind w:firstLine="567"/>
        <w:rPr>
          <w:b/>
        </w:rPr>
      </w:pPr>
    </w:p>
    <w:p w14:paraId="54A4AFAA" w14:textId="77777777" w:rsidR="000126A6" w:rsidRDefault="000126A6" w:rsidP="005D2A37">
      <w:pPr>
        <w:spacing w:line="276" w:lineRule="auto"/>
        <w:ind w:firstLine="567"/>
        <w:rPr>
          <w:b/>
        </w:rPr>
      </w:pPr>
    </w:p>
    <w:p w14:paraId="4CF3EBD7" w14:textId="77777777" w:rsidR="000126A6" w:rsidRDefault="000126A6" w:rsidP="005D2A37">
      <w:pPr>
        <w:spacing w:line="276" w:lineRule="auto"/>
        <w:ind w:firstLine="567"/>
        <w:rPr>
          <w:b/>
        </w:rPr>
      </w:pPr>
    </w:p>
    <w:p w14:paraId="44AB8433" w14:textId="77777777" w:rsidR="000126A6" w:rsidRDefault="000126A6" w:rsidP="005D2A37">
      <w:pPr>
        <w:spacing w:line="276" w:lineRule="auto"/>
        <w:ind w:firstLine="567"/>
        <w:rPr>
          <w:b/>
        </w:rPr>
      </w:pPr>
    </w:p>
    <w:p w14:paraId="02FB845A" w14:textId="77777777" w:rsidR="000126A6" w:rsidRDefault="000126A6" w:rsidP="005D2A37">
      <w:pPr>
        <w:spacing w:line="276" w:lineRule="auto"/>
        <w:ind w:firstLine="567"/>
        <w:rPr>
          <w:b/>
        </w:rPr>
      </w:pPr>
    </w:p>
    <w:p w14:paraId="7D62EF21" w14:textId="77777777" w:rsidR="005D2A37" w:rsidRDefault="005D2A37" w:rsidP="005D2A37">
      <w:pPr>
        <w:spacing w:line="276" w:lineRule="auto"/>
        <w:ind w:firstLine="567"/>
      </w:pPr>
      <w:r w:rsidRPr="00495BB0">
        <w:rPr>
          <w:b/>
        </w:rPr>
        <w:t>Ограничения</w:t>
      </w:r>
      <w:r w:rsidRPr="00BD0B8F">
        <w:t xml:space="preserve"> (взаимосвязь параметров)</w:t>
      </w:r>
      <w:r w:rsidRPr="003D6C12">
        <w:t xml:space="preserve"> </w:t>
      </w:r>
      <w:r>
        <w:t>для заказов и их частей:</w:t>
      </w:r>
    </w:p>
    <w:p w14:paraId="577CC8B6" w14:textId="77777777" w:rsidR="005D2A37" w:rsidRPr="000E41D2" w:rsidRDefault="005D2A37" w:rsidP="005D2A37">
      <w:pPr>
        <w:pStyle w:val="a5"/>
        <w:numPr>
          <w:ilvl w:val="0"/>
          <w:numId w:val="7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>Равенство общего планируемого объема сумме объемов частей:</w:t>
      </w:r>
    </w:p>
    <w:p w14:paraId="692CD48B" w14:textId="77777777" w:rsidR="005D2A37" w:rsidRPr="006A5026" w:rsidRDefault="005D2A37" w:rsidP="005D2A37">
      <w:pPr>
        <w:spacing w:before="240" w:after="240" w:line="276" w:lineRule="auto"/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M(i)</m:t>
              </m:r>
            </m:sup>
            <m:e>
              <m:r>
                <w:rPr>
                  <w:rFonts w:ascii="Cambria Math" w:hAnsi="Cambria Math"/>
                  <w:lang w:val="en-US"/>
                </w:rPr>
                <m:t>V(i,m)</m:t>
              </m:r>
            </m:e>
          </m:nary>
        </m:oMath>
      </m:oMathPara>
    </w:p>
    <w:p w14:paraId="77E2BDF2" w14:textId="77777777" w:rsidR="005D2A37" w:rsidRDefault="005D2A37" w:rsidP="005D2A37">
      <w:pPr>
        <w:pStyle w:val="a5"/>
        <w:numPr>
          <w:ilvl w:val="0"/>
          <w:numId w:val="7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Кратность объема частей (и, следовательно, общего объема) весу слитка </w:t>
      </w:r>
      <w:r w:rsidRPr="00B27566">
        <w:t>(</w:t>
      </w:r>
      <w:r>
        <w:t>для</w:t>
      </w:r>
      <w:r w:rsidRPr="00B27566">
        <w:t xml:space="preserve"> </w:t>
      </w:r>
      <w:r w:rsidRPr="006000C5">
        <w:rPr>
          <w:lang w:val="en-US"/>
        </w:rPr>
        <w:t>BILLET</w:t>
      </w:r>
      <w:r w:rsidRPr="00B27566">
        <w:t xml:space="preserve">, </w:t>
      </w:r>
      <w:r w:rsidRPr="006000C5">
        <w:rPr>
          <w:lang w:val="en-US"/>
        </w:rPr>
        <w:t>SLAB</w:t>
      </w:r>
      <w:r w:rsidRPr="00B27566">
        <w:t xml:space="preserve">, </w:t>
      </w:r>
      <w:r w:rsidRPr="006000C5">
        <w:rPr>
          <w:lang w:val="en-US"/>
        </w:rPr>
        <w:t>T</w:t>
      </w:r>
      <w:r w:rsidRPr="00B27566">
        <w:t>-</w:t>
      </w:r>
      <w:r w:rsidRPr="006000C5">
        <w:rPr>
          <w:lang w:val="en-US"/>
        </w:rPr>
        <w:t>BAR</w:t>
      </w:r>
      <w:r>
        <w:t>)</w:t>
      </w:r>
      <w:r>
        <w:rPr>
          <w:rFonts w:eastAsiaTheme="minorEastAsia"/>
        </w:rPr>
        <w:t>:</w:t>
      </w:r>
    </w:p>
    <w:p w14:paraId="509DEADE" w14:textId="77777777" w:rsidR="005D2A37" w:rsidRPr="006A5026" w:rsidRDefault="005D2A37" w:rsidP="005D2A37">
      <w:pPr>
        <w:spacing w:before="240" w:after="240" w:line="276" w:lineRule="auto"/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i,m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  <w:lang w:val="en-US"/>
            </w:rPr>
            <m:t xml:space="preserve"> Weight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5482D86" w14:textId="77777777" w:rsidR="005D2A37" w:rsidRPr="00F35503" w:rsidRDefault="005D2A37" w:rsidP="005D2A37">
      <w:pPr>
        <w:spacing w:line="276" w:lineRule="auto"/>
        <w:ind w:left="567" w:firstLine="567"/>
        <w:rPr>
          <w:rFonts w:eastAsiaTheme="minorEastAsia"/>
        </w:rPr>
      </w:pPr>
      <w:r>
        <w:rPr>
          <w:rFonts w:eastAsiaTheme="minorEastAsia"/>
        </w:rPr>
        <w:t xml:space="preserve">Для </w:t>
      </w:r>
      <w:r w:rsidRPr="006000C5">
        <w:rPr>
          <w:lang w:val="en-US"/>
        </w:rPr>
        <w:t>INGOT</w:t>
      </w:r>
      <w:r w:rsidRPr="00B27566">
        <w:t xml:space="preserve">, </w:t>
      </w:r>
      <w:r w:rsidRPr="006A5026">
        <w:rPr>
          <w:highlight w:val="lightGray"/>
          <w:lang w:val="en-US"/>
        </w:rPr>
        <w:t>WIREROD</w:t>
      </w:r>
      <w:r>
        <w:t xml:space="preserve"> объем части выражается в тонах:</w:t>
      </w:r>
    </w:p>
    <w:p w14:paraId="4D075694" w14:textId="77777777" w:rsidR="005D2A37" w:rsidRPr="006A5026" w:rsidRDefault="005D2A37" w:rsidP="005D2A37">
      <w:pPr>
        <w:spacing w:before="240" w:after="240" w:line="276" w:lineRule="auto"/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i,m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  <w:lang w:val="en-US"/>
            </w:rPr>
            <m:t xml:space="preserve"> 1т=0</m:t>
          </m:r>
        </m:oMath>
      </m:oMathPara>
    </w:p>
    <w:p w14:paraId="273043EE" w14:textId="77777777" w:rsidR="00004B9D" w:rsidRPr="00004B9D" w:rsidRDefault="00004B9D" w:rsidP="00004B9D">
      <w:pPr>
        <w:pStyle w:val="a5"/>
        <w:numPr>
          <w:ilvl w:val="0"/>
          <w:numId w:val="7"/>
        </w:numPr>
        <w:spacing w:line="276" w:lineRule="auto"/>
        <w:jc w:val="both"/>
        <w:rPr>
          <w:highlight w:val="green"/>
        </w:rPr>
      </w:pPr>
      <w:r w:rsidRPr="00004B9D">
        <w:rPr>
          <w:highlight w:val="green"/>
        </w:rPr>
        <w:t xml:space="preserve">Если для </w:t>
      </w:r>
      <w:r w:rsidRPr="00004B9D">
        <w:rPr>
          <w:rFonts w:eastAsiaTheme="minorEastAsia"/>
          <w:highlight w:val="green"/>
        </w:rPr>
        <w:t>части</w:t>
      </w:r>
      <w:r w:rsidRPr="00004B9D">
        <w:rPr>
          <w:highlight w:val="green"/>
        </w:rPr>
        <w:t xml:space="preserve"> заказа (</w:t>
      </w:r>
      <w:proofErr w:type="spellStart"/>
      <w:r w:rsidRPr="00004B9D">
        <w:rPr>
          <w:i/>
          <w:highlight w:val="green"/>
          <w:lang w:val="en-US"/>
        </w:rPr>
        <w:t>i</w:t>
      </w:r>
      <w:proofErr w:type="spellEnd"/>
      <w:r w:rsidRPr="00004B9D">
        <w:rPr>
          <w:highlight w:val="green"/>
        </w:rPr>
        <w:t xml:space="preserve">, </w:t>
      </w:r>
      <w:r w:rsidRPr="00004B9D">
        <w:rPr>
          <w:i/>
          <w:highlight w:val="green"/>
          <w:lang w:val="en-US"/>
        </w:rPr>
        <w:t>m</w:t>
      </w:r>
      <w:r w:rsidRPr="00004B9D">
        <w:rPr>
          <w:highlight w:val="green"/>
        </w:rPr>
        <w:t xml:space="preserve">) выбран СГП завода </w:t>
      </w:r>
      <w:proofErr w:type="spellStart"/>
      <w:proofErr w:type="gramStart"/>
      <w:r w:rsidRPr="00004B9D">
        <w:rPr>
          <w:i/>
          <w:highlight w:val="green"/>
          <w:lang w:val="en-US"/>
        </w:rPr>
        <w:t>PlantSGP</w:t>
      </w:r>
      <w:proofErr w:type="spellEnd"/>
      <w:r w:rsidRPr="00004B9D">
        <w:rPr>
          <w:highlight w:val="green"/>
        </w:rPr>
        <w:t>(</w:t>
      </w:r>
      <w:proofErr w:type="spellStart"/>
      <w:proofErr w:type="gramEnd"/>
      <w:r w:rsidRPr="00004B9D">
        <w:rPr>
          <w:i/>
          <w:highlight w:val="green"/>
          <w:lang w:val="en-US"/>
        </w:rPr>
        <w:t>i</w:t>
      </w:r>
      <w:proofErr w:type="spellEnd"/>
      <w:r w:rsidRPr="00004B9D">
        <w:rPr>
          <w:highlight w:val="green"/>
        </w:rPr>
        <w:t>,</w:t>
      </w:r>
      <w:r w:rsidRPr="00004B9D">
        <w:rPr>
          <w:i/>
          <w:highlight w:val="green"/>
        </w:rPr>
        <w:t xml:space="preserve"> </w:t>
      </w:r>
      <w:r w:rsidRPr="00004B9D">
        <w:rPr>
          <w:i/>
          <w:highlight w:val="green"/>
          <w:lang w:val="en-US"/>
        </w:rPr>
        <w:t>m</w:t>
      </w:r>
      <w:r w:rsidRPr="00004B9D">
        <w:rPr>
          <w:highlight w:val="green"/>
        </w:rPr>
        <w:t>), то объем этой части не может превышать объем соответствующего продукта на выбранном складе:</w:t>
      </w:r>
    </w:p>
    <w:p w14:paraId="01AAC354" w14:textId="3B88E1AA" w:rsidR="00004B9D" w:rsidRPr="00B2619F" w:rsidRDefault="00004B9D" w:rsidP="00004B9D">
      <w:pPr>
        <w:spacing w:before="240"/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highlight w:val="green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</w:rPr>
                <m:t>i</m:t>
              </m:r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highlight w:val="green"/>
                </w:rPr>
                <m:t>m</m:t>
              </m:r>
            </m:e>
          </m:d>
          <m:r>
            <w:rPr>
              <w:rFonts w:ascii="Cambria Math" w:eastAsiaTheme="minorEastAsia" w:hAnsi="Cambria Math"/>
              <w:highlight w:val="green"/>
              <w:lang w:val="en-US"/>
            </w:rPr>
            <m:t>≤</m:t>
          </m:r>
          <m:r>
            <w:rPr>
              <w:rFonts w:ascii="Cambria Math" w:eastAsiaTheme="minorEastAsia" w:hAnsi="Cambria Math"/>
              <w:highlight w:val="green"/>
            </w:rPr>
            <m:t>SGP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</w:rPr>
                <m:t>Plant</m:t>
              </m:r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SGP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i,m</m:t>
                  </m:r>
                </m:e>
              </m:d>
              <m:r>
                <w:rPr>
                  <w:rFonts w:ascii="Cambria Math" w:eastAsiaTheme="minorEastAsia" w:hAnsi="Cambria Math"/>
                  <w:highlight w:val="green"/>
                </w:rPr>
                <m:t>, Prod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i</m:t>
                  </m:r>
                </m:e>
              </m:d>
              <m:r>
                <w:rPr>
                  <w:rFonts w:ascii="Cambria Math" w:hAnsi="Cambria Math"/>
                  <w:highlight w:val="green"/>
                  <w:lang w:val="en-US"/>
                </w:rPr>
                <m:t>, Length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i</m:t>
                  </m:r>
                </m:e>
              </m:d>
            </m:e>
          </m:d>
        </m:oMath>
      </m:oMathPara>
    </w:p>
    <w:p w14:paraId="681FCE0A" w14:textId="77777777" w:rsidR="00004B9D" w:rsidRPr="00004B9D" w:rsidRDefault="00004B9D" w:rsidP="00004B9D">
      <w:pPr>
        <w:pStyle w:val="a5"/>
        <w:spacing w:line="276" w:lineRule="auto"/>
        <w:ind w:left="1287"/>
        <w:jc w:val="both"/>
        <w:rPr>
          <w:rFonts w:eastAsiaTheme="minorEastAsia"/>
        </w:rPr>
      </w:pPr>
    </w:p>
    <w:p w14:paraId="2D9150FF" w14:textId="77777777" w:rsidR="005D2A37" w:rsidRPr="002957AC" w:rsidRDefault="005D2A37" w:rsidP="003E6A8C">
      <w:pPr>
        <w:pStyle w:val="a5"/>
        <w:numPr>
          <w:ilvl w:val="0"/>
          <w:numId w:val="7"/>
        </w:numPr>
        <w:spacing w:line="276" w:lineRule="auto"/>
        <w:jc w:val="both"/>
        <w:rPr>
          <w:rFonts w:eastAsiaTheme="minorEastAsia"/>
        </w:rPr>
      </w:pPr>
      <w:r>
        <w:t>Соответствие планируемого объема заявке (</w:t>
      </w:r>
      <w:r w:rsidRPr="00A37087">
        <w:rPr>
          <w:highlight w:val="yellow"/>
        </w:rPr>
        <w:t>для приоритетных по объему заказов только первое условие, для остальных заказов – одно из трех по сценарию запуска</w:t>
      </w:r>
      <w:r>
        <w:t>):</w:t>
      </w:r>
    </w:p>
    <w:p w14:paraId="3ADD0953" w14:textId="77777777" w:rsidR="005D2A37" w:rsidRPr="006A5026" w:rsidRDefault="00DA7E26" w:rsidP="005D2A37">
      <w:pPr>
        <w:spacing w:before="240" w:line="276" w:lineRule="auto"/>
        <w:ind w:firstLine="567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)≤</m:t>
          </m:r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CBB81F4" w14:textId="77777777" w:rsidR="005D2A37" w:rsidRPr="006A5026" w:rsidRDefault="005D2A37" w:rsidP="005D2A37">
      <w:pPr>
        <w:spacing w:line="276" w:lineRule="auto"/>
        <w:ind w:firstLine="567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0≤</m:t>
          </m:r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0754E73" w14:textId="77777777" w:rsidR="005D2A37" w:rsidRPr="006A5026" w:rsidRDefault="00DA7E26" w:rsidP="005D2A37">
      <w:pPr>
        <w:spacing w:after="240" w:line="276" w:lineRule="auto"/>
        <w:ind w:firstLine="567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0.5 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≤1.2 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</m:oMath>
      </m:oMathPara>
    </w:p>
    <w:p w14:paraId="3F4F5F54" w14:textId="4773056B" w:rsidR="005D2A37" w:rsidRPr="00B738E5" w:rsidRDefault="005D2A37" w:rsidP="005D2A37">
      <w:pPr>
        <w:pStyle w:val="a5"/>
        <w:numPr>
          <w:ilvl w:val="0"/>
          <w:numId w:val="7"/>
        </w:numPr>
        <w:spacing w:line="276" w:lineRule="auto"/>
      </w:pPr>
      <w:r w:rsidRPr="00B738E5">
        <w:t xml:space="preserve">Выполнение </w:t>
      </w:r>
      <w:r w:rsidR="00D61C2C" w:rsidRPr="00D61C2C">
        <w:rPr>
          <w:highlight w:val="green"/>
        </w:rPr>
        <w:t>крайних</w:t>
      </w:r>
      <w:r w:rsidR="00D61C2C">
        <w:t xml:space="preserve"> </w:t>
      </w:r>
      <w:r w:rsidRPr="00B738E5">
        <w:t>сроков производства</w:t>
      </w:r>
      <w:r>
        <w:t xml:space="preserve"> заказа</w:t>
      </w:r>
      <w:r w:rsidRPr="00B738E5">
        <w:t>:</w:t>
      </w:r>
    </w:p>
    <w:p w14:paraId="6308F347" w14:textId="77777777" w:rsidR="005D2A37" w:rsidRPr="00D61C2C" w:rsidRDefault="00DA7E26" w:rsidP="005D2A37">
      <w:pPr>
        <w:spacing w:before="240" w:after="240" w:line="276" w:lineRule="auto"/>
        <w:ind w:firstLine="567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max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TF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 m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highlight w:val="yellow"/>
              <w:lang w:val="en-US"/>
            </w:rPr>
            <m:t>DueDate</m:t>
          </m:r>
          <m:r>
            <w:rPr>
              <w:rFonts w:ascii="Cambria Math" w:hAnsi="Cambria Math"/>
              <w:lang w:val="en-US"/>
            </w:rPr>
            <m:t>(i)</m:t>
          </m:r>
        </m:oMath>
      </m:oMathPara>
    </w:p>
    <w:p w14:paraId="25D737DC" w14:textId="462DDB6A" w:rsidR="00D61C2C" w:rsidRPr="00D61C2C" w:rsidRDefault="00D61C2C" w:rsidP="00D61C2C">
      <w:pPr>
        <w:pStyle w:val="a5"/>
        <w:numPr>
          <w:ilvl w:val="0"/>
          <w:numId w:val="7"/>
        </w:numPr>
        <w:spacing w:line="276" w:lineRule="auto"/>
        <w:rPr>
          <w:highlight w:val="green"/>
        </w:rPr>
      </w:pPr>
      <w:r w:rsidRPr="00D61C2C">
        <w:rPr>
          <w:highlight w:val="green"/>
        </w:rPr>
        <w:t xml:space="preserve">Выполнение </w:t>
      </w:r>
      <w:r w:rsidR="002F2839">
        <w:rPr>
          <w:highlight w:val="green"/>
        </w:rPr>
        <w:t>установленных</w:t>
      </w:r>
      <w:r>
        <w:rPr>
          <w:highlight w:val="green"/>
        </w:rPr>
        <w:t xml:space="preserve"> </w:t>
      </w:r>
      <w:r w:rsidRPr="00D61C2C">
        <w:rPr>
          <w:highlight w:val="green"/>
        </w:rPr>
        <w:t xml:space="preserve">сроков </w:t>
      </w:r>
      <w:r>
        <w:rPr>
          <w:highlight w:val="green"/>
        </w:rPr>
        <w:t>отгрузки</w:t>
      </w:r>
      <w:r w:rsidRPr="00D61C2C">
        <w:rPr>
          <w:highlight w:val="green"/>
        </w:rPr>
        <w:t xml:space="preserve"> заказа:</w:t>
      </w:r>
    </w:p>
    <w:p w14:paraId="4C86C438" w14:textId="5A47FE5D" w:rsidR="00D61C2C" w:rsidRPr="006A5026" w:rsidRDefault="00DA7E26" w:rsidP="00D61C2C">
      <w:pPr>
        <w:spacing w:before="240" w:after="240" w:line="276" w:lineRule="auto"/>
        <w:ind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highlight w:val="green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highlight w:val="green"/>
                  <w:lang w:val="en-US"/>
                </w:rPr>
                <m:t>max</m:t>
              </m:r>
            </m:e>
            <m:sub>
              <m:r>
                <w:rPr>
                  <w:rFonts w:ascii="Cambria Math" w:hAnsi="Cambria Math"/>
                  <w:highlight w:val="green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highlight w:val="green"/>
              <w:lang w:val="en-US"/>
            </w:rPr>
            <m:t>TF</m:t>
          </m:r>
          <m:d>
            <m:dPr>
              <m:ctrlPr>
                <w:rPr>
                  <w:rFonts w:ascii="Cambria Math" w:hAnsi="Cambria Math"/>
                  <w:i/>
                  <w:iCs/>
                  <w:highlight w:val="green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i, m</m:t>
              </m:r>
            </m:e>
          </m:d>
          <m:r>
            <w:rPr>
              <w:rFonts w:ascii="Cambria Math" w:hAnsi="Cambria Math"/>
              <w:highlight w:val="green"/>
              <w:lang w:val="en-US"/>
            </w:rPr>
            <m:t>≤ShippingDate(i)</m:t>
          </m:r>
        </m:oMath>
      </m:oMathPara>
    </w:p>
    <w:p w14:paraId="4989EBDA" w14:textId="13B435CF" w:rsidR="001A0BFF" w:rsidRDefault="005D2A37" w:rsidP="00D61C2C">
      <w:pPr>
        <w:spacing w:line="276" w:lineRule="auto"/>
        <w:ind w:firstLine="567"/>
        <w:jc w:val="both"/>
      </w:pPr>
      <w:r>
        <w:t>В зависимости от сценария запуска системы, ограничения (</w:t>
      </w:r>
      <w:r w:rsidR="00004B9D">
        <w:t>5</w:t>
      </w:r>
      <w:r>
        <w:t>)</w:t>
      </w:r>
      <w:r w:rsidR="00D61C2C" w:rsidRPr="00D61C2C">
        <w:rPr>
          <w:rFonts w:eastAsiaTheme="minorEastAsia"/>
        </w:rPr>
        <w:t xml:space="preserve"> </w:t>
      </w:r>
      <w:r w:rsidR="00D61C2C" w:rsidRPr="00D61C2C">
        <w:rPr>
          <w:rFonts w:eastAsiaTheme="minorEastAsia"/>
          <w:highlight w:val="green"/>
        </w:rPr>
        <w:t>–</w:t>
      </w:r>
      <w:r w:rsidR="00D61C2C" w:rsidRPr="00D61C2C">
        <w:rPr>
          <w:highlight w:val="green"/>
        </w:rPr>
        <w:t xml:space="preserve"> (</w:t>
      </w:r>
      <w:r w:rsidR="00004B9D">
        <w:rPr>
          <w:highlight w:val="green"/>
        </w:rPr>
        <w:t>6</w:t>
      </w:r>
      <w:r w:rsidR="00D61C2C" w:rsidRPr="00D61C2C">
        <w:rPr>
          <w:highlight w:val="green"/>
        </w:rPr>
        <w:t>)</w:t>
      </w:r>
      <w:r>
        <w:t xml:space="preserve"> могут отсутствовать, или могут быть преобразованы в штрафные функции. При запуске системы с учетом приоритетов заказов, ограничения (</w:t>
      </w:r>
      <w:r w:rsidR="00004B9D">
        <w:t>5</w:t>
      </w:r>
      <w:r>
        <w:t>)</w:t>
      </w:r>
      <w:r w:rsidR="00D61C2C" w:rsidRPr="00D61C2C">
        <w:rPr>
          <w:rFonts w:eastAsiaTheme="minorEastAsia"/>
        </w:rPr>
        <w:t xml:space="preserve"> </w:t>
      </w:r>
      <w:r w:rsidR="00D61C2C" w:rsidRPr="00D61C2C">
        <w:rPr>
          <w:rFonts w:eastAsiaTheme="minorEastAsia"/>
          <w:highlight w:val="green"/>
        </w:rPr>
        <w:t>–</w:t>
      </w:r>
      <w:r w:rsidR="00D61C2C" w:rsidRPr="00D61C2C">
        <w:rPr>
          <w:highlight w:val="green"/>
        </w:rPr>
        <w:t xml:space="preserve"> (</w:t>
      </w:r>
      <w:r w:rsidR="00004B9D">
        <w:rPr>
          <w:highlight w:val="green"/>
        </w:rPr>
        <w:t>6</w:t>
      </w:r>
      <w:r w:rsidR="00D61C2C" w:rsidRPr="00D61C2C">
        <w:rPr>
          <w:highlight w:val="green"/>
        </w:rPr>
        <w:t>)</w:t>
      </w:r>
      <w:r>
        <w:t xml:space="preserve"> могут быть отсортированы.</w:t>
      </w:r>
    </w:p>
    <w:p w14:paraId="014D9885" w14:textId="77777777" w:rsidR="003E5428" w:rsidRDefault="003E5428" w:rsidP="005D2A37">
      <w:pPr>
        <w:spacing w:line="276" w:lineRule="auto"/>
        <w:ind w:firstLine="567"/>
      </w:pPr>
    </w:p>
    <w:p w14:paraId="38D82E12" w14:textId="77777777" w:rsidR="00D61C2C" w:rsidRPr="00D61C2C" w:rsidRDefault="00D61C2C" w:rsidP="00D61C2C">
      <w:pPr>
        <w:spacing w:line="276" w:lineRule="auto"/>
        <w:ind w:firstLine="567"/>
        <w:jc w:val="both"/>
        <w:rPr>
          <w:b/>
          <w:highlight w:val="green"/>
        </w:rPr>
      </w:pPr>
      <w:r w:rsidRPr="00D61C2C">
        <w:rPr>
          <w:b/>
          <w:highlight w:val="green"/>
        </w:rPr>
        <w:t>Функции штрафа:</w:t>
      </w:r>
    </w:p>
    <w:p w14:paraId="5C9B9000" w14:textId="6847596E" w:rsidR="00D61C2C" w:rsidRPr="00D61C2C" w:rsidRDefault="00D61C2C" w:rsidP="00D61C2C">
      <w:pPr>
        <w:spacing w:before="240" w:line="276" w:lineRule="auto"/>
        <w:ind w:firstLine="567"/>
        <w:jc w:val="both"/>
        <w:rPr>
          <w:highlight w:val="green"/>
        </w:rPr>
      </w:pPr>
      <w:r w:rsidRPr="00D61C2C">
        <w:rPr>
          <w:highlight w:val="green"/>
        </w:rPr>
        <w:t>За хранение готовой продукции по части заказа (</w:t>
      </w:r>
      <w:proofErr w:type="spellStart"/>
      <w:r w:rsidRPr="00D61C2C">
        <w:rPr>
          <w:i/>
          <w:highlight w:val="green"/>
          <w:lang w:val="en-US"/>
        </w:rPr>
        <w:t>i</w:t>
      </w:r>
      <w:proofErr w:type="spellEnd"/>
      <w:r w:rsidRPr="00D61C2C">
        <w:rPr>
          <w:highlight w:val="green"/>
        </w:rPr>
        <w:t xml:space="preserve">, </w:t>
      </w:r>
      <w:r w:rsidRPr="00D61C2C">
        <w:rPr>
          <w:i/>
          <w:highlight w:val="green"/>
          <w:lang w:val="en-US"/>
        </w:rPr>
        <w:t>m</w:t>
      </w:r>
      <w:r w:rsidRPr="00D61C2C">
        <w:rPr>
          <w:highlight w:val="green"/>
        </w:rPr>
        <w:t xml:space="preserve">) до </w:t>
      </w:r>
      <w:r w:rsidR="002F2839">
        <w:rPr>
          <w:highlight w:val="green"/>
        </w:rPr>
        <w:t xml:space="preserve">установленного </w:t>
      </w:r>
      <w:r w:rsidRPr="00D61C2C">
        <w:rPr>
          <w:highlight w:val="green"/>
        </w:rPr>
        <w:t>срока отгрузки:</w:t>
      </w:r>
    </w:p>
    <w:p w14:paraId="56F02FAF" w14:textId="512BB74E" w:rsidR="00D61C2C" w:rsidRPr="00F712BE" w:rsidRDefault="00DA7E26" w:rsidP="00D61C2C">
      <w:pPr>
        <w:spacing w:before="240" w:after="240" w:line="276" w:lineRule="auto"/>
        <w:ind w:firstLine="567"/>
        <w:rPr>
          <w:highlight w:val="gre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  <w:lang w:val="en-US"/>
                </w:rPr>
                <m:t>Store</m:t>
              </m:r>
            </m:e>
            <m:sub>
              <m:r>
                <w:rPr>
                  <w:rFonts w:ascii="Cambria Math" w:hAnsi="Cambria Math"/>
                  <w:highlight w:val="green"/>
                  <w:lang w:val="en-US"/>
                </w:rPr>
                <m:t>Penalty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</w:rPr>
                <m:t>i, m</m:t>
              </m:r>
            </m:e>
          </m:d>
          <m:r>
            <w:rPr>
              <w:rFonts w:ascii="Cambria Math" w:eastAsiaTheme="minorEastAsia" w:hAnsi="Cambria Math"/>
              <w:highlight w:val="green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</w:rPr>
                <m:t>i,m</m:t>
              </m:r>
            </m:e>
          </m:d>
          <m:r>
            <w:rPr>
              <w:rFonts w:ascii="Cambria Math" w:eastAsiaTheme="minorEastAsia" w:hAnsi="Cambria Math"/>
              <w:highlight w:val="green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</w:rPr>
                <m:t>LME+Prem</m:t>
              </m:r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A7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highlight w:val="green"/>
                    </w:rPr>
                    <m:t>lant(i,m)</m:t>
                  </m:r>
                </m:e>
              </m:d>
            </m:e>
          </m:d>
          <m:r>
            <w:rPr>
              <w:rFonts w:ascii="Cambria Math" w:eastAsiaTheme="minorEastAsia" w:hAnsi="Cambria Math"/>
              <w:highlight w:val="green"/>
            </w:rPr>
            <m:t>*I*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</w:rPr>
                <m:t>ShippingDate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highlight w:val="green"/>
                </w:rPr>
                <m:t>-TF(i,m)</m:t>
              </m:r>
            </m:num>
            <m:den>
              <m:r>
                <w:rPr>
                  <w:rFonts w:ascii="Cambria Math" w:eastAsiaTheme="minorEastAsia" w:hAnsi="Cambria Math"/>
                  <w:highlight w:val="green"/>
                </w:rPr>
                <m:t>365</m:t>
              </m:r>
            </m:den>
          </m:f>
        </m:oMath>
      </m:oMathPara>
    </w:p>
    <w:p w14:paraId="576224B0" w14:textId="77777777" w:rsidR="00D61C2C" w:rsidRPr="00D61C2C" w:rsidRDefault="00D61C2C" w:rsidP="00D61C2C">
      <w:pPr>
        <w:spacing w:line="276" w:lineRule="auto"/>
        <w:ind w:firstLine="567"/>
        <w:jc w:val="both"/>
        <w:rPr>
          <w:highlight w:val="green"/>
        </w:rPr>
      </w:pPr>
      <w:proofErr w:type="gramStart"/>
      <w:r w:rsidRPr="00D61C2C">
        <w:rPr>
          <w:highlight w:val="green"/>
        </w:rPr>
        <w:t>где</w:t>
      </w:r>
      <w:proofErr w:type="gramEnd"/>
      <w:r w:rsidRPr="00D61C2C">
        <w:rPr>
          <w:highlight w:val="green"/>
        </w:rPr>
        <w:t xml:space="preserve"> </w:t>
      </w:r>
      <w:r w:rsidRPr="00D61C2C">
        <w:rPr>
          <w:i/>
          <w:highlight w:val="green"/>
          <w:lang w:val="en-US"/>
        </w:rPr>
        <w:t>LME</w:t>
      </w:r>
      <w:r w:rsidRPr="00D61C2C">
        <w:rPr>
          <w:highlight w:val="green"/>
        </w:rPr>
        <w:t xml:space="preserve"> – курс продажи металла,</w:t>
      </w:r>
    </w:p>
    <w:p w14:paraId="6B266527" w14:textId="471DD04E" w:rsidR="00D61C2C" w:rsidRPr="00D61C2C" w:rsidRDefault="00D61C2C" w:rsidP="00D61C2C">
      <w:pPr>
        <w:spacing w:line="276" w:lineRule="auto"/>
        <w:ind w:firstLine="567"/>
        <w:jc w:val="both"/>
        <w:rPr>
          <w:highlight w:val="green"/>
        </w:rPr>
      </w:pPr>
      <w:r w:rsidRPr="00D61C2C">
        <w:rPr>
          <w:i/>
          <w:highlight w:val="green"/>
          <w:lang w:val="en-US"/>
        </w:rPr>
        <w:t>I</w:t>
      </w:r>
      <w:r w:rsidRPr="00D61C2C">
        <w:rPr>
          <w:highlight w:val="green"/>
        </w:rPr>
        <w:t xml:space="preserve"> – про</w:t>
      </w:r>
      <w:r w:rsidR="00A553C7">
        <w:rPr>
          <w:highlight w:val="green"/>
        </w:rPr>
        <w:t>центная ставка по кредиту в год.</w:t>
      </w:r>
    </w:p>
    <w:p w14:paraId="18E0DF6A" w14:textId="77777777" w:rsidR="003E5428" w:rsidRDefault="003E5428" w:rsidP="005D2A37">
      <w:pPr>
        <w:spacing w:line="276" w:lineRule="auto"/>
        <w:ind w:firstLine="567"/>
      </w:pPr>
    </w:p>
    <w:p w14:paraId="2038EBF5" w14:textId="77777777" w:rsidR="003E5428" w:rsidRDefault="003E5428">
      <w:pPr>
        <w:spacing w:after="160" w:line="259" w:lineRule="auto"/>
        <w:rPr>
          <w:b/>
          <w:caps/>
          <w:noProof/>
          <w:sz w:val="28"/>
          <w:szCs w:val="28"/>
          <w:highlight w:val="yellow"/>
        </w:rPr>
      </w:pPr>
      <w:r>
        <w:rPr>
          <w:b/>
          <w:caps/>
          <w:noProof/>
          <w:sz w:val="28"/>
          <w:szCs w:val="28"/>
          <w:highlight w:val="yellow"/>
        </w:rPr>
        <w:br w:type="page"/>
      </w:r>
    </w:p>
    <w:p w14:paraId="23407D90" w14:textId="338F6C42" w:rsidR="003E5428" w:rsidRPr="00F712BE" w:rsidRDefault="003E5428" w:rsidP="003E5428">
      <w:pPr>
        <w:pStyle w:val="a5"/>
        <w:numPr>
          <w:ilvl w:val="0"/>
          <w:numId w:val="6"/>
        </w:numPr>
        <w:spacing w:after="240" w:line="276" w:lineRule="auto"/>
        <w:ind w:left="567" w:hanging="567"/>
        <w:rPr>
          <w:b/>
          <w:sz w:val="28"/>
          <w:szCs w:val="28"/>
        </w:rPr>
      </w:pPr>
      <w:r w:rsidRPr="00F712BE">
        <w:rPr>
          <w:b/>
          <w:caps/>
          <w:noProof/>
          <w:sz w:val="28"/>
          <w:szCs w:val="28"/>
        </w:rPr>
        <w:lastRenderedPageBreak/>
        <w:t>Математическая модель транспортировки</w:t>
      </w:r>
    </w:p>
    <w:p w14:paraId="7C1DCFEB" w14:textId="77777777" w:rsidR="003E5428" w:rsidRPr="00F712BE" w:rsidRDefault="003E5428" w:rsidP="003E5428">
      <w:pPr>
        <w:pStyle w:val="a5"/>
        <w:numPr>
          <w:ilvl w:val="1"/>
          <w:numId w:val="6"/>
        </w:numPr>
        <w:spacing w:line="276" w:lineRule="auto"/>
        <w:ind w:hanging="792"/>
        <w:rPr>
          <w:b/>
          <w:sz w:val="28"/>
          <w:szCs w:val="28"/>
        </w:rPr>
      </w:pPr>
      <w:r w:rsidRPr="00F712BE">
        <w:rPr>
          <w:b/>
          <w:caps/>
          <w:noProof/>
          <w:sz w:val="28"/>
          <w:szCs w:val="28"/>
        </w:rPr>
        <w:t>Общее описание модели</w:t>
      </w:r>
    </w:p>
    <w:p w14:paraId="1EBE6152" w14:textId="77777777" w:rsidR="003E5428" w:rsidRPr="00F712BE" w:rsidRDefault="003E5428" w:rsidP="003E5428">
      <w:pPr>
        <w:spacing w:line="276" w:lineRule="auto"/>
        <w:ind w:firstLine="567"/>
        <w:jc w:val="both"/>
      </w:pPr>
    </w:p>
    <w:p w14:paraId="08A85B16" w14:textId="77777777" w:rsidR="003E5428" w:rsidRDefault="003E5428" w:rsidP="003E5428">
      <w:pPr>
        <w:spacing w:line="276" w:lineRule="auto"/>
        <w:ind w:firstLine="567"/>
        <w:jc w:val="both"/>
      </w:pPr>
    </w:p>
    <w:p w14:paraId="7871E9C6" w14:textId="77777777" w:rsidR="0078095B" w:rsidRDefault="0078095B" w:rsidP="003E5428">
      <w:pPr>
        <w:spacing w:line="276" w:lineRule="auto"/>
        <w:ind w:firstLine="567"/>
        <w:jc w:val="both"/>
      </w:pPr>
    </w:p>
    <w:p w14:paraId="7EAB5D55" w14:textId="77777777" w:rsidR="00840183" w:rsidRDefault="00840183" w:rsidP="003E5428">
      <w:pPr>
        <w:spacing w:line="276" w:lineRule="auto"/>
        <w:ind w:firstLine="567"/>
        <w:jc w:val="both"/>
      </w:pPr>
    </w:p>
    <w:p w14:paraId="3F6F2C10" w14:textId="77777777" w:rsidR="00840183" w:rsidRDefault="00840183" w:rsidP="003E5428">
      <w:pPr>
        <w:spacing w:line="276" w:lineRule="auto"/>
        <w:ind w:firstLine="567"/>
        <w:jc w:val="both"/>
      </w:pPr>
      <w:r>
        <w:t xml:space="preserve">Рассмотреть возможность декомпозиции задачи. Оптимизационные задачи выбора числа контейнеров того или иного типа решаются отдельно от общей оптимизационной задачи. В этих подзадачах уже известны объемы частей заказов. То есть оптимизация транспортировки производится для уже построенного варианта расписания. </w:t>
      </w:r>
    </w:p>
    <w:p w14:paraId="23D1F6EB" w14:textId="1B0203DE" w:rsidR="0078095B" w:rsidRDefault="00840183" w:rsidP="003E5428">
      <w:pPr>
        <w:spacing w:line="276" w:lineRule="auto"/>
        <w:ind w:firstLine="567"/>
        <w:jc w:val="both"/>
      </w:pPr>
      <w:r>
        <w:t xml:space="preserve">С другой стороны, на этапе генерации расписания целесообразно учесть кратность объемов частей заказов, производимых на одном заводе, грузоподъемности вагонов. Особенно это относится к полувагонам и слиткам </w:t>
      </w:r>
      <w:r>
        <w:rPr>
          <w:lang w:val="en-US"/>
        </w:rPr>
        <w:t>SLAB</w:t>
      </w:r>
      <w:r>
        <w:t xml:space="preserve"> и </w:t>
      </w:r>
      <w:r>
        <w:rPr>
          <w:lang w:val="en-US"/>
        </w:rPr>
        <w:t>BILLET</w:t>
      </w:r>
      <w:r>
        <w:t xml:space="preserve"> длины свыше 4-5 метров. </w:t>
      </w:r>
    </w:p>
    <w:p w14:paraId="4522557A" w14:textId="77777777" w:rsidR="0078095B" w:rsidRPr="00F712BE" w:rsidRDefault="0078095B" w:rsidP="003E5428">
      <w:pPr>
        <w:spacing w:line="276" w:lineRule="auto"/>
        <w:ind w:firstLine="567"/>
        <w:jc w:val="both"/>
      </w:pPr>
    </w:p>
    <w:p w14:paraId="3DBB1BBB" w14:textId="77777777" w:rsidR="003E5428" w:rsidRPr="00F712BE" w:rsidRDefault="003E5428" w:rsidP="003E5428">
      <w:pPr>
        <w:spacing w:line="276" w:lineRule="auto"/>
        <w:rPr>
          <w:b/>
          <w:caps/>
          <w:noProof/>
          <w:sz w:val="28"/>
          <w:szCs w:val="28"/>
        </w:rPr>
      </w:pPr>
    </w:p>
    <w:p w14:paraId="4E23AC60" w14:textId="77777777" w:rsidR="003E5428" w:rsidRPr="00F712BE" w:rsidRDefault="003E5428" w:rsidP="003E5428">
      <w:pPr>
        <w:pStyle w:val="a5"/>
        <w:numPr>
          <w:ilvl w:val="1"/>
          <w:numId w:val="6"/>
        </w:numPr>
        <w:spacing w:line="276" w:lineRule="auto"/>
        <w:ind w:hanging="792"/>
        <w:rPr>
          <w:b/>
          <w:sz w:val="28"/>
          <w:szCs w:val="28"/>
        </w:rPr>
      </w:pPr>
      <w:r w:rsidRPr="00F712BE">
        <w:rPr>
          <w:b/>
          <w:caps/>
          <w:noProof/>
          <w:sz w:val="28"/>
          <w:szCs w:val="28"/>
        </w:rPr>
        <w:t>ФОРМАЛЬНОЕ описание модели</w:t>
      </w:r>
    </w:p>
    <w:p w14:paraId="4998B7BD" w14:textId="77777777" w:rsidR="003E5428" w:rsidRPr="00F712BE" w:rsidRDefault="003E5428" w:rsidP="003E5428">
      <w:pPr>
        <w:spacing w:line="276" w:lineRule="auto"/>
        <w:ind w:firstLine="567"/>
        <w:rPr>
          <w:b/>
        </w:rPr>
      </w:pPr>
    </w:p>
    <w:p w14:paraId="10AE7ADB" w14:textId="5AF65A7B" w:rsidR="0078095B" w:rsidRPr="0078095B" w:rsidRDefault="0078095B" w:rsidP="003E5428">
      <w:pPr>
        <w:spacing w:line="276" w:lineRule="auto"/>
        <w:ind w:firstLine="567"/>
      </w:pPr>
      <w:r w:rsidRPr="0078095B">
        <w:t>Далее перечислены необходимые для данной модели параметры объектов.</w:t>
      </w:r>
    </w:p>
    <w:p w14:paraId="10ABEA25" w14:textId="77777777" w:rsidR="0078095B" w:rsidRDefault="0078095B" w:rsidP="003E5428">
      <w:pPr>
        <w:spacing w:line="276" w:lineRule="auto"/>
        <w:ind w:firstLine="567"/>
        <w:rPr>
          <w:b/>
        </w:rPr>
      </w:pPr>
    </w:p>
    <w:p w14:paraId="1D00C2B4" w14:textId="77777777" w:rsidR="003E5428" w:rsidRPr="00F712BE" w:rsidRDefault="003E5428" w:rsidP="003E5428">
      <w:pPr>
        <w:spacing w:line="276" w:lineRule="auto"/>
        <w:ind w:firstLine="567"/>
      </w:pPr>
      <w:r w:rsidRPr="00F712BE">
        <w:rPr>
          <w:b/>
        </w:rPr>
        <w:t>Объект</w:t>
      </w:r>
      <w:r w:rsidRPr="00F712BE">
        <w:t xml:space="preserve">: завод </w:t>
      </w:r>
      <w:r w:rsidRPr="00F712BE">
        <w:rPr>
          <w:i/>
          <w:lang w:val="en-US"/>
        </w:rPr>
        <w:t>plant</w:t>
      </w:r>
    </w:p>
    <w:p w14:paraId="413A273E" w14:textId="77777777" w:rsidR="003E5428" w:rsidRPr="00F712BE" w:rsidRDefault="003E5428" w:rsidP="003E5428">
      <w:pPr>
        <w:spacing w:line="276" w:lineRule="auto"/>
        <w:ind w:firstLine="567"/>
      </w:pPr>
      <w:r w:rsidRPr="00F712BE">
        <w:rPr>
          <w:b/>
        </w:rPr>
        <w:t>Известные параметры</w:t>
      </w:r>
      <w:r w:rsidRPr="00F712BE">
        <w:t xml:space="preserve"> завода:</w:t>
      </w:r>
    </w:p>
    <w:p w14:paraId="025B509B" w14:textId="77777777" w:rsidR="003E5428" w:rsidRPr="00F712BE" w:rsidRDefault="003E5428" w:rsidP="003E5428">
      <w:pPr>
        <w:spacing w:line="276" w:lineRule="auto"/>
        <w:ind w:firstLine="567"/>
        <w:jc w:val="both"/>
      </w:pPr>
      <w:r w:rsidRPr="00F712BE">
        <w:t>- &lt;</w:t>
      </w:r>
      <w:r w:rsidRPr="00F712BE">
        <w:rPr>
          <w:lang w:val="en-US"/>
        </w:rPr>
        <w:t>map</w:t>
      </w:r>
      <w:r w:rsidRPr="00F712BE">
        <w:t>&gt;</w:t>
      </w:r>
      <w:proofErr w:type="spellStart"/>
      <w:proofErr w:type="gramStart"/>
      <w:r w:rsidRPr="00F712BE">
        <w:rPr>
          <w:i/>
          <w:lang w:val="en-US"/>
        </w:rPr>
        <w:t>TrCost</w:t>
      </w:r>
      <w:proofErr w:type="spellEnd"/>
      <w:r w:rsidRPr="00F712BE">
        <w:t>(</w:t>
      </w:r>
      <w:proofErr w:type="gramEnd"/>
      <w:r w:rsidRPr="00F712BE">
        <w:rPr>
          <w:i/>
          <w:lang w:val="en-US"/>
        </w:rPr>
        <w:t>plant</w:t>
      </w:r>
      <w:r w:rsidRPr="00F712BE">
        <w:t xml:space="preserve">, </w:t>
      </w:r>
      <w:proofErr w:type="spellStart"/>
      <w:r w:rsidRPr="00F712BE">
        <w:rPr>
          <w:i/>
          <w:lang w:val="en-US"/>
        </w:rPr>
        <w:t>dest</w:t>
      </w:r>
      <w:proofErr w:type="spellEnd"/>
      <w:r w:rsidRPr="00F712BE">
        <w:t xml:space="preserve">,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rPr>
          <w:i/>
        </w:rPr>
        <w:t xml:space="preserve">, </w:t>
      </w:r>
      <w:r w:rsidRPr="00F712BE">
        <w:rPr>
          <w:i/>
          <w:lang w:val="en-US"/>
        </w:rPr>
        <w:t>form</w:t>
      </w:r>
      <w:r w:rsidRPr="00F712BE">
        <w:t xml:space="preserve">) – тариф на перевозку в пункт назначения </w:t>
      </w:r>
      <w:proofErr w:type="spellStart"/>
      <w:r w:rsidRPr="00F712BE">
        <w:rPr>
          <w:i/>
        </w:rPr>
        <w:t>dest</w:t>
      </w:r>
      <w:proofErr w:type="spellEnd"/>
      <w:r w:rsidRPr="00F712BE">
        <w:t xml:space="preserve"> в контейнере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 xml:space="preserve"> (руб.) (&lt;</w:t>
      </w:r>
      <w:r w:rsidRPr="00F712BE">
        <w:rPr>
          <w:lang w:val="en-US"/>
        </w:rPr>
        <w:t>map</w:t>
      </w:r>
      <w:r w:rsidRPr="00F712BE">
        <w:t>&gt; – соответствие: кортеж &lt;</w:t>
      </w:r>
      <w:proofErr w:type="spellStart"/>
      <w:r w:rsidRPr="00F712BE">
        <w:rPr>
          <w:i/>
          <w:lang w:val="en-US"/>
        </w:rPr>
        <w:t>dest</w:t>
      </w:r>
      <w:proofErr w:type="spellEnd"/>
      <w:r w:rsidRPr="00F712BE">
        <w:t xml:space="preserve">,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rPr>
          <w:i/>
        </w:rPr>
        <w:t xml:space="preserve">, </w:t>
      </w:r>
      <w:r w:rsidRPr="00F712BE">
        <w:rPr>
          <w:i/>
          <w:lang w:val="en-US"/>
        </w:rPr>
        <w:t>form</w:t>
      </w:r>
      <w:r w:rsidRPr="00F712BE">
        <w:rPr>
          <w:i/>
        </w:rPr>
        <w:t>&gt;</w:t>
      </w:r>
      <w:r w:rsidRPr="00F712BE">
        <w:t xml:space="preserve"> → стоимость)</w:t>
      </w:r>
    </w:p>
    <w:p w14:paraId="042FFAB7" w14:textId="7981D788" w:rsidR="003E5428" w:rsidRPr="00F712BE" w:rsidRDefault="003E5428" w:rsidP="003E5428">
      <w:pPr>
        <w:spacing w:line="276" w:lineRule="auto"/>
        <w:ind w:firstLine="567"/>
        <w:jc w:val="both"/>
      </w:pPr>
      <w:r w:rsidRPr="00F712BE">
        <w:t>- &lt;</w:t>
      </w:r>
      <w:r w:rsidRPr="00F712BE">
        <w:rPr>
          <w:lang w:val="en-US"/>
        </w:rPr>
        <w:t>map</w:t>
      </w:r>
      <w:r w:rsidRPr="00F712BE">
        <w:t>&gt;</w:t>
      </w:r>
      <w:proofErr w:type="spellStart"/>
      <w:proofErr w:type="gramStart"/>
      <w:r w:rsidRPr="00F712BE">
        <w:rPr>
          <w:i/>
          <w:lang w:val="en-US"/>
        </w:rPr>
        <w:t>nCont</w:t>
      </w:r>
      <w:proofErr w:type="spellEnd"/>
      <w:r w:rsidRPr="00F712BE">
        <w:t>(</w:t>
      </w:r>
      <w:proofErr w:type="gramEnd"/>
      <w:r w:rsidRPr="00F712BE">
        <w:rPr>
          <w:i/>
          <w:lang w:val="en-US"/>
        </w:rPr>
        <w:t>plant</w:t>
      </w:r>
      <w:r w:rsidRPr="00F712BE">
        <w:t xml:space="preserve">,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 xml:space="preserve">) – доступное количество контейнеров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 xml:space="preserve"> для транспортировки с завода (&lt;</w:t>
      </w:r>
      <w:r w:rsidRPr="00F712BE">
        <w:rPr>
          <w:lang w:val="en-US"/>
        </w:rPr>
        <w:t>map</w:t>
      </w:r>
      <w:r w:rsidRPr="00F712BE">
        <w:t xml:space="preserve">&gt; – соответствие: </w:t>
      </w:r>
      <w:proofErr w:type="spellStart"/>
      <w:r w:rsidR="0078095B" w:rsidRPr="00F712BE">
        <w:rPr>
          <w:i/>
          <w:lang w:val="en-US"/>
        </w:rPr>
        <w:t>cont</w:t>
      </w:r>
      <w:proofErr w:type="spellEnd"/>
      <w:r w:rsidR="0078095B" w:rsidRPr="00F712BE">
        <w:t xml:space="preserve"> </w:t>
      </w:r>
      <w:r w:rsidRPr="00F712BE">
        <w:t>→ количество)</w:t>
      </w:r>
    </w:p>
    <w:p w14:paraId="66270983" w14:textId="77777777" w:rsidR="003E5428" w:rsidRDefault="003E5428" w:rsidP="003E5428">
      <w:pPr>
        <w:spacing w:line="276" w:lineRule="auto"/>
        <w:ind w:firstLine="567"/>
        <w:jc w:val="both"/>
      </w:pPr>
    </w:p>
    <w:p w14:paraId="12972CCA" w14:textId="77777777" w:rsidR="0071053E" w:rsidRPr="00F712BE" w:rsidRDefault="0071053E" w:rsidP="003E5428">
      <w:pPr>
        <w:spacing w:line="276" w:lineRule="auto"/>
        <w:ind w:firstLine="567"/>
        <w:jc w:val="both"/>
      </w:pPr>
    </w:p>
    <w:p w14:paraId="02A4C7C7" w14:textId="77777777" w:rsidR="003E5428" w:rsidRPr="00F712BE" w:rsidRDefault="003E5428" w:rsidP="003E5428">
      <w:pPr>
        <w:spacing w:line="276" w:lineRule="auto"/>
        <w:ind w:firstLine="567"/>
      </w:pPr>
      <w:r w:rsidRPr="00F712BE">
        <w:rPr>
          <w:b/>
        </w:rPr>
        <w:t>Объект</w:t>
      </w:r>
      <w:r w:rsidRPr="00F712BE">
        <w:t xml:space="preserve">: контейнер </w:t>
      </w:r>
      <w:proofErr w:type="spellStart"/>
      <w:r w:rsidRPr="00F712BE">
        <w:rPr>
          <w:i/>
          <w:lang w:val="en-US"/>
        </w:rPr>
        <w:t>cont</w:t>
      </w:r>
      <w:proofErr w:type="spellEnd"/>
    </w:p>
    <w:p w14:paraId="0690C0F6" w14:textId="77777777" w:rsidR="003E5428" w:rsidRPr="00F712BE" w:rsidRDefault="003E5428" w:rsidP="003E5428">
      <w:pPr>
        <w:spacing w:line="276" w:lineRule="auto"/>
        <w:ind w:firstLine="567"/>
      </w:pPr>
      <w:r w:rsidRPr="00F712BE">
        <w:rPr>
          <w:b/>
        </w:rPr>
        <w:t>Известные параметры</w:t>
      </w:r>
      <w:r w:rsidRPr="00F712BE">
        <w:t xml:space="preserve"> контейнера:</w:t>
      </w:r>
    </w:p>
    <w:p w14:paraId="7A476286" w14:textId="77777777" w:rsidR="003E5428" w:rsidRPr="00F712BE" w:rsidRDefault="003E5428" w:rsidP="003E5428">
      <w:pPr>
        <w:spacing w:line="276" w:lineRule="auto"/>
        <w:ind w:firstLine="567"/>
        <w:jc w:val="both"/>
      </w:pPr>
      <w:r w:rsidRPr="00F712BE">
        <w:t xml:space="preserve">- </w:t>
      </w:r>
      <w:r w:rsidRPr="00F712BE">
        <w:rPr>
          <w:i/>
          <w:lang w:val="en-US"/>
        </w:rPr>
        <w:t>Type</w:t>
      </w:r>
      <w:r w:rsidRPr="00F712BE">
        <w:t>(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 xml:space="preserve">) – тип. Значения: КВ – крытый вагон, ПВ – полувагон, Конт – контейнер, </w:t>
      </w:r>
      <w:proofErr w:type="spellStart"/>
      <w:r w:rsidRPr="00F712BE">
        <w:t>МорКонт</w:t>
      </w:r>
      <w:proofErr w:type="spellEnd"/>
      <w:r w:rsidRPr="00F712BE">
        <w:t xml:space="preserve"> – морской контейнер.</w:t>
      </w:r>
    </w:p>
    <w:p w14:paraId="1F9BB89E" w14:textId="77777777" w:rsidR="003E5428" w:rsidRPr="00F712BE" w:rsidRDefault="003E5428" w:rsidP="003E5428">
      <w:pPr>
        <w:spacing w:line="276" w:lineRule="auto"/>
        <w:ind w:firstLine="567"/>
        <w:jc w:val="both"/>
      </w:pPr>
      <w:r w:rsidRPr="00F712BE">
        <w:t xml:space="preserve">- </w:t>
      </w:r>
      <w:r w:rsidRPr="00F712BE">
        <w:rPr>
          <w:i/>
          <w:lang w:val="en-US"/>
        </w:rPr>
        <w:t>Capacity</w:t>
      </w:r>
      <w:r w:rsidRPr="00F712BE">
        <w:t>(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>) – грузоподъемность (т)</w:t>
      </w:r>
    </w:p>
    <w:p w14:paraId="6DC67AC9" w14:textId="77777777" w:rsidR="003E5428" w:rsidRDefault="003E5428" w:rsidP="003E5428">
      <w:pPr>
        <w:spacing w:line="276" w:lineRule="auto"/>
        <w:ind w:firstLine="567"/>
      </w:pPr>
    </w:p>
    <w:p w14:paraId="799CE201" w14:textId="77777777" w:rsidR="0071053E" w:rsidRPr="00F712BE" w:rsidRDefault="0071053E" w:rsidP="003E5428">
      <w:pPr>
        <w:spacing w:line="276" w:lineRule="auto"/>
        <w:ind w:firstLine="567"/>
      </w:pPr>
    </w:p>
    <w:p w14:paraId="2ABE3654" w14:textId="16C75974" w:rsidR="00865500" w:rsidRPr="00F712BE" w:rsidRDefault="00865500" w:rsidP="00865500">
      <w:pPr>
        <w:spacing w:line="276" w:lineRule="auto"/>
        <w:ind w:firstLine="567"/>
      </w:pPr>
      <w:r w:rsidRPr="00F712BE">
        <w:rPr>
          <w:b/>
        </w:rPr>
        <w:t>Объект</w:t>
      </w:r>
      <w:r w:rsidRPr="00F712BE">
        <w:t xml:space="preserve">: заказ </w:t>
      </w:r>
      <w:proofErr w:type="spellStart"/>
      <w:r w:rsidRPr="00F712BE">
        <w:rPr>
          <w:i/>
          <w:lang w:val="en-US"/>
        </w:rPr>
        <w:t>i</w:t>
      </w:r>
      <w:proofErr w:type="spellEnd"/>
      <w:r w:rsidR="0078095B">
        <w:t xml:space="preserve"> </w:t>
      </w:r>
    </w:p>
    <w:p w14:paraId="5E36FB9F" w14:textId="77777777" w:rsidR="00865500" w:rsidRPr="00F712BE" w:rsidRDefault="00865500" w:rsidP="00865500">
      <w:pPr>
        <w:spacing w:line="276" w:lineRule="auto"/>
        <w:ind w:firstLine="567"/>
      </w:pPr>
      <w:r w:rsidRPr="00F712BE">
        <w:rPr>
          <w:b/>
        </w:rPr>
        <w:t>Известные параметры</w:t>
      </w:r>
      <w:r w:rsidRPr="00F712BE">
        <w:t xml:space="preserve"> заказа:</w:t>
      </w:r>
    </w:p>
    <w:p w14:paraId="652D08B8" w14:textId="77777777" w:rsidR="00865500" w:rsidRPr="00F712BE" w:rsidRDefault="00865500" w:rsidP="00865500">
      <w:pPr>
        <w:spacing w:line="276" w:lineRule="auto"/>
        <w:ind w:firstLine="567"/>
      </w:pPr>
      <w:r w:rsidRPr="00F712BE">
        <w:t xml:space="preserve">- </w:t>
      </w:r>
      <w:proofErr w:type="spellStart"/>
      <w:r w:rsidRPr="00F712BE">
        <w:rPr>
          <w:i/>
          <w:lang w:val="en-US"/>
        </w:rPr>
        <w:t>Dest</w:t>
      </w:r>
      <w:proofErr w:type="spellEnd"/>
      <w:r w:rsidRPr="00F712BE">
        <w:t>(</w:t>
      </w:r>
      <w:proofErr w:type="spellStart"/>
      <w:r w:rsidRPr="00F712BE">
        <w:rPr>
          <w:i/>
          <w:lang w:val="en-US"/>
        </w:rPr>
        <w:t>i</w:t>
      </w:r>
      <w:proofErr w:type="spellEnd"/>
      <w:r w:rsidRPr="00F712BE">
        <w:t>) – пункт назначения ГП</w:t>
      </w:r>
    </w:p>
    <w:p w14:paraId="23186D1B" w14:textId="3426AE79" w:rsidR="00865500" w:rsidRPr="00F712BE" w:rsidRDefault="00865500" w:rsidP="00865500">
      <w:pPr>
        <w:spacing w:line="276" w:lineRule="auto"/>
        <w:ind w:firstLine="567"/>
        <w:jc w:val="both"/>
      </w:pPr>
      <w:r w:rsidRPr="00F712BE">
        <w:t xml:space="preserve">- </w:t>
      </w:r>
      <w:r w:rsidRPr="00F712BE">
        <w:rPr>
          <w:i/>
          <w:lang w:val="en-US"/>
        </w:rPr>
        <w:t>Prod</w:t>
      </w:r>
      <w:r w:rsidRPr="00F712BE">
        <w:t>(</w:t>
      </w:r>
      <w:proofErr w:type="spellStart"/>
      <w:r w:rsidRPr="00F712BE">
        <w:rPr>
          <w:i/>
          <w:lang w:val="en-US"/>
        </w:rPr>
        <w:t>i</w:t>
      </w:r>
      <w:proofErr w:type="spellEnd"/>
      <w:r w:rsidRPr="00F712BE">
        <w:t xml:space="preserve">) – продукт </w:t>
      </w:r>
    </w:p>
    <w:p w14:paraId="7B1E7068" w14:textId="77777777" w:rsidR="00865500" w:rsidRDefault="00865500" w:rsidP="00865500">
      <w:pPr>
        <w:spacing w:line="276" w:lineRule="auto"/>
        <w:ind w:firstLine="567"/>
        <w:rPr>
          <w:lang w:val="en-US"/>
        </w:rPr>
      </w:pPr>
      <w:r w:rsidRPr="00F712BE">
        <w:rPr>
          <w:lang w:val="en-US"/>
        </w:rPr>
        <w:t xml:space="preserve">- </w:t>
      </w:r>
      <w:proofErr w:type="spellStart"/>
      <w:proofErr w:type="gramStart"/>
      <w:r w:rsidRPr="00F712BE">
        <w:rPr>
          <w:i/>
          <w:lang w:val="en-US"/>
        </w:rPr>
        <w:t>Lenght</w:t>
      </w:r>
      <w:proofErr w:type="spellEnd"/>
      <w:r w:rsidRPr="00F712BE">
        <w:rPr>
          <w:lang w:val="en-US"/>
        </w:rPr>
        <w:t>(</w:t>
      </w:r>
      <w:proofErr w:type="spellStart"/>
      <w:proofErr w:type="gramEnd"/>
      <w:r w:rsidRPr="00F712BE">
        <w:rPr>
          <w:i/>
          <w:lang w:val="en-US"/>
        </w:rPr>
        <w:t>i</w:t>
      </w:r>
      <w:proofErr w:type="spellEnd"/>
      <w:r w:rsidRPr="00F712BE">
        <w:rPr>
          <w:lang w:val="en-US"/>
        </w:rPr>
        <w:t xml:space="preserve">) – </w:t>
      </w:r>
      <w:r w:rsidRPr="00F712BE">
        <w:t>длина</w:t>
      </w:r>
      <w:r w:rsidRPr="00F712BE">
        <w:rPr>
          <w:lang w:val="en-US"/>
        </w:rPr>
        <w:t xml:space="preserve"> </w:t>
      </w:r>
      <w:r w:rsidRPr="00F712BE">
        <w:t>слитка</w:t>
      </w:r>
      <w:r w:rsidRPr="00F712BE">
        <w:rPr>
          <w:lang w:val="en-US"/>
        </w:rPr>
        <w:t xml:space="preserve"> (</w:t>
      </w:r>
      <w:r w:rsidRPr="00F712BE">
        <w:t>мм</w:t>
      </w:r>
      <w:r w:rsidRPr="00F712BE">
        <w:rPr>
          <w:lang w:val="en-US"/>
        </w:rPr>
        <w:t>) (</w:t>
      </w:r>
      <w:r w:rsidRPr="00F712BE">
        <w:t>для</w:t>
      </w:r>
      <w:r w:rsidRPr="00F712BE">
        <w:rPr>
          <w:lang w:val="en-US"/>
        </w:rPr>
        <w:t xml:space="preserve"> SLAB, BILLET, T-BAR)</w:t>
      </w:r>
    </w:p>
    <w:p w14:paraId="5CD60470" w14:textId="3F9C8449" w:rsidR="000126A6" w:rsidRPr="000126A6" w:rsidRDefault="000126A6" w:rsidP="00865500">
      <w:pPr>
        <w:spacing w:line="276" w:lineRule="auto"/>
        <w:ind w:firstLine="567"/>
      </w:pPr>
      <w:r w:rsidRPr="000126A6">
        <w:t xml:space="preserve">- </w:t>
      </w:r>
      <w:r w:rsidRPr="00495BB0">
        <w:rPr>
          <w:i/>
          <w:lang w:val="en-US"/>
        </w:rPr>
        <w:t>Weight</w:t>
      </w:r>
      <w:r w:rsidRPr="000126A6">
        <w:t>(</w:t>
      </w:r>
      <w:proofErr w:type="spellStart"/>
      <w:r>
        <w:rPr>
          <w:i/>
          <w:lang w:val="en-US"/>
        </w:rPr>
        <w:t>i</w:t>
      </w:r>
      <w:proofErr w:type="spellEnd"/>
      <w:r w:rsidRPr="000126A6">
        <w:t>)</w:t>
      </w:r>
      <w:r w:rsidRPr="000126A6">
        <w:rPr>
          <w:rFonts w:eastAsiaTheme="minorEastAsia"/>
        </w:rPr>
        <w:t xml:space="preserve"> – </w:t>
      </w:r>
      <w:r>
        <w:rPr>
          <w:rFonts w:eastAsiaTheme="minorEastAsia"/>
        </w:rPr>
        <w:t>вес</w:t>
      </w:r>
      <w:r w:rsidRPr="000126A6">
        <w:rPr>
          <w:rFonts w:eastAsiaTheme="minorEastAsia"/>
        </w:rPr>
        <w:t xml:space="preserve"> </w:t>
      </w:r>
      <w:r>
        <w:rPr>
          <w:rFonts w:eastAsiaTheme="minorEastAsia"/>
        </w:rPr>
        <w:t>слитка или чушки</w:t>
      </w:r>
    </w:p>
    <w:p w14:paraId="7A4A1EB3" w14:textId="1730A164" w:rsidR="00F712BE" w:rsidRPr="000126A6" w:rsidRDefault="00F712BE" w:rsidP="00F712BE">
      <w:pPr>
        <w:spacing w:line="276" w:lineRule="auto"/>
        <w:ind w:firstLine="567"/>
        <w:jc w:val="both"/>
      </w:pPr>
    </w:p>
    <w:p w14:paraId="2B4B0F76" w14:textId="77777777" w:rsidR="0071053E" w:rsidRPr="000126A6" w:rsidRDefault="0071053E" w:rsidP="00F712BE">
      <w:pPr>
        <w:spacing w:line="276" w:lineRule="auto"/>
        <w:ind w:firstLine="567"/>
        <w:jc w:val="both"/>
      </w:pPr>
    </w:p>
    <w:p w14:paraId="2DC96449" w14:textId="77777777" w:rsidR="0071053E" w:rsidRPr="00F91A47" w:rsidRDefault="0071053E" w:rsidP="0071053E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часть </w:t>
      </w:r>
      <w:r w:rsidRPr="003D6C12">
        <w:rPr>
          <w:i/>
          <w:lang w:val="en-US"/>
        </w:rPr>
        <w:t>m</w:t>
      </w:r>
      <w:r>
        <w:t xml:space="preserve"> заказа </w:t>
      </w:r>
      <w:proofErr w:type="spellStart"/>
      <w:r w:rsidRPr="00B04A47">
        <w:rPr>
          <w:i/>
          <w:lang w:val="en-US"/>
        </w:rPr>
        <w:t>i</w:t>
      </w:r>
      <w:proofErr w:type="spellEnd"/>
      <w:r>
        <w:rPr>
          <w:rFonts w:eastAsiaTheme="minorEastAsia"/>
        </w:rPr>
        <w:t xml:space="preserve">, </w:t>
      </w:r>
      <w:r w:rsidRPr="00BD0B8F">
        <w:rPr>
          <w:rFonts w:eastAsiaTheme="minorEastAsia"/>
          <w:i/>
          <w:lang w:val="en-US"/>
        </w:rPr>
        <w:t>m</w:t>
      </w:r>
      <w:r w:rsidRPr="00BD0B8F">
        <w:rPr>
          <w:rFonts w:eastAsiaTheme="minorEastAsia"/>
        </w:rPr>
        <w:t xml:space="preserve"> = 1, …,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</w:p>
    <w:p w14:paraId="22191DB0" w14:textId="5DCF1338" w:rsidR="0071053E" w:rsidRDefault="0071053E" w:rsidP="0071053E">
      <w:pPr>
        <w:spacing w:line="276" w:lineRule="auto"/>
        <w:ind w:firstLine="567"/>
      </w:pPr>
      <w:r>
        <w:rPr>
          <w:b/>
        </w:rPr>
        <w:t>Известные</w:t>
      </w:r>
      <w:r w:rsidR="00E92D92">
        <w:rPr>
          <w:b/>
        </w:rPr>
        <w:t xml:space="preserve"> (в данной модели)</w:t>
      </w:r>
      <w:r w:rsidRPr="00495BB0">
        <w:rPr>
          <w:b/>
        </w:rPr>
        <w:t xml:space="preserve"> параметры</w:t>
      </w:r>
      <w:r>
        <w:t xml:space="preserve"> части заказа:</w:t>
      </w:r>
    </w:p>
    <w:p w14:paraId="3894A242" w14:textId="77777777" w:rsidR="0071053E" w:rsidRDefault="0071053E" w:rsidP="0071053E">
      <w:pPr>
        <w:spacing w:line="276" w:lineRule="auto"/>
        <w:ind w:firstLine="567"/>
      </w:pPr>
      <w:r>
        <w:t xml:space="preserve">- </w:t>
      </w:r>
      <w:proofErr w:type="gramStart"/>
      <w:r w:rsidRPr="009139EA">
        <w:rPr>
          <w:i/>
          <w:lang w:val="en-US"/>
        </w:rPr>
        <w:t>V</w:t>
      </w:r>
      <w:r w:rsidRPr="009139EA"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2957AC">
        <w:t>,</w:t>
      </w:r>
      <w:r w:rsidRPr="002957AC">
        <w:rPr>
          <w:i/>
        </w:rPr>
        <w:t xml:space="preserve"> </w:t>
      </w:r>
      <w:r>
        <w:rPr>
          <w:i/>
          <w:lang w:val="en-US"/>
        </w:rPr>
        <w:t>m</w:t>
      </w:r>
      <w:r w:rsidRPr="009139EA">
        <w:t>)</w:t>
      </w:r>
      <w:r>
        <w:rPr>
          <w:rFonts w:eastAsiaTheme="minorEastAsia"/>
        </w:rPr>
        <w:t xml:space="preserve"> – объем части заказа</w:t>
      </w:r>
      <w:r w:rsidRPr="00BD0B8F">
        <w:rPr>
          <w:rFonts w:eastAsiaTheme="minorEastAsia"/>
        </w:rPr>
        <w:t xml:space="preserve"> (</w:t>
      </w:r>
      <w:r>
        <w:rPr>
          <w:rFonts w:eastAsiaTheme="minorEastAsia"/>
        </w:rPr>
        <w:t>т)</w:t>
      </w:r>
    </w:p>
    <w:p w14:paraId="0DEEE786" w14:textId="2BA3AEDE" w:rsidR="0071053E" w:rsidRDefault="0071053E" w:rsidP="0071053E">
      <w:pPr>
        <w:spacing w:line="276" w:lineRule="auto"/>
        <w:ind w:firstLine="567"/>
        <w:jc w:val="both"/>
        <w:rPr>
          <w:rFonts w:eastAsiaTheme="minorEastAsia"/>
        </w:rPr>
      </w:pPr>
      <w:r w:rsidRPr="0071053E">
        <w:t xml:space="preserve">- </w:t>
      </w:r>
      <m:oMath>
        <m:r>
          <w:rPr>
            <w:rFonts w:ascii="Cambria Math" w:hAnsi="Cambria Math"/>
            <w:lang w:val="en-US"/>
          </w:rPr>
          <m:t>Plant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Pr="0071053E">
        <w:t xml:space="preserve"> </w:t>
      </w:r>
      <w:r w:rsidRPr="0071053E">
        <w:rPr>
          <w:rFonts w:eastAsiaTheme="minorEastAsia"/>
        </w:rPr>
        <w:t>– завод производства части заказа</w:t>
      </w:r>
    </w:p>
    <w:p w14:paraId="2201381A" w14:textId="77777777" w:rsidR="0078095B" w:rsidRDefault="0078095B" w:rsidP="00F712BE">
      <w:pPr>
        <w:spacing w:line="276" w:lineRule="auto"/>
        <w:ind w:firstLine="567"/>
        <w:jc w:val="both"/>
      </w:pPr>
    </w:p>
    <w:p w14:paraId="198172D9" w14:textId="77777777" w:rsidR="0071053E" w:rsidRDefault="0071053E" w:rsidP="00F712BE">
      <w:pPr>
        <w:spacing w:line="276" w:lineRule="auto"/>
        <w:ind w:firstLine="567"/>
        <w:jc w:val="both"/>
      </w:pPr>
    </w:p>
    <w:p w14:paraId="219631C8" w14:textId="11B63B6F" w:rsidR="0071053E" w:rsidRPr="00F712BE" w:rsidRDefault="0071053E" w:rsidP="0071053E">
      <w:pPr>
        <w:spacing w:line="276" w:lineRule="auto"/>
        <w:ind w:firstLine="567"/>
      </w:pPr>
      <w:r w:rsidRPr="00F712BE">
        <w:rPr>
          <w:b/>
        </w:rPr>
        <w:t>Объект</w:t>
      </w:r>
      <w:r w:rsidRPr="00F712BE">
        <w:t xml:space="preserve">: </w:t>
      </w:r>
      <w:r>
        <w:t>совокупность частей заказа, производимых на одном заводе (</w:t>
      </w:r>
      <w:proofErr w:type="spellStart"/>
      <w:r w:rsidRPr="0071053E">
        <w:rPr>
          <w:i/>
          <w:lang w:val="en-US"/>
        </w:rPr>
        <w:t>i</w:t>
      </w:r>
      <w:proofErr w:type="spellEnd"/>
      <w:r w:rsidRPr="0071053E">
        <w:t xml:space="preserve">, </w:t>
      </w:r>
      <w:r w:rsidRPr="0071053E">
        <w:rPr>
          <w:i/>
          <w:lang w:val="en-US"/>
        </w:rPr>
        <w:t>plant</w:t>
      </w:r>
      <w:r>
        <w:t>)</w:t>
      </w:r>
    </w:p>
    <w:p w14:paraId="1A0089FE" w14:textId="4178382A" w:rsidR="0071053E" w:rsidRPr="00F712BE" w:rsidRDefault="0071053E" w:rsidP="0071053E">
      <w:pPr>
        <w:spacing w:line="276" w:lineRule="auto"/>
        <w:ind w:firstLine="567"/>
      </w:pPr>
      <w:r w:rsidRPr="00F712BE">
        <w:rPr>
          <w:b/>
        </w:rPr>
        <w:t>Известные</w:t>
      </w:r>
      <w:r>
        <w:rPr>
          <w:b/>
        </w:rPr>
        <w:t xml:space="preserve"> вычисляемые</w:t>
      </w:r>
      <w:r w:rsidRPr="00F712BE">
        <w:rPr>
          <w:b/>
        </w:rPr>
        <w:t xml:space="preserve"> параметры</w:t>
      </w:r>
      <w:r w:rsidRPr="00F712BE">
        <w:t>:</w:t>
      </w:r>
    </w:p>
    <w:p w14:paraId="730D5B10" w14:textId="6B19A630" w:rsidR="00F712BE" w:rsidRPr="00F712BE" w:rsidRDefault="00F712BE" w:rsidP="00F712BE">
      <w:pPr>
        <w:spacing w:line="276" w:lineRule="auto"/>
        <w:ind w:firstLine="567"/>
      </w:pPr>
      <w:r w:rsidRPr="00F712BE">
        <w:t xml:space="preserve">- </w:t>
      </w:r>
      <w:proofErr w:type="gramStart"/>
      <w:r w:rsidRPr="00F712BE">
        <w:rPr>
          <w:i/>
          <w:lang w:val="en-US"/>
        </w:rPr>
        <w:t>V</w:t>
      </w:r>
      <w:r w:rsidRPr="00F712BE">
        <w:t>(</w:t>
      </w:r>
      <w:proofErr w:type="spellStart"/>
      <w:proofErr w:type="gramEnd"/>
      <w:r w:rsidRPr="00F712BE">
        <w:rPr>
          <w:i/>
          <w:lang w:val="en-US"/>
        </w:rPr>
        <w:t>i</w:t>
      </w:r>
      <w:proofErr w:type="spellEnd"/>
      <w:r w:rsidRPr="00F712BE">
        <w:rPr>
          <w:i/>
        </w:rPr>
        <w:t xml:space="preserve">, </w:t>
      </w:r>
      <w:r>
        <w:rPr>
          <w:i/>
          <w:lang w:val="en-US"/>
        </w:rPr>
        <w:t>plant</w:t>
      </w:r>
      <w:r w:rsidRPr="00F712BE">
        <w:t xml:space="preserve">) – </w:t>
      </w:r>
      <w:r>
        <w:t xml:space="preserve">сумма объемов частей заказа, выполненных на заводе </w:t>
      </w:r>
      <w:r w:rsidRPr="00F712BE">
        <w:rPr>
          <w:i/>
          <w:lang w:val="en-US"/>
        </w:rPr>
        <w:t>plant</w:t>
      </w:r>
      <w:r w:rsidRPr="00F712BE">
        <w:t xml:space="preserve"> (т):</w:t>
      </w:r>
    </w:p>
    <w:p w14:paraId="082E1649" w14:textId="058ADD9E" w:rsidR="00F712BE" w:rsidRPr="00F712BE" w:rsidRDefault="00F712BE" w:rsidP="00A553C7">
      <w:pPr>
        <w:spacing w:before="240" w:after="240" w:line="276" w:lineRule="auto"/>
        <w:ind w:firstLine="567"/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i,plant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1,…,M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:   Plant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=plant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V(i,m)</m:t>
              </m:r>
            </m:e>
          </m:nary>
        </m:oMath>
      </m:oMathPara>
    </w:p>
    <w:p w14:paraId="3FE11D65" w14:textId="1AC52E18" w:rsidR="0071053E" w:rsidRPr="00F712BE" w:rsidRDefault="0071053E" w:rsidP="0071053E">
      <w:pPr>
        <w:spacing w:line="276" w:lineRule="auto"/>
        <w:ind w:firstLine="567"/>
      </w:pPr>
      <w:r w:rsidRPr="00F712BE">
        <w:rPr>
          <w:b/>
        </w:rPr>
        <w:t>Искомые параметры</w:t>
      </w:r>
      <w:r w:rsidRPr="00F712BE">
        <w:t>:</w:t>
      </w:r>
    </w:p>
    <w:p w14:paraId="51360F99" w14:textId="61D5F875" w:rsidR="0078095B" w:rsidRDefault="0071053E" w:rsidP="0071053E">
      <w:pPr>
        <w:spacing w:line="276" w:lineRule="auto"/>
        <w:ind w:firstLine="567"/>
        <w:rPr>
          <w:b/>
        </w:rPr>
      </w:pPr>
      <w:r w:rsidRPr="00A553C7">
        <w:t>- &lt;</w:t>
      </w:r>
      <w:r w:rsidRPr="00A553C7">
        <w:rPr>
          <w:lang w:val="en-US"/>
        </w:rPr>
        <w:t>map</w:t>
      </w:r>
      <w:r w:rsidRPr="00A553C7">
        <w:t>&gt;</w:t>
      </w:r>
      <w:proofErr w:type="spellStart"/>
      <w:proofErr w:type="gramStart"/>
      <w:r w:rsidRPr="00A553C7">
        <w:rPr>
          <w:i/>
          <w:lang w:val="en-US"/>
        </w:rPr>
        <w:t>nCont</w:t>
      </w:r>
      <w:proofErr w:type="spellEnd"/>
      <w:r w:rsidRPr="00A553C7">
        <w:t>(</w:t>
      </w:r>
      <w:proofErr w:type="spellStart"/>
      <w:proofErr w:type="gramEnd"/>
      <w:r w:rsidRPr="00A553C7">
        <w:rPr>
          <w:i/>
          <w:lang w:val="en-US"/>
        </w:rPr>
        <w:t>i</w:t>
      </w:r>
      <w:proofErr w:type="spellEnd"/>
      <w:r w:rsidRPr="00A553C7">
        <w:rPr>
          <w:i/>
        </w:rPr>
        <w:t xml:space="preserve">, </w:t>
      </w:r>
      <w:r w:rsidRPr="00A553C7">
        <w:rPr>
          <w:i/>
          <w:lang w:val="en-US"/>
        </w:rPr>
        <w:t>plant</w:t>
      </w:r>
      <w:r w:rsidRPr="00A553C7">
        <w:rPr>
          <w:i/>
        </w:rPr>
        <w:t xml:space="preserve">, </w:t>
      </w:r>
      <w:proofErr w:type="spellStart"/>
      <w:r w:rsidRPr="00A553C7">
        <w:rPr>
          <w:i/>
          <w:lang w:val="en-US"/>
        </w:rPr>
        <w:t>cont</w:t>
      </w:r>
      <w:proofErr w:type="spellEnd"/>
      <w:r w:rsidRPr="00A553C7">
        <w:t xml:space="preserve">) – количество контейнеров типа </w:t>
      </w:r>
      <w:proofErr w:type="spellStart"/>
      <w:r w:rsidRPr="00A553C7">
        <w:rPr>
          <w:i/>
          <w:lang w:val="en-US"/>
        </w:rPr>
        <w:t>cont</w:t>
      </w:r>
      <w:proofErr w:type="spellEnd"/>
      <w:r w:rsidRPr="00A553C7">
        <w:t xml:space="preserve">, используемое для перевозки всех частей заказа с завода </w:t>
      </w:r>
      <w:r w:rsidRPr="00A553C7">
        <w:rPr>
          <w:i/>
          <w:lang w:val="en-US"/>
        </w:rPr>
        <w:t>plant</w:t>
      </w:r>
      <w:r w:rsidRPr="00F712BE">
        <w:t xml:space="preserve"> (&lt;</w:t>
      </w:r>
      <w:r w:rsidRPr="00F712BE">
        <w:rPr>
          <w:lang w:val="en-US"/>
        </w:rPr>
        <w:t>map</w:t>
      </w:r>
      <w:r w:rsidRPr="00F712BE">
        <w:t xml:space="preserve">&gt; – соответствие: </w:t>
      </w:r>
      <w:proofErr w:type="spellStart"/>
      <w:r w:rsidRPr="00F712BE">
        <w:rPr>
          <w:i/>
          <w:lang w:val="en-US"/>
        </w:rPr>
        <w:t>cont</w:t>
      </w:r>
      <w:proofErr w:type="spellEnd"/>
      <w:r w:rsidRPr="00F712BE">
        <w:t xml:space="preserve"> → </w:t>
      </w:r>
      <w:r>
        <w:t>кол-во</w:t>
      </w:r>
      <w:r w:rsidRPr="00F712BE">
        <w:t>)</w:t>
      </w:r>
    </w:p>
    <w:p w14:paraId="48FA550F" w14:textId="77777777" w:rsidR="0078095B" w:rsidRDefault="0078095B" w:rsidP="0078095B">
      <w:pPr>
        <w:spacing w:line="276" w:lineRule="auto"/>
        <w:ind w:firstLine="567"/>
        <w:rPr>
          <w:b/>
        </w:rPr>
      </w:pPr>
    </w:p>
    <w:p w14:paraId="469E096C" w14:textId="77777777" w:rsidR="0078095B" w:rsidRDefault="0078095B" w:rsidP="0078095B">
      <w:pPr>
        <w:spacing w:line="276" w:lineRule="auto"/>
        <w:ind w:firstLine="567"/>
        <w:rPr>
          <w:b/>
        </w:rPr>
      </w:pPr>
    </w:p>
    <w:p w14:paraId="3DE441E1" w14:textId="227620A8" w:rsidR="0078095B" w:rsidRDefault="0078095B" w:rsidP="0078095B">
      <w:pPr>
        <w:spacing w:line="276" w:lineRule="auto"/>
        <w:ind w:firstLine="567"/>
      </w:pPr>
      <w:r w:rsidRPr="00495BB0">
        <w:rPr>
          <w:b/>
        </w:rPr>
        <w:t>Ограничения</w:t>
      </w:r>
      <w:r w:rsidR="0071053E">
        <w:t xml:space="preserve"> (жесткие или рекомендательные, штрафные)</w:t>
      </w:r>
      <w:r>
        <w:t>:</w:t>
      </w:r>
    </w:p>
    <w:p w14:paraId="43B15418" w14:textId="766013AC" w:rsidR="0078095B" w:rsidRDefault="0078095B" w:rsidP="0078095B">
      <w:pPr>
        <w:pStyle w:val="a5"/>
        <w:numPr>
          <w:ilvl w:val="0"/>
          <w:numId w:val="10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Кратность объема </w:t>
      </w:r>
      <w:r w:rsidR="00840183">
        <w:rPr>
          <w:rFonts w:eastAsiaTheme="minorEastAsia"/>
        </w:rPr>
        <w:t>отгружаемых частей</w:t>
      </w:r>
      <w:r>
        <w:rPr>
          <w:rFonts w:eastAsiaTheme="minorEastAsia"/>
        </w:rPr>
        <w:t xml:space="preserve"> весу слитка </w:t>
      </w:r>
      <w:r w:rsidRPr="00B27566">
        <w:t>(</w:t>
      </w:r>
      <w:r>
        <w:t>для</w:t>
      </w:r>
      <w:r w:rsidRPr="00B27566">
        <w:t xml:space="preserve"> </w:t>
      </w:r>
      <w:r w:rsidRPr="006000C5">
        <w:rPr>
          <w:lang w:val="en-US"/>
        </w:rPr>
        <w:t>BILLET</w:t>
      </w:r>
      <w:r w:rsidRPr="00B27566">
        <w:t xml:space="preserve">, </w:t>
      </w:r>
      <w:r w:rsidRPr="006000C5">
        <w:rPr>
          <w:lang w:val="en-US"/>
        </w:rPr>
        <w:t>SLAB</w:t>
      </w:r>
      <w:r w:rsidRPr="00B27566">
        <w:t xml:space="preserve">, </w:t>
      </w:r>
      <w:r w:rsidRPr="006000C5">
        <w:rPr>
          <w:lang w:val="en-US"/>
        </w:rPr>
        <w:t>T</w:t>
      </w:r>
      <w:r w:rsidRPr="00B27566">
        <w:t>-</w:t>
      </w:r>
      <w:r w:rsidRPr="006000C5">
        <w:rPr>
          <w:lang w:val="en-US"/>
        </w:rPr>
        <w:t>BAR</w:t>
      </w:r>
      <w:r>
        <w:t>)</w:t>
      </w:r>
      <w:r>
        <w:rPr>
          <w:rFonts w:eastAsiaTheme="minorEastAsia"/>
        </w:rPr>
        <w:t>:</w:t>
      </w:r>
    </w:p>
    <w:p w14:paraId="04F3FB0F" w14:textId="48D892DD" w:rsidR="0078095B" w:rsidRPr="006A5026" w:rsidRDefault="0078095B" w:rsidP="0078095B">
      <w:pPr>
        <w:spacing w:before="240" w:after="240" w:line="276" w:lineRule="auto"/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i,plant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  <w:lang w:val="en-US"/>
            </w:rPr>
            <m:t xml:space="preserve"> Weight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EF315DD" w14:textId="47F53630" w:rsidR="0078095B" w:rsidRPr="00F35503" w:rsidRDefault="0078095B" w:rsidP="0078095B">
      <w:pPr>
        <w:spacing w:line="276" w:lineRule="auto"/>
        <w:ind w:left="567" w:firstLine="567"/>
        <w:rPr>
          <w:rFonts w:eastAsiaTheme="minorEastAsia"/>
        </w:rPr>
      </w:pPr>
      <w:r>
        <w:rPr>
          <w:rFonts w:eastAsiaTheme="minorEastAsia"/>
        </w:rPr>
        <w:t xml:space="preserve">Для </w:t>
      </w:r>
      <w:r w:rsidRPr="006000C5">
        <w:rPr>
          <w:lang w:val="en-US"/>
        </w:rPr>
        <w:t>INGOT</w:t>
      </w:r>
      <w:r w:rsidRPr="00B27566">
        <w:t xml:space="preserve">, </w:t>
      </w:r>
      <w:r w:rsidRPr="006A5026">
        <w:rPr>
          <w:highlight w:val="lightGray"/>
          <w:lang w:val="en-US"/>
        </w:rPr>
        <w:t>WIREROD</w:t>
      </w:r>
      <w:r>
        <w:t xml:space="preserve"> </w:t>
      </w:r>
      <w:r w:rsidR="0071053E">
        <w:t>кратность тонне</w:t>
      </w:r>
      <w:r>
        <w:t>:</w:t>
      </w:r>
    </w:p>
    <w:p w14:paraId="6E9A8797" w14:textId="53634089" w:rsidR="0078095B" w:rsidRPr="006A5026" w:rsidRDefault="0078095B" w:rsidP="0078095B">
      <w:pPr>
        <w:spacing w:before="240" w:after="240" w:line="276" w:lineRule="auto"/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i,plant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  <w:lang w:val="en-US"/>
            </w:rPr>
            <m:t xml:space="preserve"> 1т=0</m:t>
          </m:r>
        </m:oMath>
      </m:oMathPara>
    </w:p>
    <w:p w14:paraId="05E7A8B9" w14:textId="43DF92BE" w:rsidR="003E5428" w:rsidRDefault="003E5428" w:rsidP="00F712BE">
      <w:pPr>
        <w:spacing w:line="276" w:lineRule="auto"/>
        <w:ind w:firstLine="567"/>
        <w:rPr>
          <w:b/>
        </w:rPr>
      </w:pPr>
    </w:p>
    <w:p w14:paraId="252CB378" w14:textId="6BB87CD8" w:rsidR="0071053E" w:rsidRPr="0071053E" w:rsidRDefault="0071053E" w:rsidP="00F712BE">
      <w:pPr>
        <w:spacing w:line="276" w:lineRule="auto"/>
        <w:ind w:firstLine="567"/>
        <w:rPr>
          <w:b/>
          <w:highlight w:val="lightGray"/>
        </w:rPr>
      </w:pPr>
      <w:r w:rsidRPr="0071053E">
        <w:rPr>
          <w:b/>
          <w:highlight w:val="lightGray"/>
        </w:rPr>
        <w:t>Постановки оптимизационных задач для расчета числа контейнеров</w:t>
      </w:r>
    </w:p>
    <w:p w14:paraId="0E5B9D91" w14:textId="1F9A5B03" w:rsidR="0071053E" w:rsidRDefault="0071053E" w:rsidP="00F712BE">
      <w:pPr>
        <w:spacing w:line="276" w:lineRule="auto"/>
        <w:ind w:firstLine="567"/>
        <w:rPr>
          <w:b/>
        </w:rPr>
      </w:pPr>
      <w:r w:rsidRPr="0071053E">
        <w:rPr>
          <w:b/>
          <w:highlight w:val="lightGray"/>
        </w:rPr>
        <w:t>Формулы для расчета транспортных издержек</w:t>
      </w:r>
    </w:p>
    <w:sectPr w:rsidR="0071053E" w:rsidSect="007E29ED">
      <w:headerReference w:type="default" r:id="rId9"/>
      <w:footerReference w:type="default" r:id="rId10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5CF643" w14:textId="77777777" w:rsidR="00DA7E26" w:rsidRDefault="00DA7E26" w:rsidP="008A253F">
      <w:r>
        <w:separator/>
      </w:r>
    </w:p>
  </w:endnote>
  <w:endnote w:type="continuationSeparator" w:id="0">
    <w:p w14:paraId="455E9ECB" w14:textId="77777777" w:rsidR="00DA7E26" w:rsidRDefault="00DA7E26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EndPr/>
    <w:sdtContent>
      <w:p w14:paraId="67F43A47" w14:textId="77777777" w:rsidR="00A553C7" w:rsidRDefault="00A553C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EB1">
          <w:rPr>
            <w:noProof/>
          </w:rPr>
          <w:t>4</w:t>
        </w:r>
        <w:r>
          <w:fldChar w:fldCharType="end"/>
        </w:r>
      </w:p>
    </w:sdtContent>
  </w:sdt>
  <w:p w14:paraId="1F6CAEA8" w14:textId="77777777" w:rsidR="00A553C7" w:rsidRDefault="00A553C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F36F7" w14:textId="77777777" w:rsidR="00DA7E26" w:rsidRDefault="00DA7E26" w:rsidP="008A253F">
      <w:r>
        <w:separator/>
      </w:r>
    </w:p>
  </w:footnote>
  <w:footnote w:type="continuationSeparator" w:id="0">
    <w:p w14:paraId="04D8E133" w14:textId="77777777" w:rsidR="00DA7E26" w:rsidRDefault="00DA7E26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01D323B8" w:rsidR="00A553C7" w:rsidRDefault="00A553C7">
    <w:pPr>
      <w:pStyle w:val="a6"/>
    </w:pPr>
    <w:r>
      <w:t>Математическая модель заказов</w:t>
    </w:r>
    <w:r w:rsidR="005D0EB1">
      <w:t xml:space="preserve"> и транспортировки</w:t>
    </w:r>
    <w:r>
      <w:ptab w:relativeTo="margin" w:alignment="right" w:leader="none"/>
    </w:r>
    <w:r>
      <w:t>Версия 0.2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062C5"/>
    <w:multiLevelType w:val="hybridMultilevel"/>
    <w:tmpl w:val="8BE09D6C"/>
    <w:lvl w:ilvl="0" w:tplc="AF303C2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40C03891"/>
    <w:multiLevelType w:val="hybridMultilevel"/>
    <w:tmpl w:val="8BE09D6C"/>
    <w:lvl w:ilvl="0" w:tplc="AF303C2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481B0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92169F8"/>
    <w:multiLevelType w:val="hybridMultilevel"/>
    <w:tmpl w:val="8BE09D6C"/>
    <w:lvl w:ilvl="0" w:tplc="AF303C2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D3C3252"/>
    <w:multiLevelType w:val="hybridMultilevel"/>
    <w:tmpl w:val="64744DB4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9"/>
  </w:num>
  <w:num w:numId="7">
    <w:abstractNumId w:val="5"/>
  </w:num>
  <w:num w:numId="8">
    <w:abstractNumId w:val="10"/>
  </w:num>
  <w:num w:numId="9">
    <w:abstractNumId w:val="7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4B9D"/>
    <w:rsid w:val="0000566D"/>
    <w:rsid w:val="000114A6"/>
    <w:rsid w:val="000126A6"/>
    <w:rsid w:val="00012A13"/>
    <w:rsid w:val="00021EA1"/>
    <w:rsid w:val="000256F7"/>
    <w:rsid w:val="00047338"/>
    <w:rsid w:val="00083443"/>
    <w:rsid w:val="00090A9D"/>
    <w:rsid w:val="0009144E"/>
    <w:rsid w:val="000A7BBA"/>
    <w:rsid w:val="000B3809"/>
    <w:rsid w:val="000B7737"/>
    <w:rsid w:val="000C2917"/>
    <w:rsid w:val="000C2AFE"/>
    <w:rsid w:val="000D6EA6"/>
    <w:rsid w:val="000F3F19"/>
    <w:rsid w:val="001175C1"/>
    <w:rsid w:val="00145BDB"/>
    <w:rsid w:val="00171CD1"/>
    <w:rsid w:val="00181E42"/>
    <w:rsid w:val="001A0BFF"/>
    <w:rsid w:val="001B5DA3"/>
    <w:rsid w:val="001C053C"/>
    <w:rsid w:val="001C5ED6"/>
    <w:rsid w:val="001F3329"/>
    <w:rsid w:val="001F6C3E"/>
    <w:rsid w:val="00214BDF"/>
    <w:rsid w:val="002227E4"/>
    <w:rsid w:val="00267625"/>
    <w:rsid w:val="00282E1B"/>
    <w:rsid w:val="00287FCD"/>
    <w:rsid w:val="002924B4"/>
    <w:rsid w:val="00292F05"/>
    <w:rsid w:val="00297817"/>
    <w:rsid w:val="002B1812"/>
    <w:rsid w:val="002E0BE0"/>
    <w:rsid w:val="002F2839"/>
    <w:rsid w:val="002F67F3"/>
    <w:rsid w:val="00322D29"/>
    <w:rsid w:val="0034164C"/>
    <w:rsid w:val="003420DE"/>
    <w:rsid w:val="00355969"/>
    <w:rsid w:val="00390B90"/>
    <w:rsid w:val="00393F47"/>
    <w:rsid w:val="003C162F"/>
    <w:rsid w:val="003D2F50"/>
    <w:rsid w:val="003E27F8"/>
    <w:rsid w:val="003E5428"/>
    <w:rsid w:val="003E6A8C"/>
    <w:rsid w:val="004162CE"/>
    <w:rsid w:val="00422FDC"/>
    <w:rsid w:val="0045562D"/>
    <w:rsid w:val="00470AE6"/>
    <w:rsid w:val="0047540C"/>
    <w:rsid w:val="0048727A"/>
    <w:rsid w:val="004F1AC7"/>
    <w:rsid w:val="004F293D"/>
    <w:rsid w:val="00501663"/>
    <w:rsid w:val="00507088"/>
    <w:rsid w:val="00514036"/>
    <w:rsid w:val="00515EEA"/>
    <w:rsid w:val="00523445"/>
    <w:rsid w:val="005252E1"/>
    <w:rsid w:val="00526CEE"/>
    <w:rsid w:val="00540CE6"/>
    <w:rsid w:val="005561B8"/>
    <w:rsid w:val="00586970"/>
    <w:rsid w:val="00586BDF"/>
    <w:rsid w:val="0058788A"/>
    <w:rsid w:val="005A43DE"/>
    <w:rsid w:val="005B2D07"/>
    <w:rsid w:val="005B7DFA"/>
    <w:rsid w:val="005D0B10"/>
    <w:rsid w:val="005D0EB1"/>
    <w:rsid w:val="005D2A37"/>
    <w:rsid w:val="00650358"/>
    <w:rsid w:val="00657885"/>
    <w:rsid w:val="006D010A"/>
    <w:rsid w:val="006E0725"/>
    <w:rsid w:val="006F6808"/>
    <w:rsid w:val="007069A0"/>
    <w:rsid w:val="0071053E"/>
    <w:rsid w:val="00714C09"/>
    <w:rsid w:val="007254A2"/>
    <w:rsid w:val="007503FF"/>
    <w:rsid w:val="0078095B"/>
    <w:rsid w:val="007836B0"/>
    <w:rsid w:val="007A06B2"/>
    <w:rsid w:val="007A340D"/>
    <w:rsid w:val="007E29ED"/>
    <w:rsid w:val="007E7943"/>
    <w:rsid w:val="007F6556"/>
    <w:rsid w:val="00840183"/>
    <w:rsid w:val="00850CC8"/>
    <w:rsid w:val="008600BE"/>
    <w:rsid w:val="00865500"/>
    <w:rsid w:val="00894279"/>
    <w:rsid w:val="008965D7"/>
    <w:rsid w:val="0089675E"/>
    <w:rsid w:val="008A253F"/>
    <w:rsid w:val="008C66B1"/>
    <w:rsid w:val="0092733D"/>
    <w:rsid w:val="0095722D"/>
    <w:rsid w:val="00966AEB"/>
    <w:rsid w:val="009854BE"/>
    <w:rsid w:val="00987922"/>
    <w:rsid w:val="0099088A"/>
    <w:rsid w:val="009A3528"/>
    <w:rsid w:val="009B7992"/>
    <w:rsid w:val="009D53A7"/>
    <w:rsid w:val="009D7B8D"/>
    <w:rsid w:val="009E12BB"/>
    <w:rsid w:val="009E23A4"/>
    <w:rsid w:val="00A12BEC"/>
    <w:rsid w:val="00A17322"/>
    <w:rsid w:val="00A277B6"/>
    <w:rsid w:val="00A46B26"/>
    <w:rsid w:val="00A553C7"/>
    <w:rsid w:val="00A8508B"/>
    <w:rsid w:val="00A935BE"/>
    <w:rsid w:val="00AA686D"/>
    <w:rsid w:val="00AD099A"/>
    <w:rsid w:val="00AE7290"/>
    <w:rsid w:val="00AF0C62"/>
    <w:rsid w:val="00B2202F"/>
    <w:rsid w:val="00B22E5D"/>
    <w:rsid w:val="00B442A1"/>
    <w:rsid w:val="00B73549"/>
    <w:rsid w:val="00B9078B"/>
    <w:rsid w:val="00BA1BF0"/>
    <w:rsid w:val="00BC11AE"/>
    <w:rsid w:val="00BC58FD"/>
    <w:rsid w:val="00BD48D6"/>
    <w:rsid w:val="00C06F81"/>
    <w:rsid w:val="00C227D3"/>
    <w:rsid w:val="00C47C8D"/>
    <w:rsid w:val="00C678B1"/>
    <w:rsid w:val="00C90AC7"/>
    <w:rsid w:val="00C97D51"/>
    <w:rsid w:val="00CB6CDA"/>
    <w:rsid w:val="00CD5EFC"/>
    <w:rsid w:val="00CD6907"/>
    <w:rsid w:val="00CD7EC8"/>
    <w:rsid w:val="00CF5B98"/>
    <w:rsid w:val="00CF7E42"/>
    <w:rsid w:val="00D07C38"/>
    <w:rsid w:val="00D21D45"/>
    <w:rsid w:val="00D34907"/>
    <w:rsid w:val="00D51AA2"/>
    <w:rsid w:val="00D61C2C"/>
    <w:rsid w:val="00D75153"/>
    <w:rsid w:val="00D90C82"/>
    <w:rsid w:val="00DA329E"/>
    <w:rsid w:val="00DA7E26"/>
    <w:rsid w:val="00DB7132"/>
    <w:rsid w:val="00E112C5"/>
    <w:rsid w:val="00E150F3"/>
    <w:rsid w:val="00E524A2"/>
    <w:rsid w:val="00E57CEE"/>
    <w:rsid w:val="00E730B9"/>
    <w:rsid w:val="00E81F8C"/>
    <w:rsid w:val="00E92D92"/>
    <w:rsid w:val="00EA5B69"/>
    <w:rsid w:val="00EA6F3B"/>
    <w:rsid w:val="00EB2C64"/>
    <w:rsid w:val="00EB7994"/>
    <w:rsid w:val="00EC0405"/>
    <w:rsid w:val="00F0417B"/>
    <w:rsid w:val="00F104E2"/>
    <w:rsid w:val="00F16BA2"/>
    <w:rsid w:val="00F310C5"/>
    <w:rsid w:val="00F504D3"/>
    <w:rsid w:val="00F703D8"/>
    <w:rsid w:val="00F712BE"/>
    <w:rsid w:val="00F80FC5"/>
    <w:rsid w:val="00F92AB8"/>
    <w:rsid w:val="00F9729E"/>
    <w:rsid w:val="00FD0018"/>
    <w:rsid w:val="00FD0054"/>
    <w:rsid w:val="00FD340C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1782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11917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20</cp:revision>
  <cp:lastPrinted>2013-12-10T03:23:00Z</cp:lastPrinted>
  <dcterms:created xsi:type="dcterms:W3CDTF">2013-11-27T12:56:00Z</dcterms:created>
  <dcterms:modified xsi:type="dcterms:W3CDTF">2013-12-10T03:38:00Z</dcterms:modified>
</cp:coreProperties>
</file>