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D2" w:rsidRPr="00892B6D" w:rsidRDefault="00B04A47" w:rsidP="00B2756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B6D"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 w:rsidR="00892B6D" w:rsidRPr="00892B6D">
        <w:rPr>
          <w:rFonts w:ascii="Times New Roman" w:hAnsi="Times New Roman" w:cs="Times New Roman"/>
          <w:b/>
          <w:sz w:val="28"/>
          <w:szCs w:val="28"/>
        </w:rPr>
        <w:t>на этапах генерации расписания</w:t>
      </w:r>
    </w:p>
    <w:p w:rsidR="002263F4" w:rsidRDefault="002263F4" w:rsidP="000E41D2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2263F4" w:rsidRPr="00083266" w:rsidRDefault="002263F4" w:rsidP="000E41D2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83266">
        <w:rPr>
          <w:rFonts w:ascii="Times New Roman" w:hAnsi="Times New Roman" w:cs="Times New Roman"/>
          <w:b/>
          <w:sz w:val="28"/>
          <w:szCs w:val="28"/>
        </w:rPr>
        <w:t>Этап предварительных вычислений (</w:t>
      </w:r>
      <w:proofErr w:type="spellStart"/>
      <w:r w:rsidRPr="00083266">
        <w:rPr>
          <w:rFonts w:ascii="Times New Roman" w:hAnsi="Times New Roman" w:cs="Times New Roman"/>
          <w:b/>
          <w:sz w:val="28"/>
          <w:szCs w:val="28"/>
          <w:lang w:val="en-US"/>
        </w:rPr>
        <w:t>Presolve</w:t>
      </w:r>
      <w:proofErr w:type="spellEnd"/>
      <w:r w:rsidRPr="00083266">
        <w:rPr>
          <w:rFonts w:ascii="Times New Roman" w:hAnsi="Times New Roman" w:cs="Times New Roman"/>
          <w:b/>
          <w:sz w:val="28"/>
          <w:szCs w:val="28"/>
        </w:rPr>
        <w:t>)</w:t>
      </w:r>
    </w:p>
    <w:p w:rsidR="002263F4" w:rsidRPr="00B60CF5" w:rsidRDefault="00B60CF5" w:rsidP="00B60CF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0CF5">
        <w:rPr>
          <w:rFonts w:ascii="Times New Roman" w:hAnsi="Times New Roman" w:cs="Times New Roman"/>
          <w:sz w:val="24"/>
          <w:szCs w:val="24"/>
        </w:rPr>
        <w:t xml:space="preserve">На этом этапе </w:t>
      </w:r>
      <w:r>
        <w:rPr>
          <w:rFonts w:ascii="Times New Roman" w:hAnsi="Times New Roman" w:cs="Times New Roman"/>
          <w:sz w:val="24"/>
          <w:szCs w:val="24"/>
        </w:rPr>
        <w:t>вычисляются дополнительные параметры объектов, отношения между объектами, позволяющие сформировать или сузить множество допустимых значений искомых параметров, а также наметить преимущественные (первоочередные) области поиска этих значений. При этом используются только значения известных параметров модели.</w:t>
      </w:r>
    </w:p>
    <w:p w:rsidR="002263F4" w:rsidRDefault="002263F4" w:rsidP="002263F4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Вычисляемые</w:t>
      </w:r>
      <w:r w:rsidRPr="00495BB0">
        <w:rPr>
          <w:rFonts w:ascii="Times New Roman" w:hAnsi="Times New Roman" w:cs="Times New Roman"/>
          <w:b/>
          <w:sz w:val="24"/>
          <w:szCs w:val="24"/>
        </w:rPr>
        <w:t xml:space="preserve"> параметры</w:t>
      </w:r>
      <w:r>
        <w:rPr>
          <w:rFonts w:ascii="Times New Roman" w:hAnsi="Times New Roman" w:cs="Times New Roman"/>
          <w:sz w:val="24"/>
          <w:szCs w:val="24"/>
        </w:rPr>
        <w:t xml:space="preserve"> заказа:</w:t>
      </w:r>
    </w:p>
    <w:p w:rsidR="002263F4" w:rsidRDefault="002263F4" w:rsidP="002263F4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6C1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D6C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76555">
        <w:rPr>
          <w:rFonts w:ascii="Times New Roman" w:hAnsi="Times New Roman" w:cs="Times New Roman"/>
          <w:i/>
          <w:sz w:val="24"/>
          <w:szCs w:val="24"/>
          <w:lang w:val="en-US"/>
        </w:rPr>
        <w:t>FeasibleLA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2141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список ЛА, на которых может быть выполнен заказ. </w:t>
      </w:r>
    </w:p>
    <w:p w:rsidR="002263F4" w:rsidRDefault="002263F4" w:rsidP="002263F4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5342B">
        <w:rPr>
          <w:rFonts w:ascii="Times New Roman" w:hAnsi="Times New Roman" w:cs="Times New Roman"/>
          <w:sz w:val="24"/>
          <w:szCs w:val="24"/>
          <w:highlight w:val="lightGray"/>
        </w:rPr>
        <w:t>Добавить проверку.</w:t>
      </w:r>
    </w:p>
    <w:p w:rsidR="002263F4" w:rsidRDefault="002263F4" w:rsidP="002263F4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6C1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D6C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6555">
        <w:rPr>
          <w:rFonts w:ascii="Times New Roman" w:hAnsi="Times New Roman" w:cs="Times New Roman"/>
          <w:i/>
          <w:sz w:val="24"/>
          <w:szCs w:val="24"/>
          <w:lang w:val="en-US"/>
        </w:rPr>
        <w:t>Feasible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0346C">
        <w:rPr>
          <w:rFonts w:ascii="Times New Roman" w:hAnsi="Times New Roman" w:cs="Times New Roman"/>
          <w:sz w:val="24"/>
          <w:szCs w:val="24"/>
        </w:rPr>
        <w:t>,</w:t>
      </w:r>
      <w:r w:rsidRPr="0060346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2141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имеющаяся ГП, подходящая под заказ</w:t>
      </w:r>
      <w:r w:rsidRPr="00603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9677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 xml:space="preserve">соответствие: завод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имеющийся объем в тоннах)</w:t>
      </w:r>
    </w:p>
    <w:p w:rsidR="002263F4" w:rsidRDefault="002263F4" w:rsidP="002263F4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5342B">
        <w:rPr>
          <w:rFonts w:ascii="Times New Roman" w:hAnsi="Times New Roman" w:cs="Times New Roman"/>
          <w:sz w:val="24"/>
          <w:szCs w:val="24"/>
          <w:highlight w:val="lightGray"/>
        </w:rPr>
        <w:t>Добавить проверку.</w:t>
      </w:r>
    </w:p>
    <w:p w:rsidR="00F9045E" w:rsidRPr="00F9045E" w:rsidRDefault="00083266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Бинарные о</w:t>
      </w:r>
      <w:r w:rsidR="00BD0B8F" w:rsidRPr="00F16D82">
        <w:rPr>
          <w:rFonts w:ascii="Times New Roman" w:hAnsi="Times New Roman" w:cs="Times New Roman"/>
          <w:b/>
          <w:sz w:val="24"/>
          <w:szCs w:val="24"/>
        </w:rPr>
        <w:t>тношения</w:t>
      </w:r>
      <w:r w:rsidR="00BD0B8F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F16D82">
        <w:rPr>
          <w:rFonts w:ascii="Times New Roman" w:hAnsi="Times New Roman" w:cs="Times New Roman"/>
          <w:sz w:val="24"/>
          <w:szCs w:val="24"/>
        </w:rPr>
        <w:t>заказами</w:t>
      </w:r>
      <w:r w:rsidR="001473C2">
        <w:rPr>
          <w:rFonts w:ascii="Times New Roman" w:hAnsi="Times New Roman" w:cs="Times New Roman"/>
          <w:sz w:val="24"/>
          <w:szCs w:val="24"/>
        </w:rPr>
        <w:t>:</w:t>
      </w:r>
    </w:p>
    <w:p w:rsidR="0003786B" w:rsidRDefault="00165185" w:rsidP="00CA38C6">
      <w:pPr>
        <w:pStyle w:val="a3"/>
        <w:numPr>
          <w:ilvl w:val="0"/>
          <w:numId w:val="8"/>
        </w:numPr>
        <w:ind w:left="0" w:firstLine="567"/>
        <w:jc w:val="both"/>
      </w:pPr>
      <w:r w:rsidRPr="00A27C88">
        <w:t>Возможность объединения заказов для одновременного литья.</w:t>
      </w:r>
    </w:p>
    <w:p w:rsidR="00D455D2" w:rsidRPr="0003786B" w:rsidRDefault="00C55140" w:rsidP="000378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786B">
        <w:rPr>
          <w:rFonts w:ascii="Times New Roman" w:hAnsi="Times New Roman" w:cs="Times New Roman"/>
          <w:sz w:val="24"/>
          <w:szCs w:val="24"/>
        </w:rPr>
        <w:t xml:space="preserve">Для этого надо проверить, совпадают ли </w:t>
      </w:r>
      <w:r w:rsidR="00D46E4B">
        <w:rPr>
          <w:rFonts w:ascii="Times New Roman" w:hAnsi="Times New Roman" w:cs="Times New Roman"/>
          <w:sz w:val="24"/>
          <w:szCs w:val="24"/>
        </w:rPr>
        <w:t>заказы</w:t>
      </w:r>
      <w:r w:rsidRPr="00037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6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86E83" w:rsidRPr="000378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78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3786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86E83" w:rsidRPr="000378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3786B">
        <w:rPr>
          <w:rFonts w:ascii="Times New Roman" w:hAnsi="Times New Roman" w:cs="Times New Roman"/>
          <w:sz w:val="24"/>
          <w:szCs w:val="24"/>
        </w:rPr>
        <w:t xml:space="preserve"> по геометрическим и технологическим параметрам, а также возможно ли совместить их производство в части требований по химии (т.е. пересекающийся между двумя ТС допуск по содержанию каждого химического элемента («коридор») должен быть выше определенного минимума, чтобы можно было с незначительными рисками приготовить расплав, подходящий под требования обеих спецификаций). </w:t>
      </w:r>
      <w:r w:rsidR="00165185" w:rsidRPr="0003786B">
        <w:rPr>
          <w:rFonts w:ascii="Times New Roman" w:hAnsi="Times New Roman" w:cs="Times New Roman"/>
          <w:sz w:val="24"/>
          <w:szCs w:val="24"/>
        </w:rPr>
        <w:t>Условия:</w:t>
      </w:r>
    </w:p>
    <w:p w:rsidR="00B223A3" w:rsidRPr="008A7447" w:rsidRDefault="00E32A5E" w:rsidP="00B223A3">
      <w:pPr>
        <w:ind w:left="567"/>
        <w:jc w:val="both"/>
        <w:rPr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Profile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=Profile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LCM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Length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 xml:space="preserve"> Length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LenghtBlancMax-Clipping(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element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≥ChemRange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Quality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=Quality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TimeFinish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-TimeFinish(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≤TimeRange</m:t>
                  </m:r>
                </m:e>
              </m:eqArr>
            </m:e>
          </m:d>
        </m:oMath>
      </m:oMathPara>
    </w:p>
    <w:p w:rsidR="00165185" w:rsidRDefault="00886E83" w:rsidP="00886E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7447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1312C0" w:rsidRPr="001312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  <w:lang w:val="en-US"/>
          </w:rPr>
          <m:t>LCM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Length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 xml:space="preserve"> Length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 w:rsidRPr="00A27C8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65185" w:rsidRPr="00A27C88">
        <w:rPr>
          <w:rFonts w:ascii="Times New Roman" w:hAnsi="Times New Roman" w:cs="Times New Roman"/>
          <w:i/>
          <w:sz w:val="24"/>
          <w:szCs w:val="24"/>
        </w:rPr>
        <w:t>–</w:t>
      </w:r>
      <w:proofErr w:type="gramEnd"/>
      <w:r w:rsidR="00165185" w:rsidRPr="00A27C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C88">
        <w:rPr>
          <w:rFonts w:ascii="Times New Roman" w:hAnsi="Times New Roman" w:cs="Times New Roman"/>
          <w:sz w:val="24"/>
          <w:szCs w:val="24"/>
        </w:rPr>
        <w:t xml:space="preserve">наименьшее общее кратное длин слитков в заказах </w:t>
      </w:r>
      <w:r w:rsidRPr="00A27C88">
        <w:rPr>
          <w:rFonts w:ascii="Times New Roman" w:hAnsi="Times New Roman" w:cs="Times New Roman"/>
          <w:i/>
          <w:sz w:val="24"/>
          <w:szCs w:val="24"/>
        </w:rPr>
        <w:t>i</w:t>
      </w:r>
      <w:r w:rsidRPr="00A27C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7C88">
        <w:rPr>
          <w:rFonts w:ascii="Times New Roman" w:hAnsi="Times New Roman" w:cs="Times New Roman"/>
          <w:sz w:val="24"/>
          <w:szCs w:val="24"/>
        </w:rPr>
        <w:t xml:space="preserve"> и </w:t>
      </w:r>
      <w:r w:rsidRPr="00A27C88">
        <w:rPr>
          <w:rFonts w:ascii="Times New Roman" w:hAnsi="Times New Roman" w:cs="Times New Roman"/>
          <w:i/>
          <w:sz w:val="24"/>
          <w:szCs w:val="24"/>
        </w:rPr>
        <w:t>i</w:t>
      </w:r>
      <w:r w:rsidRPr="00A27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96EA7" w:rsidRPr="00A96EA7">
        <w:rPr>
          <w:rFonts w:ascii="Times New Roman" w:hAnsi="Times New Roman" w:cs="Times New Roman"/>
          <w:sz w:val="24"/>
          <w:szCs w:val="24"/>
        </w:rPr>
        <w:t>,</w:t>
      </w:r>
    </w:p>
    <w:p w:rsidR="002263F4" w:rsidRPr="0003786B" w:rsidRDefault="002263F4" w:rsidP="002263F4">
      <w:pPr>
        <w:spacing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03786B">
        <w:rPr>
          <w:rFonts w:ascii="Times New Roman" w:hAnsi="Times New Roman" w:cs="Times New Roman"/>
        </w:rPr>
        <w:t xml:space="preserve">Например, если длины слитков </w:t>
      </w:r>
      <w:proofErr w:type="spellStart"/>
      <w:r w:rsidRPr="0003786B">
        <w:rPr>
          <w:rFonts w:ascii="Times New Roman" w:hAnsi="Times New Roman" w:cs="Times New Roman"/>
          <w:i/>
          <w:lang w:val="en-US"/>
        </w:rPr>
        <w:t>Lenght</w:t>
      </w:r>
      <w:proofErr w:type="spellEnd"/>
      <w:r w:rsidRPr="0003786B">
        <w:rPr>
          <w:rFonts w:ascii="Times New Roman" w:hAnsi="Times New Roman" w:cs="Times New Roman"/>
        </w:rPr>
        <w:t>(</w:t>
      </w:r>
      <w:proofErr w:type="spellStart"/>
      <w:r w:rsidRPr="0003786B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03786B">
        <w:rPr>
          <w:rFonts w:ascii="Times New Roman" w:hAnsi="Times New Roman" w:cs="Times New Roman"/>
          <w:vertAlign w:val="subscript"/>
        </w:rPr>
        <w:t>1</w:t>
      </w:r>
      <w:r w:rsidRPr="0003786B">
        <w:rPr>
          <w:rFonts w:ascii="Times New Roman" w:hAnsi="Times New Roman" w:cs="Times New Roman"/>
        </w:rPr>
        <w:t xml:space="preserve">) = 1500 мм и </w:t>
      </w:r>
      <w:proofErr w:type="spellStart"/>
      <w:r w:rsidRPr="0003786B">
        <w:rPr>
          <w:rFonts w:ascii="Times New Roman" w:hAnsi="Times New Roman" w:cs="Times New Roman"/>
          <w:i/>
          <w:lang w:val="en-US"/>
        </w:rPr>
        <w:t>Lenght</w:t>
      </w:r>
      <w:proofErr w:type="spellEnd"/>
      <w:r w:rsidRPr="0003786B">
        <w:rPr>
          <w:rFonts w:ascii="Times New Roman" w:hAnsi="Times New Roman" w:cs="Times New Roman"/>
        </w:rPr>
        <w:t>(</w:t>
      </w:r>
      <w:proofErr w:type="spellStart"/>
      <w:r w:rsidRPr="0003786B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03786B">
        <w:rPr>
          <w:rFonts w:ascii="Times New Roman" w:hAnsi="Times New Roman" w:cs="Times New Roman"/>
          <w:vertAlign w:val="subscript"/>
        </w:rPr>
        <w:t>2</w:t>
      </w:r>
      <w:r w:rsidRPr="0003786B">
        <w:rPr>
          <w:rFonts w:ascii="Times New Roman" w:hAnsi="Times New Roman" w:cs="Times New Roman"/>
        </w:rPr>
        <w:t>) = 2000 мм</w:t>
      </w:r>
      <w:r w:rsidRPr="0003786B">
        <w:rPr>
          <w:rFonts w:ascii="Times New Roman" w:eastAsiaTheme="minorEastAsia" w:hAnsi="Times New Roman" w:cs="Times New Roman"/>
        </w:rPr>
        <w:t xml:space="preserve">, то можно отливать заготовки длиной (6000 + </w:t>
      </w:r>
      <w:r w:rsidRPr="0003786B">
        <w:rPr>
          <w:rFonts w:ascii="Times New Roman" w:eastAsiaTheme="minorEastAsia" w:hAnsi="Times New Roman" w:cs="Times New Roman"/>
          <w:i/>
          <w:lang w:val="en-US"/>
        </w:rPr>
        <w:t>Clipping</w:t>
      </w:r>
      <w:r w:rsidRPr="0003786B">
        <w:rPr>
          <w:rFonts w:ascii="Times New Roman" w:eastAsiaTheme="minorEastAsia" w:hAnsi="Times New Roman" w:cs="Times New Roman"/>
        </w:rPr>
        <w:t>) мм.</w:t>
      </w:r>
    </w:p>
    <w:p w:rsidR="005D67EA" w:rsidRPr="005D67EA" w:rsidRDefault="005D67EA" w:rsidP="00886E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Leng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tBlancMax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максимальная длина заготовки (мм) (вообще говоря, зависит от агрегата</w:t>
      </w:r>
      <w:r w:rsidR="00D46E4B">
        <w:rPr>
          <w:rFonts w:ascii="Times New Roman" w:eastAsiaTheme="minorEastAsia" w:hAnsi="Times New Roman" w:cs="Times New Roman"/>
          <w:sz w:val="24"/>
          <w:szCs w:val="24"/>
        </w:rPr>
        <w:t xml:space="preserve">; если будет получено </w:t>
      </w:r>
      <w:r w:rsidR="00D46E4B" w:rsidRPr="00D46E4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LCM</w:t>
      </w:r>
      <w:r w:rsidR="00D46E4B">
        <w:rPr>
          <w:rFonts w:ascii="Times New Roman" w:eastAsiaTheme="minorEastAsia" w:hAnsi="Times New Roman" w:cs="Times New Roman"/>
          <w:sz w:val="24"/>
          <w:szCs w:val="24"/>
        </w:rPr>
        <w:t xml:space="preserve"> в пределах </w:t>
      </w:r>
      <w:r w:rsidR="00D46E4B" w:rsidRPr="00D46E4B">
        <w:rPr>
          <w:rFonts w:ascii="Times New Roman" w:eastAsiaTheme="minorEastAsia" w:hAnsi="Times New Roman" w:cs="Times New Roman"/>
          <w:sz w:val="24"/>
          <w:szCs w:val="24"/>
        </w:rPr>
        <w:t xml:space="preserve">3-4 </w:t>
      </w:r>
      <w:r w:rsidR="00D46E4B">
        <w:rPr>
          <w:rFonts w:ascii="Times New Roman" w:eastAsiaTheme="minorEastAsia" w:hAnsi="Times New Roman" w:cs="Times New Roman"/>
          <w:sz w:val="24"/>
          <w:szCs w:val="24"/>
        </w:rPr>
        <w:t xml:space="preserve">м, то для объединенного литья подойдет любая оснастка с любым числом кристаллизаторов; если же будет получено </w:t>
      </w:r>
      <w:r w:rsidR="00D46E4B" w:rsidRPr="00D46E4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LCM</w:t>
      </w:r>
      <w:r w:rsidR="00D46E4B">
        <w:rPr>
          <w:rFonts w:ascii="Times New Roman" w:eastAsiaTheme="minorEastAsia" w:hAnsi="Times New Roman" w:cs="Times New Roman"/>
          <w:sz w:val="24"/>
          <w:szCs w:val="24"/>
        </w:rPr>
        <w:t xml:space="preserve"> под 7 м, то объединенное литье можно будет осуществлять только на некоторых оснастках</w:t>
      </w:r>
      <w:r>
        <w:rPr>
          <w:rFonts w:ascii="Times New Roman" w:eastAsiaTheme="minorEastAsia" w:hAnsi="Times New Roman" w:cs="Times New Roman"/>
          <w:sz w:val="24"/>
          <w:szCs w:val="24"/>
        </w:rPr>
        <w:t>),</w:t>
      </w:r>
    </w:p>
    <w:p w:rsidR="002263F4" w:rsidRDefault="00A96EA7" w:rsidP="00886E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ChemRange</w:t>
      </w:r>
      <w:proofErr w:type="spellEnd"/>
      <w:r w:rsidRPr="00A96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 w:rsidR="008A7447">
        <w:rPr>
          <w:rFonts w:ascii="Times New Roman" w:hAnsi="Times New Roman" w:cs="Times New Roman"/>
          <w:sz w:val="24"/>
          <w:szCs w:val="24"/>
        </w:rPr>
        <w:t xml:space="preserve">минимально допустимый </w:t>
      </w:r>
      <w:r>
        <w:rPr>
          <w:rFonts w:ascii="Times New Roman" w:hAnsi="Times New Roman" w:cs="Times New Roman"/>
          <w:sz w:val="24"/>
          <w:szCs w:val="24"/>
        </w:rPr>
        <w:t>кори</w:t>
      </w:r>
      <w:r w:rsidR="002263F4">
        <w:rPr>
          <w:rFonts w:ascii="Times New Roman" w:hAnsi="Times New Roman" w:cs="Times New Roman"/>
          <w:sz w:val="24"/>
          <w:szCs w:val="24"/>
        </w:rPr>
        <w:t>дор по химическому элементу в %,</w:t>
      </w:r>
    </w:p>
    <w:p w:rsidR="005D67EA" w:rsidRDefault="002263F4" w:rsidP="005D67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3F4">
        <w:rPr>
          <w:rFonts w:ascii="Times New Roman" w:hAnsi="Times New Roman" w:cs="Times New Roman"/>
          <w:i/>
          <w:sz w:val="24"/>
          <w:szCs w:val="24"/>
          <w:lang w:val="en-US"/>
        </w:rPr>
        <w:t>TimeRange</w:t>
      </w:r>
      <w:proofErr w:type="spellEnd"/>
      <w:r w:rsidRPr="002263F4">
        <w:rPr>
          <w:rFonts w:ascii="Times New Roman" w:hAnsi="Times New Roman" w:cs="Times New Roman"/>
          <w:sz w:val="24"/>
          <w:szCs w:val="24"/>
        </w:rPr>
        <w:t xml:space="preserve"> – </w:t>
      </w:r>
      <w:r w:rsidR="00D46E4B">
        <w:rPr>
          <w:rFonts w:ascii="Times New Roman" w:hAnsi="Times New Roman" w:cs="Times New Roman"/>
          <w:sz w:val="24"/>
          <w:szCs w:val="24"/>
        </w:rPr>
        <w:t>допустимый</w:t>
      </w:r>
      <w:r>
        <w:rPr>
          <w:rFonts w:ascii="Times New Roman" w:hAnsi="Times New Roman" w:cs="Times New Roman"/>
          <w:sz w:val="24"/>
          <w:szCs w:val="24"/>
        </w:rPr>
        <w:t xml:space="preserve"> интервал времени между датами отгрузки двух заказов, при котором целесообразно объединять производство этих заказов.</w:t>
      </w:r>
      <w:r w:rsidR="00A96E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266" w:rsidRPr="005D67EA" w:rsidRDefault="00083266" w:rsidP="005D67EA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55140" w:rsidRDefault="00B27566" w:rsidP="00CA38C6">
      <w:pPr>
        <w:pStyle w:val="a3"/>
        <w:numPr>
          <w:ilvl w:val="0"/>
          <w:numId w:val="8"/>
        </w:numPr>
        <w:ind w:left="0" w:firstLine="567"/>
        <w:jc w:val="both"/>
      </w:pPr>
      <w:r w:rsidRPr="00CA38C6">
        <w:lastRenderedPageBreak/>
        <w:t>Возможность</w:t>
      </w:r>
      <w:r w:rsidRPr="009D5846">
        <w:t xml:space="preserve"> </w:t>
      </w:r>
      <w:r w:rsidR="004A322E" w:rsidRPr="009D5846">
        <w:t xml:space="preserve">перехода между </w:t>
      </w:r>
      <w:r w:rsidR="00C55140" w:rsidRPr="009D5846">
        <w:t xml:space="preserve">выполнением </w:t>
      </w:r>
      <w:r w:rsidR="004A322E" w:rsidRPr="009D5846">
        <w:t>заказ</w:t>
      </w:r>
      <w:r w:rsidR="00C55140" w:rsidRPr="009D5846">
        <w:t>ов</w:t>
      </w:r>
      <w:r w:rsidR="00CA38C6">
        <w:t xml:space="preserve"> </w:t>
      </w:r>
      <w:proofErr w:type="spellStart"/>
      <w:r w:rsidR="00CA38C6">
        <w:rPr>
          <w:i/>
          <w:lang w:val="en-US"/>
        </w:rPr>
        <w:t>i</w:t>
      </w:r>
      <w:proofErr w:type="spellEnd"/>
      <w:r w:rsidR="00CA38C6" w:rsidRPr="00CA38C6">
        <w:rPr>
          <w:vertAlign w:val="subscript"/>
        </w:rPr>
        <w:t>1</w:t>
      </w:r>
      <w:r w:rsidR="00CA38C6">
        <w:t xml:space="preserve"> и </w:t>
      </w:r>
      <w:proofErr w:type="spellStart"/>
      <w:r w:rsidR="00CA38C6">
        <w:rPr>
          <w:i/>
          <w:lang w:val="en-US"/>
        </w:rPr>
        <w:t>i</w:t>
      </w:r>
      <w:proofErr w:type="spellEnd"/>
      <w:r w:rsidR="00CA38C6">
        <w:rPr>
          <w:vertAlign w:val="subscript"/>
        </w:rPr>
        <w:t>2</w:t>
      </w:r>
      <w:r w:rsidR="004A322E" w:rsidRPr="009D5846">
        <w:t xml:space="preserve"> с минимальными затратами</w:t>
      </w:r>
      <w:r w:rsidR="00C55140" w:rsidRPr="009D5846">
        <w:t xml:space="preserve"> времени и средств</w:t>
      </w:r>
      <w:r w:rsidR="004A322E" w:rsidRPr="009D5846">
        <w:t xml:space="preserve">. </w:t>
      </w:r>
      <w:r w:rsidR="00892B6D">
        <w:t>Здесь т</w:t>
      </w:r>
      <w:r w:rsidR="00083266">
        <w:t>акже д</w:t>
      </w:r>
      <w:r w:rsidR="009D5846" w:rsidRPr="009D5846">
        <w:t xml:space="preserve">олжны быть близкие значения </w:t>
      </w:r>
      <w:r w:rsidR="00083266">
        <w:t>времени отгрузки:</w:t>
      </w:r>
    </w:p>
    <w:p w:rsidR="00083266" w:rsidRPr="00554FB4" w:rsidRDefault="00E32A5E" w:rsidP="00083266">
      <w:pPr>
        <w:spacing w:before="240"/>
        <w:ind w:left="567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TimeFinish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-TimeFinish(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≤TimeRange</m:t>
          </m:r>
        </m:oMath>
      </m:oMathPara>
    </w:p>
    <w:p w:rsidR="00CA38C6" w:rsidRPr="00CA38C6" w:rsidRDefault="004A322E" w:rsidP="00CA38C6">
      <w:pPr>
        <w:pStyle w:val="a3"/>
        <w:numPr>
          <w:ilvl w:val="1"/>
          <w:numId w:val="8"/>
        </w:numPr>
        <w:ind w:left="0" w:firstLine="567"/>
        <w:jc w:val="both"/>
      </w:pPr>
      <w:r w:rsidRPr="00CA38C6">
        <w:t xml:space="preserve">Определение возможности перехода с </w:t>
      </w:r>
      <w:r w:rsidR="003E2201" w:rsidRPr="00CA38C6">
        <w:t>предыдущей марки на последующую (без промывки)</w:t>
      </w:r>
      <w:r w:rsidR="00CA38C6" w:rsidRPr="00CA38C6">
        <w:t>:</w:t>
      </w:r>
    </w:p>
    <w:p w:rsidR="003E2201" w:rsidRPr="00CA38C6" w:rsidRDefault="003E2201" w:rsidP="005B4A4C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38C6">
        <w:rPr>
          <w:rFonts w:ascii="Times New Roman" w:hAnsi="Times New Roman" w:cs="Times New Roman"/>
          <w:i/>
          <w:sz w:val="24"/>
          <w:szCs w:val="24"/>
          <w:lang w:val="en-US"/>
        </w:rPr>
        <w:t>ChMark</w:t>
      </w:r>
      <w:proofErr w:type="spellEnd"/>
      <w:r w:rsidRPr="00CA38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38C6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CA38C6" w:rsidRPr="00CA38C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A38C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CA38C6" w:rsidRPr="00CA38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CA38C6" w:rsidRPr="00CA38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A38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A38C6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CA38C6" w:rsidRPr="00CA38C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A38C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CA38C6" w:rsidRPr="00CA38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A38C6" w:rsidRPr="00CA38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A38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A38C6" w:rsidRPr="00CA38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34948" w:rsidRPr="00D34948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</w:p>
    <w:p w:rsidR="00A970BE" w:rsidRPr="005B4A4C" w:rsidRDefault="005B4A4C" w:rsidP="00CA38C6">
      <w:pPr>
        <w:pStyle w:val="a3"/>
        <w:numPr>
          <w:ilvl w:val="1"/>
          <w:numId w:val="8"/>
        </w:numPr>
        <w:ind w:left="0" w:firstLine="567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Определение возможности не проводить </w:t>
      </w:r>
      <w:proofErr w:type="spellStart"/>
      <w:r>
        <w:rPr>
          <w:rFonts w:eastAsiaTheme="minorEastAsia"/>
        </w:rPr>
        <w:t>переоснастку</w:t>
      </w:r>
      <w:proofErr w:type="spellEnd"/>
      <w:r w:rsidR="005A5C09">
        <w:rPr>
          <w:rFonts w:eastAsiaTheme="minorEastAsia"/>
        </w:rPr>
        <w:t xml:space="preserve"> и переналадку</w:t>
      </w:r>
      <w:r>
        <w:rPr>
          <w:rFonts w:eastAsiaTheme="minorEastAsia"/>
        </w:rPr>
        <w:t xml:space="preserve"> на агрегате</w:t>
      </w:r>
      <w:r w:rsidR="00A970BE">
        <w:rPr>
          <w:rFonts w:eastAsiaTheme="minorEastAsia"/>
        </w:rPr>
        <w:t>:</w:t>
      </w:r>
    </w:p>
    <w:p w:rsidR="008A7447" w:rsidRPr="008A7447" w:rsidRDefault="008A7447" w:rsidP="008A7447">
      <w:pPr>
        <w:spacing w:before="240" w:line="240" w:lineRule="auto"/>
        <w:ind w:left="792" w:firstLine="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Profile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=Profile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D7C15" w:rsidRPr="00892B6D" w:rsidRDefault="008A7447" w:rsidP="008A7447">
      <w:pPr>
        <w:spacing w:line="240" w:lineRule="auto"/>
        <w:ind w:left="283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Weig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Weig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9D7C15" w:rsidRPr="00892B6D">
        <w:rPr>
          <w:rFonts w:eastAsiaTheme="minorEastAsia"/>
          <w:i/>
          <w:sz w:val="24"/>
          <w:szCs w:val="24"/>
        </w:rPr>
        <w:t xml:space="preserve"> </w:t>
      </w:r>
      <w:r w:rsidR="009D7C15" w:rsidRPr="00892B6D">
        <w:rPr>
          <w:rFonts w:ascii="Times New Roman" w:hAnsi="Times New Roman" w:cs="Times New Roman"/>
          <w:sz w:val="24"/>
          <w:szCs w:val="24"/>
        </w:rPr>
        <w:t xml:space="preserve"> </w:t>
      </w:r>
      <w:r w:rsidR="009D7C15" w:rsidRPr="00892B6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9D7C15" w:rsidRPr="005B4A4C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9D7C15" w:rsidRPr="00892B6D">
        <w:rPr>
          <w:rFonts w:ascii="Times New Roman" w:hAnsi="Times New Roman" w:cs="Times New Roman"/>
          <w:sz w:val="24"/>
          <w:szCs w:val="24"/>
        </w:rPr>
        <w:t xml:space="preserve"> </w:t>
      </w:r>
      <w:r w:rsidR="009D7C15"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="009D7C15" w:rsidRPr="00892B6D">
        <w:rPr>
          <w:rFonts w:ascii="Times New Roman" w:hAnsi="Times New Roman" w:cs="Times New Roman"/>
          <w:sz w:val="24"/>
          <w:szCs w:val="24"/>
        </w:rPr>
        <w:t>)</w:t>
      </w:r>
    </w:p>
    <w:p w:rsidR="00083266" w:rsidRDefault="00083266" w:rsidP="008A7447">
      <w:pPr>
        <w:spacing w:line="240" w:lineRule="auto"/>
        <w:ind w:left="2832" w:firstLine="567"/>
        <w:rPr>
          <w:rFonts w:ascii="Times New Roman" w:hAnsi="Times New Roman" w:cs="Times New Roman"/>
          <w:sz w:val="24"/>
          <w:szCs w:val="24"/>
        </w:rPr>
      </w:pPr>
    </w:p>
    <w:p w:rsidR="00892B6D" w:rsidRPr="00892B6D" w:rsidRDefault="00892B6D" w:rsidP="008A7447">
      <w:pPr>
        <w:spacing w:line="240" w:lineRule="auto"/>
        <w:ind w:left="2832" w:firstLine="567"/>
        <w:rPr>
          <w:rFonts w:ascii="Times New Roman" w:hAnsi="Times New Roman" w:cs="Times New Roman"/>
          <w:sz w:val="24"/>
          <w:szCs w:val="24"/>
        </w:rPr>
      </w:pPr>
    </w:p>
    <w:p w:rsidR="00083266" w:rsidRPr="00083266" w:rsidRDefault="00083266" w:rsidP="00083266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83266">
        <w:rPr>
          <w:rFonts w:ascii="Times New Roman" w:hAnsi="Times New Roman" w:cs="Times New Roman"/>
          <w:b/>
          <w:sz w:val="28"/>
          <w:szCs w:val="28"/>
        </w:rPr>
        <w:t>Этап генерации пробного (</w:t>
      </w:r>
      <w:r w:rsidRPr="00083266">
        <w:rPr>
          <w:rFonts w:ascii="Times New Roman" w:hAnsi="Times New Roman" w:cs="Times New Roman"/>
          <w:b/>
          <w:sz w:val="28"/>
          <w:szCs w:val="28"/>
          <w:lang w:val="en-US"/>
        </w:rPr>
        <w:t>Sample</w:t>
      </w:r>
      <w:r w:rsidRPr="00083266">
        <w:rPr>
          <w:rFonts w:ascii="Times New Roman" w:hAnsi="Times New Roman" w:cs="Times New Roman"/>
          <w:b/>
          <w:sz w:val="28"/>
          <w:szCs w:val="28"/>
        </w:rPr>
        <w:t>) расписания</w:t>
      </w:r>
    </w:p>
    <w:p w:rsidR="00083266" w:rsidRDefault="00083266" w:rsidP="0008326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Пробное расписание – это </w:t>
      </w:r>
      <w:r w:rsidR="00C04623">
        <w:rPr>
          <w:rFonts w:ascii="Times New Roman" w:hAnsi="Times New Roman" w:cs="Times New Roman"/>
          <w:sz w:val="24"/>
          <w:szCs w:val="24"/>
        </w:rPr>
        <w:t xml:space="preserve">результат выбора искомых параметров, независимо от того, как этот выбор осуществляется (варьированием, поиском, эвристическим подбором и т.п.). Пробное расписание может быть нереализуемым (недопустимым), если оно не удовлетворяет всем </w:t>
      </w:r>
      <w:r w:rsidR="00D142C2">
        <w:rPr>
          <w:rFonts w:ascii="Times New Roman" w:hAnsi="Times New Roman" w:cs="Times New Roman"/>
          <w:sz w:val="24"/>
          <w:szCs w:val="24"/>
        </w:rPr>
        <w:t xml:space="preserve">жестким </w:t>
      </w:r>
      <w:r w:rsidR="00C04623">
        <w:rPr>
          <w:rFonts w:ascii="Times New Roman" w:hAnsi="Times New Roman" w:cs="Times New Roman"/>
          <w:sz w:val="24"/>
          <w:szCs w:val="24"/>
        </w:rPr>
        <w:t>ограничениям</w:t>
      </w:r>
      <w:r w:rsidR="00D142C2"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C04623">
        <w:rPr>
          <w:rFonts w:ascii="Times New Roman" w:hAnsi="Times New Roman" w:cs="Times New Roman"/>
          <w:sz w:val="24"/>
          <w:szCs w:val="24"/>
        </w:rPr>
        <w:t xml:space="preserve">. </w:t>
      </w:r>
      <w:r w:rsidR="00D142C2">
        <w:rPr>
          <w:rFonts w:ascii="Times New Roman" w:hAnsi="Times New Roman" w:cs="Times New Roman"/>
          <w:sz w:val="24"/>
          <w:szCs w:val="24"/>
        </w:rPr>
        <w:t>Если последовательность выбора искомых параметров выстроить надлежащим образом, то можно получить дополнительные преимущества модели. А именно, можно сформировать и сузить допустимое множество значений одних искомых параметров, зная уже выбранные значения других искомых параметров.</w:t>
      </w:r>
    </w:p>
    <w:p w:rsidR="0075104A" w:rsidRPr="002F2BCB" w:rsidRDefault="003D5EE9" w:rsidP="002F2BCB">
      <w:pPr>
        <w:pStyle w:val="a3"/>
        <w:numPr>
          <w:ilvl w:val="0"/>
          <w:numId w:val="10"/>
        </w:numPr>
        <w:ind w:left="851"/>
        <w:jc w:val="both"/>
      </w:pPr>
      <w:r w:rsidRPr="002F2BCB">
        <w:t>Если для части заказа (</w:t>
      </w:r>
      <w:proofErr w:type="spellStart"/>
      <w:r w:rsidRPr="002F2BCB">
        <w:rPr>
          <w:i/>
          <w:lang w:val="en-US"/>
        </w:rPr>
        <w:t>i</w:t>
      </w:r>
      <w:proofErr w:type="spellEnd"/>
      <w:r w:rsidRPr="002F2BCB">
        <w:t xml:space="preserve">, </w:t>
      </w:r>
      <w:r w:rsidRPr="002F2BCB">
        <w:rPr>
          <w:i/>
          <w:lang w:val="en-US"/>
        </w:rPr>
        <w:t>m</w:t>
      </w:r>
      <w:r w:rsidRPr="002F2BCB">
        <w:t xml:space="preserve">) выбран СГП завода </w:t>
      </w:r>
      <w:proofErr w:type="spellStart"/>
      <w:proofErr w:type="gramStart"/>
      <w:r w:rsidR="004E5AE2">
        <w:rPr>
          <w:i/>
          <w:lang w:val="en-US"/>
        </w:rPr>
        <w:t>Plant</w:t>
      </w:r>
      <w:r w:rsidR="004E5AE2" w:rsidRPr="001F3BB9">
        <w:rPr>
          <w:i/>
          <w:lang w:val="en-US"/>
        </w:rPr>
        <w:t>SGP</w:t>
      </w:r>
      <w:proofErr w:type="spellEnd"/>
      <w:r w:rsidRPr="002F2BCB">
        <w:t>(</w:t>
      </w:r>
      <w:proofErr w:type="spellStart"/>
      <w:proofErr w:type="gramEnd"/>
      <w:r w:rsidRPr="002F2BCB">
        <w:rPr>
          <w:i/>
          <w:lang w:val="en-US"/>
        </w:rPr>
        <w:t>i</w:t>
      </w:r>
      <w:proofErr w:type="spellEnd"/>
      <w:r w:rsidRPr="002F2BCB">
        <w:t>,</w:t>
      </w:r>
      <w:r w:rsidRPr="002F2BCB">
        <w:rPr>
          <w:i/>
        </w:rPr>
        <w:t xml:space="preserve"> </w:t>
      </w:r>
      <w:r w:rsidRPr="002F2BCB">
        <w:rPr>
          <w:i/>
          <w:lang w:val="en-US"/>
        </w:rPr>
        <w:t>m</w:t>
      </w:r>
      <w:r w:rsidRPr="002F2BCB">
        <w:t>), то</w:t>
      </w:r>
      <w:r w:rsidR="00001F14" w:rsidRPr="002F2BCB">
        <w:t xml:space="preserve"> объем этой части не может превышать объем соответствующего продукта на выбранном складе</w:t>
      </w:r>
      <w:r w:rsidRPr="002F2BCB">
        <w:t>:</w:t>
      </w:r>
    </w:p>
    <w:p w:rsidR="003D5EE9" w:rsidRPr="00B2619F" w:rsidRDefault="003D5EE9" w:rsidP="002F2BCB">
      <w:pPr>
        <w:spacing w:before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SGP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Prod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</m:e>
          </m:d>
        </m:oMath>
      </m:oMathPara>
    </w:p>
    <w:p w:rsidR="0075104A" w:rsidRDefault="003D5EE9" w:rsidP="00C27536">
      <w:pPr>
        <w:pStyle w:val="a3"/>
        <w:numPr>
          <w:ilvl w:val="0"/>
          <w:numId w:val="10"/>
        </w:numPr>
        <w:spacing w:before="240"/>
        <w:ind w:left="851"/>
        <w:jc w:val="both"/>
      </w:pPr>
      <w:r>
        <w:t>Если для части заказа (</w:t>
      </w:r>
      <w:proofErr w:type="spellStart"/>
      <w:r w:rsidRPr="003D5EE9">
        <w:rPr>
          <w:i/>
          <w:lang w:val="en-US"/>
        </w:rPr>
        <w:t>i</w:t>
      </w:r>
      <w:proofErr w:type="spellEnd"/>
      <w:r w:rsidRPr="003D5EE9">
        <w:t xml:space="preserve">, </w:t>
      </w:r>
      <w:r w:rsidRPr="003D5EE9">
        <w:rPr>
          <w:i/>
          <w:lang w:val="en-US"/>
        </w:rPr>
        <w:t>m</w:t>
      </w:r>
      <w:r>
        <w:t>)</w:t>
      </w:r>
      <w:r w:rsidRPr="003D5EE9">
        <w:t xml:space="preserve"> </w:t>
      </w:r>
      <w:r>
        <w:t>выбран</w:t>
      </w:r>
      <w:r w:rsidRPr="003D5EE9">
        <w:t xml:space="preserve"> </w:t>
      </w:r>
      <w:r>
        <w:t xml:space="preserve">агрегат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="00001F14">
        <w:t>, то:</w:t>
      </w:r>
    </w:p>
    <w:p w:rsidR="00001F14" w:rsidRDefault="002F2BCB" w:rsidP="00C27536">
      <w:pPr>
        <w:pStyle w:val="a3"/>
        <w:numPr>
          <w:ilvl w:val="1"/>
          <w:numId w:val="10"/>
        </w:numPr>
        <w:spacing w:before="240"/>
        <w:ind w:left="1276"/>
        <w:jc w:val="both"/>
        <w:rPr>
          <w:rFonts w:eastAsiaTheme="minorEastAsia"/>
        </w:rPr>
      </w:pPr>
      <w:r>
        <w:rPr>
          <w:rFonts w:eastAsiaTheme="minorEastAsia"/>
        </w:rPr>
        <w:t xml:space="preserve">Объем этой </w:t>
      </w:r>
      <w:r w:rsidRPr="002F2BCB">
        <w:t>части</w:t>
      </w:r>
      <w:r>
        <w:rPr>
          <w:rFonts w:eastAsiaTheme="minorEastAsia"/>
        </w:rPr>
        <w:t xml:space="preserve"> не может быть меньше минимального объема ходки выбранного агрегата (минимальный объем ходки зависит от продукта заказа, а именно длины слитка) (для BILLETS, SLABS, </w:t>
      </w:r>
      <w:r>
        <w:rPr>
          <w:rFonts w:eastAsiaTheme="minorEastAsia"/>
          <w:lang w:val="en-US"/>
        </w:rPr>
        <w:t>T</w:t>
      </w:r>
      <w:r w:rsidRPr="002F2BCB">
        <w:rPr>
          <w:rFonts w:eastAsiaTheme="minorEastAsia"/>
        </w:rPr>
        <w:t>-</w:t>
      </w:r>
      <w:r>
        <w:rPr>
          <w:rFonts w:eastAsiaTheme="minorEastAsia"/>
          <w:lang w:val="en-US"/>
        </w:rPr>
        <w:t>BARS</w:t>
      </w:r>
      <w:r w:rsidRPr="002F2BCB">
        <w:rPr>
          <w:rFonts w:eastAsiaTheme="minorEastAsia"/>
        </w:rPr>
        <w:t>):</w:t>
      </w:r>
    </w:p>
    <w:p w:rsidR="002F2BCB" w:rsidRPr="009A30F3" w:rsidRDefault="002F2BCB" w:rsidP="009A30F3">
      <w:pPr>
        <w:spacing w:before="240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V(i,m)≤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),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</m:d>
      </m:oMath>
      <w:r w:rsidRPr="009A30F3">
        <w:rPr>
          <w:rFonts w:ascii="Times New Roman" w:eastAsiaTheme="minorEastAsia" w:hAnsi="Times New Roman"/>
          <w:sz w:val="24"/>
          <w:szCs w:val="24"/>
        </w:rPr>
        <w:t>,</w:t>
      </w:r>
    </w:p>
    <w:p w:rsidR="002F2BCB" w:rsidRPr="009A30F3" w:rsidRDefault="002F2BCB" w:rsidP="009A30F3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30F3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9A30F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Blanks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Height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Width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Length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Clipping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</m:oMath>
    </w:p>
    <w:p w:rsidR="002F2BCB" w:rsidRPr="009A30F3" w:rsidRDefault="00C27536" w:rsidP="009A30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Blanks</w:t>
      </w:r>
      <w:r w:rsidRPr="00C27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27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27536">
        <w:rPr>
          <w:rFonts w:ascii="Times New Roman" w:hAnsi="Times New Roman" w:cs="Times New Roman"/>
          <w:sz w:val="24"/>
          <w:szCs w:val="24"/>
        </w:rPr>
        <w:t xml:space="preserve">) </w:t>
      </w:r>
      <w:r w:rsidR="002F2BCB" w:rsidRPr="009A30F3">
        <w:rPr>
          <w:rFonts w:ascii="Times New Roman" w:hAnsi="Times New Roman" w:cs="Times New Roman"/>
          <w:sz w:val="24"/>
          <w:szCs w:val="24"/>
        </w:rPr>
        <w:t>– количество одновременно отливаемых заготовок в зависимости от параметров слитка и агрегата, на котором он отливается,</w:t>
      </w:r>
    </w:p>
    <w:p w:rsidR="002F2BCB" w:rsidRPr="009A30F3" w:rsidRDefault="002F2BCB" w:rsidP="009A30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30F3">
        <w:rPr>
          <w:rFonts w:ascii="Cambria Math" w:eastAsiaTheme="minorEastAsia" w:hAnsi="Cambria Math" w:cs="Times New Roman"/>
          <w:i/>
          <w:sz w:val="24"/>
          <w:szCs w:val="24"/>
        </w:rPr>
        <w:t>ρ</w:t>
      </w:r>
      <w:proofErr w:type="gramEnd"/>
      <w:r w:rsidRPr="009A3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0F3">
        <w:rPr>
          <w:rFonts w:ascii="Times New Roman" w:hAnsi="Times New Roman" w:cs="Times New Roman"/>
          <w:sz w:val="24"/>
          <w:szCs w:val="24"/>
        </w:rPr>
        <w:t>– плотность алюминия (~2,741 т/м</w:t>
      </w:r>
      <w:r w:rsidRPr="009A30F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A30F3">
        <w:rPr>
          <w:rFonts w:ascii="Times New Roman" w:hAnsi="Times New Roman" w:cs="Times New Roman"/>
          <w:sz w:val="24"/>
          <w:szCs w:val="24"/>
        </w:rPr>
        <w:t>).</w:t>
      </w:r>
    </w:p>
    <w:p w:rsidR="002F2BCB" w:rsidRDefault="009A30F3" w:rsidP="00C27536">
      <w:pPr>
        <w:pStyle w:val="a3"/>
        <w:numPr>
          <w:ilvl w:val="1"/>
          <w:numId w:val="10"/>
        </w:numPr>
        <w:spacing w:before="240"/>
        <w:ind w:left="1276"/>
        <w:jc w:val="both"/>
        <w:rPr>
          <w:rFonts w:eastAsiaTheme="minorEastAsia"/>
        </w:rPr>
      </w:pPr>
      <w:r>
        <w:rPr>
          <w:rFonts w:eastAsiaTheme="minorEastAsia"/>
        </w:rPr>
        <w:t>Объем этой части рекомендуется в</w:t>
      </w:r>
      <w:bookmarkStart w:id="0" w:name="_GoBack"/>
      <w:bookmarkEnd w:id="0"/>
      <w:r>
        <w:rPr>
          <w:rFonts w:eastAsiaTheme="minorEastAsia"/>
        </w:rPr>
        <w:t>ыбирать</w:t>
      </w:r>
      <w:r w:rsidR="004434FF">
        <w:rPr>
          <w:rFonts w:eastAsiaTheme="minorEastAsia"/>
        </w:rPr>
        <w:t xml:space="preserve"> равным объему ходки агрегата, который определяется следующим образом</w:t>
      </w:r>
      <w:r>
        <w:rPr>
          <w:rFonts w:eastAsiaTheme="minorEastAsia"/>
        </w:rPr>
        <w:t>:</w:t>
      </w:r>
    </w:p>
    <w:p w:rsidR="004434FF" w:rsidRPr="009A30F3" w:rsidRDefault="00E32A5E" w:rsidP="00C2753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Blanks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Width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Ingots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Length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Clipping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E130E3" w:rsidRPr="00E130E3" w:rsidRDefault="00E130E3" w:rsidP="004434F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параметры</w:t>
      </w:r>
    </w:p>
    <w:p w:rsidR="004434FF" w:rsidRPr="009A30F3" w:rsidRDefault="00C27536" w:rsidP="004434F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Blanks</w:t>
      </w:r>
      <w:r w:rsidRPr="00C27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27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27536">
        <w:rPr>
          <w:rFonts w:ascii="Times New Roman" w:hAnsi="Times New Roman" w:cs="Times New Roman"/>
          <w:sz w:val="24"/>
          <w:szCs w:val="24"/>
        </w:rPr>
        <w:t xml:space="preserve">) </w:t>
      </w:r>
      <w:r w:rsidR="004434FF" w:rsidRPr="009A30F3">
        <w:rPr>
          <w:rFonts w:ascii="Times New Roman" w:hAnsi="Times New Roman" w:cs="Times New Roman"/>
          <w:sz w:val="24"/>
          <w:szCs w:val="24"/>
        </w:rPr>
        <w:t xml:space="preserve">– количество </w:t>
      </w:r>
      <w:r>
        <w:rPr>
          <w:rFonts w:ascii="Times New Roman" w:hAnsi="Times New Roman" w:cs="Times New Roman"/>
          <w:sz w:val="24"/>
          <w:szCs w:val="24"/>
        </w:rPr>
        <w:t>занятых кристаллизаторов на литейной машине</w:t>
      </w:r>
      <w:r w:rsidR="004434FF" w:rsidRPr="009A30F3">
        <w:rPr>
          <w:rFonts w:ascii="Times New Roman" w:hAnsi="Times New Roman" w:cs="Times New Roman"/>
          <w:sz w:val="24"/>
          <w:szCs w:val="24"/>
        </w:rPr>
        <w:t>,</w:t>
      </w:r>
    </w:p>
    <w:p w:rsidR="00C27536" w:rsidRDefault="00C27536" w:rsidP="00C2753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Ingots</w:t>
      </w:r>
      <w:r w:rsidRPr="00C27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27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27536">
        <w:rPr>
          <w:rFonts w:ascii="Times New Roman" w:hAnsi="Times New Roman" w:cs="Times New Roman"/>
          <w:sz w:val="24"/>
          <w:szCs w:val="24"/>
        </w:rPr>
        <w:t xml:space="preserve">) </w:t>
      </w:r>
      <w:r w:rsidRPr="009A30F3">
        <w:rPr>
          <w:rFonts w:ascii="Times New Roman" w:hAnsi="Times New Roman" w:cs="Times New Roman"/>
          <w:sz w:val="24"/>
          <w:szCs w:val="24"/>
        </w:rPr>
        <w:t xml:space="preserve">– количество </w:t>
      </w:r>
      <w:r>
        <w:rPr>
          <w:rFonts w:ascii="Times New Roman" w:hAnsi="Times New Roman" w:cs="Times New Roman"/>
          <w:sz w:val="24"/>
          <w:szCs w:val="24"/>
        </w:rPr>
        <w:t>слитков в одной заготовке</w:t>
      </w:r>
    </w:p>
    <w:p w:rsidR="00E130E3" w:rsidRDefault="00E130E3" w:rsidP="00C2753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определяются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путем решения оптимизационной задачи:</w:t>
      </w:r>
    </w:p>
    <w:p w:rsidR="00E130E3" w:rsidRPr="00E130E3" w:rsidRDefault="00E130E3" w:rsidP="00C2753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Blanks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Ingots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</m:oMath>
      </m:oMathPara>
    </w:p>
    <w:p w:rsidR="00E130E3" w:rsidRPr="00A86418" w:rsidRDefault="00A86418" w:rsidP="00C2753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A86418">
        <w:rPr>
          <w:rFonts w:ascii="Times New Roman" w:eastAsiaTheme="minorEastAsia" w:hAnsi="Times New Roman" w:cs="Times New Roman"/>
          <w:sz w:val="24"/>
          <w:szCs w:val="24"/>
          <w:lang w:val="en-US"/>
        </w:rPr>
        <w:t>s.t.</w:t>
      </w:r>
      <w:proofErr w:type="spellEnd"/>
      <w:r w:rsidRPr="00A864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Ingots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Lengt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Clipping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LenghtBlancMax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attachment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A86418" w:rsidRPr="00A86418" w:rsidRDefault="00A86418" w:rsidP="00C2753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ixer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</w:p>
    <w:p w:rsidR="004434FF" w:rsidRPr="00A86418" w:rsidRDefault="00A86418" w:rsidP="00A8641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получено более одного решения этой оптимизационной задачи, то среди них выбирается то, в котором минимально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Ingots</w:t>
      </w:r>
      <w:r w:rsidRPr="00C27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27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53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275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30F3" w:rsidRPr="00A86418" w:rsidRDefault="009A30F3" w:rsidP="00A8641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5104A" w:rsidRPr="009A30F3" w:rsidRDefault="004434FF" w:rsidP="00B2619F">
      <w:pPr>
        <w:pStyle w:val="a3"/>
        <w:numPr>
          <w:ilvl w:val="0"/>
          <w:numId w:val="10"/>
        </w:numPr>
        <w:spacing w:before="240"/>
        <w:ind w:left="851"/>
        <w:jc w:val="both"/>
      </w:pPr>
      <w:r>
        <w:t xml:space="preserve">Если для части заказа </w:t>
      </w:r>
      <w:proofErr w:type="spellStart"/>
      <w:r w:rsidR="009A30F3" w:rsidRPr="002F2BCB">
        <w:rPr>
          <w:i/>
          <w:lang w:val="en-US"/>
        </w:rPr>
        <w:t>i</w:t>
      </w:r>
      <w:proofErr w:type="spellEnd"/>
      <w:r w:rsidR="009A30F3" w:rsidRPr="002F2BCB">
        <w:t xml:space="preserve"> выбран </w:t>
      </w:r>
      <w:r w:rsidR="009A30F3">
        <w:t xml:space="preserve">тип контейнера </w:t>
      </w:r>
      <w:proofErr w:type="spellStart"/>
      <w:r w:rsidRPr="00B07274">
        <w:rPr>
          <w:i/>
          <w:lang w:val="en-US"/>
        </w:rPr>
        <w:t>ContType</w:t>
      </w:r>
      <w:proofErr w:type="spellEnd"/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="009A30F3">
        <w:t xml:space="preserve">, то объем </w:t>
      </w:r>
      <w:r>
        <w:t>заказа или некоторой совокупности его частей, отгружаемых одновременно,</w:t>
      </w:r>
      <w:r w:rsidR="009A30F3">
        <w:t xml:space="preserve"> целесообразно выбирать кратным </w:t>
      </w:r>
      <w:r w:rsidR="0075104A" w:rsidRPr="009A30F3">
        <w:t>объему контейнера</w:t>
      </w:r>
      <w:r w:rsidR="00B2619F">
        <w:t>.</w:t>
      </w:r>
    </w:p>
    <w:p w:rsidR="0075104A" w:rsidRPr="00083266" w:rsidRDefault="0075104A" w:rsidP="008A7447">
      <w:pPr>
        <w:spacing w:line="240" w:lineRule="auto"/>
        <w:ind w:left="2832" w:firstLine="567"/>
        <w:rPr>
          <w:rFonts w:ascii="Times New Roman" w:hAnsi="Times New Roman" w:cs="Times New Roman"/>
          <w:sz w:val="24"/>
          <w:szCs w:val="24"/>
        </w:rPr>
      </w:pPr>
    </w:p>
    <w:sectPr w:rsidR="0075104A" w:rsidRPr="00083266" w:rsidSect="00F26B1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023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72314E"/>
    <w:multiLevelType w:val="hybridMultilevel"/>
    <w:tmpl w:val="19ECB6EE"/>
    <w:lvl w:ilvl="0" w:tplc="D21C32FA">
      <w:start w:val="1"/>
      <w:numFmt w:val="upp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">
    <w:nsid w:val="3CBF3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24470"/>
    <w:multiLevelType w:val="multilevel"/>
    <w:tmpl w:val="2A9E3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831129"/>
    <w:multiLevelType w:val="hybridMultilevel"/>
    <w:tmpl w:val="99CA4E42"/>
    <w:lvl w:ilvl="0" w:tplc="72000D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C9530D2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E"/>
    <w:rsid w:val="00001F14"/>
    <w:rsid w:val="00017F86"/>
    <w:rsid w:val="0003786B"/>
    <w:rsid w:val="00083266"/>
    <w:rsid w:val="000C7663"/>
    <w:rsid w:val="000E41D2"/>
    <w:rsid w:val="001312C0"/>
    <w:rsid w:val="001473C2"/>
    <w:rsid w:val="00165185"/>
    <w:rsid w:val="001F3BB9"/>
    <w:rsid w:val="00214108"/>
    <w:rsid w:val="00225C63"/>
    <w:rsid w:val="002263F4"/>
    <w:rsid w:val="00276555"/>
    <w:rsid w:val="002957AC"/>
    <w:rsid w:val="002E6D5F"/>
    <w:rsid w:val="002F2BCB"/>
    <w:rsid w:val="003366C4"/>
    <w:rsid w:val="0038590E"/>
    <w:rsid w:val="003D5EE9"/>
    <w:rsid w:val="003D6C12"/>
    <w:rsid w:val="003E2201"/>
    <w:rsid w:val="003E566F"/>
    <w:rsid w:val="00404C0A"/>
    <w:rsid w:val="0043654A"/>
    <w:rsid w:val="004434FF"/>
    <w:rsid w:val="00495BB0"/>
    <w:rsid w:val="004A322E"/>
    <w:rsid w:val="004D2420"/>
    <w:rsid w:val="004E5AE2"/>
    <w:rsid w:val="00554FB4"/>
    <w:rsid w:val="00592B42"/>
    <w:rsid w:val="005A5C09"/>
    <w:rsid w:val="005B4A4C"/>
    <w:rsid w:val="005D67EA"/>
    <w:rsid w:val="006000C5"/>
    <w:rsid w:val="0060346C"/>
    <w:rsid w:val="0066717C"/>
    <w:rsid w:val="006B49E8"/>
    <w:rsid w:val="0075104A"/>
    <w:rsid w:val="0085342B"/>
    <w:rsid w:val="00886E83"/>
    <w:rsid w:val="00892B6D"/>
    <w:rsid w:val="008A7447"/>
    <w:rsid w:val="008C16DA"/>
    <w:rsid w:val="009139EA"/>
    <w:rsid w:val="009A30F3"/>
    <w:rsid w:val="009D5846"/>
    <w:rsid w:val="009D7C15"/>
    <w:rsid w:val="00A27C88"/>
    <w:rsid w:val="00A86418"/>
    <w:rsid w:val="00A96EA7"/>
    <w:rsid w:val="00A970BE"/>
    <w:rsid w:val="00B04A47"/>
    <w:rsid w:val="00B223A3"/>
    <w:rsid w:val="00B2619F"/>
    <w:rsid w:val="00B27566"/>
    <w:rsid w:val="00B45957"/>
    <w:rsid w:val="00B60CF5"/>
    <w:rsid w:val="00B738E5"/>
    <w:rsid w:val="00BC58FD"/>
    <w:rsid w:val="00BD0B8F"/>
    <w:rsid w:val="00BD179F"/>
    <w:rsid w:val="00C04623"/>
    <w:rsid w:val="00C27536"/>
    <w:rsid w:val="00C337DD"/>
    <w:rsid w:val="00C41A5C"/>
    <w:rsid w:val="00C55140"/>
    <w:rsid w:val="00C74BF7"/>
    <w:rsid w:val="00C76C44"/>
    <w:rsid w:val="00CA38C6"/>
    <w:rsid w:val="00CF5B98"/>
    <w:rsid w:val="00D142C2"/>
    <w:rsid w:val="00D32E7E"/>
    <w:rsid w:val="00D34948"/>
    <w:rsid w:val="00D455D2"/>
    <w:rsid w:val="00D46E4B"/>
    <w:rsid w:val="00DB3DDC"/>
    <w:rsid w:val="00E06CD8"/>
    <w:rsid w:val="00E130E3"/>
    <w:rsid w:val="00E32A5E"/>
    <w:rsid w:val="00EE1153"/>
    <w:rsid w:val="00F16D82"/>
    <w:rsid w:val="00F26B1F"/>
    <w:rsid w:val="00F35503"/>
    <w:rsid w:val="00F56A1C"/>
    <w:rsid w:val="00F9045E"/>
    <w:rsid w:val="00F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1D005-C229-4FF9-89C1-AC94BB26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2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D2420"/>
    <w:rPr>
      <w:color w:val="0000FF"/>
      <w:u w:val="single"/>
    </w:rPr>
  </w:style>
  <w:style w:type="character" w:styleId="a5">
    <w:name w:val="annotation reference"/>
    <w:semiHidden/>
    <w:rsid w:val="00F56A1C"/>
    <w:rPr>
      <w:sz w:val="16"/>
      <w:szCs w:val="16"/>
    </w:rPr>
  </w:style>
  <w:style w:type="paragraph" w:styleId="a6">
    <w:name w:val="annotation text"/>
    <w:basedOn w:val="a"/>
    <w:link w:val="a7"/>
    <w:semiHidden/>
    <w:rsid w:val="00F56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semiHidden/>
    <w:rsid w:val="00F56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5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6A1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A9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2013-11-12T20:38:00Z</dcterms:created>
  <dcterms:modified xsi:type="dcterms:W3CDTF">2013-11-21T21:18:00Z</dcterms:modified>
</cp:coreProperties>
</file>