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8C3" w:rsidRPr="00E17CD2" w:rsidRDefault="00E17CD2" w:rsidP="00E17CD2">
      <w:pPr>
        <w:spacing w:line="276" w:lineRule="auto"/>
        <w:jc w:val="center"/>
        <w:rPr>
          <w:b/>
          <w:sz w:val="28"/>
          <w:szCs w:val="28"/>
        </w:rPr>
      </w:pPr>
      <w:r w:rsidRPr="00E17CD2">
        <w:rPr>
          <w:b/>
          <w:sz w:val="28"/>
          <w:szCs w:val="28"/>
        </w:rPr>
        <w:t>Описание переменных и целевой функции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  <w:t>задачи построения расписания</w:t>
      </w:r>
    </w:p>
    <w:p w:rsidR="008A6474" w:rsidRDefault="008A6474" w:rsidP="00BC0552">
      <w:pPr>
        <w:spacing w:line="276" w:lineRule="auto"/>
        <w:ind w:firstLine="567"/>
      </w:pPr>
    </w:p>
    <w:p w:rsidR="008A6474" w:rsidRDefault="008A6474" w:rsidP="00BC0552">
      <w:pPr>
        <w:spacing w:line="276" w:lineRule="auto"/>
        <w:ind w:firstLine="567"/>
      </w:pPr>
    </w:p>
    <w:p w:rsidR="00BC0552" w:rsidRPr="00524F24" w:rsidRDefault="00524F24" w:rsidP="00524F24">
      <w:pPr>
        <w:spacing w:after="240" w:line="276" w:lineRule="auto"/>
        <w:jc w:val="center"/>
        <w:rPr>
          <w:b/>
        </w:rPr>
      </w:pPr>
      <w:r>
        <w:rPr>
          <w:b/>
        </w:rPr>
        <w:t>Вариант (состав переменных)</w:t>
      </w:r>
      <w:r w:rsidR="00BC0552" w:rsidRPr="00BC0552">
        <w:rPr>
          <w:b/>
        </w:rPr>
        <w:t xml:space="preserve"> расписания </w:t>
      </w:r>
      <w:r w:rsidR="00BC0552" w:rsidRPr="00BC0552">
        <w:rPr>
          <w:b/>
          <w:i/>
          <w:lang w:val="en-US"/>
        </w:rPr>
        <w:t>x</w:t>
      </w:r>
    </w:p>
    <w:p w:rsidR="007C38C3" w:rsidRPr="007C38C3" w:rsidRDefault="00BC0552" w:rsidP="00524F24">
      <w:pPr>
        <w:spacing w:line="276" w:lineRule="auto"/>
        <w:ind w:firstLine="567"/>
        <w:jc w:val="both"/>
      </w:pPr>
      <w:r>
        <w:t xml:space="preserve">Для всех заказов </w:t>
      </w:r>
      <w:proofErr w:type="spellStart"/>
      <w:r w:rsidRPr="00BC0552">
        <w:rPr>
          <w:i/>
          <w:lang w:val="en-US"/>
        </w:rPr>
        <w:t>i</w:t>
      </w:r>
      <w:proofErr w:type="spellEnd"/>
      <w:r>
        <w:t xml:space="preserve"> содержит информацию</w:t>
      </w:r>
      <w:r w:rsidR="007C38C3">
        <w:t>:</w:t>
      </w:r>
    </w:p>
    <w:p w:rsidR="007C38C3" w:rsidRDefault="007C38C3" w:rsidP="00524F24">
      <w:pPr>
        <w:spacing w:line="276" w:lineRule="auto"/>
        <w:ind w:firstLine="567"/>
        <w:jc w:val="both"/>
      </w:pPr>
      <w:r>
        <w:t xml:space="preserve">-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45957">
        <w:t xml:space="preserve"> – </w:t>
      </w:r>
      <w:r>
        <w:t>количество частей заказа</w:t>
      </w:r>
      <w:r w:rsidR="008A6474">
        <w:t xml:space="preserve">. Для каждой части заказа </w:t>
      </w:r>
      <w:r w:rsidR="008A6474" w:rsidRPr="00BD0B8F">
        <w:rPr>
          <w:rFonts w:eastAsiaTheme="minorEastAsia"/>
          <w:i/>
          <w:lang w:val="en-US"/>
        </w:rPr>
        <w:t>m</w:t>
      </w:r>
      <w:r w:rsidR="008A6474" w:rsidRPr="00BD0B8F">
        <w:rPr>
          <w:rFonts w:eastAsiaTheme="minorEastAsia"/>
        </w:rPr>
        <w:t xml:space="preserve"> = 1, …, </w:t>
      </w:r>
      <w:r w:rsidR="008A6474" w:rsidRPr="00495BB0">
        <w:rPr>
          <w:i/>
          <w:lang w:val="en-US"/>
        </w:rPr>
        <w:t>M</w:t>
      </w:r>
      <w:r w:rsidR="008A6474" w:rsidRPr="009139EA">
        <w:t>(</w:t>
      </w:r>
      <w:proofErr w:type="spellStart"/>
      <w:r w:rsidR="008A6474">
        <w:rPr>
          <w:i/>
          <w:lang w:val="en-US"/>
        </w:rPr>
        <w:t>i</w:t>
      </w:r>
      <w:proofErr w:type="spellEnd"/>
      <w:r w:rsidR="008A6474" w:rsidRPr="009139EA">
        <w:t>)</w:t>
      </w:r>
      <w:r w:rsidR="008A6474">
        <w:t>:</w:t>
      </w:r>
    </w:p>
    <w:p w:rsidR="00BC0552" w:rsidRDefault="007C38C3" w:rsidP="00524F24">
      <w:pPr>
        <w:spacing w:line="276" w:lineRule="auto"/>
        <w:ind w:left="1134"/>
        <w:jc w:val="both"/>
        <w:rPr>
          <w:rFonts w:eastAsiaTheme="minorEastAsia"/>
        </w:rPr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</w:t>
      </w:r>
    </w:p>
    <w:p w:rsidR="00524F24" w:rsidRPr="000F3029" w:rsidRDefault="00524F24" w:rsidP="00524F24">
      <w:pPr>
        <w:spacing w:line="276" w:lineRule="auto"/>
        <w:ind w:left="1134"/>
        <w:jc w:val="both"/>
      </w:pPr>
      <w:r w:rsidRPr="00524F24">
        <w:rPr>
          <w:highlight w:val="lightGray"/>
        </w:rPr>
        <w:t xml:space="preserve">- </w:t>
      </w:r>
      <w:proofErr w:type="gramStart"/>
      <w:r w:rsidRPr="00524F24">
        <w:rPr>
          <w:i/>
          <w:highlight w:val="lightGray"/>
          <w:lang w:val="en-US"/>
        </w:rPr>
        <w:t>Plant</w:t>
      </w:r>
      <w:r w:rsidRPr="00524F24">
        <w:rPr>
          <w:highlight w:val="lightGray"/>
        </w:rPr>
        <w:t>(</w:t>
      </w:r>
      <w:proofErr w:type="spellStart"/>
      <w:proofErr w:type="gramEnd"/>
      <w:r w:rsidRPr="00524F24">
        <w:rPr>
          <w:i/>
          <w:highlight w:val="lightGray"/>
          <w:lang w:val="en-US"/>
        </w:rPr>
        <w:t>i</w:t>
      </w:r>
      <w:proofErr w:type="spellEnd"/>
      <w:r w:rsidRPr="00524F24">
        <w:rPr>
          <w:highlight w:val="lightGray"/>
        </w:rPr>
        <w:t>,</w:t>
      </w:r>
      <w:r w:rsidRPr="00524F24">
        <w:rPr>
          <w:i/>
          <w:highlight w:val="lightGray"/>
        </w:rPr>
        <w:t xml:space="preserve"> </w:t>
      </w:r>
      <w:r w:rsidRPr="00524F24">
        <w:rPr>
          <w:i/>
          <w:highlight w:val="lightGray"/>
          <w:lang w:val="en-US"/>
        </w:rPr>
        <w:t>m</w:t>
      </w:r>
      <w:r w:rsidRPr="00524F24">
        <w:rPr>
          <w:highlight w:val="lightGray"/>
        </w:rPr>
        <w:t>)</w:t>
      </w:r>
      <w:r w:rsidRPr="00524F24">
        <w:rPr>
          <w:rFonts w:eastAsiaTheme="minorEastAsia"/>
          <w:highlight w:val="lightGray"/>
        </w:rPr>
        <w:t xml:space="preserve"> – завод, на котором выполняется часть заказа – нужно, если не фиксирован</w:t>
      </w:r>
    </w:p>
    <w:p w:rsidR="007C38C3" w:rsidRDefault="007C38C3" w:rsidP="00524F24">
      <w:pPr>
        <w:spacing w:line="276" w:lineRule="auto"/>
        <w:ind w:left="1134"/>
        <w:jc w:val="both"/>
      </w:pPr>
      <w:r w:rsidRPr="00EE1153">
        <w:t xml:space="preserve">- </w:t>
      </w:r>
      <w:proofErr w:type="gramStart"/>
      <w:r w:rsidRPr="00EE1153">
        <w:rPr>
          <w:i/>
          <w:lang w:val="en-US"/>
        </w:rPr>
        <w:t>k</w:t>
      </w:r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EE1153">
        <w:rPr>
          <w:rFonts w:eastAsiaTheme="minorEastAsia"/>
        </w:rPr>
        <w:t xml:space="preserve"> – </w:t>
      </w:r>
      <w:r w:rsidR="000F3029">
        <w:rPr>
          <w:rFonts w:eastAsiaTheme="minorEastAsia"/>
        </w:rPr>
        <w:t>агрегат</w:t>
      </w:r>
      <w:r w:rsidRPr="00EE1153">
        <w:rPr>
          <w:rFonts w:eastAsiaTheme="minorEastAsia"/>
        </w:rPr>
        <w:t>, на котором в</w:t>
      </w:r>
      <w:r>
        <w:rPr>
          <w:rFonts w:eastAsiaTheme="minorEastAsia"/>
        </w:rPr>
        <w:t xml:space="preserve">ыполняется часть заказа (равно 0, если данная </w:t>
      </w:r>
      <w:r>
        <w:t>часть заказа берется с СГП)</w:t>
      </w:r>
    </w:p>
    <w:p w:rsidR="000F3029" w:rsidRDefault="000F3029" w:rsidP="00524F24">
      <w:pPr>
        <w:spacing w:line="276" w:lineRule="auto"/>
        <w:ind w:left="1134"/>
        <w:jc w:val="both"/>
        <w:rPr>
          <w:rFonts w:eastAsiaTheme="minorEastAsia"/>
        </w:rPr>
      </w:pPr>
      <w:r w:rsidRPr="008A6474">
        <w:rPr>
          <w:highlight w:val="lightGray"/>
        </w:rPr>
        <w:t xml:space="preserve">- </w:t>
      </w:r>
      <m:oMath>
        <m:sSup>
          <m:sSupPr>
            <m:ctrlPr>
              <w:rPr>
                <w:rFonts w:ascii="Cambria Math" w:hAnsi="Cambria Math"/>
                <w:i/>
                <w:highlight w:val="lightGray"/>
                <w:lang w:val="en-US"/>
              </w:rPr>
            </m:ctrlPr>
          </m:sSupPr>
          <m:e>
            <m:r>
              <w:rPr>
                <w:rFonts w:ascii="Cambria Math" w:hAnsi="Cambria Math"/>
                <w:highlight w:val="lightGray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lightGray"/>
                <w:lang w:val="en-US"/>
              </w:rPr>
              <m:t>s</m:t>
            </m:r>
          </m:sup>
        </m:sSup>
      </m:oMath>
      <w:r w:rsidRPr="008A6474">
        <w:rPr>
          <w:highlight w:val="lightGray"/>
        </w:rPr>
        <w:t>(</w:t>
      </w:r>
      <w:proofErr w:type="spellStart"/>
      <w:r w:rsidRPr="008A6474">
        <w:rPr>
          <w:i/>
          <w:highlight w:val="lightGray"/>
          <w:lang w:val="en-US"/>
        </w:rPr>
        <w:t>i</w:t>
      </w:r>
      <w:proofErr w:type="spellEnd"/>
      <w:r w:rsidRPr="008A6474">
        <w:rPr>
          <w:highlight w:val="lightGray"/>
        </w:rPr>
        <w:t>,</w:t>
      </w:r>
      <w:r w:rsidRPr="008A6474">
        <w:rPr>
          <w:i/>
          <w:highlight w:val="lightGray"/>
        </w:rPr>
        <w:t xml:space="preserve"> </w:t>
      </w:r>
      <w:r w:rsidRPr="008A6474">
        <w:rPr>
          <w:i/>
          <w:highlight w:val="lightGray"/>
          <w:lang w:val="en-US"/>
        </w:rPr>
        <w:t>m</w:t>
      </w:r>
      <w:r w:rsidRPr="008A6474">
        <w:rPr>
          <w:highlight w:val="lightGray"/>
        </w:rPr>
        <w:t>)</w:t>
      </w:r>
      <w:r w:rsidRPr="008A6474">
        <w:rPr>
          <w:rFonts w:eastAsiaTheme="minorEastAsia"/>
          <w:highlight w:val="lightGray"/>
        </w:rPr>
        <w:t xml:space="preserve"> – время начала</w:t>
      </w:r>
      <w:r w:rsidR="008A6474" w:rsidRPr="008A6474">
        <w:rPr>
          <w:rFonts w:eastAsiaTheme="minorEastAsia"/>
          <w:highlight w:val="lightGray"/>
        </w:rPr>
        <w:t xml:space="preserve"> исполнения – нужно, если между выполнением заказов допускается</w:t>
      </w:r>
      <w:r w:rsidR="00980060">
        <w:rPr>
          <w:rFonts w:eastAsiaTheme="minorEastAsia"/>
          <w:highlight w:val="lightGray"/>
        </w:rPr>
        <w:t xml:space="preserve"> </w:t>
      </w:r>
      <w:r w:rsidR="00980060" w:rsidRPr="00980060">
        <w:rPr>
          <w:rFonts w:eastAsiaTheme="minorEastAsia"/>
          <w:highlight w:val="lightGray"/>
          <w:u w:val="single"/>
        </w:rPr>
        <w:t>невынужденный</w:t>
      </w:r>
      <w:r w:rsidR="008A6474" w:rsidRPr="008A6474">
        <w:rPr>
          <w:rFonts w:eastAsiaTheme="minorEastAsia"/>
          <w:highlight w:val="lightGray"/>
        </w:rPr>
        <w:t xml:space="preserve"> простой агрегатов</w:t>
      </w:r>
      <w:r w:rsidR="001B23D5">
        <w:rPr>
          <w:rFonts w:eastAsiaTheme="minorEastAsia"/>
        </w:rPr>
        <w:t xml:space="preserve"> </w:t>
      </w:r>
      <w:r w:rsidR="001B23D5" w:rsidRPr="001B23D5">
        <w:rPr>
          <w:rFonts w:eastAsiaTheme="minorEastAsia"/>
          <w:highlight w:val="yellow"/>
        </w:rPr>
        <w:t>(для прототипа</w:t>
      </w:r>
      <w:r w:rsidR="00F351F9">
        <w:rPr>
          <w:rFonts w:eastAsiaTheme="minorEastAsia"/>
          <w:highlight w:val="yellow"/>
        </w:rPr>
        <w:t>, скорее всего,</w:t>
      </w:r>
      <w:r w:rsidR="001B23D5" w:rsidRPr="001B23D5">
        <w:rPr>
          <w:rFonts w:eastAsiaTheme="minorEastAsia"/>
          <w:highlight w:val="yellow"/>
        </w:rPr>
        <w:t xml:space="preserve"> не нужно)</w:t>
      </w:r>
    </w:p>
    <w:p w:rsidR="00524F24" w:rsidRPr="001B23D5" w:rsidRDefault="00524F24" w:rsidP="00524F24">
      <w:pPr>
        <w:spacing w:line="276" w:lineRule="auto"/>
        <w:ind w:left="1134"/>
        <w:jc w:val="both"/>
      </w:pPr>
      <w:r w:rsidRPr="00524F24">
        <w:rPr>
          <w:rFonts w:eastAsiaTheme="minorEastAsia"/>
        </w:rPr>
        <w:t>&lt;</w:t>
      </w:r>
      <w:proofErr w:type="gramStart"/>
      <w:r w:rsidRPr="000857B8">
        <w:rPr>
          <w:rFonts w:eastAsiaTheme="minorEastAsia"/>
          <w:lang w:val="en-US"/>
        </w:rPr>
        <w:t>list</w:t>
      </w:r>
      <w:proofErr w:type="gramEnd"/>
      <w:r w:rsidRPr="00524F24">
        <w:rPr>
          <w:rFonts w:eastAsiaTheme="minorEastAsia"/>
        </w:rPr>
        <w:t>&gt;</w:t>
      </w:r>
      <w:r w:rsidRPr="000857B8">
        <w:rPr>
          <w:rFonts w:eastAsiaTheme="minorEastAsia"/>
          <w:i/>
          <w:lang w:val="en-US"/>
        </w:rPr>
        <w:t>Casts</w:t>
      </w:r>
      <w:r w:rsidRPr="00524F24">
        <w:t>(</w:t>
      </w:r>
      <w:proofErr w:type="spellStart"/>
      <w:r w:rsidRPr="000857B8">
        <w:rPr>
          <w:i/>
          <w:lang w:val="en-US"/>
        </w:rPr>
        <w:t>i</w:t>
      </w:r>
      <w:proofErr w:type="spellEnd"/>
      <w:r w:rsidRPr="00524F24">
        <w:t>,</w:t>
      </w:r>
      <w:r w:rsidRPr="00524F24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524F24">
        <w:t xml:space="preserve">) – </w:t>
      </w:r>
      <w:r>
        <w:t>список</w:t>
      </w:r>
      <w:r w:rsidRPr="00524F24">
        <w:t xml:space="preserve"> </w:t>
      </w:r>
      <w:r w:rsidRPr="000857B8">
        <w:t>ходок</w:t>
      </w:r>
      <w:r w:rsidRPr="00524F24">
        <w:t xml:space="preserve"> </w:t>
      </w:r>
      <w:r w:rsidRPr="000857B8">
        <w:t>части</w:t>
      </w:r>
      <w:r w:rsidRPr="00524F24">
        <w:t xml:space="preserve"> </w:t>
      </w:r>
      <w:r w:rsidRPr="000857B8">
        <w:t>заказа</w:t>
      </w:r>
      <w:r>
        <w:t xml:space="preserve">. Для каждой ходки </w:t>
      </w:r>
      <w:r w:rsidRPr="00524F24">
        <w:rPr>
          <w:i/>
          <w:lang w:val="en-US"/>
        </w:rPr>
        <w:t>cast</w:t>
      </w:r>
      <w:r w:rsidRPr="001B23D5">
        <w:t>:</w:t>
      </w:r>
    </w:p>
    <w:p w:rsidR="00524F24" w:rsidRPr="009A30F3" w:rsidRDefault="00524F24" w:rsidP="00524F24">
      <w:pPr>
        <w:spacing w:line="276" w:lineRule="auto"/>
        <w:ind w:left="1134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:rsidR="00524F24" w:rsidRDefault="00524F24" w:rsidP="00524F24">
      <w:pPr>
        <w:spacing w:line="276" w:lineRule="auto"/>
        <w:ind w:left="1134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:rsidR="00524F24" w:rsidRPr="002A218A" w:rsidRDefault="002A218A" w:rsidP="002A218A">
      <w:pPr>
        <w:spacing w:line="276" w:lineRule="auto"/>
        <w:ind w:firstLine="567"/>
        <w:jc w:val="both"/>
        <w:rPr>
          <w:i/>
        </w:rPr>
      </w:pPr>
      <w:r w:rsidRPr="002A218A">
        <w:rPr>
          <w:highlight w:val="yellow"/>
        </w:rPr>
        <w:t xml:space="preserve">- </w:t>
      </w:r>
      <w:proofErr w:type="spellStart"/>
      <w:proofErr w:type="gramStart"/>
      <w:r w:rsidRPr="002A218A">
        <w:rPr>
          <w:i/>
          <w:highlight w:val="yellow"/>
          <w:lang w:val="en-US"/>
        </w:rPr>
        <w:t>nCont</w:t>
      </w:r>
      <w:proofErr w:type="spellEnd"/>
      <w:r w:rsidRPr="002A218A">
        <w:rPr>
          <w:highlight w:val="yellow"/>
        </w:rPr>
        <w:t>(</w:t>
      </w:r>
      <w:proofErr w:type="spellStart"/>
      <w:proofErr w:type="gramEnd"/>
      <w:r w:rsidRPr="002A218A">
        <w:rPr>
          <w:i/>
          <w:highlight w:val="yellow"/>
          <w:lang w:val="en-US"/>
        </w:rPr>
        <w:t>i</w:t>
      </w:r>
      <w:proofErr w:type="spellEnd"/>
      <w:r w:rsidRPr="002A218A">
        <w:rPr>
          <w:i/>
          <w:highlight w:val="yellow"/>
        </w:rPr>
        <w:t xml:space="preserve">, </w:t>
      </w:r>
      <w:r w:rsidRPr="002A218A">
        <w:rPr>
          <w:i/>
          <w:highlight w:val="yellow"/>
          <w:lang w:val="en-US"/>
        </w:rPr>
        <w:t>plant</w:t>
      </w:r>
      <w:r w:rsidRPr="002A218A">
        <w:rPr>
          <w:i/>
          <w:highlight w:val="yellow"/>
        </w:rPr>
        <w:t xml:space="preserve">, </w:t>
      </w:r>
      <w:proofErr w:type="spellStart"/>
      <w:r w:rsidRPr="002A218A">
        <w:rPr>
          <w:i/>
          <w:highlight w:val="yellow"/>
          <w:lang w:val="en-US"/>
        </w:rPr>
        <w:t>cont</w:t>
      </w:r>
      <w:proofErr w:type="spellEnd"/>
      <w:r w:rsidRPr="002A218A">
        <w:rPr>
          <w:highlight w:val="yellow"/>
        </w:rPr>
        <w:t xml:space="preserve">) – количество контейнеров типа </w:t>
      </w:r>
      <w:proofErr w:type="spellStart"/>
      <w:r w:rsidRPr="002A218A">
        <w:rPr>
          <w:i/>
          <w:highlight w:val="yellow"/>
          <w:lang w:val="en-US"/>
        </w:rPr>
        <w:t>cont</w:t>
      </w:r>
      <w:proofErr w:type="spellEnd"/>
      <w:r w:rsidRPr="002A218A">
        <w:rPr>
          <w:highlight w:val="yellow"/>
        </w:rPr>
        <w:t xml:space="preserve">, используемое для перевозки всех частей заказа с завода </w:t>
      </w:r>
      <w:r w:rsidRPr="002A218A">
        <w:rPr>
          <w:i/>
          <w:highlight w:val="yellow"/>
          <w:lang w:val="en-US"/>
        </w:rPr>
        <w:t>plant</w:t>
      </w:r>
      <w:r w:rsidRPr="002A218A">
        <w:rPr>
          <w:highlight w:val="yellow"/>
        </w:rPr>
        <w:t xml:space="preserve"> (производимый объем заказа </w:t>
      </w:r>
      <w:r w:rsidR="0065421C">
        <w:rPr>
          <w:highlight w:val="yellow"/>
        </w:rPr>
        <w:t>определяется по количеству контейнеров и их грузоподъемности</w:t>
      </w:r>
      <w:r w:rsidRPr="002A218A">
        <w:rPr>
          <w:highlight w:val="yellow"/>
        </w:rPr>
        <w:t>)</w:t>
      </w:r>
    </w:p>
    <w:p w:rsidR="002A218A" w:rsidRPr="00524F24" w:rsidRDefault="002A218A" w:rsidP="00524F24">
      <w:pPr>
        <w:spacing w:line="276" w:lineRule="auto"/>
        <w:ind w:left="1134"/>
        <w:jc w:val="both"/>
      </w:pPr>
    </w:p>
    <w:p w:rsidR="000F3029" w:rsidRPr="007C38C3" w:rsidRDefault="000F3029" w:rsidP="00524F24">
      <w:pPr>
        <w:spacing w:line="276" w:lineRule="auto"/>
        <w:ind w:firstLine="567"/>
        <w:jc w:val="both"/>
      </w:pPr>
      <w:r>
        <w:t xml:space="preserve">Для всех агрегатов </w:t>
      </w:r>
      <w:r>
        <w:rPr>
          <w:i/>
          <w:lang w:val="en-US"/>
        </w:rPr>
        <w:t>k</w:t>
      </w:r>
      <w:r>
        <w:t xml:space="preserve"> содержит информацию:</w:t>
      </w:r>
    </w:p>
    <w:p w:rsidR="000F3029" w:rsidRDefault="000F3029" w:rsidP="00524F24">
      <w:pPr>
        <w:spacing w:line="276" w:lineRule="auto"/>
        <w:ind w:firstLine="567"/>
        <w:jc w:val="both"/>
      </w:pPr>
      <w:r>
        <w:t xml:space="preserve">- </w:t>
      </w:r>
      <w:r w:rsidR="00885077" w:rsidRPr="00885077">
        <w:t>&lt;</w:t>
      </w:r>
      <w:r w:rsidR="00885077" w:rsidRPr="003B05BD">
        <w:rPr>
          <w:lang w:val="en-US"/>
        </w:rPr>
        <w:t>list</w:t>
      </w:r>
      <w:r w:rsidR="00885077" w:rsidRPr="00885077">
        <w:t>&gt;</w:t>
      </w:r>
      <w:proofErr w:type="spellStart"/>
      <w:r w:rsidRPr="00DE3652">
        <w:rPr>
          <w:i/>
          <w:lang w:val="en-US"/>
        </w:rPr>
        <w:t>OrderParts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упорядоченный список частей з</w:t>
      </w:r>
      <w:r>
        <w:t>аказов, выполняемых на агрегате</w:t>
      </w:r>
    </w:p>
    <w:p w:rsidR="00885077" w:rsidRDefault="00885077" w:rsidP="00524F24">
      <w:pPr>
        <w:spacing w:line="276" w:lineRule="auto"/>
        <w:ind w:firstLine="567"/>
      </w:pPr>
      <w:r w:rsidRPr="008A6474">
        <w:t>- &lt;</w:t>
      </w:r>
      <w:r w:rsidRPr="008A6474">
        <w:rPr>
          <w:lang w:val="en-US"/>
        </w:rPr>
        <w:t>list</w:t>
      </w:r>
      <w:r w:rsidRPr="008A6474">
        <w:t>&gt;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clean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8A6474">
        <w:t>(</w:t>
      </w:r>
      <w:proofErr w:type="spellStart"/>
      <w:r w:rsidRPr="008A6474">
        <w:rPr>
          <w:i/>
          <w:lang w:val="en-US"/>
        </w:rPr>
        <w:t>colle</w:t>
      </w:r>
      <w:proofErr w:type="spellEnd"/>
      <w:r w:rsidRPr="008A6474">
        <w:t xml:space="preserve">),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clean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8A6474">
        <w:t>(</w:t>
      </w:r>
      <w:proofErr w:type="spellStart"/>
      <w:r w:rsidRPr="008A6474">
        <w:rPr>
          <w:i/>
          <w:lang w:val="en-US"/>
        </w:rPr>
        <w:t>distr</w:t>
      </w:r>
      <w:proofErr w:type="spellEnd"/>
      <w:r w:rsidRPr="008A6474">
        <w:t xml:space="preserve">),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snif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8A6474">
        <w:t>(</w:t>
      </w:r>
      <w:r w:rsidRPr="008A6474">
        <w:rPr>
          <w:i/>
          <w:lang w:val="en-US"/>
        </w:rPr>
        <w:t>cm</w:t>
      </w:r>
      <w:r w:rsidRPr="008A6474">
        <w:t xml:space="preserve">),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pdbf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8A6474">
        <w:t>(</w:t>
      </w:r>
      <w:r w:rsidRPr="008A6474">
        <w:rPr>
          <w:i/>
          <w:lang w:val="en-US"/>
        </w:rPr>
        <w:t>cm</w:t>
      </w:r>
      <w:r w:rsidRPr="008A6474">
        <w:t xml:space="preserve">),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cryst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8A6474">
        <w:t>(</w:t>
      </w:r>
      <w:r w:rsidRPr="008A6474">
        <w:rPr>
          <w:i/>
          <w:lang w:val="en-US"/>
        </w:rPr>
        <w:t>cm</w:t>
      </w:r>
      <w:r w:rsidRPr="008A6474">
        <w:t>) – врем</w:t>
      </w:r>
      <w:r w:rsidR="00524F24">
        <w:t>ена</w:t>
      </w:r>
      <w:r w:rsidRPr="008A6474">
        <w:t xml:space="preserve"> начала периодических операций</w:t>
      </w:r>
      <w:r w:rsidR="008A6474" w:rsidRPr="008A6474">
        <w:t xml:space="preserve"> (различные чистки), плавающих в течение заданной смены</w:t>
      </w:r>
    </w:p>
    <w:p w:rsidR="00524F24" w:rsidRPr="00885077" w:rsidRDefault="00524F24" w:rsidP="00524F24">
      <w:pPr>
        <w:spacing w:line="276" w:lineRule="auto"/>
        <w:ind w:firstLine="567"/>
        <w:jc w:val="both"/>
      </w:pPr>
    </w:p>
    <w:p w:rsidR="000F3029" w:rsidRDefault="000F3029" w:rsidP="00BC0552">
      <w:pPr>
        <w:spacing w:line="276" w:lineRule="auto"/>
        <w:ind w:firstLine="567"/>
      </w:pPr>
    </w:p>
    <w:p w:rsidR="00E17CD2" w:rsidRPr="00885077" w:rsidRDefault="00E17CD2" w:rsidP="00BC0552">
      <w:pPr>
        <w:spacing w:line="276" w:lineRule="auto"/>
        <w:ind w:firstLine="567"/>
      </w:pPr>
    </w:p>
    <w:p w:rsidR="005017FD" w:rsidRPr="00BC0552" w:rsidRDefault="00BC0552" w:rsidP="00524F24">
      <w:pPr>
        <w:spacing w:after="240" w:line="276" w:lineRule="auto"/>
        <w:jc w:val="center"/>
        <w:rPr>
          <w:b/>
          <w:i/>
        </w:rPr>
      </w:pPr>
      <w:r w:rsidRPr="00BC0552">
        <w:rPr>
          <w:b/>
        </w:rPr>
        <w:t>Расписание</w:t>
      </w:r>
      <w:r w:rsidR="00524F24">
        <w:rPr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ψ(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:rsidR="00C26AC9" w:rsidRPr="007C38C3" w:rsidRDefault="00C26AC9" w:rsidP="00C26AC9">
      <w:pPr>
        <w:spacing w:line="276" w:lineRule="auto"/>
        <w:ind w:firstLine="567"/>
      </w:pPr>
      <w:r>
        <w:t xml:space="preserve">Для всех </w:t>
      </w:r>
      <w:r w:rsidR="00524F24">
        <w:t xml:space="preserve">частей </w:t>
      </w:r>
      <w:r>
        <w:t>заказов содержит информацию:</w:t>
      </w:r>
    </w:p>
    <w:p w:rsidR="00C26AC9" w:rsidRDefault="00C26AC9" w:rsidP="00C26AC9">
      <w:pPr>
        <w:spacing w:line="276" w:lineRule="auto"/>
        <w:ind w:firstLine="567"/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554FB4">
        <w:t>(</w:t>
      </w:r>
      <w:proofErr w:type="spellStart"/>
      <w:r w:rsidRPr="00554FB4">
        <w:rPr>
          <w:i/>
          <w:lang w:val="en-US"/>
        </w:rPr>
        <w:t>i</w:t>
      </w:r>
      <w:proofErr w:type="spellEnd"/>
      <w:r w:rsidRPr="00554FB4">
        <w:t>,</w:t>
      </w:r>
      <w:r w:rsidRPr="00554FB4">
        <w:rPr>
          <w:i/>
        </w:rPr>
        <w:t xml:space="preserve"> </w:t>
      </w:r>
      <w:r w:rsidRPr="00554FB4">
        <w:rPr>
          <w:i/>
          <w:lang w:val="en-US"/>
        </w:rPr>
        <w:t>m</w:t>
      </w:r>
      <w:r w:rsidRPr="00554FB4">
        <w:t>)</w:t>
      </w:r>
      <w:r w:rsidRPr="00554FB4">
        <w:rPr>
          <w:rFonts w:eastAsiaTheme="minorEastAsia"/>
        </w:rPr>
        <w:t xml:space="preserve"> – время начала</w:t>
      </w:r>
      <w:r>
        <w:rPr>
          <w:rFonts w:eastAsiaTheme="minorEastAsia"/>
        </w:rPr>
        <w:t xml:space="preserve"> исполнения ча</w:t>
      </w:r>
      <w:r w:rsidR="00524F24">
        <w:rPr>
          <w:rFonts w:eastAsiaTheme="minorEastAsia"/>
        </w:rPr>
        <w:t>сти заказа (дата, смена,</w:t>
      </w:r>
      <w:r>
        <w:rPr>
          <w:rFonts w:eastAsiaTheme="minorEastAsia"/>
        </w:rPr>
        <w:t xml:space="preserve"> </w:t>
      </w:r>
      <w:r w:rsidRPr="00554FB4">
        <w:rPr>
          <w:rFonts w:eastAsiaTheme="minorEastAsia"/>
        </w:rPr>
        <w:t>время)</w:t>
      </w:r>
    </w:p>
    <w:p w:rsidR="00C26AC9" w:rsidRDefault="00C26AC9" w:rsidP="00C26AC9">
      <w:pPr>
        <w:spacing w:line="276" w:lineRule="auto"/>
        <w:ind w:firstLine="567"/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554FB4">
        <w:t>(</w:t>
      </w:r>
      <w:proofErr w:type="spellStart"/>
      <w:r w:rsidRPr="00554FB4">
        <w:rPr>
          <w:i/>
          <w:lang w:val="en-US"/>
        </w:rPr>
        <w:t>i</w:t>
      </w:r>
      <w:proofErr w:type="spellEnd"/>
      <w:r w:rsidRPr="00554FB4">
        <w:t>,</w:t>
      </w:r>
      <w:r w:rsidRPr="00554FB4">
        <w:rPr>
          <w:i/>
        </w:rPr>
        <w:t xml:space="preserve"> </w:t>
      </w:r>
      <w:r w:rsidRPr="00554FB4">
        <w:rPr>
          <w:i/>
          <w:lang w:val="en-US"/>
        </w:rPr>
        <w:t>m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окончания исполнения части заказа (дата</w:t>
      </w:r>
      <w:r w:rsidR="00524F24">
        <w:rPr>
          <w:rFonts w:eastAsiaTheme="minorEastAsia"/>
        </w:rPr>
        <w:t>, смена,</w:t>
      </w:r>
      <w:r>
        <w:rPr>
          <w:rFonts w:eastAsiaTheme="minorEastAsia"/>
        </w:rPr>
        <w:t xml:space="preserve"> </w:t>
      </w:r>
      <w:r w:rsidRPr="00554FB4">
        <w:rPr>
          <w:rFonts w:eastAsiaTheme="minorEastAsia"/>
        </w:rPr>
        <w:t>время)</w:t>
      </w:r>
    </w:p>
    <w:p w:rsidR="00C26AC9" w:rsidRDefault="00C26AC9" w:rsidP="00C26AC9">
      <w:pPr>
        <w:spacing w:line="276" w:lineRule="auto"/>
        <w:ind w:firstLine="567"/>
      </w:pPr>
    </w:p>
    <w:p w:rsidR="00C26AC9" w:rsidRPr="007C38C3" w:rsidRDefault="00C26AC9" w:rsidP="00C26AC9">
      <w:pPr>
        <w:spacing w:line="276" w:lineRule="auto"/>
        <w:ind w:firstLine="567"/>
      </w:pPr>
      <w:r>
        <w:t xml:space="preserve">Для всех агрегатов </w:t>
      </w:r>
      <w:r>
        <w:rPr>
          <w:i/>
          <w:lang w:val="en-US"/>
        </w:rPr>
        <w:t>k</w:t>
      </w:r>
      <w:r>
        <w:t xml:space="preserve"> содержит информацию</w:t>
      </w:r>
      <w:r w:rsidR="00885077">
        <w:t xml:space="preserve"> по сменам </w:t>
      </w:r>
      <w:r w:rsidR="008A6474">
        <w:rPr>
          <w:i/>
          <w:lang w:val="en-US"/>
        </w:rPr>
        <w:t>shift</w:t>
      </w:r>
      <w:r>
        <w:t>:</w:t>
      </w:r>
    </w:p>
    <w:p w:rsidR="00C26AC9" w:rsidRDefault="00C26AC9" w:rsidP="00C26AC9">
      <w:pPr>
        <w:spacing w:line="276" w:lineRule="auto"/>
        <w:ind w:firstLine="567"/>
      </w:pPr>
      <w:r>
        <w:t xml:space="preserve">- </w:t>
      </w:r>
      <w:r w:rsidR="008A6474" w:rsidRPr="00885077">
        <w:t>&lt;</w:t>
      </w:r>
      <w:r w:rsidR="008A6474" w:rsidRPr="003B05BD">
        <w:rPr>
          <w:lang w:val="en-US"/>
        </w:rPr>
        <w:t>list</w:t>
      </w:r>
      <w:r w:rsidR="008A6474" w:rsidRPr="00885077">
        <w:t>&gt;</w:t>
      </w:r>
      <w:proofErr w:type="gramStart"/>
      <w:r w:rsidR="00885077">
        <w:rPr>
          <w:i/>
          <w:lang w:val="en-US"/>
        </w:rPr>
        <w:t>Order</w:t>
      </w:r>
      <w:r w:rsidRPr="00DE3652">
        <w:rPr>
          <w:i/>
          <w:lang w:val="en-US"/>
        </w:rPr>
        <w:t>s</w:t>
      </w:r>
      <w:r w:rsidRPr="00DE3652">
        <w:t>(</w:t>
      </w:r>
      <w:proofErr w:type="gramEnd"/>
      <w:r w:rsidRPr="00DE3652">
        <w:rPr>
          <w:i/>
          <w:lang w:val="en-US"/>
        </w:rPr>
        <w:t>k</w:t>
      </w:r>
      <w:r w:rsidR="00885077" w:rsidRPr="00885077">
        <w:rPr>
          <w:i/>
        </w:rPr>
        <w:t xml:space="preserve">, </w:t>
      </w:r>
      <w:r w:rsidR="008A6474">
        <w:rPr>
          <w:i/>
          <w:lang w:val="en-US"/>
        </w:rPr>
        <w:t>shift</w:t>
      </w:r>
      <w:r w:rsidRPr="00DE3652">
        <w:t xml:space="preserve">) – </w:t>
      </w:r>
      <w:r w:rsidR="00885077">
        <w:t xml:space="preserve">заказы, выполняемые </w:t>
      </w:r>
      <w:r w:rsidR="008A6474">
        <w:t xml:space="preserve">в смену. Для каждого заказа </w:t>
      </w:r>
      <w:r w:rsidR="008A6474">
        <w:rPr>
          <w:i/>
          <w:lang w:val="en-US"/>
        </w:rPr>
        <w:t>order</w:t>
      </w:r>
      <w:r w:rsidR="008A6474">
        <w:t>:</w:t>
      </w:r>
    </w:p>
    <w:p w:rsidR="008A6474" w:rsidRDefault="008A6474" w:rsidP="008A6474">
      <w:pPr>
        <w:spacing w:line="276" w:lineRule="auto"/>
        <w:ind w:left="567" w:firstLine="567"/>
      </w:pPr>
      <w:r>
        <w:t xml:space="preserve">- </w:t>
      </w:r>
      <w:proofErr w:type="spellStart"/>
      <w:proofErr w:type="gramStart"/>
      <w:r w:rsidRPr="008A6474">
        <w:rPr>
          <w:i/>
          <w:lang w:val="en-US"/>
        </w:rPr>
        <w:t>n</w:t>
      </w:r>
      <w:r>
        <w:rPr>
          <w:i/>
          <w:lang w:val="en-US"/>
        </w:rPr>
        <w:t>Casts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885077">
        <w:rPr>
          <w:i/>
        </w:rPr>
        <w:t xml:space="preserve">, </w:t>
      </w:r>
      <w:r>
        <w:rPr>
          <w:i/>
          <w:lang w:val="en-US"/>
        </w:rPr>
        <w:t>shift</w:t>
      </w:r>
      <w:r w:rsidRPr="008A6474">
        <w:rPr>
          <w:i/>
        </w:rPr>
        <w:t xml:space="preserve">, </w:t>
      </w:r>
      <w:r>
        <w:rPr>
          <w:i/>
          <w:lang w:val="en-US"/>
        </w:rPr>
        <w:t>order</w:t>
      </w:r>
      <w:r w:rsidRPr="00DE3652">
        <w:t xml:space="preserve">) – </w:t>
      </w:r>
      <w:r>
        <w:t xml:space="preserve">число ходок по выполнению заказа в смену </w:t>
      </w:r>
    </w:p>
    <w:p w:rsidR="008A6474" w:rsidRDefault="008A6474" w:rsidP="008A6474">
      <w:pPr>
        <w:spacing w:line="276" w:lineRule="auto"/>
        <w:ind w:left="567" w:firstLine="567"/>
      </w:pPr>
      <w:r>
        <w:t xml:space="preserve">- </w:t>
      </w:r>
      <w:proofErr w:type="spellStart"/>
      <w:proofErr w:type="gramStart"/>
      <w:r w:rsidRPr="008A6474">
        <w:rPr>
          <w:i/>
          <w:lang w:val="en-US"/>
        </w:rPr>
        <w:t>n</w:t>
      </w:r>
      <w:r>
        <w:rPr>
          <w:i/>
          <w:lang w:val="en-US"/>
        </w:rPr>
        <w:t>Ingots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885077">
        <w:rPr>
          <w:i/>
        </w:rPr>
        <w:t xml:space="preserve">, </w:t>
      </w:r>
      <w:r>
        <w:rPr>
          <w:i/>
          <w:lang w:val="en-US"/>
        </w:rPr>
        <w:t>shift</w:t>
      </w:r>
      <w:r w:rsidRPr="008A6474">
        <w:rPr>
          <w:i/>
        </w:rPr>
        <w:t xml:space="preserve">, </w:t>
      </w:r>
      <w:r>
        <w:rPr>
          <w:i/>
          <w:lang w:val="en-US"/>
        </w:rPr>
        <w:t>order</w:t>
      </w:r>
      <w:r w:rsidRPr="00DE3652">
        <w:t xml:space="preserve">) – </w:t>
      </w:r>
      <w:r>
        <w:t xml:space="preserve">число слитков заказа в смену </w:t>
      </w:r>
    </w:p>
    <w:p w:rsidR="00C132D8" w:rsidRDefault="00C132D8" w:rsidP="008A6474">
      <w:pPr>
        <w:spacing w:line="276" w:lineRule="auto"/>
        <w:ind w:left="567" w:firstLine="567"/>
      </w:pPr>
    </w:p>
    <w:p w:rsidR="002A218A" w:rsidRDefault="002A218A" w:rsidP="00F351F9">
      <w:pPr>
        <w:spacing w:after="160" w:line="259" w:lineRule="auto"/>
        <w:ind w:firstLine="567"/>
        <w:jc w:val="both"/>
        <w:rPr>
          <w:highlight w:val="yellow"/>
        </w:rPr>
      </w:pPr>
    </w:p>
    <w:p w:rsidR="00876375" w:rsidRDefault="001B23D5" w:rsidP="00F351F9">
      <w:pPr>
        <w:spacing w:after="160" w:line="259" w:lineRule="auto"/>
        <w:ind w:firstLine="567"/>
        <w:jc w:val="both"/>
      </w:pPr>
      <w:r w:rsidRPr="00F351F9">
        <w:rPr>
          <w:highlight w:val="yellow"/>
        </w:rPr>
        <w:t xml:space="preserve">Первый пункт тестирования – проверка вычислений </w:t>
      </w:r>
      <w:proofErr w:type="gramStart"/>
      <w:r w:rsidRPr="00F351F9">
        <w:rPr>
          <w:highlight w:val="yellow"/>
        </w:rPr>
        <w:t xml:space="preserve">расписания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ψ(</m:t>
        </m:r>
        <m:r>
          <m:rPr>
            <m:sty m:val="bi"/>
          </m:rPr>
          <w:rPr>
            <w:rFonts w:ascii="Cambria Math" w:eastAsiaTheme="minorEastAsia" w:hAnsi="Cambria Math"/>
            <w:highlight w:val="yellow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)</m:t>
        </m:r>
      </m:oMath>
      <w:r w:rsidRPr="00F351F9">
        <w:rPr>
          <w:highlight w:val="yellow"/>
        </w:rPr>
        <w:t>.</w:t>
      </w:r>
      <w:proofErr w:type="gramEnd"/>
      <w:r w:rsidRPr="00F351F9">
        <w:rPr>
          <w:highlight w:val="yellow"/>
        </w:rPr>
        <w:t xml:space="preserve"> В частности, следует проверить вариант распис</w:t>
      </w:r>
      <w:r w:rsidR="00876375" w:rsidRPr="00F351F9">
        <w:rPr>
          <w:highlight w:val="yellow"/>
        </w:rPr>
        <w:t>ания, составленный литейщиками.</w:t>
      </w:r>
    </w:p>
    <w:p w:rsidR="00876375" w:rsidRDefault="00876375">
      <w:pPr>
        <w:spacing w:after="160" w:line="259" w:lineRule="auto"/>
      </w:pPr>
      <w:r>
        <w:br w:type="page"/>
      </w:r>
    </w:p>
    <w:p w:rsidR="00BC0552" w:rsidRPr="00BC0552" w:rsidRDefault="00885077" w:rsidP="00BC0552">
      <w:pPr>
        <w:spacing w:line="276" w:lineRule="auto"/>
        <w:ind w:firstLine="567"/>
        <w:jc w:val="center"/>
        <w:rPr>
          <w:b/>
          <w:i/>
        </w:rPr>
      </w:pPr>
      <w:r>
        <w:rPr>
          <w:b/>
        </w:rPr>
        <w:lastRenderedPageBreak/>
        <w:t>Целевая функция</w:t>
      </w:r>
      <w:r w:rsidR="00BC0552" w:rsidRPr="00BC0552">
        <w:rPr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f(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:rsidR="00300416" w:rsidRPr="001B2AC6" w:rsidRDefault="00300416" w:rsidP="0065421C">
      <w:pPr>
        <w:spacing w:after="240" w:line="276" w:lineRule="auto"/>
        <w:ind w:firstLine="567"/>
        <w:jc w:val="both"/>
      </w:pPr>
      <w:r>
        <w:t>Описан с</w:t>
      </w:r>
      <w:r w:rsidR="001B2AC6">
        <w:t>луча</w:t>
      </w:r>
      <w:r>
        <w:t>й</w:t>
      </w:r>
      <w:r w:rsidR="001B2AC6">
        <w:t xml:space="preserve">, когда каждый заказ </w:t>
      </w:r>
      <w:proofErr w:type="spellStart"/>
      <w:r w:rsidR="001B2AC6" w:rsidRPr="001B2AC6">
        <w:rPr>
          <w:i/>
          <w:lang w:val="en-US"/>
        </w:rPr>
        <w:t>i</w:t>
      </w:r>
      <w:proofErr w:type="spellEnd"/>
      <w:r w:rsidR="001B2AC6">
        <w:t xml:space="preserve"> производится на одном заводе </w:t>
      </w:r>
      <w:r w:rsidR="001B2AC6">
        <w:rPr>
          <w:i/>
          <w:lang w:val="en-US"/>
        </w:rPr>
        <w:t>Plant</w:t>
      </w:r>
      <w:r w:rsidR="001B2AC6" w:rsidRPr="009139EA">
        <w:t>(</w:t>
      </w:r>
      <w:proofErr w:type="spellStart"/>
      <w:r w:rsidR="001B2AC6">
        <w:rPr>
          <w:i/>
          <w:lang w:val="en-US"/>
        </w:rPr>
        <w:t>i</w:t>
      </w:r>
      <w:proofErr w:type="spellEnd"/>
      <w:r w:rsidR="001B2AC6" w:rsidRPr="009139EA">
        <w:t>)</w:t>
      </w:r>
      <w:r>
        <w:t xml:space="preserve">. Если на 1 заказ </w:t>
      </w:r>
      <w:r w:rsidR="001E1810">
        <w:t>приходится 2 завода</w:t>
      </w:r>
      <w:r>
        <w:t>, то нужно рассматривать</w:t>
      </w:r>
      <w:r w:rsidR="001E1810">
        <w:t xml:space="preserve"> части заказа, произведенные на этих заводах, отдельно.</w:t>
      </w:r>
      <w:r>
        <w:t xml:space="preserve"> </w:t>
      </w:r>
    </w:p>
    <w:p w:rsidR="007E37F5" w:rsidRPr="00004147" w:rsidRDefault="007E37F5" w:rsidP="00F351F9">
      <w:pPr>
        <w:spacing w:line="276" w:lineRule="auto"/>
        <w:ind w:firstLine="567"/>
        <w:rPr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Prem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-PremA7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Plant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-Cost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Plant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,Mark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 Form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Clipping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Cost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clipping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(i,x)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TransportCost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i,Plant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Store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penalty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i,x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Delay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penalty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(i,x)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eqArr>
                </m:e>
              </m:d>
            </m:e>
          </m:nary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ChangeCost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-FilterChangeCost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highlight w:val="yellow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Homo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p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enalty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(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x</m:t>
          </m:r>
          <m:r>
            <w:rPr>
              <w:rFonts w:ascii="Cambria Math" w:eastAsiaTheme="minorEastAsia" w:hAnsi="Cambria Math"/>
              <w:highlight w:val="yellow"/>
            </w:rPr>
            <m:t>)</m:t>
          </m:r>
        </m:oMath>
      </m:oMathPara>
    </w:p>
    <w:p w:rsidR="007E37F5" w:rsidRPr="00924494" w:rsidRDefault="00924494" w:rsidP="00924494">
      <w:pPr>
        <w:spacing w:before="240" w:after="240" w:line="276" w:lineRule="auto"/>
        <w:jc w:val="both"/>
      </w:pPr>
      <w:proofErr w:type="gramStart"/>
      <w:r>
        <w:t>где</w:t>
      </w:r>
      <w:proofErr w:type="gramEnd"/>
      <w:r>
        <w:t>:</w:t>
      </w:r>
    </w:p>
    <w:p w:rsidR="001B2AC6" w:rsidRPr="001E1810" w:rsidRDefault="001B2AC6" w:rsidP="001E1810">
      <w:pPr>
        <w:spacing w:before="240" w:after="240" w:line="276" w:lineRule="auto"/>
        <w:ind w:firstLine="567"/>
        <w:jc w:val="both"/>
        <w:rPr>
          <w:rFonts w:eastAsiaTheme="minorEastAsia"/>
        </w:rPr>
      </w:pPr>
      <w:r w:rsidRPr="001B2AC6">
        <w:t>Объ</w:t>
      </w:r>
      <w:r>
        <w:t>е</w:t>
      </w:r>
      <w:r w:rsidRPr="001B2AC6">
        <w:t>м</w:t>
      </w:r>
      <w:r>
        <w:t xml:space="preserve"> всего</w:t>
      </w:r>
      <w:r w:rsidRPr="001B2AC6">
        <w:t xml:space="preserve"> </w:t>
      </w:r>
      <w:proofErr w:type="gramStart"/>
      <w:r w:rsidRPr="001B2AC6">
        <w:t>заказа</w:t>
      </w:r>
      <w:r>
        <w:t>:</w:t>
      </w:r>
      <w:r w:rsidR="001E1810">
        <w:tab/>
      </w:r>
      <w:proofErr w:type="gramEnd"/>
      <w:r w:rsidR="001E1810">
        <w:tab/>
      </w:r>
      <w:r w:rsidR="001E1810">
        <w:tab/>
      </w:r>
      <m:oMath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)</m:t>
            </m:r>
          </m:sup>
          <m:e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)</m:t>
            </m:r>
          </m:e>
        </m:nary>
      </m:oMath>
    </w:p>
    <w:p w:rsidR="009C6439" w:rsidRPr="009C6439" w:rsidRDefault="009C6439" w:rsidP="009C6439">
      <w:pPr>
        <w:spacing w:before="240" w:after="240" w:line="276" w:lineRule="auto"/>
        <w:ind w:firstLine="567"/>
        <w:jc w:val="both"/>
        <w:rPr>
          <w:highlight w:val="yellow"/>
        </w:rPr>
      </w:pPr>
      <w:r w:rsidRPr="009C6439">
        <w:rPr>
          <w:highlight w:val="yellow"/>
        </w:rPr>
        <w:t>Общая формула з</w:t>
      </w:r>
      <w:r w:rsidRPr="009C6439">
        <w:rPr>
          <w:highlight w:val="yellow"/>
        </w:rPr>
        <w:t xml:space="preserve">атрат на переплавку </w:t>
      </w:r>
      <w:r w:rsidRPr="009C6439">
        <w:rPr>
          <w:highlight w:val="yellow"/>
        </w:rPr>
        <w:t>слитков</w:t>
      </w:r>
      <w:r w:rsidRPr="009C6439">
        <w:rPr>
          <w:highlight w:val="yellow"/>
        </w:rPr>
        <w:t xml:space="preserve"> объемом </w:t>
      </w:r>
      <w:r w:rsidRPr="009C6439">
        <w:rPr>
          <w:i/>
          <w:highlight w:val="yellow"/>
          <w:lang w:val="en-US"/>
        </w:rPr>
        <w:t>V</w:t>
      </w:r>
      <w:r w:rsidRPr="009C6439">
        <w:rPr>
          <w:highlight w:val="yellow"/>
        </w:rPr>
        <w:t xml:space="preserve"> с премией </w:t>
      </w:r>
      <w:proofErr w:type="spellStart"/>
      <w:r w:rsidRPr="009C6439">
        <w:rPr>
          <w:i/>
          <w:highlight w:val="yellow"/>
          <w:lang w:val="en-US"/>
        </w:rPr>
        <w:t>prem</w:t>
      </w:r>
      <w:proofErr w:type="spellEnd"/>
      <w:r w:rsidRPr="009C6439">
        <w:rPr>
          <w:highlight w:val="yellow"/>
        </w:rPr>
        <w:t xml:space="preserve"> на заводе </w:t>
      </w:r>
      <w:r w:rsidRPr="009C6439">
        <w:rPr>
          <w:i/>
          <w:highlight w:val="yellow"/>
          <w:lang w:val="en-US"/>
        </w:rPr>
        <w:t>plant</w:t>
      </w:r>
      <w:r w:rsidRPr="009C6439">
        <w:rPr>
          <w:highlight w:val="yellow"/>
        </w:rPr>
        <w:t>:</w:t>
      </w:r>
    </w:p>
    <w:p w:rsidR="002A218A" w:rsidRDefault="009C6439" w:rsidP="009C6439">
      <w:pPr>
        <w:spacing w:before="240" w:after="240" w:line="276" w:lineRule="auto"/>
        <w:ind w:firstLine="567"/>
        <w:jc w:val="both"/>
      </w:pPr>
      <m:oMathPara>
        <m:oMath>
          <m:r>
            <w:rPr>
              <w:rFonts w:ascii="Cambria Math" w:eastAsiaTheme="minorEastAsia" w:hAnsi="Cambria Math"/>
              <w:highlight w:val="yellow"/>
              <w:lang w:val="en-US"/>
            </w:rPr>
            <m:t>Melt</m:t>
          </m:r>
          <m:r>
            <w:rPr>
              <w:rFonts w:ascii="Cambria Math" w:hAnsi="Cambria Math"/>
              <w:highlight w:val="yellow"/>
              <w:lang w:val="en-US"/>
            </w:rPr>
            <m:t>Cost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prem</m:t>
              </m:r>
              <m:r>
                <w:rPr>
                  <w:rFonts w:ascii="Cambria Math" w:eastAsiaTheme="minorEastAsia" w:hAnsi="Cambria Math"/>
                  <w:highlight w:val="yellow"/>
                </w:rPr>
                <m:t>,plant,V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=V*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AddCost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+MeltingLoss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LME+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prem</m:t>
                  </m:r>
                </m:e>
              </m:d>
            </m:e>
          </m:d>
        </m:oMath>
      </m:oMathPara>
    </w:p>
    <w:p w:rsidR="00E17CD2" w:rsidRPr="001E1810" w:rsidRDefault="00300416" w:rsidP="00300416">
      <w:pPr>
        <w:spacing w:before="240" w:after="240" w:line="276" w:lineRule="auto"/>
        <w:ind w:firstLine="567"/>
        <w:jc w:val="both"/>
      </w:pPr>
      <w:r w:rsidRPr="00300416">
        <w:t>Затраты на переплавку</w:t>
      </w:r>
      <w:r w:rsidR="001E1810" w:rsidRPr="00B21847">
        <w:t xml:space="preserve"> </w:t>
      </w:r>
      <w:proofErr w:type="spellStart"/>
      <w:r w:rsidR="00924494" w:rsidRPr="009C6439">
        <w:t>обрези</w:t>
      </w:r>
      <w:proofErr w:type="spellEnd"/>
      <w:r w:rsidR="00B21847">
        <w:t xml:space="preserve"> </w:t>
      </w:r>
      <w:r w:rsidR="009C6439">
        <w:t>заказа</w:t>
      </w:r>
      <w:r w:rsidR="00B21847">
        <w:t xml:space="preserve"> </w:t>
      </w:r>
      <w:proofErr w:type="spellStart"/>
      <w:r w:rsidR="009C6439">
        <w:rPr>
          <w:i/>
          <w:lang w:val="en-US"/>
        </w:rPr>
        <w:t>i</w:t>
      </w:r>
      <w:proofErr w:type="spellEnd"/>
      <w:r w:rsidR="001E1810">
        <w:t>:</w:t>
      </w:r>
    </w:p>
    <w:p w:rsidR="005017FD" w:rsidRPr="00E17CD2" w:rsidRDefault="00876375" w:rsidP="00300416">
      <w:pPr>
        <w:spacing w:before="240" w:after="240" w:line="276" w:lineRule="auto"/>
        <w:ind w:firstLine="567"/>
      </w:pPr>
      <m:oMathPara>
        <m:oMath>
          <m:r>
            <w:rPr>
              <w:rFonts w:ascii="Cambria Math" w:eastAsiaTheme="minorEastAsia" w:hAnsi="Cambria Math"/>
              <w:highlight w:val="yellow"/>
              <w:lang w:val="en-US"/>
            </w:rPr>
            <m:t>Clipping</m:t>
          </m:r>
          <m:r>
            <w:rPr>
              <w:rFonts w:ascii="Cambria Math" w:hAnsi="Cambria Math"/>
              <w:highlight w:val="yellow"/>
              <w:lang w:val="en-US"/>
            </w:rPr>
            <m:t>Cost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clipping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(i,x)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Melt</m:t>
          </m:r>
          <m:r>
            <w:rPr>
              <w:rFonts w:ascii="Cambria Math" w:hAnsi="Cambria Math"/>
              <w:highlight w:val="yellow"/>
              <w:lang w:val="en-US"/>
            </w:rPr>
            <m:t>Cost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Prem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,Plant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clipping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(i,x)</m:t>
              </m:r>
            </m:e>
          </m:d>
        </m:oMath>
      </m:oMathPara>
    </w:p>
    <w:p w:rsidR="001E1810" w:rsidRPr="001E1810" w:rsidRDefault="009C6439" w:rsidP="001E1810">
      <w:pPr>
        <w:spacing w:before="240" w:after="240" w:line="276" w:lineRule="auto"/>
        <w:ind w:firstLine="567"/>
        <w:jc w:val="both"/>
      </w:pPr>
      <w:r w:rsidRPr="009C6439">
        <w:t>Затраты на промывку и</w:t>
      </w:r>
      <w:r w:rsidR="00285F3A" w:rsidRPr="009C6439">
        <w:t xml:space="preserve"> </w:t>
      </w:r>
      <w:r w:rsidR="00285F3A" w:rsidRPr="009C6439">
        <w:rPr>
          <w:highlight w:val="yellow"/>
        </w:rPr>
        <w:t>чистку</w:t>
      </w:r>
      <w:r w:rsidR="00285F3A" w:rsidRPr="009C6439">
        <w:t xml:space="preserve"> миксеров</w:t>
      </w:r>
      <w:r w:rsidR="001E1810" w:rsidRPr="009C6439">
        <w:t>:</w:t>
      </w:r>
    </w:p>
    <w:p w:rsidR="001E1810" w:rsidRPr="009C6439" w:rsidRDefault="00004147" w:rsidP="006616AC">
      <w:pPr>
        <w:spacing w:before="240" w:after="240" w:line="276" w:lineRule="auto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n-US"/>
            </w:rPr>
            <m:t>C</m:t>
          </m:r>
          <m:r>
            <w:rPr>
              <w:rFonts w:ascii="Cambria Math" w:hAnsi="Cambria Math"/>
              <w:sz w:val="22"/>
              <w:szCs w:val="22"/>
            </w:rPr>
            <m:t>h</m:t>
          </m:r>
          <m:r>
            <w:rPr>
              <w:rFonts w:ascii="Cambria Math" w:hAnsi="Cambria Math"/>
              <w:sz w:val="22"/>
              <w:szCs w:val="22"/>
              <w:lang w:val="en-US"/>
            </w:rPr>
            <m:t>angeCost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  <w:lang w:val="en-US"/>
                </w:rPr>
                <m:t>change∈Changes(x)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Melt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Prem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highlight w:val="yellow"/>
                                    </w:rPr>
                                    <m:t>change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m:t>Plant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highlight w:val="yellow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highlight w:val="yellow"/>
                                  <w:lang w:val="en-US"/>
                                </w:rPr>
                                <m:t>change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highlight w:val="yellow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highlight w:val="yellow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highlight w:val="yellow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highlight w:val="yellow"/>
                                </w:rPr>
                                <m:t>h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highlight w:val="yellow"/>
                                  <w:lang w:val="en-US"/>
                                </w:rPr>
                                <m:t>ange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highlight w:val="yellow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highlight w:val="yellow"/>
                                  <w:lang w:val="en-US"/>
                                </w:rPr>
                                <m:t>change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+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lean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m:t>change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*CleanCost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highlight w:val="yellow"/>
                                </w:rPr>
                                <m:t>change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e>
                  </m:eqArr>
                </m:e>
              </m:d>
            </m:e>
          </m:nary>
        </m:oMath>
      </m:oMathPara>
    </w:p>
    <w:p w:rsidR="009C6439" w:rsidRPr="001E1810" w:rsidRDefault="009C6439" w:rsidP="009C6439">
      <w:pPr>
        <w:spacing w:before="240" w:after="240" w:line="276" w:lineRule="auto"/>
        <w:ind w:firstLine="567"/>
        <w:jc w:val="both"/>
      </w:pPr>
      <w:r w:rsidRPr="009C6439">
        <w:t xml:space="preserve">Затраты на промывку </w:t>
      </w:r>
      <w:r w:rsidRPr="009C6439">
        <w:t>фильтров</w:t>
      </w:r>
      <w:r w:rsidRPr="009C6439">
        <w:t>:</w:t>
      </w:r>
    </w:p>
    <w:p w:rsidR="00F351F9" w:rsidRPr="0065421C" w:rsidRDefault="00F351F9" w:rsidP="00F351F9">
      <w:pPr>
        <w:spacing w:before="240" w:after="240" w:line="276" w:lineRule="auto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highlight w:val="yellow"/>
              <w:lang w:val="en-US"/>
            </w:rPr>
            <m:t>Filter</m:t>
          </m:r>
          <m:r>
            <w:rPr>
              <w:rFonts w:ascii="Cambria Math" w:hAnsi="Cambria Math"/>
              <w:sz w:val="22"/>
              <w:szCs w:val="22"/>
              <w:highlight w:val="yellow"/>
              <w:lang w:val="en-US"/>
            </w:rPr>
            <m:t>C</m:t>
          </m:r>
          <m:r>
            <w:rPr>
              <w:rFonts w:ascii="Cambria Math" w:hAnsi="Cambria Math"/>
              <w:sz w:val="22"/>
              <w:szCs w:val="22"/>
              <w:highlight w:val="yellow"/>
            </w:rPr>
            <m:t>h</m:t>
          </m:r>
          <m:r>
            <w:rPr>
              <w:rFonts w:ascii="Cambria Math" w:hAnsi="Cambria Math"/>
              <w:sz w:val="22"/>
              <w:szCs w:val="22"/>
              <w:highlight w:val="yellow"/>
              <w:lang w:val="en-US"/>
            </w:rPr>
            <m:t>angeCost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=</m:t>
          </m:r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  <w:lang w:val="en-US"/>
                </w:rPr>
                <m:t>fc</m:t>
              </m:r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  <w:lang w:val="en-US"/>
                </w:rPr>
                <m:t>ange∈</m:t>
              </m:r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  <w:lang w:val="en-US"/>
                </w:rPr>
                <m:t>Changes(x)</m:t>
              </m:r>
            </m:sub>
            <m:sup/>
            <m:e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  <w:lang w:val="en-US"/>
                </w:rPr>
                <m:t>Melt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  <w:lang w:val="en-US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Prem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change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  <w:lang w:val="en-US"/>
                    </w:rPr>
                    <m:t>Plant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f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change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h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ange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f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  <w:lang w:val="en-US"/>
                        </w:rPr>
                        <m:t>change</m:t>
                      </m:r>
                    </m:e>
                  </m:d>
                </m:e>
              </m:d>
            </m:e>
          </m:nary>
        </m:oMath>
      </m:oMathPara>
    </w:p>
    <w:p w:rsidR="00924494" w:rsidRPr="00924494" w:rsidRDefault="00924494" w:rsidP="00924494">
      <w:pPr>
        <w:spacing w:before="240" w:after="240" w:line="276" w:lineRule="auto"/>
        <w:ind w:firstLine="567"/>
        <w:jc w:val="both"/>
      </w:pPr>
      <w:r w:rsidRPr="00924494">
        <w:rPr>
          <w:highlight w:val="yellow"/>
        </w:rPr>
        <w:t>Штраф за выкладывание заготовок на пол перед гомогенизацией</w:t>
      </w:r>
      <w:r w:rsidRPr="00924494">
        <w:rPr>
          <w:highlight w:val="yellow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highlight w:val="lightGray"/>
                <w:lang w:val="en-US"/>
              </w:rPr>
            </m:ctrlPr>
          </m:sSubPr>
          <m:e>
            <m:r>
              <w:rPr>
                <w:rFonts w:ascii="Cambria Math" w:hAnsi="Cambria Math"/>
                <w:highlight w:val="lightGray"/>
                <w:lang w:val="en-US"/>
              </w:rPr>
              <m:t>Homo</m:t>
            </m:r>
          </m:e>
          <m:sub>
            <m:r>
              <w:rPr>
                <w:rFonts w:ascii="Cambria Math" w:hAnsi="Cambria Math"/>
                <w:highlight w:val="lightGray"/>
                <w:lang w:val="en-US"/>
              </w:rPr>
              <m:t>p</m:t>
            </m:r>
            <m:r>
              <w:rPr>
                <w:rFonts w:ascii="Cambria Math" w:hAnsi="Cambria Math"/>
                <w:highlight w:val="lightGray"/>
                <w:lang w:val="en-US"/>
              </w:rPr>
              <m:t>enalty</m:t>
            </m:r>
          </m:sub>
        </m:sSub>
        <m:r>
          <w:rPr>
            <w:rFonts w:ascii="Cambria Math" w:eastAsiaTheme="minorEastAsia" w:hAnsi="Cambria Math"/>
            <w:highlight w:val="lightGray"/>
          </w:rPr>
          <m:t>(</m:t>
        </m:r>
        <m:r>
          <w:rPr>
            <w:rFonts w:ascii="Cambria Math" w:eastAsiaTheme="minorEastAsia" w:hAnsi="Cambria Math"/>
            <w:highlight w:val="lightGray"/>
            <w:lang w:val="en-US"/>
          </w:rPr>
          <m:t>x</m:t>
        </m:r>
        <m:r>
          <w:rPr>
            <w:rFonts w:ascii="Cambria Math" w:eastAsiaTheme="minorEastAsia" w:hAnsi="Cambria Math"/>
            <w:highlight w:val="lightGray"/>
          </w:rPr>
          <m:t>)</m:t>
        </m:r>
      </m:oMath>
      <w:bookmarkStart w:id="0" w:name="_GoBack"/>
      <w:bookmarkEnd w:id="0"/>
    </w:p>
    <w:p w:rsidR="00C132D8" w:rsidRPr="00C132D8" w:rsidRDefault="00C132D8" w:rsidP="00300416">
      <w:pPr>
        <w:spacing w:line="276" w:lineRule="auto"/>
        <w:ind w:firstLine="567"/>
      </w:pPr>
      <w:r>
        <w:t>Затраты на транспортировку:</w:t>
      </w:r>
    </w:p>
    <w:p w:rsidR="005017FD" w:rsidRPr="00143E42" w:rsidRDefault="00C132D8" w:rsidP="00300416">
      <w:pPr>
        <w:spacing w:before="240" w:after="240" w:line="276" w:lineRule="auto"/>
        <w:ind w:firstLine="567"/>
      </w:pPr>
      <m:oMathPara>
        <m:oMath>
          <m:r>
            <w:rPr>
              <w:rFonts w:ascii="Cambria Math" w:hAnsi="Cambria Math"/>
              <w:lang w:val="en-US"/>
            </w:rPr>
            <m:t>TransportCost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i,plant</m:t>
              </m:r>
              <m:r>
                <w:rPr>
                  <w:rFonts w:ascii="Cambria Math" w:eastAsiaTheme="minorEastAsia" w:hAnsi="Cambria Math"/>
                  <w:lang w:val="en-US"/>
                </w:rPr>
                <m:t>,x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cont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nCont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i,plant,cont</m:t>
                  </m:r>
                </m:e>
              </m:d>
              <m:r>
                <w:rPr>
                  <w:rFonts w:ascii="Cambria Math" w:eastAsiaTheme="minorEastAsia" w:hAnsi="Cambria Math"/>
                </w:rPr>
                <m:t>*TrCost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plant, Dest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,Form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,cont</m:t>
                  </m:r>
                </m:e>
              </m:d>
            </m:e>
          </m:nary>
        </m:oMath>
      </m:oMathPara>
    </w:p>
    <w:p w:rsidR="00143E42" w:rsidRDefault="00143E42" w:rsidP="0065421C">
      <w:pPr>
        <w:spacing w:before="240" w:line="276" w:lineRule="auto"/>
        <w:ind w:firstLine="567"/>
      </w:pPr>
      <w:r>
        <w:t>Штраф за досрочное производство</w:t>
      </w:r>
      <w:r w:rsidR="006616AC">
        <w:t xml:space="preserve"> </w:t>
      </w:r>
      <w:r w:rsidR="002A218A" w:rsidRPr="002A218A">
        <w:rPr>
          <w:highlight w:val="yellow"/>
        </w:rPr>
        <w:t>(с учетом каждой</w:t>
      </w:r>
      <w:r w:rsidR="006616AC" w:rsidRPr="002A218A">
        <w:rPr>
          <w:highlight w:val="yellow"/>
        </w:rPr>
        <w:t xml:space="preserve"> част</w:t>
      </w:r>
      <w:r w:rsidR="002A218A" w:rsidRPr="002A218A">
        <w:rPr>
          <w:highlight w:val="yellow"/>
        </w:rPr>
        <w:t>и</w:t>
      </w:r>
      <w:r w:rsidR="006616AC" w:rsidRPr="002A218A">
        <w:rPr>
          <w:highlight w:val="yellow"/>
        </w:rPr>
        <w:t xml:space="preserve"> заказа</w:t>
      </w:r>
      <w:r w:rsidR="002A218A" w:rsidRPr="002A218A">
        <w:rPr>
          <w:highlight w:val="yellow"/>
        </w:rPr>
        <w:t>)</w:t>
      </w:r>
      <w:r>
        <w:t>:</w:t>
      </w:r>
    </w:p>
    <w:p w:rsidR="00143E42" w:rsidRPr="00143E42" w:rsidRDefault="00876375" w:rsidP="00300416">
      <w:pPr>
        <w:spacing w:before="240" w:after="240" w:line="276" w:lineRule="auto"/>
        <w:ind w:firstLine="567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Store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Penalty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i,plant,x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M(i)</m:t>
              </m:r>
            </m:sup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V(i,m)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LME+Prem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A7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plant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*I*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ShippingDate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f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(i,m)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365</m:t>
                  </m:r>
                </m:den>
              </m:f>
            </m:e>
          </m:nary>
        </m:oMath>
      </m:oMathPara>
    </w:p>
    <w:p w:rsidR="00143E42" w:rsidRDefault="00300416" w:rsidP="00300416">
      <w:pPr>
        <w:spacing w:before="240" w:after="240" w:line="276" w:lineRule="auto"/>
        <w:ind w:firstLine="567"/>
      </w:pPr>
      <w:r>
        <w:t xml:space="preserve">Штраф за просроченное </w:t>
      </w:r>
      <w:proofErr w:type="gramStart"/>
      <w:r>
        <w:t>производство:</w:t>
      </w:r>
      <w:r w:rsidR="001E1810">
        <w:t xml:space="preserve"> 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  <w:lang w:val="en-US"/>
              </w:rPr>
              <m:t>Delay</m:t>
            </m:r>
          </m:e>
          <m:sub>
            <m:r>
              <w:rPr>
                <w:rFonts w:ascii="Cambria Math" w:eastAsiaTheme="minorEastAsia" w:hAnsi="Cambria Math"/>
                <w:highlight w:val="lightGray"/>
                <w:lang w:val="en-US"/>
              </w:rPr>
              <m:t>penalty</m:t>
            </m:r>
          </m:sub>
        </m:sSub>
        <m:r>
          <w:rPr>
            <w:rFonts w:ascii="Cambria Math" w:eastAsiaTheme="minorEastAsia" w:hAnsi="Cambria Math"/>
            <w:highlight w:val="lightGray"/>
          </w:rPr>
          <m:t>(</m:t>
        </m:r>
        <m:r>
          <w:rPr>
            <w:rFonts w:ascii="Cambria Math" w:eastAsiaTheme="minorEastAsia" w:hAnsi="Cambria Math"/>
            <w:highlight w:val="lightGray"/>
            <w:lang w:val="en-US"/>
          </w:rPr>
          <m:t>i</m:t>
        </m:r>
        <m:r>
          <w:rPr>
            <w:rFonts w:ascii="Cambria Math" w:eastAsiaTheme="minorEastAsia" w:hAnsi="Cambria Math"/>
            <w:highlight w:val="lightGray"/>
          </w:rPr>
          <m:t>,</m:t>
        </m:r>
        <m:r>
          <w:rPr>
            <w:rFonts w:ascii="Cambria Math" w:eastAsiaTheme="minorEastAsia" w:hAnsi="Cambria Math"/>
            <w:highlight w:val="lightGray"/>
            <w:lang w:val="en-US"/>
          </w:rPr>
          <m:t>x</m:t>
        </m:r>
        <m:r>
          <w:rPr>
            <w:rFonts w:ascii="Cambria Math" w:eastAsiaTheme="minorEastAsia" w:hAnsi="Cambria Math"/>
            <w:highlight w:val="lightGray"/>
          </w:rPr>
          <m:t>)</m:t>
        </m:r>
      </m:oMath>
    </w:p>
    <w:sectPr w:rsidR="00143E42" w:rsidSect="00F351F9">
      <w:footerReference w:type="default" r:id="rId7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F5F" w:rsidRDefault="00077F5F" w:rsidP="007E37F5">
      <w:r>
        <w:separator/>
      </w:r>
    </w:p>
  </w:endnote>
  <w:endnote w:type="continuationSeparator" w:id="0">
    <w:p w:rsidR="00077F5F" w:rsidRDefault="00077F5F" w:rsidP="007E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089011"/>
      <w:docPartObj>
        <w:docPartGallery w:val="Page Numbers (Bottom of Page)"/>
        <w:docPartUnique/>
      </w:docPartObj>
    </w:sdtPr>
    <w:sdtContent>
      <w:p w:rsidR="00876375" w:rsidRDefault="0087637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6E4">
          <w:rPr>
            <w:noProof/>
          </w:rPr>
          <w:t>2</w:t>
        </w:r>
        <w:r>
          <w:fldChar w:fldCharType="end"/>
        </w:r>
      </w:p>
    </w:sdtContent>
  </w:sdt>
  <w:p w:rsidR="00876375" w:rsidRDefault="0087637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F5F" w:rsidRDefault="00077F5F" w:rsidP="007E37F5">
      <w:r>
        <w:separator/>
      </w:r>
    </w:p>
  </w:footnote>
  <w:footnote w:type="continuationSeparator" w:id="0">
    <w:p w:rsidR="00077F5F" w:rsidRDefault="00077F5F" w:rsidP="007E3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26F54"/>
    <w:multiLevelType w:val="hybridMultilevel"/>
    <w:tmpl w:val="1CFC2ED4"/>
    <w:lvl w:ilvl="0" w:tplc="10F4A2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A6"/>
    <w:rsid w:val="00004147"/>
    <w:rsid w:val="00077F5F"/>
    <w:rsid w:val="000F3029"/>
    <w:rsid w:val="00121B54"/>
    <w:rsid w:val="00143E42"/>
    <w:rsid w:val="001B23D5"/>
    <w:rsid w:val="001B2AC6"/>
    <w:rsid w:val="001E1810"/>
    <w:rsid w:val="00285F3A"/>
    <w:rsid w:val="002A218A"/>
    <w:rsid w:val="00300416"/>
    <w:rsid w:val="004376E4"/>
    <w:rsid w:val="005017FD"/>
    <w:rsid w:val="00524F24"/>
    <w:rsid w:val="0065421C"/>
    <w:rsid w:val="006616AC"/>
    <w:rsid w:val="007404A6"/>
    <w:rsid w:val="007C38C3"/>
    <w:rsid w:val="007E37F5"/>
    <w:rsid w:val="00870B52"/>
    <w:rsid w:val="00876375"/>
    <w:rsid w:val="00885077"/>
    <w:rsid w:val="008A6474"/>
    <w:rsid w:val="00924494"/>
    <w:rsid w:val="00980060"/>
    <w:rsid w:val="009C6439"/>
    <w:rsid w:val="00B21847"/>
    <w:rsid w:val="00BC0552"/>
    <w:rsid w:val="00BC58FD"/>
    <w:rsid w:val="00C132D8"/>
    <w:rsid w:val="00C26AC9"/>
    <w:rsid w:val="00CF5B98"/>
    <w:rsid w:val="00E17CD2"/>
    <w:rsid w:val="00F26685"/>
    <w:rsid w:val="00F3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0107C-9413-4579-BB2E-36182B41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7F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E37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E37F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E37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143E42"/>
    <w:rPr>
      <w:color w:val="808080"/>
    </w:rPr>
  </w:style>
  <w:style w:type="paragraph" w:styleId="a8">
    <w:name w:val="List Paragraph"/>
    <w:basedOn w:val="a"/>
    <w:uiPriority w:val="34"/>
    <w:qFormat/>
    <w:rsid w:val="00143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92"/>
    <w:rsid w:val="00482292"/>
    <w:rsid w:val="008A4605"/>
    <w:rsid w:val="00CC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11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2013-12-25T18:48:00Z</dcterms:created>
  <dcterms:modified xsi:type="dcterms:W3CDTF">2013-12-28T12:46:00Z</dcterms:modified>
</cp:coreProperties>
</file>