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4FE" w:rsidRPr="00B02705" w:rsidRDefault="0031648B" w:rsidP="00554BAC">
      <w:pPr>
        <w:spacing w:line="276" w:lineRule="auto"/>
        <w:ind w:firstLine="567"/>
        <w:jc w:val="center"/>
        <w:rPr>
          <w:b/>
          <w:sz w:val="28"/>
          <w:szCs w:val="28"/>
        </w:rPr>
      </w:pPr>
      <w:r>
        <w:rPr>
          <w:b/>
          <w:sz w:val="28"/>
          <w:szCs w:val="28"/>
        </w:rPr>
        <w:t>Общее описание модели заказов и транспортировки</w:t>
      </w:r>
    </w:p>
    <w:p w:rsidR="00B02705" w:rsidRDefault="00B02705" w:rsidP="00554BAC">
      <w:pPr>
        <w:spacing w:line="276" w:lineRule="auto"/>
        <w:ind w:firstLine="567"/>
        <w:jc w:val="center"/>
        <w:rPr>
          <w:b/>
        </w:rPr>
      </w:pPr>
    </w:p>
    <w:p w:rsidR="00554BAC" w:rsidRPr="00B02705" w:rsidRDefault="00554BAC" w:rsidP="00554BAC">
      <w:pPr>
        <w:spacing w:line="276" w:lineRule="auto"/>
        <w:ind w:firstLine="567"/>
        <w:jc w:val="center"/>
        <w:rPr>
          <w:b/>
        </w:rPr>
      </w:pPr>
    </w:p>
    <w:p w:rsidR="003C0DAB" w:rsidRPr="009A47F8" w:rsidRDefault="003C0DAB" w:rsidP="00554BAC">
      <w:pPr>
        <w:spacing w:line="276" w:lineRule="auto"/>
        <w:jc w:val="center"/>
        <w:rPr>
          <w:b/>
        </w:rPr>
      </w:pPr>
      <w:r w:rsidRPr="009A47F8">
        <w:rPr>
          <w:b/>
        </w:rPr>
        <w:t xml:space="preserve">Для каждого заказа </w:t>
      </w:r>
      <w:r w:rsidR="006B66A1" w:rsidRPr="009A47F8">
        <w:rPr>
          <w:b/>
        </w:rPr>
        <w:t xml:space="preserve">вводится </w:t>
      </w:r>
      <w:r w:rsidR="00554BAC" w:rsidRPr="009A47F8">
        <w:rPr>
          <w:b/>
        </w:rPr>
        <w:t xml:space="preserve">следующая </w:t>
      </w:r>
      <w:r w:rsidR="006B66A1" w:rsidRPr="009A47F8">
        <w:rPr>
          <w:b/>
        </w:rPr>
        <w:t>информация</w:t>
      </w:r>
      <w:r w:rsidRPr="009A47F8">
        <w:rPr>
          <w:b/>
        </w:rPr>
        <w:t>:</w:t>
      </w:r>
    </w:p>
    <w:p w:rsidR="0031648B" w:rsidRPr="00AA1AFC" w:rsidRDefault="0031648B" w:rsidP="00554BAC">
      <w:pPr>
        <w:spacing w:line="276" w:lineRule="auto"/>
        <w:ind w:firstLine="567"/>
        <w:jc w:val="both"/>
      </w:pPr>
    </w:p>
    <w:p w:rsidR="000D23BD" w:rsidRPr="000D23BD" w:rsidRDefault="000D23BD" w:rsidP="00554BAC">
      <w:pPr>
        <w:pStyle w:val="a3"/>
        <w:numPr>
          <w:ilvl w:val="1"/>
          <w:numId w:val="4"/>
        </w:numPr>
        <w:spacing w:line="276" w:lineRule="auto"/>
        <w:ind w:left="426"/>
        <w:jc w:val="both"/>
        <w:rPr>
          <w:rFonts w:ascii="Times New Roman" w:hAnsi="Times New Roman" w:cs="Times New Roman"/>
          <w:sz w:val="24"/>
          <w:szCs w:val="24"/>
        </w:rPr>
      </w:pPr>
      <w:r w:rsidRPr="000D23BD">
        <w:rPr>
          <w:rFonts w:ascii="Times New Roman" w:hAnsi="Times New Roman" w:cs="Times New Roman"/>
          <w:sz w:val="24"/>
          <w:szCs w:val="24"/>
        </w:rPr>
        <w:t>Покупатель</w:t>
      </w:r>
    </w:p>
    <w:p w:rsidR="000D23BD" w:rsidRPr="000D23BD" w:rsidRDefault="000D23BD" w:rsidP="00554BAC">
      <w:pPr>
        <w:pStyle w:val="a3"/>
        <w:numPr>
          <w:ilvl w:val="1"/>
          <w:numId w:val="4"/>
        </w:numPr>
        <w:spacing w:line="276" w:lineRule="auto"/>
        <w:ind w:left="426"/>
        <w:jc w:val="both"/>
        <w:rPr>
          <w:rFonts w:ascii="Times New Roman" w:hAnsi="Times New Roman" w:cs="Times New Roman"/>
          <w:sz w:val="24"/>
          <w:szCs w:val="24"/>
        </w:rPr>
      </w:pPr>
      <w:r w:rsidRPr="000D23BD">
        <w:rPr>
          <w:rFonts w:ascii="Times New Roman" w:hAnsi="Times New Roman" w:cs="Times New Roman"/>
          <w:sz w:val="24"/>
          <w:szCs w:val="24"/>
        </w:rPr>
        <w:t xml:space="preserve">Пункт назначения (порт для </w:t>
      </w:r>
      <w:r w:rsidR="009A47F8">
        <w:rPr>
          <w:rFonts w:ascii="Times New Roman" w:hAnsi="Times New Roman" w:cs="Times New Roman"/>
          <w:sz w:val="24"/>
          <w:szCs w:val="24"/>
        </w:rPr>
        <w:t>внешнего рынка</w:t>
      </w:r>
      <w:r w:rsidRPr="000D23BD">
        <w:rPr>
          <w:rFonts w:ascii="Times New Roman" w:hAnsi="Times New Roman" w:cs="Times New Roman"/>
          <w:sz w:val="24"/>
          <w:szCs w:val="24"/>
        </w:rPr>
        <w:t>)</w:t>
      </w:r>
    </w:p>
    <w:p w:rsidR="000D23BD" w:rsidRDefault="000D23BD" w:rsidP="00554BAC">
      <w:pPr>
        <w:pStyle w:val="a3"/>
        <w:spacing w:line="276" w:lineRule="auto"/>
        <w:ind w:left="360"/>
        <w:jc w:val="both"/>
        <w:rPr>
          <w:rFonts w:ascii="Times New Roman" w:hAnsi="Times New Roman" w:cs="Times New Roman"/>
          <w:sz w:val="24"/>
          <w:szCs w:val="24"/>
        </w:rPr>
      </w:pPr>
    </w:p>
    <w:p w:rsidR="00554BAC" w:rsidRPr="000D23BD" w:rsidRDefault="00554BAC" w:rsidP="00554BAC">
      <w:pPr>
        <w:pStyle w:val="a3"/>
        <w:numPr>
          <w:ilvl w:val="1"/>
          <w:numId w:val="4"/>
        </w:num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Премия сплава</w:t>
      </w:r>
    </w:p>
    <w:p w:rsidR="00554BAC" w:rsidRDefault="00554BAC" w:rsidP="00554BAC">
      <w:pPr>
        <w:pStyle w:val="a3"/>
        <w:spacing w:line="276" w:lineRule="auto"/>
        <w:ind w:left="360"/>
        <w:jc w:val="both"/>
        <w:rPr>
          <w:rFonts w:ascii="Times New Roman" w:hAnsi="Times New Roman" w:cs="Times New Roman"/>
          <w:sz w:val="24"/>
          <w:szCs w:val="24"/>
        </w:rPr>
      </w:pPr>
    </w:p>
    <w:p w:rsidR="003C0DAB" w:rsidRPr="00AA1AFC" w:rsidRDefault="001B08FF"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 xml:space="preserve">Крайний срок отгрузки заказа </w:t>
      </w:r>
      <w:r w:rsidR="003C0DAB" w:rsidRPr="00AA1AFC">
        <w:rPr>
          <w:rFonts w:ascii="Times New Roman" w:hAnsi="Times New Roman" w:cs="Times New Roman"/>
          <w:sz w:val="24"/>
          <w:szCs w:val="24"/>
        </w:rPr>
        <w:t xml:space="preserve">– </w:t>
      </w:r>
      <w:r w:rsidRPr="00AA1AFC">
        <w:rPr>
          <w:rFonts w:ascii="Times New Roman" w:hAnsi="Times New Roman" w:cs="Times New Roman"/>
          <w:sz w:val="24"/>
          <w:szCs w:val="24"/>
        </w:rPr>
        <w:t xml:space="preserve">устанавливается заказчиком и согласуется отделом сбыта. </w:t>
      </w:r>
      <w:r w:rsidR="00B526DD" w:rsidRPr="00AA1AFC">
        <w:rPr>
          <w:rFonts w:ascii="Times New Roman" w:hAnsi="Times New Roman" w:cs="Times New Roman"/>
          <w:sz w:val="24"/>
          <w:szCs w:val="24"/>
        </w:rPr>
        <w:t xml:space="preserve">Рассматриваются только такие заказы, у которых </w:t>
      </w:r>
      <w:r w:rsidR="00FB4AFE">
        <w:rPr>
          <w:rFonts w:ascii="Times New Roman" w:hAnsi="Times New Roman" w:cs="Times New Roman"/>
          <w:sz w:val="24"/>
          <w:szCs w:val="24"/>
        </w:rPr>
        <w:t>к</w:t>
      </w:r>
      <w:r w:rsidR="00FB4AFE" w:rsidRPr="00AA1AFC">
        <w:rPr>
          <w:rFonts w:ascii="Times New Roman" w:hAnsi="Times New Roman" w:cs="Times New Roman"/>
          <w:sz w:val="24"/>
          <w:szCs w:val="24"/>
        </w:rPr>
        <w:t xml:space="preserve">райний срок отгрузки </w:t>
      </w:r>
      <w:r w:rsidR="00B526DD" w:rsidRPr="00AA1AFC">
        <w:rPr>
          <w:rFonts w:ascii="Times New Roman" w:hAnsi="Times New Roman" w:cs="Times New Roman"/>
          <w:sz w:val="24"/>
          <w:szCs w:val="24"/>
        </w:rPr>
        <w:t>не выходит за рамки планируемого месяца более, чем на несколько дней.</w:t>
      </w:r>
    </w:p>
    <w:p w:rsidR="00DC1477" w:rsidRPr="00AA1AFC" w:rsidRDefault="00DC1477"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 xml:space="preserve">Приоритет по срокам (1, 2, 3, …). Для заказов, имеющих первый приоритет по срокам, выход за пределы крайнего срока отгрузки недопустим. Для менее приоритетных по срокам заказов устанавливаются штрафные функции за нарушение </w:t>
      </w:r>
      <w:r w:rsidR="00FB4AFE">
        <w:rPr>
          <w:rFonts w:ascii="Times New Roman" w:hAnsi="Times New Roman" w:cs="Times New Roman"/>
          <w:sz w:val="24"/>
          <w:szCs w:val="24"/>
        </w:rPr>
        <w:t>к</w:t>
      </w:r>
      <w:r w:rsidR="00FB4AFE" w:rsidRPr="00AA1AFC">
        <w:rPr>
          <w:rFonts w:ascii="Times New Roman" w:hAnsi="Times New Roman" w:cs="Times New Roman"/>
          <w:sz w:val="24"/>
          <w:szCs w:val="24"/>
        </w:rPr>
        <w:t>райн</w:t>
      </w:r>
      <w:r w:rsidR="00FB4AFE">
        <w:rPr>
          <w:rFonts w:ascii="Times New Roman" w:hAnsi="Times New Roman" w:cs="Times New Roman"/>
          <w:sz w:val="24"/>
          <w:szCs w:val="24"/>
        </w:rPr>
        <w:t>его</w:t>
      </w:r>
      <w:r w:rsidR="00FB4AFE" w:rsidRPr="00AA1AFC">
        <w:rPr>
          <w:rFonts w:ascii="Times New Roman" w:hAnsi="Times New Roman" w:cs="Times New Roman"/>
          <w:sz w:val="24"/>
          <w:szCs w:val="24"/>
        </w:rPr>
        <w:t xml:space="preserve"> срок</w:t>
      </w:r>
      <w:r w:rsidR="00FB4AFE">
        <w:rPr>
          <w:rFonts w:ascii="Times New Roman" w:hAnsi="Times New Roman" w:cs="Times New Roman"/>
          <w:sz w:val="24"/>
          <w:szCs w:val="24"/>
        </w:rPr>
        <w:t>а</w:t>
      </w:r>
      <w:r w:rsidR="00FB4AFE" w:rsidRPr="00AA1AFC">
        <w:rPr>
          <w:rFonts w:ascii="Times New Roman" w:hAnsi="Times New Roman" w:cs="Times New Roman"/>
          <w:sz w:val="24"/>
          <w:szCs w:val="24"/>
        </w:rPr>
        <w:t xml:space="preserve"> отгрузки</w:t>
      </w:r>
      <w:r w:rsidRPr="00AA1AFC">
        <w:rPr>
          <w:rFonts w:ascii="Times New Roman" w:hAnsi="Times New Roman" w:cs="Times New Roman"/>
          <w:sz w:val="24"/>
          <w:szCs w:val="24"/>
        </w:rPr>
        <w:t>, которые уменьшают целевую функцию расписания.</w:t>
      </w:r>
    </w:p>
    <w:p w:rsidR="00F455C9" w:rsidRPr="00AA1AFC" w:rsidRDefault="0031648B"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Предполагаемый срок отгрузки</w:t>
      </w:r>
      <w:r w:rsidR="00FB4AFE">
        <w:rPr>
          <w:rFonts w:ascii="Times New Roman" w:hAnsi="Times New Roman" w:cs="Times New Roman"/>
          <w:i/>
          <w:sz w:val="24"/>
          <w:szCs w:val="24"/>
        </w:rPr>
        <w:t xml:space="preserve"> </w:t>
      </w:r>
      <w:r w:rsidRPr="00AA1AFC">
        <w:rPr>
          <w:rFonts w:ascii="Times New Roman" w:hAnsi="Times New Roman" w:cs="Times New Roman"/>
          <w:sz w:val="24"/>
          <w:szCs w:val="24"/>
        </w:rPr>
        <w:t xml:space="preserve">– устанавливается ДТЛ с учетом предыдущих результатов оптимизации. Возможны варианты запуска системы с этими сроками и без них. </w:t>
      </w:r>
      <w:r w:rsidR="00F455C9" w:rsidRPr="00AA1AFC">
        <w:rPr>
          <w:rFonts w:ascii="Times New Roman" w:hAnsi="Times New Roman" w:cs="Times New Roman"/>
          <w:sz w:val="24"/>
          <w:szCs w:val="24"/>
        </w:rPr>
        <w:t>Если эти сроки установлены, то:</w:t>
      </w:r>
    </w:p>
    <w:p w:rsidR="00F455C9" w:rsidRPr="00AA1AFC" w:rsidRDefault="0031648B" w:rsidP="00554BAC">
      <w:pPr>
        <w:pStyle w:val="a3"/>
        <w:numPr>
          <w:ilvl w:val="2"/>
          <w:numId w:val="4"/>
        </w:numPr>
        <w:spacing w:line="276" w:lineRule="auto"/>
        <w:jc w:val="both"/>
        <w:rPr>
          <w:rFonts w:ascii="Times New Roman" w:hAnsi="Times New Roman" w:cs="Times New Roman"/>
          <w:sz w:val="24"/>
          <w:szCs w:val="24"/>
        </w:rPr>
      </w:pPr>
      <w:r w:rsidRPr="00AA1AFC">
        <w:rPr>
          <w:rFonts w:ascii="Times New Roman" w:hAnsi="Times New Roman" w:cs="Times New Roman"/>
          <w:sz w:val="24"/>
          <w:szCs w:val="24"/>
        </w:rPr>
        <w:t xml:space="preserve">За </w:t>
      </w:r>
      <w:r w:rsidR="00F455C9" w:rsidRPr="00AA1AFC">
        <w:rPr>
          <w:rFonts w:ascii="Times New Roman" w:hAnsi="Times New Roman" w:cs="Times New Roman"/>
          <w:sz w:val="24"/>
          <w:szCs w:val="24"/>
        </w:rPr>
        <w:t>превышение</w:t>
      </w:r>
      <w:r w:rsidRPr="00AA1AFC">
        <w:rPr>
          <w:rFonts w:ascii="Times New Roman" w:hAnsi="Times New Roman" w:cs="Times New Roman"/>
          <w:sz w:val="24"/>
          <w:szCs w:val="24"/>
        </w:rPr>
        <w:t xml:space="preserve"> </w:t>
      </w:r>
      <w:r w:rsidR="00FB4AFE">
        <w:rPr>
          <w:rFonts w:ascii="Times New Roman" w:hAnsi="Times New Roman" w:cs="Times New Roman"/>
          <w:sz w:val="24"/>
          <w:szCs w:val="24"/>
        </w:rPr>
        <w:t xml:space="preserve">предполагаемых </w:t>
      </w:r>
      <w:r w:rsidRPr="00AA1AFC">
        <w:rPr>
          <w:rFonts w:ascii="Times New Roman" w:hAnsi="Times New Roman" w:cs="Times New Roman"/>
          <w:sz w:val="24"/>
          <w:szCs w:val="24"/>
        </w:rPr>
        <w:t xml:space="preserve">сроков </w:t>
      </w:r>
      <w:r w:rsidR="00FB4AFE">
        <w:rPr>
          <w:rFonts w:ascii="Times New Roman" w:hAnsi="Times New Roman" w:cs="Times New Roman"/>
          <w:sz w:val="24"/>
          <w:szCs w:val="24"/>
        </w:rPr>
        <w:t>отгрузки</w:t>
      </w:r>
      <w:r w:rsidRPr="00AA1AFC">
        <w:rPr>
          <w:rFonts w:ascii="Times New Roman" w:hAnsi="Times New Roman" w:cs="Times New Roman"/>
          <w:sz w:val="24"/>
          <w:szCs w:val="24"/>
        </w:rPr>
        <w:t xml:space="preserve"> устанавливаются </w:t>
      </w:r>
      <w:r w:rsidR="00F455C9" w:rsidRPr="00AA1AFC">
        <w:rPr>
          <w:rFonts w:ascii="Times New Roman" w:hAnsi="Times New Roman" w:cs="Times New Roman"/>
          <w:sz w:val="24"/>
          <w:szCs w:val="24"/>
        </w:rPr>
        <w:t>штрафные</w:t>
      </w:r>
      <w:r w:rsidRPr="00AA1AFC">
        <w:rPr>
          <w:rFonts w:ascii="Times New Roman" w:hAnsi="Times New Roman" w:cs="Times New Roman"/>
          <w:sz w:val="24"/>
          <w:szCs w:val="24"/>
        </w:rPr>
        <w:t xml:space="preserve"> функции.</w:t>
      </w:r>
    </w:p>
    <w:p w:rsidR="0031648B" w:rsidRPr="00AA1AFC" w:rsidRDefault="0031648B" w:rsidP="00554BAC">
      <w:pPr>
        <w:pStyle w:val="a3"/>
        <w:numPr>
          <w:ilvl w:val="2"/>
          <w:numId w:val="4"/>
        </w:numPr>
        <w:spacing w:line="276" w:lineRule="auto"/>
        <w:jc w:val="both"/>
        <w:rPr>
          <w:rFonts w:ascii="Times New Roman" w:hAnsi="Times New Roman" w:cs="Times New Roman"/>
          <w:sz w:val="24"/>
          <w:szCs w:val="24"/>
        </w:rPr>
      </w:pPr>
      <w:r w:rsidRPr="00AA1AFC">
        <w:rPr>
          <w:rFonts w:ascii="Times New Roman" w:hAnsi="Times New Roman" w:cs="Times New Roman"/>
          <w:sz w:val="24"/>
          <w:szCs w:val="24"/>
        </w:rPr>
        <w:t xml:space="preserve">При производстве заказа до </w:t>
      </w:r>
      <w:r w:rsidR="00FB4AFE">
        <w:rPr>
          <w:rFonts w:ascii="Times New Roman" w:hAnsi="Times New Roman" w:cs="Times New Roman"/>
          <w:sz w:val="24"/>
          <w:szCs w:val="24"/>
        </w:rPr>
        <w:t>предполагаем</w:t>
      </w:r>
      <w:r w:rsidR="00FB4AFE">
        <w:rPr>
          <w:rFonts w:ascii="Times New Roman" w:hAnsi="Times New Roman" w:cs="Times New Roman"/>
          <w:sz w:val="24"/>
          <w:szCs w:val="24"/>
        </w:rPr>
        <w:t>ого</w:t>
      </w:r>
      <w:r w:rsidR="00FB4AFE">
        <w:rPr>
          <w:rFonts w:ascii="Times New Roman" w:hAnsi="Times New Roman" w:cs="Times New Roman"/>
          <w:sz w:val="24"/>
          <w:szCs w:val="24"/>
        </w:rPr>
        <w:t xml:space="preserve"> </w:t>
      </w:r>
      <w:r w:rsidR="00FB4AFE" w:rsidRPr="00AA1AFC">
        <w:rPr>
          <w:rFonts w:ascii="Times New Roman" w:hAnsi="Times New Roman" w:cs="Times New Roman"/>
          <w:sz w:val="24"/>
          <w:szCs w:val="24"/>
        </w:rPr>
        <w:t>срок</w:t>
      </w:r>
      <w:r w:rsidR="00FB4AFE">
        <w:rPr>
          <w:rFonts w:ascii="Times New Roman" w:hAnsi="Times New Roman" w:cs="Times New Roman"/>
          <w:sz w:val="24"/>
          <w:szCs w:val="24"/>
        </w:rPr>
        <w:t>а</w:t>
      </w:r>
      <w:r w:rsidR="00FB4AFE" w:rsidRPr="00AA1AFC">
        <w:rPr>
          <w:rFonts w:ascii="Times New Roman" w:hAnsi="Times New Roman" w:cs="Times New Roman"/>
          <w:sz w:val="24"/>
          <w:szCs w:val="24"/>
        </w:rPr>
        <w:t xml:space="preserve"> </w:t>
      </w:r>
      <w:r w:rsidR="00FB4AFE">
        <w:rPr>
          <w:rFonts w:ascii="Times New Roman" w:hAnsi="Times New Roman" w:cs="Times New Roman"/>
          <w:sz w:val="24"/>
          <w:szCs w:val="24"/>
        </w:rPr>
        <w:t>отгрузки</w:t>
      </w:r>
      <w:r w:rsidR="00FB4AFE" w:rsidRPr="00AA1AFC">
        <w:rPr>
          <w:rFonts w:ascii="Times New Roman" w:hAnsi="Times New Roman" w:cs="Times New Roman"/>
          <w:sz w:val="24"/>
          <w:szCs w:val="24"/>
        </w:rPr>
        <w:t xml:space="preserve"> </w:t>
      </w:r>
      <w:r w:rsidRPr="00AA1AFC">
        <w:rPr>
          <w:rFonts w:ascii="Times New Roman" w:hAnsi="Times New Roman" w:cs="Times New Roman"/>
          <w:sz w:val="24"/>
          <w:szCs w:val="24"/>
        </w:rPr>
        <w:t xml:space="preserve">полагается, что отгрузка </w:t>
      </w:r>
      <w:r w:rsidR="00FB4AFE">
        <w:rPr>
          <w:rFonts w:ascii="Times New Roman" w:hAnsi="Times New Roman" w:cs="Times New Roman"/>
          <w:sz w:val="24"/>
          <w:szCs w:val="24"/>
        </w:rPr>
        <w:t xml:space="preserve">все равно </w:t>
      </w:r>
      <w:r w:rsidRPr="00AA1AFC">
        <w:rPr>
          <w:rFonts w:ascii="Times New Roman" w:hAnsi="Times New Roman" w:cs="Times New Roman"/>
          <w:sz w:val="24"/>
          <w:szCs w:val="24"/>
        </w:rPr>
        <w:t xml:space="preserve">будет производиться в </w:t>
      </w:r>
      <w:r w:rsidR="00FB4AFE">
        <w:rPr>
          <w:rFonts w:ascii="Times New Roman" w:hAnsi="Times New Roman" w:cs="Times New Roman"/>
          <w:sz w:val="24"/>
          <w:szCs w:val="24"/>
        </w:rPr>
        <w:t>этот срок</w:t>
      </w:r>
      <w:r w:rsidRPr="00AA1AFC">
        <w:rPr>
          <w:rFonts w:ascii="Times New Roman" w:hAnsi="Times New Roman" w:cs="Times New Roman"/>
          <w:sz w:val="24"/>
          <w:szCs w:val="24"/>
        </w:rPr>
        <w:t xml:space="preserve">. Для этого случая также предусмотрен штраф целевой функции «за хранение / увеличение оборотного капитала». Этот штраф выражает упущенную выгоду по сравнению с производством и непосредственной отгрузкой «первички». </w:t>
      </w:r>
    </w:p>
    <w:p w:rsidR="0031648B" w:rsidRPr="00AA1AFC" w:rsidRDefault="0031648B" w:rsidP="00554BAC">
      <w:pPr>
        <w:spacing w:line="276" w:lineRule="auto"/>
        <w:ind w:left="426" w:firstLine="567"/>
        <w:jc w:val="both"/>
      </w:pPr>
    </w:p>
    <w:p w:rsidR="00B526DD" w:rsidRPr="00AA1AFC" w:rsidRDefault="00DC1477"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Примерный</w:t>
      </w:r>
      <w:r w:rsidR="00B526DD" w:rsidRPr="00AA1AFC">
        <w:rPr>
          <w:rFonts w:ascii="Times New Roman" w:hAnsi="Times New Roman" w:cs="Times New Roman"/>
          <w:sz w:val="24"/>
          <w:szCs w:val="24"/>
        </w:rPr>
        <w:t xml:space="preserve"> объем заказа</w:t>
      </w:r>
      <w:r w:rsidR="00F455C9" w:rsidRPr="00AA1AFC">
        <w:rPr>
          <w:rFonts w:ascii="Times New Roman" w:hAnsi="Times New Roman" w:cs="Times New Roman"/>
          <w:sz w:val="24"/>
          <w:szCs w:val="24"/>
        </w:rPr>
        <w:t xml:space="preserve"> в тоннах</w:t>
      </w:r>
      <w:r w:rsidRPr="00AA1AFC">
        <w:rPr>
          <w:rFonts w:ascii="Times New Roman" w:hAnsi="Times New Roman" w:cs="Times New Roman"/>
          <w:sz w:val="24"/>
          <w:szCs w:val="24"/>
        </w:rPr>
        <w:t>.</w:t>
      </w:r>
    </w:p>
    <w:p w:rsidR="00DC1477" w:rsidRPr="00AA1AFC" w:rsidRDefault="00DC1477"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 xml:space="preserve">Положительный и </w:t>
      </w:r>
      <w:r w:rsidR="00B526DD" w:rsidRPr="00AA1AFC">
        <w:rPr>
          <w:rFonts w:ascii="Times New Roman" w:hAnsi="Times New Roman" w:cs="Times New Roman"/>
          <w:sz w:val="24"/>
          <w:szCs w:val="24"/>
        </w:rPr>
        <w:t>отрицательный допуск</w:t>
      </w:r>
      <w:r w:rsidRPr="00AA1AFC">
        <w:rPr>
          <w:rFonts w:ascii="Times New Roman" w:hAnsi="Times New Roman" w:cs="Times New Roman"/>
          <w:sz w:val="24"/>
          <w:szCs w:val="24"/>
        </w:rPr>
        <w:t>и</w:t>
      </w:r>
      <w:r w:rsidR="00B526DD" w:rsidRPr="00AA1AFC">
        <w:rPr>
          <w:rFonts w:ascii="Times New Roman" w:hAnsi="Times New Roman" w:cs="Times New Roman"/>
          <w:sz w:val="24"/>
          <w:szCs w:val="24"/>
        </w:rPr>
        <w:t xml:space="preserve"> по объему</w:t>
      </w:r>
      <w:r w:rsidRPr="00AA1AFC">
        <w:rPr>
          <w:rFonts w:ascii="Times New Roman" w:hAnsi="Times New Roman" w:cs="Times New Roman"/>
          <w:sz w:val="24"/>
          <w:szCs w:val="24"/>
        </w:rPr>
        <w:t xml:space="preserve"> (по умолчанию ± 10%).</w:t>
      </w:r>
    </w:p>
    <w:p w:rsidR="00B526DD" w:rsidRPr="00AA1AFC" w:rsidRDefault="00DC1477"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Приоритет по объему (1, 2). Для заказов, имеющих первый приоритет по объему, выход</w:t>
      </w:r>
      <w:r w:rsidR="00955395" w:rsidRPr="00AA1AFC">
        <w:rPr>
          <w:rFonts w:ascii="Times New Roman" w:hAnsi="Times New Roman" w:cs="Times New Roman"/>
          <w:sz w:val="24"/>
          <w:szCs w:val="24"/>
        </w:rPr>
        <w:t>ить</w:t>
      </w:r>
      <w:r w:rsidRPr="00AA1AFC">
        <w:rPr>
          <w:rFonts w:ascii="Times New Roman" w:hAnsi="Times New Roman" w:cs="Times New Roman"/>
          <w:sz w:val="24"/>
          <w:szCs w:val="24"/>
        </w:rPr>
        <w:t xml:space="preserve"> за пределы допусков не</w:t>
      </w:r>
      <w:r w:rsidR="00955395" w:rsidRPr="00AA1AFC">
        <w:rPr>
          <w:rFonts w:ascii="Times New Roman" w:hAnsi="Times New Roman" w:cs="Times New Roman"/>
          <w:sz w:val="24"/>
          <w:szCs w:val="24"/>
        </w:rPr>
        <w:t>льзя</w:t>
      </w:r>
      <w:r w:rsidRPr="00AA1AFC">
        <w:rPr>
          <w:rFonts w:ascii="Times New Roman" w:hAnsi="Times New Roman" w:cs="Times New Roman"/>
          <w:sz w:val="24"/>
          <w:szCs w:val="24"/>
        </w:rPr>
        <w:t xml:space="preserve">. Для менее приоритетных по объемам заказов </w:t>
      </w:r>
      <w:r w:rsidR="00D67EAD" w:rsidRPr="00AA1AFC">
        <w:rPr>
          <w:rFonts w:ascii="Times New Roman" w:hAnsi="Times New Roman" w:cs="Times New Roman"/>
          <w:sz w:val="24"/>
          <w:szCs w:val="24"/>
        </w:rPr>
        <w:t>возможен более широкий диапазон производимого объема: от 0 до 110%, от 50% до 120%.</w:t>
      </w:r>
      <w:r w:rsidRPr="00AA1AFC">
        <w:rPr>
          <w:rFonts w:ascii="Times New Roman" w:hAnsi="Times New Roman" w:cs="Times New Roman"/>
          <w:sz w:val="24"/>
          <w:szCs w:val="24"/>
        </w:rPr>
        <w:t xml:space="preserve"> </w:t>
      </w:r>
    </w:p>
    <w:p w:rsidR="0031648B" w:rsidRPr="00AA1AFC" w:rsidRDefault="0031648B" w:rsidP="00554BAC">
      <w:pPr>
        <w:spacing w:line="276" w:lineRule="auto"/>
        <w:ind w:left="426" w:firstLine="567"/>
        <w:jc w:val="both"/>
      </w:pPr>
    </w:p>
    <w:p w:rsidR="00F455C9" w:rsidRPr="00AA1AFC" w:rsidRDefault="00F455C9" w:rsidP="00554BAC">
      <w:pPr>
        <w:pStyle w:val="a3"/>
        <w:numPr>
          <w:ilvl w:val="1"/>
          <w:numId w:val="4"/>
        </w:numPr>
        <w:spacing w:line="276" w:lineRule="auto"/>
        <w:ind w:left="426"/>
        <w:jc w:val="both"/>
        <w:rPr>
          <w:rFonts w:ascii="Times New Roman" w:hAnsi="Times New Roman" w:cs="Times New Roman"/>
          <w:sz w:val="24"/>
          <w:szCs w:val="24"/>
        </w:rPr>
      </w:pPr>
      <w:r w:rsidRPr="00AA1AFC">
        <w:rPr>
          <w:rFonts w:ascii="Times New Roman" w:hAnsi="Times New Roman" w:cs="Times New Roman"/>
          <w:sz w:val="24"/>
          <w:szCs w:val="24"/>
        </w:rPr>
        <w:t>Техническая информация</w:t>
      </w:r>
      <w:r w:rsidR="00AA1AFC">
        <w:rPr>
          <w:rFonts w:ascii="Times New Roman" w:hAnsi="Times New Roman" w:cs="Times New Roman"/>
          <w:sz w:val="24"/>
          <w:szCs w:val="24"/>
        </w:rPr>
        <w:t xml:space="preserve"> о продукте</w:t>
      </w:r>
      <w:r w:rsidRPr="00AA1AFC">
        <w:rPr>
          <w:rFonts w:ascii="Times New Roman" w:hAnsi="Times New Roman" w:cs="Times New Roman"/>
          <w:sz w:val="24"/>
          <w:szCs w:val="24"/>
        </w:rPr>
        <w:t>:</w:t>
      </w:r>
    </w:p>
    <w:p w:rsidR="00F455C9" w:rsidRPr="00AA1AFC" w:rsidRDefault="00F455C9" w:rsidP="00554BAC">
      <w:pPr>
        <w:pStyle w:val="a3"/>
        <w:numPr>
          <w:ilvl w:val="2"/>
          <w:numId w:val="4"/>
        </w:numPr>
        <w:spacing w:line="276" w:lineRule="auto"/>
        <w:jc w:val="both"/>
        <w:rPr>
          <w:rFonts w:ascii="Times New Roman" w:hAnsi="Times New Roman" w:cs="Times New Roman"/>
          <w:sz w:val="24"/>
          <w:szCs w:val="24"/>
        </w:rPr>
      </w:pPr>
      <w:r w:rsidRPr="00AA1AFC">
        <w:rPr>
          <w:rFonts w:ascii="Times New Roman" w:hAnsi="Times New Roman" w:cs="Times New Roman"/>
          <w:sz w:val="24"/>
          <w:szCs w:val="24"/>
        </w:rPr>
        <w:t>Указание на продукт из базы ТС.</w:t>
      </w:r>
    </w:p>
    <w:p w:rsidR="00F455C9" w:rsidRPr="00AA1AFC" w:rsidRDefault="00F455C9" w:rsidP="00554BAC">
      <w:pPr>
        <w:pStyle w:val="a3"/>
        <w:numPr>
          <w:ilvl w:val="2"/>
          <w:numId w:val="4"/>
        </w:numPr>
        <w:spacing w:line="276" w:lineRule="auto"/>
        <w:jc w:val="both"/>
        <w:rPr>
          <w:rFonts w:ascii="Times New Roman" w:hAnsi="Times New Roman" w:cs="Times New Roman"/>
          <w:sz w:val="24"/>
          <w:szCs w:val="24"/>
        </w:rPr>
      </w:pPr>
      <w:r w:rsidRPr="00AA1AFC">
        <w:rPr>
          <w:rFonts w:ascii="Times New Roman" w:hAnsi="Times New Roman" w:cs="Times New Roman"/>
          <w:sz w:val="24"/>
          <w:szCs w:val="24"/>
        </w:rPr>
        <w:t>Отдельно указывается длина слитка (</w:t>
      </w:r>
      <w:r w:rsidR="000D2A97">
        <w:rPr>
          <w:rFonts w:ascii="Times New Roman" w:hAnsi="Times New Roman" w:cs="Times New Roman"/>
          <w:sz w:val="24"/>
          <w:szCs w:val="24"/>
        </w:rPr>
        <w:t>для плоских, цилиндрических слитков</w:t>
      </w:r>
      <w:r w:rsidRPr="00AA1AFC">
        <w:rPr>
          <w:rFonts w:ascii="Times New Roman" w:hAnsi="Times New Roman" w:cs="Times New Roman"/>
          <w:sz w:val="24"/>
          <w:szCs w:val="24"/>
        </w:rPr>
        <w:t>, Т-обр</w:t>
      </w:r>
      <w:r w:rsidR="000D2A97">
        <w:rPr>
          <w:rFonts w:ascii="Times New Roman" w:hAnsi="Times New Roman" w:cs="Times New Roman"/>
          <w:sz w:val="24"/>
          <w:szCs w:val="24"/>
        </w:rPr>
        <w:t>азной чушки</w:t>
      </w:r>
      <w:r w:rsidRPr="00AA1AFC">
        <w:rPr>
          <w:rFonts w:ascii="Times New Roman" w:hAnsi="Times New Roman" w:cs="Times New Roman"/>
          <w:sz w:val="24"/>
          <w:szCs w:val="24"/>
        </w:rPr>
        <w:t>)</w:t>
      </w:r>
      <w:r w:rsidR="00AA1AFC">
        <w:rPr>
          <w:rFonts w:ascii="Times New Roman" w:hAnsi="Times New Roman" w:cs="Times New Roman"/>
          <w:sz w:val="24"/>
          <w:szCs w:val="24"/>
        </w:rPr>
        <w:t>.</w:t>
      </w:r>
    </w:p>
    <w:p w:rsidR="00554BAC" w:rsidRDefault="00554BAC">
      <w:pPr>
        <w:spacing w:after="160" w:line="259" w:lineRule="auto"/>
      </w:pPr>
      <w:r>
        <w:br w:type="page"/>
      </w:r>
    </w:p>
    <w:p w:rsidR="00554BAC" w:rsidRPr="009A47F8" w:rsidRDefault="00554BAC" w:rsidP="00554BAC">
      <w:pPr>
        <w:spacing w:line="276" w:lineRule="auto"/>
        <w:jc w:val="center"/>
        <w:rPr>
          <w:b/>
        </w:rPr>
      </w:pPr>
      <w:r w:rsidRPr="009A47F8">
        <w:rPr>
          <w:b/>
        </w:rPr>
        <w:lastRenderedPageBreak/>
        <w:t>Следующая информация о заказах определяется алгоритмом или вводится директивно:</w:t>
      </w:r>
    </w:p>
    <w:p w:rsidR="00554BAC" w:rsidRPr="000D23BD" w:rsidRDefault="00554BAC" w:rsidP="00554BAC">
      <w:pPr>
        <w:spacing w:line="276" w:lineRule="auto"/>
        <w:ind w:firstLine="567"/>
        <w:jc w:val="both"/>
      </w:pPr>
    </w:p>
    <w:p w:rsidR="00AA1AFC" w:rsidRPr="000D23BD" w:rsidRDefault="00AA1AFC" w:rsidP="00554BAC">
      <w:pPr>
        <w:pStyle w:val="a3"/>
        <w:numPr>
          <w:ilvl w:val="1"/>
          <w:numId w:val="4"/>
        </w:numPr>
        <w:spacing w:line="276" w:lineRule="auto"/>
        <w:ind w:left="426"/>
        <w:jc w:val="both"/>
        <w:rPr>
          <w:rFonts w:ascii="Times New Roman" w:hAnsi="Times New Roman" w:cs="Times New Roman"/>
          <w:sz w:val="24"/>
          <w:szCs w:val="24"/>
        </w:rPr>
      </w:pPr>
      <w:r w:rsidRPr="000D23BD">
        <w:rPr>
          <w:rFonts w:ascii="Times New Roman" w:hAnsi="Times New Roman" w:cs="Times New Roman"/>
          <w:sz w:val="24"/>
          <w:szCs w:val="24"/>
        </w:rPr>
        <w:t>Завод, на котором можно производить заказ:</w:t>
      </w:r>
    </w:p>
    <w:p w:rsidR="00AA1AFC" w:rsidRPr="000D23BD" w:rsidRDefault="000D23BD" w:rsidP="00554BAC">
      <w:pPr>
        <w:pStyle w:val="a3"/>
        <w:numPr>
          <w:ilvl w:val="2"/>
          <w:numId w:val="4"/>
        </w:numPr>
        <w:spacing w:line="276" w:lineRule="auto"/>
        <w:jc w:val="both"/>
        <w:rPr>
          <w:rFonts w:ascii="Times New Roman" w:hAnsi="Times New Roman" w:cs="Times New Roman"/>
          <w:sz w:val="24"/>
          <w:szCs w:val="24"/>
        </w:rPr>
      </w:pPr>
      <w:r w:rsidRPr="000D23BD">
        <w:rPr>
          <w:rFonts w:ascii="Times New Roman" w:hAnsi="Times New Roman" w:cs="Times New Roman"/>
          <w:sz w:val="24"/>
          <w:szCs w:val="24"/>
        </w:rPr>
        <w:t xml:space="preserve">Основной завод производства указан в </w:t>
      </w:r>
      <w:r w:rsidR="00AA1AFC" w:rsidRPr="000D23BD">
        <w:rPr>
          <w:rFonts w:ascii="Times New Roman" w:hAnsi="Times New Roman" w:cs="Times New Roman"/>
          <w:sz w:val="24"/>
          <w:szCs w:val="24"/>
        </w:rPr>
        <w:t>ТС.</w:t>
      </w:r>
    </w:p>
    <w:p w:rsidR="00AA1AFC" w:rsidRPr="000D23BD" w:rsidRDefault="000D23BD" w:rsidP="00554BAC">
      <w:pPr>
        <w:pStyle w:val="a3"/>
        <w:numPr>
          <w:ilvl w:val="2"/>
          <w:numId w:val="4"/>
        </w:numPr>
        <w:spacing w:line="276" w:lineRule="auto"/>
        <w:jc w:val="both"/>
        <w:rPr>
          <w:rFonts w:ascii="Times New Roman" w:hAnsi="Times New Roman" w:cs="Times New Roman"/>
          <w:sz w:val="24"/>
          <w:szCs w:val="24"/>
        </w:rPr>
      </w:pPr>
      <w:r w:rsidRPr="000D23BD">
        <w:rPr>
          <w:rFonts w:ascii="Times New Roman" w:hAnsi="Times New Roman" w:cs="Times New Roman"/>
          <w:sz w:val="24"/>
          <w:szCs w:val="24"/>
        </w:rPr>
        <w:t>Запасной завод производства определяется отдельным а</w:t>
      </w:r>
      <w:bookmarkStart w:id="0" w:name="_GoBack"/>
      <w:bookmarkEnd w:id="0"/>
      <w:r w:rsidRPr="000D23BD">
        <w:rPr>
          <w:rFonts w:ascii="Times New Roman" w:hAnsi="Times New Roman" w:cs="Times New Roman"/>
          <w:sz w:val="24"/>
          <w:szCs w:val="24"/>
        </w:rPr>
        <w:t>лгоритмом поиска по схожим ТС. Учитывается только в</w:t>
      </w:r>
      <w:r w:rsidR="00AA1AFC" w:rsidRPr="000D23BD">
        <w:rPr>
          <w:rFonts w:ascii="Times New Roman" w:hAnsi="Times New Roman" w:cs="Times New Roman"/>
          <w:sz w:val="24"/>
          <w:szCs w:val="24"/>
        </w:rPr>
        <w:t xml:space="preserve"> случае, </w:t>
      </w:r>
      <w:r w:rsidRPr="000D23BD">
        <w:rPr>
          <w:rFonts w:ascii="Times New Roman" w:hAnsi="Times New Roman" w:cs="Times New Roman"/>
          <w:sz w:val="24"/>
          <w:szCs w:val="24"/>
        </w:rPr>
        <w:t>когда на основном заводе не удается произвести заказ в срок</w:t>
      </w:r>
      <w:r w:rsidR="00554BAC">
        <w:rPr>
          <w:rFonts w:ascii="Times New Roman" w:hAnsi="Times New Roman" w:cs="Times New Roman"/>
          <w:sz w:val="24"/>
          <w:szCs w:val="24"/>
        </w:rPr>
        <w:t>, и этот заказ приоритетный по срокам</w:t>
      </w:r>
      <w:r w:rsidRPr="000D23BD">
        <w:rPr>
          <w:rFonts w:ascii="Times New Roman" w:hAnsi="Times New Roman" w:cs="Times New Roman"/>
          <w:sz w:val="24"/>
          <w:szCs w:val="24"/>
        </w:rPr>
        <w:t>.</w:t>
      </w:r>
    </w:p>
    <w:p w:rsidR="00AA1AFC" w:rsidRPr="000D23BD" w:rsidRDefault="00AA1AFC" w:rsidP="00554BAC">
      <w:pPr>
        <w:spacing w:line="276" w:lineRule="auto"/>
        <w:ind w:firstLine="567"/>
        <w:jc w:val="both"/>
      </w:pPr>
    </w:p>
    <w:p w:rsidR="00AA1AFC" w:rsidRPr="000D23BD" w:rsidRDefault="000D23BD" w:rsidP="00554BAC">
      <w:pPr>
        <w:pStyle w:val="a3"/>
        <w:numPr>
          <w:ilvl w:val="1"/>
          <w:numId w:val="4"/>
        </w:numPr>
        <w:spacing w:line="276" w:lineRule="auto"/>
        <w:ind w:left="426"/>
        <w:jc w:val="both"/>
        <w:rPr>
          <w:rFonts w:ascii="Times New Roman" w:hAnsi="Times New Roman" w:cs="Times New Roman"/>
          <w:sz w:val="24"/>
          <w:szCs w:val="24"/>
        </w:rPr>
      </w:pPr>
      <w:r w:rsidRPr="000D23BD">
        <w:rPr>
          <w:rFonts w:ascii="Times New Roman" w:hAnsi="Times New Roman" w:cs="Times New Roman"/>
          <w:sz w:val="24"/>
          <w:szCs w:val="24"/>
        </w:rPr>
        <w:t>Литейные агрегаты, на которых можно производить заказ:</w:t>
      </w:r>
    </w:p>
    <w:p w:rsidR="000D23BD" w:rsidRPr="000D23BD" w:rsidRDefault="000D23BD" w:rsidP="00554BAC">
      <w:pPr>
        <w:pStyle w:val="a3"/>
        <w:numPr>
          <w:ilvl w:val="2"/>
          <w:numId w:val="4"/>
        </w:numPr>
        <w:spacing w:line="276" w:lineRule="auto"/>
        <w:jc w:val="both"/>
        <w:rPr>
          <w:rFonts w:ascii="Times New Roman" w:hAnsi="Times New Roman" w:cs="Times New Roman"/>
          <w:sz w:val="24"/>
          <w:szCs w:val="24"/>
        </w:rPr>
      </w:pPr>
      <w:r w:rsidRPr="000D23BD">
        <w:rPr>
          <w:rFonts w:ascii="Times New Roman" w:hAnsi="Times New Roman" w:cs="Times New Roman"/>
          <w:sz w:val="24"/>
          <w:szCs w:val="24"/>
        </w:rPr>
        <w:t>Могут быть заданы директивно на основе:</w:t>
      </w:r>
    </w:p>
    <w:p w:rsidR="000D23BD" w:rsidRPr="000D23BD" w:rsidRDefault="000D23BD" w:rsidP="00554BAC">
      <w:pPr>
        <w:pStyle w:val="a3"/>
        <w:numPr>
          <w:ilvl w:val="7"/>
          <w:numId w:val="4"/>
        </w:numPr>
        <w:spacing w:line="276" w:lineRule="auto"/>
        <w:jc w:val="both"/>
        <w:rPr>
          <w:rFonts w:ascii="Times New Roman" w:hAnsi="Times New Roman" w:cs="Times New Roman"/>
          <w:sz w:val="24"/>
          <w:szCs w:val="24"/>
        </w:rPr>
      </w:pPr>
      <w:r w:rsidRPr="000D23BD">
        <w:rPr>
          <w:rFonts w:ascii="Times New Roman" w:hAnsi="Times New Roman" w:cs="Times New Roman"/>
          <w:sz w:val="24"/>
          <w:szCs w:val="24"/>
        </w:rPr>
        <w:t>требований покупателя</w:t>
      </w:r>
    </w:p>
    <w:p w:rsidR="000D23BD" w:rsidRPr="000D23BD" w:rsidRDefault="000D23BD" w:rsidP="00554BAC">
      <w:pPr>
        <w:pStyle w:val="a3"/>
        <w:numPr>
          <w:ilvl w:val="7"/>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неформализуемых </w:t>
      </w:r>
      <w:r w:rsidRPr="000D23BD">
        <w:rPr>
          <w:rFonts w:ascii="Times New Roman" w:hAnsi="Times New Roman" w:cs="Times New Roman"/>
          <w:sz w:val="24"/>
          <w:szCs w:val="24"/>
        </w:rPr>
        <w:t xml:space="preserve">знаний литейщика  </w:t>
      </w:r>
    </w:p>
    <w:p w:rsidR="000D23BD" w:rsidRPr="000D23BD" w:rsidRDefault="000D23BD" w:rsidP="00554BAC">
      <w:pPr>
        <w:pStyle w:val="a3"/>
        <w:numPr>
          <w:ilvl w:val="2"/>
          <w:numId w:val="4"/>
        </w:numPr>
        <w:spacing w:line="276" w:lineRule="auto"/>
        <w:jc w:val="both"/>
        <w:rPr>
          <w:rFonts w:ascii="Times New Roman" w:hAnsi="Times New Roman" w:cs="Times New Roman"/>
          <w:sz w:val="24"/>
          <w:szCs w:val="24"/>
        </w:rPr>
      </w:pPr>
      <w:r w:rsidRPr="000D23BD">
        <w:rPr>
          <w:rFonts w:ascii="Times New Roman" w:hAnsi="Times New Roman" w:cs="Times New Roman"/>
          <w:sz w:val="24"/>
          <w:szCs w:val="24"/>
        </w:rPr>
        <w:t>Вычисляются алгоритмически на основе информации о продукте и возможностях литейных агрегатов.</w:t>
      </w:r>
    </w:p>
    <w:p w:rsidR="00685062" w:rsidRPr="00685062" w:rsidRDefault="00685062" w:rsidP="00685062">
      <w:pPr>
        <w:spacing w:line="276" w:lineRule="auto"/>
        <w:ind w:left="66"/>
        <w:jc w:val="both"/>
      </w:pPr>
    </w:p>
    <w:p w:rsidR="00685062" w:rsidRPr="00685062" w:rsidRDefault="00685062" w:rsidP="00685062">
      <w:pPr>
        <w:pStyle w:val="a3"/>
        <w:numPr>
          <w:ilvl w:val="1"/>
          <w:numId w:val="4"/>
        </w:numPr>
        <w:spacing w:line="276" w:lineRule="auto"/>
        <w:ind w:left="426"/>
        <w:jc w:val="both"/>
        <w:rPr>
          <w:rFonts w:ascii="Times New Roman" w:hAnsi="Times New Roman" w:cs="Times New Roman"/>
          <w:sz w:val="24"/>
          <w:szCs w:val="24"/>
        </w:rPr>
      </w:pPr>
      <w:r w:rsidRPr="00685062">
        <w:rPr>
          <w:rFonts w:ascii="Times New Roman" w:hAnsi="Times New Roman" w:cs="Times New Roman"/>
          <w:sz w:val="24"/>
          <w:szCs w:val="24"/>
        </w:rPr>
        <w:t>Сроки и последовательность выполнения заказов:</w:t>
      </w:r>
    </w:p>
    <w:p w:rsidR="00685062" w:rsidRPr="00685062" w:rsidRDefault="00685062" w:rsidP="00685062">
      <w:pPr>
        <w:pStyle w:val="a3"/>
        <w:numPr>
          <w:ilvl w:val="2"/>
          <w:numId w:val="4"/>
        </w:numPr>
        <w:spacing w:line="276" w:lineRule="auto"/>
        <w:jc w:val="both"/>
        <w:rPr>
          <w:rFonts w:ascii="Times New Roman" w:hAnsi="Times New Roman" w:cs="Times New Roman"/>
          <w:sz w:val="24"/>
          <w:szCs w:val="24"/>
        </w:rPr>
      </w:pPr>
      <w:r w:rsidRPr="00685062">
        <w:rPr>
          <w:rFonts w:ascii="Times New Roman" w:hAnsi="Times New Roman" w:cs="Times New Roman"/>
          <w:sz w:val="24"/>
          <w:szCs w:val="24"/>
        </w:rPr>
        <w:t>Могут задаваться директивно литейщиком на основе неформализуемых знаний.</w:t>
      </w:r>
    </w:p>
    <w:p w:rsidR="00685062" w:rsidRPr="00685062" w:rsidRDefault="00685062" w:rsidP="00685062">
      <w:pPr>
        <w:pStyle w:val="a3"/>
        <w:numPr>
          <w:ilvl w:val="2"/>
          <w:numId w:val="4"/>
        </w:numPr>
        <w:spacing w:line="276" w:lineRule="auto"/>
        <w:jc w:val="both"/>
        <w:rPr>
          <w:rFonts w:ascii="Times New Roman" w:hAnsi="Times New Roman" w:cs="Times New Roman"/>
          <w:sz w:val="24"/>
          <w:szCs w:val="24"/>
        </w:rPr>
      </w:pPr>
      <w:r w:rsidRPr="00685062">
        <w:rPr>
          <w:rFonts w:ascii="Times New Roman" w:hAnsi="Times New Roman" w:cs="Times New Roman"/>
          <w:sz w:val="24"/>
          <w:szCs w:val="24"/>
        </w:rPr>
        <w:t>Определяются оптимизационным алгоритмом</w:t>
      </w:r>
    </w:p>
    <w:p w:rsidR="000D23BD" w:rsidRPr="00415BA2" w:rsidRDefault="000D23BD" w:rsidP="00554BAC">
      <w:pPr>
        <w:spacing w:line="276" w:lineRule="auto"/>
        <w:ind w:firstLine="567"/>
        <w:jc w:val="both"/>
      </w:pPr>
    </w:p>
    <w:p w:rsidR="00554BAC" w:rsidRPr="00415BA2" w:rsidRDefault="009A47F8" w:rsidP="009A47F8">
      <w:pPr>
        <w:pStyle w:val="a3"/>
        <w:numPr>
          <w:ilvl w:val="1"/>
          <w:numId w:val="4"/>
        </w:numPr>
        <w:spacing w:line="276" w:lineRule="auto"/>
        <w:ind w:left="426"/>
        <w:jc w:val="both"/>
        <w:rPr>
          <w:rFonts w:ascii="Times New Roman" w:hAnsi="Times New Roman" w:cs="Times New Roman"/>
          <w:sz w:val="24"/>
          <w:szCs w:val="24"/>
        </w:rPr>
      </w:pPr>
      <w:r w:rsidRPr="00415BA2">
        <w:rPr>
          <w:rFonts w:ascii="Times New Roman" w:hAnsi="Times New Roman" w:cs="Times New Roman"/>
          <w:sz w:val="24"/>
          <w:szCs w:val="24"/>
        </w:rPr>
        <w:t>Тип вагонов и/или контейнеров для транспортировки заказа:</w:t>
      </w:r>
    </w:p>
    <w:p w:rsidR="009A47F8" w:rsidRPr="00415BA2" w:rsidRDefault="009A47F8" w:rsidP="009A47F8">
      <w:pPr>
        <w:pStyle w:val="a3"/>
        <w:numPr>
          <w:ilvl w:val="2"/>
          <w:numId w:val="4"/>
        </w:numPr>
        <w:spacing w:line="276" w:lineRule="auto"/>
        <w:jc w:val="both"/>
        <w:rPr>
          <w:rFonts w:ascii="Times New Roman" w:hAnsi="Times New Roman" w:cs="Times New Roman"/>
          <w:sz w:val="24"/>
          <w:szCs w:val="24"/>
        </w:rPr>
      </w:pPr>
      <w:r w:rsidRPr="00415BA2">
        <w:rPr>
          <w:rFonts w:ascii="Times New Roman" w:hAnsi="Times New Roman" w:cs="Times New Roman"/>
          <w:sz w:val="24"/>
          <w:szCs w:val="24"/>
        </w:rPr>
        <w:t>Может быть задан директивно (для внутреннего рынка)</w:t>
      </w:r>
    </w:p>
    <w:p w:rsidR="009A47F8" w:rsidRPr="00415BA2" w:rsidRDefault="009A47F8" w:rsidP="009A47F8">
      <w:pPr>
        <w:pStyle w:val="a3"/>
        <w:numPr>
          <w:ilvl w:val="2"/>
          <w:numId w:val="4"/>
        </w:numPr>
        <w:spacing w:line="276" w:lineRule="auto"/>
        <w:jc w:val="both"/>
        <w:rPr>
          <w:rFonts w:ascii="Times New Roman" w:hAnsi="Times New Roman" w:cs="Times New Roman"/>
          <w:sz w:val="24"/>
          <w:szCs w:val="24"/>
        </w:rPr>
      </w:pPr>
      <w:r w:rsidRPr="00415BA2">
        <w:rPr>
          <w:rFonts w:ascii="Times New Roman" w:hAnsi="Times New Roman" w:cs="Times New Roman"/>
          <w:sz w:val="24"/>
          <w:szCs w:val="24"/>
        </w:rPr>
        <w:t>Определяется алгоритмом на основе схем погрузки и тарифов на перевозку</w:t>
      </w:r>
    </w:p>
    <w:p w:rsidR="000D23BD" w:rsidRDefault="000D23BD" w:rsidP="00554BAC">
      <w:pPr>
        <w:spacing w:line="276" w:lineRule="auto"/>
        <w:ind w:firstLine="567"/>
        <w:jc w:val="both"/>
      </w:pPr>
    </w:p>
    <w:p w:rsidR="00FB4AFE" w:rsidRPr="00685062" w:rsidRDefault="00FB4AFE" w:rsidP="00554BAC">
      <w:pPr>
        <w:spacing w:line="276" w:lineRule="auto"/>
        <w:ind w:firstLine="567"/>
        <w:jc w:val="both"/>
      </w:pPr>
    </w:p>
    <w:p w:rsidR="00A20146" w:rsidRPr="009A47F8" w:rsidRDefault="009A47F8" w:rsidP="009A47F8">
      <w:pPr>
        <w:spacing w:line="276" w:lineRule="auto"/>
        <w:jc w:val="center"/>
        <w:rPr>
          <w:b/>
        </w:rPr>
      </w:pPr>
      <w:r w:rsidRPr="009A47F8">
        <w:rPr>
          <w:b/>
        </w:rPr>
        <w:t>По транспорту вводится следующая информация:</w:t>
      </w:r>
    </w:p>
    <w:p w:rsidR="00DE314C" w:rsidRPr="00415BA2" w:rsidRDefault="00DE314C" w:rsidP="00554BAC">
      <w:pPr>
        <w:spacing w:line="276" w:lineRule="auto"/>
        <w:ind w:firstLine="567"/>
        <w:jc w:val="both"/>
      </w:pPr>
    </w:p>
    <w:p w:rsidR="009A47F8" w:rsidRPr="00415BA2" w:rsidRDefault="009A47F8" w:rsidP="00FB4AFE">
      <w:pPr>
        <w:pStyle w:val="a3"/>
        <w:numPr>
          <w:ilvl w:val="1"/>
          <w:numId w:val="4"/>
        </w:numPr>
        <w:spacing w:after="0" w:line="276" w:lineRule="auto"/>
        <w:ind w:left="426"/>
        <w:jc w:val="both"/>
        <w:rPr>
          <w:rFonts w:ascii="Times New Roman" w:hAnsi="Times New Roman" w:cs="Times New Roman"/>
          <w:sz w:val="24"/>
          <w:szCs w:val="24"/>
        </w:rPr>
      </w:pPr>
      <w:r w:rsidRPr="00415BA2">
        <w:rPr>
          <w:rFonts w:ascii="Times New Roman" w:hAnsi="Times New Roman" w:cs="Times New Roman"/>
          <w:sz w:val="24"/>
          <w:szCs w:val="24"/>
        </w:rPr>
        <w:t>Ограничение по числу контейнеров, доступных на завод</w:t>
      </w:r>
      <w:r w:rsidR="00415BA2">
        <w:rPr>
          <w:rFonts w:ascii="Times New Roman" w:hAnsi="Times New Roman" w:cs="Times New Roman"/>
          <w:sz w:val="24"/>
          <w:szCs w:val="24"/>
        </w:rPr>
        <w:t xml:space="preserve"> в течение месяца</w:t>
      </w:r>
      <w:r w:rsidRPr="00415BA2">
        <w:rPr>
          <w:rFonts w:ascii="Times New Roman" w:hAnsi="Times New Roman" w:cs="Times New Roman"/>
          <w:sz w:val="24"/>
          <w:szCs w:val="24"/>
        </w:rPr>
        <w:t>.</w:t>
      </w:r>
    </w:p>
    <w:p w:rsidR="00FB4AFE" w:rsidRPr="00FB4AFE" w:rsidRDefault="00FB4AFE" w:rsidP="00FB4AFE">
      <w:pPr>
        <w:spacing w:line="276" w:lineRule="auto"/>
        <w:ind w:left="66"/>
        <w:jc w:val="both"/>
      </w:pPr>
    </w:p>
    <w:p w:rsidR="009A47F8" w:rsidRPr="00415BA2" w:rsidRDefault="009A47F8" w:rsidP="00FB4AFE">
      <w:pPr>
        <w:pStyle w:val="a3"/>
        <w:numPr>
          <w:ilvl w:val="1"/>
          <w:numId w:val="4"/>
        </w:numPr>
        <w:spacing w:after="0" w:line="276" w:lineRule="auto"/>
        <w:ind w:left="426"/>
        <w:jc w:val="both"/>
        <w:rPr>
          <w:rFonts w:ascii="Times New Roman" w:hAnsi="Times New Roman" w:cs="Times New Roman"/>
          <w:sz w:val="24"/>
          <w:szCs w:val="24"/>
        </w:rPr>
      </w:pPr>
      <w:r w:rsidRPr="00415BA2">
        <w:rPr>
          <w:rFonts w:ascii="Times New Roman" w:hAnsi="Times New Roman" w:cs="Times New Roman"/>
          <w:sz w:val="24"/>
          <w:szCs w:val="24"/>
        </w:rPr>
        <w:t>Схемы погрузки в вагоны и контейнеры</w:t>
      </w:r>
      <w:r w:rsidR="00FB4AFE">
        <w:rPr>
          <w:rFonts w:ascii="Times New Roman" w:hAnsi="Times New Roman" w:cs="Times New Roman"/>
          <w:sz w:val="24"/>
          <w:szCs w:val="24"/>
        </w:rPr>
        <w:t>. Объем заказа должен быть кратен грузоподъемности вагонов</w:t>
      </w:r>
      <w:r w:rsidR="00FB4AFE" w:rsidRPr="00FB4AFE">
        <w:rPr>
          <w:rFonts w:ascii="Times New Roman" w:hAnsi="Times New Roman" w:cs="Times New Roman"/>
          <w:sz w:val="24"/>
          <w:szCs w:val="24"/>
        </w:rPr>
        <w:t>/</w:t>
      </w:r>
      <w:r w:rsidR="00FB4AFE">
        <w:rPr>
          <w:rFonts w:ascii="Times New Roman" w:hAnsi="Times New Roman" w:cs="Times New Roman"/>
          <w:sz w:val="24"/>
          <w:szCs w:val="24"/>
        </w:rPr>
        <w:t>контейнеров.</w:t>
      </w:r>
    </w:p>
    <w:p w:rsidR="00FB4AFE" w:rsidRPr="00FB4AFE" w:rsidRDefault="00FB4AFE" w:rsidP="00FB4AFE">
      <w:pPr>
        <w:spacing w:line="276" w:lineRule="auto"/>
        <w:ind w:left="66"/>
        <w:jc w:val="both"/>
      </w:pPr>
    </w:p>
    <w:p w:rsidR="00415BA2" w:rsidRPr="00685062" w:rsidRDefault="00415BA2" w:rsidP="00FB4AFE">
      <w:pPr>
        <w:pStyle w:val="a3"/>
        <w:numPr>
          <w:ilvl w:val="1"/>
          <w:numId w:val="4"/>
        </w:numPr>
        <w:spacing w:after="0" w:line="276" w:lineRule="auto"/>
        <w:ind w:left="426"/>
        <w:jc w:val="both"/>
        <w:rPr>
          <w:rFonts w:ascii="Times New Roman" w:hAnsi="Times New Roman" w:cs="Times New Roman"/>
          <w:sz w:val="24"/>
          <w:szCs w:val="24"/>
        </w:rPr>
      </w:pPr>
      <w:r w:rsidRPr="00685062">
        <w:rPr>
          <w:rFonts w:ascii="Times New Roman" w:hAnsi="Times New Roman" w:cs="Times New Roman"/>
          <w:sz w:val="24"/>
          <w:szCs w:val="24"/>
        </w:rPr>
        <w:t>График отгрузки – устанавливается ДТЛ. Для каждого заказа в его предполагаемый срок отгрузки определенное число вагонов и/или контейнеров.</w:t>
      </w:r>
    </w:p>
    <w:sectPr w:rsidR="00415BA2" w:rsidRPr="00685062" w:rsidSect="00554BAC">
      <w:footerReference w:type="default" r:id="rId7"/>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CF3" w:rsidRDefault="00EC1CF3" w:rsidP="009A47F8">
      <w:r>
        <w:separator/>
      </w:r>
    </w:p>
  </w:endnote>
  <w:endnote w:type="continuationSeparator" w:id="0">
    <w:p w:rsidR="00EC1CF3" w:rsidRDefault="00EC1CF3" w:rsidP="009A4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812559"/>
      <w:docPartObj>
        <w:docPartGallery w:val="Page Numbers (Bottom of Page)"/>
        <w:docPartUnique/>
      </w:docPartObj>
    </w:sdtPr>
    <w:sdtEndPr/>
    <w:sdtContent>
      <w:p w:rsidR="009A47F8" w:rsidRDefault="009A47F8">
        <w:pPr>
          <w:pStyle w:val="a6"/>
          <w:jc w:val="right"/>
        </w:pPr>
        <w:r>
          <w:fldChar w:fldCharType="begin"/>
        </w:r>
        <w:r>
          <w:instrText>PAGE   \* MERGEFORMAT</w:instrText>
        </w:r>
        <w:r>
          <w:fldChar w:fldCharType="separate"/>
        </w:r>
        <w:r w:rsidR="00FB4AFE">
          <w:rPr>
            <w:noProof/>
          </w:rPr>
          <w:t>1</w:t>
        </w:r>
        <w:r>
          <w:fldChar w:fldCharType="end"/>
        </w:r>
      </w:p>
    </w:sdtContent>
  </w:sdt>
  <w:p w:rsidR="009A47F8" w:rsidRDefault="009A47F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CF3" w:rsidRDefault="00EC1CF3" w:rsidP="009A47F8">
      <w:r>
        <w:separator/>
      </w:r>
    </w:p>
  </w:footnote>
  <w:footnote w:type="continuationSeparator" w:id="0">
    <w:p w:rsidR="00EC1CF3" w:rsidRDefault="00EC1CF3" w:rsidP="009A47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63169"/>
    <w:multiLevelType w:val="hybridMultilevel"/>
    <w:tmpl w:val="6F72FF02"/>
    <w:lvl w:ilvl="0" w:tplc="B2B68E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481A46A5"/>
    <w:multiLevelType w:val="hybridMultilevel"/>
    <w:tmpl w:val="B7BE7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82656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DD32743"/>
    <w:multiLevelType w:val="hybridMultilevel"/>
    <w:tmpl w:val="D09A5C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6D"/>
    <w:rsid w:val="0002752F"/>
    <w:rsid w:val="0006306F"/>
    <w:rsid w:val="000D23BD"/>
    <w:rsid w:val="000D2A97"/>
    <w:rsid w:val="000F7415"/>
    <w:rsid w:val="00121B54"/>
    <w:rsid w:val="001B08FF"/>
    <w:rsid w:val="00290059"/>
    <w:rsid w:val="002D4CAC"/>
    <w:rsid w:val="0031648B"/>
    <w:rsid w:val="003C0DAB"/>
    <w:rsid w:val="00415BA2"/>
    <w:rsid w:val="0048646D"/>
    <w:rsid w:val="004B7A1B"/>
    <w:rsid w:val="004F522B"/>
    <w:rsid w:val="00554BAC"/>
    <w:rsid w:val="005B141C"/>
    <w:rsid w:val="005F2ADC"/>
    <w:rsid w:val="00684B29"/>
    <w:rsid w:val="00685062"/>
    <w:rsid w:val="006B66A1"/>
    <w:rsid w:val="006F5D36"/>
    <w:rsid w:val="00700425"/>
    <w:rsid w:val="00717689"/>
    <w:rsid w:val="00870B52"/>
    <w:rsid w:val="00887963"/>
    <w:rsid w:val="009010C0"/>
    <w:rsid w:val="00955395"/>
    <w:rsid w:val="009A47F8"/>
    <w:rsid w:val="009D2CA8"/>
    <w:rsid w:val="00A20146"/>
    <w:rsid w:val="00AA1AFC"/>
    <w:rsid w:val="00B02705"/>
    <w:rsid w:val="00B526DD"/>
    <w:rsid w:val="00BC58FD"/>
    <w:rsid w:val="00BF1509"/>
    <w:rsid w:val="00C23F8E"/>
    <w:rsid w:val="00CF5B98"/>
    <w:rsid w:val="00D67EAD"/>
    <w:rsid w:val="00DC1477"/>
    <w:rsid w:val="00DE314C"/>
    <w:rsid w:val="00EC1CF3"/>
    <w:rsid w:val="00F455C9"/>
    <w:rsid w:val="00F87BD1"/>
    <w:rsid w:val="00FB4A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42036-FD9F-4DDC-B375-852BCE01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8F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F8E"/>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header"/>
    <w:basedOn w:val="a"/>
    <w:link w:val="a5"/>
    <w:uiPriority w:val="99"/>
    <w:unhideWhenUsed/>
    <w:rsid w:val="009A47F8"/>
    <w:pPr>
      <w:tabs>
        <w:tab w:val="center" w:pos="4677"/>
        <w:tab w:val="right" w:pos="9355"/>
      </w:tabs>
    </w:pPr>
  </w:style>
  <w:style w:type="character" w:customStyle="1" w:styleId="a5">
    <w:name w:val="Верхний колонтитул Знак"/>
    <w:basedOn w:val="a0"/>
    <w:link w:val="a4"/>
    <w:uiPriority w:val="99"/>
    <w:rsid w:val="009A47F8"/>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9A47F8"/>
    <w:pPr>
      <w:tabs>
        <w:tab w:val="center" w:pos="4677"/>
        <w:tab w:val="right" w:pos="9355"/>
      </w:tabs>
    </w:pPr>
  </w:style>
  <w:style w:type="character" w:customStyle="1" w:styleId="a7">
    <w:name w:val="Нижний колонтитул Знак"/>
    <w:basedOn w:val="a0"/>
    <w:link w:val="a6"/>
    <w:uiPriority w:val="99"/>
    <w:rsid w:val="009A47F8"/>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468</Words>
  <Characters>2670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8</cp:revision>
  <dcterms:created xsi:type="dcterms:W3CDTF">2013-12-18T07:52:00Z</dcterms:created>
  <dcterms:modified xsi:type="dcterms:W3CDTF">2014-02-02T01:15:00Z</dcterms:modified>
</cp:coreProperties>
</file>