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4FE" w:rsidRPr="00CC2004" w:rsidRDefault="003A7A93" w:rsidP="00CC20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2004">
        <w:rPr>
          <w:rFonts w:ascii="Times New Roman" w:hAnsi="Times New Roman" w:cs="Times New Roman"/>
          <w:b/>
          <w:sz w:val="28"/>
          <w:szCs w:val="28"/>
        </w:rPr>
        <w:t>Список усложнений модели по сравнению с первоначальной версией, описанной в ТЗ</w:t>
      </w:r>
    </w:p>
    <w:p w:rsidR="003A7A93" w:rsidRPr="00CC2004" w:rsidRDefault="003A7A93" w:rsidP="00CC200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A7A93" w:rsidRPr="00CC2004" w:rsidRDefault="003A7A93" w:rsidP="00CC2004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2004">
        <w:rPr>
          <w:rFonts w:ascii="Times New Roman" w:hAnsi="Times New Roman" w:cs="Times New Roman"/>
          <w:b/>
          <w:sz w:val="24"/>
          <w:szCs w:val="24"/>
        </w:rPr>
        <w:t>Модель заказов</w:t>
      </w:r>
      <w:r w:rsidR="00CC2004" w:rsidRPr="00CC2004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="00CC2004" w:rsidRPr="00CC2004">
        <w:rPr>
          <w:rFonts w:ascii="Times New Roman" w:hAnsi="Times New Roman" w:cs="Times New Roman"/>
          <w:b/>
          <w:sz w:val="24"/>
          <w:szCs w:val="24"/>
        </w:rPr>
        <w:t>транспортировки</w:t>
      </w:r>
    </w:p>
    <w:p w:rsidR="003A7A93" w:rsidRPr="00CC2004" w:rsidRDefault="003A7A93" w:rsidP="00CC200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2004">
        <w:rPr>
          <w:rFonts w:ascii="Times New Roman" w:hAnsi="Times New Roman" w:cs="Times New Roman"/>
          <w:sz w:val="24"/>
          <w:szCs w:val="24"/>
        </w:rPr>
        <w:t xml:space="preserve">- Помимо крайних сроков отгрузки появились сроки отгрузки, устанавливаемые транспортным отделом. В результате </w:t>
      </w:r>
      <w:r w:rsidR="00145ECD" w:rsidRPr="00CC2004">
        <w:rPr>
          <w:rFonts w:ascii="Times New Roman" w:hAnsi="Times New Roman" w:cs="Times New Roman"/>
          <w:sz w:val="24"/>
          <w:szCs w:val="24"/>
        </w:rPr>
        <w:t>добавились</w:t>
      </w:r>
      <w:r w:rsidRPr="00CC2004">
        <w:rPr>
          <w:rFonts w:ascii="Times New Roman" w:hAnsi="Times New Roman" w:cs="Times New Roman"/>
          <w:sz w:val="24"/>
          <w:szCs w:val="24"/>
        </w:rPr>
        <w:t xml:space="preserve"> постановки задач оптимизации, решаемых </w:t>
      </w:r>
      <w:r w:rsidRPr="00CC2004">
        <w:rPr>
          <w:rFonts w:ascii="Times New Roman" w:hAnsi="Times New Roman" w:cs="Times New Roman"/>
          <w:sz w:val="24"/>
          <w:szCs w:val="24"/>
        </w:rPr>
        <w:t>на разных этапах планирования</w:t>
      </w:r>
      <w:r w:rsidRPr="00CC200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A7A93" w:rsidRPr="00CC2004" w:rsidRDefault="003A7A93" w:rsidP="00CC200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2004">
        <w:rPr>
          <w:rFonts w:ascii="Times New Roman" w:hAnsi="Times New Roman" w:cs="Times New Roman"/>
          <w:sz w:val="24"/>
          <w:szCs w:val="24"/>
        </w:rPr>
        <w:t>- Помимо четырех типов вагонов и контейнеров появились различные их грузоподъемности</w:t>
      </w:r>
      <w:r w:rsidR="00145ECD" w:rsidRPr="00CC200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45ECD" w:rsidRPr="00CC2004" w:rsidRDefault="00145ECD" w:rsidP="00CC200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2004">
        <w:rPr>
          <w:rFonts w:ascii="Times New Roman" w:hAnsi="Times New Roman" w:cs="Times New Roman"/>
          <w:sz w:val="24"/>
          <w:szCs w:val="24"/>
        </w:rPr>
        <w:t>- Вместо простых схем расчета вместимости вагонов появились погрузочные нормы.</w:t>
      </w:r>
    </w:p>
    <w:p w:rsidR="003A7A93" w:rsidRPr="00CC2004" w:rsidRDefault="003A7A93" w:rsidP="00CC200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A7A93" w:rsidRPr="00CC2004" w:rsidRDefault="003A7A93" w:rsidP="00CC2004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2004">
        <w:rPr>
          <w:rFonts w:ascii="Times New Roman" w:hAnsi="Times New Roman" w:cs="Times New Roman"/>
          <w:b/>
          <w:sz w:val="24"/>
          <w:szCs w:val="24"/>
        </w:rPr>
        <w:t>Модель объектов производства</w:t>
      </w:r>
      <w:r w:rsidR="00CC2004" w:rsidRPr="00CC2004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="00CC2004" w:rsidRPr="00CC2004">
        <w:rPr>
          <w:rFonts w:ascii="Times New Roman" w:hAnsi="Times New Roman" w:cs="Times New Roman"/>
          <w:b/>
          <w:sz w:val="24"/>
          <w:szCs w:val="24"/>
        </w:rPr>
        <w:t>процесса литья</w:t>
      </w:r>
    </w:p>
    <w:p w:rsidR="003A7A93" w:rsidRPr="00CC2004" w:rsidRDefault="003A7A93" w:rsidP="00CC200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2004">
        <w:rPr>
          <w:rFonts w:ascii="Times New Roman" w:hAnsi="Times New Roman" w:cs="Times New Roman"/>
          <w:sz w:val="24"/>
          <w:szCs w:val="24"/>
        </w:rPr>
        <w:t>- Появились нагреватели фильтров</w:t>
      </w:r>
      <w:r w:rsidR="00CC2004" w:rsidRPr="00CC2004">
        <w:rPr>
          <w:rFonts w:ascii="Times New Roman" w:hAnsi="Times New Roman" w:cs="Times New Roman"/>
          <w:sz w:val="24"/>
          <w:szCs w:val="24"/>
        </w:rPr>
        <w:t>, которые могут вызвать дополнительные простои литейного оборудования.</w:t>
      </w:r>
    </w:p>
    <w:p w:rsidR="00CC2004" w:rsidRPr="00CC2004" w:rsidRDefault="00CC2004" w:rsidP="00CC200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2004">
        <w:rPr>
          <w:rFonts w:ascii="Times New Roman" w:hAnsi="Times New Roman" w:cs="Times New Roman"/>
          <w:sz w:val="24"/>
          <w:szCs w:val="24"/>
        </w:rPr>
        <w:t>- Усложнился расчет максимальной длины заготовки.</w:t>
      </w:r>
    </w:p>
    <w:p w:rsidR="003A7A93" w:rsidRPr="00CC2004" w:rsidRDefault="003A7A93" w:rsidP="00CC200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2004">
        <w:rPr>
          <w:rFonts w:ascii="Times New Roman" w:hAnsi="Times New Roman" w:cs="Times New Roman"/>
          <w:sz w:val="24"/>
          <w:szCs w:val="24"/>
        </w:rPr>
        <w:t>- Ремонт литейного агрегата заменен на ремонт отдельных частей агрегата (миксеров, литейной машины). В результате такой детализации приходится учитывать изменение структуры литейного агрегата при моделировании процесса литья.</w:t>
      </w:r>
    </w:p>
    <w:p w:rsidR="00F70676" w:rsidRPr="00CC2004" w:rsidRDefault="00F70676" w:rsidP="00CC200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2004">
        <w:rPr>
          <w:rFonts w:ascii="Times New Roman" w:hAnsi="Times New Roman" w:cs="Times New Roman"/>
          <w:sz w:val="24"/>
          <w:szCs w:val="24"/>
        </w:rPr>
        <w:t xml:space="preserve">- Промывка рассматривалась </w:t>
      </w:r>
      <w:r w:rsidR="00CC2004" w:rsidRPr="00CC2004">
        <w:rPr>
          <w:rFonts w:ascii="Times New Roman" w:hAnsi="Times New Roman" w:cs="Times New Roman"/>
          <w:sz w:val="24"/>
          <w:szCs w:val="24"/>
        </w:rPr>
        <w:t xml:space="preserve">как </w:t>
      </w:r>
      <w:r w:rsidRPr="00CC2004">
        <w:rPr>
          <w:rFonts w:ascii="Times New Roman" w:hAnsi="Times New Roman" w:cs="Times New Roman"/>
          <w:sz w:val="24"/>
          <w:szCs w:val="24"/>
        </w:rPr>
        <w:t xml:space="preserve">скрытый процесс, для которого известны лишь время и стоимость. Сейчас этот процесс детализируется. Стоимость рассчитывается на основе промывочного объема, проверяется необходимость чистки стенок миксера. Сам процесс промывки, возможно, будет подробно моделироваться на уровне ходок. </w:t>
      </w:r>
    </w:p>
    <w:p w:rsidR="00CC2004" w:rsidRPr="00CC2004" w:rsidRDefault="00CC2004" w:rsidP="00CC200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C2004" w:rsidRPr="00CC2004" w:rsidRDefault="00CC2004" w:rsidP="00CC2004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2004">
        <w:rPr>
          <w:rFonts w:ascii="Times New Roman" w:hAnsi="Times New Roman" w:cs="Times New Roman"/>
          <w:b/>
          <w:sz w:val="24"/>
          <w:szCs w:val="24"/>
        </w:rPr>
        <w:t>Модель процесса гомогенизации и резки</w:t>
      </w:r>
    </w:p>
    <w:p w:rsidR="00CC2004" w:rsidRPr="00CC2004" w:rsidRDefault="00CC2004" w:rsidP="00CC200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2004">
        <w:rPr>
          <w:rFonts w:ascii="Times New Roman" w:hAnsi="Times New Roman" w:cs="Times New Roman"/>
          <w:sz w:val="24"/>
          <w:szCs w:val="24"/>
        </w:rPr>
        <w:t>- В ТЗ не была описана, уточняется в настоящее время</w:t>
      </w:r>
    </w:p>
    <w:p w:rsidR="003A7A93" w:rsidRPr="00CC2004" w:rsidRDefault="003A7A93" w:rsidP="00CC200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A7A93" w:rsidRPr="00CC2004" w:rsidRDefault="003A7A93" w:rsidP="00CC2004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2004">
        <w:rPr>
          <w:rFonts w:ascii="Times New Roman" w:hAnsi="Times New Roman" w:cs="Times New Roman"/>
          <w:b/>
          <w:sz w:val="24"/>
          <w:szCs w:val="24"/>
        </w:rPr>
        <w:t>Модель проверки наличия сырца</w:t>
      </w:r>
    </w:p>
    <w:p w:rsidR="00F70676" w:rsidRPr="00CC2004" w:rsidRDefault="00F70676" w:rsidP="00CC200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2004">
        <w:rPr>
          <w:rFonts w:ascii="Times New Roman" w:hAnsi="Times New Roman" w:cs="Times New Roman"/>
          <w:sz w:val="24"/>
          <w:szCs w:val="24"/>
        </w:rPr>
        <w:t xml:space="preserve">- Изначально не учитывались средняя химия, наличие «болота» в </w:t>
      </w:r>
      <w:proofErr w:type="spellStart"/>
      <w:r w:rsidRPr="00CC2004">
        <w:rPr>
          <w:rFonts w:ascii="Times New Roman" w:hAnsi="Times New Roman" w:cs="Times New Roman"/>
          <w:sz w:val="24"/>
          <w:szCs w:val="24"/>
        </w:rPr>
        <w:t>копильнике</w:t>
      </w:r>
      <w:proofErr w:type="spellEnd"/>
      <w:r w:rsidRPr="00CC200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C2004">
        <w:rPr>
          <w:rFonts w:ascii="Times New Roman" w:hAnsi="Times New Roman" w:cs="Times New Roman"/>
          <w:sz w:val="24"/>
          <w:szCs w:val="24"/>
        </w:rPr>
        <w:t>раздатке</w:t>
      </w:r>
      <w:proofErr w:type="spellEnd"/>
      <w:r w:rsidRPr="00CC2004">
        <w:rPr>
          <w:rFonts w:ascii="Times New Roman" w:hAnsi="Times New Roman" w:cs="Times New Roman"/>
          <w:sz w:val="24"/>
          <w:szCs w:val="24"/>
        </w:rPr>
        <w:t>.</w:t>
      </w:r>
    </w:p>
    <w:sectPr w:rsidR="00F70676" w:rsidRPr="00CC2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AA"/>
    <w:rsid w:val="00121B54"/>
    <w:rsid w:val="00145ECD"/>
    <w:rsid w:val="001520C2"/>
    <w:rsid w:val="003A7A93"/>
    <w:rsid w:val="00870B52"/>
    <w:rsid w:val="00BC58FD"/>
    <w:rsid w:val="00C41CAA"/>
    <w:rsid w:val="00CC2004"/>
    <w:rsid w:val="00CF5B98"/>
    <w:rsid w:val="00F7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704C4-3B50-4A58-921A-368FE45B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2013-12-15T18:01:00Z</dcterms:created>
  <dcterms:modified xsi:type="dcterms:W3CDTF">2013-12-15T18:49:00Z</dcterms:modified>
</cp:coreProperties>
</file>