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D73E1" w14:textId="38DC456A" w:rsidR="007D484C" w:rsidRDefault="00A106D5" w:rsidP="007D484C">
      <w:r w:rsidRPr="00A106D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Evaluating Uncertainty in Vector Network Analyser Measurements</w:t>
      </w:r>
    </w:p>
    <w:p w14:paraId="1A46FB15" w14:textId="6D9A6ABB" w:rsidR="00A106D5" w:rsidRDefault="00A106D5" w:rsidP="00A106D5">
      <w:pPr>
        <w:pStyle w:val="Heading1"/>
      </w:pPr>
      <w:r>
        <w:t>Introduction</w:t>
      </w:r>
    </w:p>
    <w:p w14:paraId="02ECE5F0" w14:textId="52BAC048" w:rsidR="00A106D5" w:rsidRDefault="00A106D5" w:rsidP="00A106D5">
      <w:pPr>
        <w:pStyle w:val="Heading1"/>
      </w:pPr>
      <w:r>
        <w:t>Sources of VNA Measurement Uncertainty</w:t>
      </w:r>
    </w:p>
    <w:p w14:paraId="616F6079" w14:textId="30496DF2" w:rsidR="006306FE" w:rsidRPr="006306FE" w:rsidRDefault="006306FE" w:rsidP="006306FE">
      <w:r>
        <w:t>Reference Jack W.</w:t>
      </w:r>
    </w:p>
    <w:p w14:paraId="553DCAE1" w14:textId="79445D68" w:rsidR="00A106D5" w:rsidRDefault="00A106D5" w:rsidP="00A106D5">
      <w:pPr>
        <w:pStyle w:val="Heading2"/>
      </w:pPr>
      <w:r>
        <w:t>Calibration Standards</w:t>
      </w:r>
    </w:p>
    <w:p w14:paraId="4EC064FA" w14:textId="3B3E9F12" w:rsidR="006306FE" w:rsidRDefault="006306FE" w:rsidP="006306FE">
      <w:pPr>
        <w:pStyle w:val="Heading3"/>
      </w:pPr>
      <w:r>
        <w:t>Specification</w:t>
      </w:r>
    </w:p>
    <w:p w14:paraId="6C694915" w14:textId="5E63F390" w:rsidR="006306FE" w:rsidRPr="006306FE" w:rsidRDefault="006306FE" w:rsidP="006306FE">
      <w:pPr>
        <w:pStyle w:val="Heading3"/>
      </w:pPr>
      <w:r>
        <w:t>Connection repeatability</w:t>
      </w:r>
    </w:p>
    <w:p w14:paraId="3E9CF767" w14:textId="6FB115A2" w:rsidR="00A106D5" w:rsidRDefault="006306FE" w:rsidP="00A106D5">
      <w:pPr>
        <w:pStyle w:val="Heading2"/>
      </w:pPr>
      <w:r>
        <w:t xml:space="preserve">General </w:t>
      </w:r>
      <w:r w:rsidR="00A106D5">
        <w:t>Sources of Random Error</w:t>
      </w:r>
    </w:p>
    <w:p w14:paraId="19D67106" w14:textId="77777777" w:rsidR="006306FE" w:rsidRPr="006306FE" w:rsidRDefault="006306FE" w:rsidP="006306FE">
      <w:pPr>
        <w:pStyle w:val="Heading3"/>
      </w:pPr>
      <w:r>
        <w:t>Connection repeatability</w:t>
      </w:r>
    </w:p>
    <w:p w14:paraId="26CBF6D9" w14:textId="0CD164B0" w:rsidR="00A106D5" w:rsidRDefault="00A106D5" w:rsidP="00A106D5">
      <w:pPr>
        <w:pStyle w:val="Heading2"/>
      </w:pPr>
      <w:r>
        <w:t>Additional Sources</w:t>
      </w:r>
    </w:p>
    <w:p w14:paraId="0FCD0F3D" w14:textId="3821203C" w:rsidR="00FF7B64" w:rsidRDefault="00FF7B64" w:rsidP="00FF7B64">
      <w:pPr>
        <w:pStyle w:val="Heading2"/>
      </w:pPr>
      <w:r>
        <w:t>NVNA uncertainty sources</w:t>
      </w:r>
    </w:p>
    <w:p w14:paraId="69DE655A" w14:textId="7E844FD4" w:rsidR="00FF7B64" w:rsidRDefault="00FF7B64" w:rsidP="00FF7B64">
      <w:pPr>
        <w:pStyle w:val="Heading3"/>
      </w:pPr>
      <w:r>
        <w:t>Power Meter</w:t>
      </w:r>
    </w:p>
    <w:p w14:paraId="135BDEA6" w14:textId="77777777" w:rsidR="00266467" w:rsidRPr="00B930CE" w:rsidRDefault="00266467" w:rsidP="00266467">
      <w:pPr>
        <w:rPr>
          <w:i/>
          <w:iCs/>
        </w:rPr>
      </w:pPr>
      <w:r w:rsidRPr="00B930CE">
        <w:rPr>
          <w:i/>
          <w:iCs/>
        </w:rPr>
        <w:t>Power meter study?</w:t>
      </w:r>
    </w:p>
    <w:p w14:paraId="727EA5BC" w14:textId="3334A4A2" w:rsidR="00FF7B64" w:rsidRDefault="00FF7B64" w:rsidP="00FF7B64">
      <w:pPr>
        <w:pStyle w:val="Heading3"/>
      </w:pPr>
      <w:r>
        <w:t>Phase Reference</w:t>
      </w:r>
    </w:p>
    <w:p w14:paraId="644EC431" w14:textId="77777777" w:rsidR="00266467" w:rsidRDefault="00266467" w:rsidP="00266467">
      <w:pPr>
        <w:rPr>
          <w:i/>
          <w:iCs/>
        </w:rPr>
      </w:pPr>
      <w:r>
        <w:rPr>
          <w:i/>
          <w:iCs/>
        </w:rPr>
        <w:t>NIST p</w:t>
      </w:r>
      <w:r w:rsidRPr="00B930CE">
        <w:rPr>
          <w:i/>
          <w:iCs/>
        </w:rPr>
        <w:t>hase reference characterisation</w:t>
      </w:r>
    </w:p>
    <w:p w14:paraId="79C9A0CB" w14:textId="2FE468DF" w:rsidR="00A106D5" w:rsidRDefault="006306FE" w:rsidP="00A106D5">
      <w:pPr>
        <w:pStyle w:val="Heading1"/>
      </w:pPr>
      <w:r>
        <w:t>Propagating VNA Measurement Uncertainty to S-parameter Measurements</w:t>
      </w:r>
    </w:p>
    <w:p w14:paraId="1FE77DB1" w14:textId="1605501E" w:rsidR="00B930CE" w:rsidRPr="00B930CE" w:rsidRDefault="00B930CE" w:rsidP="00B930CE">
      <w:r>
        <w:t>Cal equations quite large so software typically used to propagate VNA uncertainty.</w:t>
      </w:r>
    </w:p>
    <w:p w14:paraId="472A9444" w14:textId="5476E758" w:rsidR="00A106D5" w:rsidRDefault="00A106D5" w:rsidP="00A106D5">
      <w:pPr>
        <w:pStyle w:val="Heading2"/>
      </w:pPr>
      <w:r>
        <w:t>Standalone Vendor Tools</w:t>
      </w:r>
    </w:p>
    <w:p w14:paraId="4786CCBE" w14:textId="70960956" w:rsidR="00A106D5" w:rsidRDefault="00A106D5" w:rsidP="00A106D5">
      <w:pPr>
        <w:pStyle w:val="Heading2"/>
      </w:pPr>
      <w:r>
        <w:t>Keysight PNA-X Dynamic S-Parameter Uncertainty Option</w:t>
      </w:r>
    </w:p>
    <w:p w14:paraId="19697F46" w14:textId="46F11770" w:rsidR="00A106D5" w:rsidRDefault="00A106D5" w:rsidP="00A106D5">
      <w:pPr>
        <w:pStyle w:val="Heading2"/>
      </w:pPr>
      <w:r>
        <w:t>METAS VNA Tools II</w:t>
      </w:r>
    </w:p>
    <w:p w14:paraId="57FD794D" w14:textId="32A79334" w:rsidR="00A106D5" w:rsidRDefault="00A106D5" w:rsidP="00A106D5">
      <w:pPr>
        <w:pStyle w:val="Heading2"/>
      </w:pPr>
      <w:r>
        <w:t>NIST Microwave Uncertainty Framework</w:t>
      </w:r>
    </w:p>
    <w:p w14:paraId="361C2A80" w14:textId="2E6D4D8B" w:rsidR="00605F06" w:rsidRPr="00605F06" w:rsidRDefault="00605F06" w:rsidP="00605F06">
      <w:pPr>
        <w:pStyle w:val="Heading1"/>
      </w:pPr>
      <w:bookmarkStart w:id="0" w:name="_GoBack"/>
      <w:bookmarkEnd w:id="0"/>
      <w:r w:rsidRPr="00605F06">
        <w:t>Evaluation of Uncertainty in MHVNA Measurements</w:t>
      </w:r>
    </w:p>
    <w:p w14:paraId="71974D7C" w14:textId="5A4A4670" w:rsidR="00605F06" w:rsidRDefault="00605F06" w:rsidP="00605F06">
      <w:pPr>
        <w:pStyle w:val="Heading2"/>
      </w:pPr>
      <w:r w:rsidRPr="00605F06">
        <w:t>Measurement Models</w:t>
      </w:r>
    </w:p>
    <w:p w14:paraId="6E7D1EAF" w14:textId="6615F208" w:rsidR="00605F06" w:rsidRPr="00605F06" w:rsidRDefault="00605F06" w:rsidP="00605F06">
      <w:proofErr w:type="spellStart"/>
      <w:r>
        <w:t>B</w:t>
      </w:r>
      <w:r w:rsidR="00C362FE">
        <w:t>l</w:t>
      </w:r>
      <w:r>
        <w:t>ockley</w:t>
      </w:r>
      <w:proofErr w:type="spellEnd"/>
      <w:r>
        <w:t xml:space="preserve"> paper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jacobians</w:t>
      </w:r>
      <w:proofErr w:type="spellEnd"/>
      <w:r>
        <w:t xml:space="preserve"> for </w:t>
      </w:r>
    </w:p>
    <w:p w14:paraId="548477D8" w14:textId="363A4516" w:rsidR="00605F06" w:rsidRPr="00605F06" w:rsidRDefault="00605F06" w:rsidP="00605F06">
      <w:pPr>
        <w:pStyle w:val="Heading2"/>
      </w:pPr>
      <w:r w:rsidRPr="00605F06">
        <w:t>Input Quantities</w:t>
      </w:r>
    </w:p>
    <w:p w14:paraId="5CE8B4A4" w14:textId="4E1DCDA1" w:rsidR="00605F06" w:rsidRDefault="00605F06" w:rsidP="00605F06">
      <w:pPr>
        <w:pStyle w:val="Heading2"/>
      </w:pPr>
      <w:r w:rsidRPr="00605F06">
        <w:t>Processing Structure</w:t>
      </w:r>
    </w:p>
    <w:p w14:paraId="246FCFD1" w14:textId="7DB82969" w:rsidR="00605F06" w:rsidRPr="00605F06" w:rsidRDefault="00605F06" w:rsidP="00605F06">
      <w:pPr>
        <w:pStyle w:val="Heading2"/>
      </w:pPr>
      <w:r w:rsidRPr="00605F06">
        <w:t>Results</w:t>
      </w:r>
    </w:p>
    <w:p w14:paraId="480B9959" w14:textId="08D4799E" w:rsidR="00605F06" w:rsidRPr="00B930CE" w:rsidRDefault="00605F06" w:rsidP="00605F06">
      <w:pPr>
        <w:pStyle w:val="Heading1"/>
      </w:pPr>
      <w:r w:rsidRPr="00605F06">
        <w:t>Conclusions</w:t>
      </w:r>
    </w:p>
    <w:sectPr w:rsidR="00605F06" w:rsidRPr="00B93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7E"/>
    <w:rsid w:val="00222745"/>
    <w:rsid w:val="00266467"/>
    <w:rsid w:val="004C6BF7"/>
    <w:rsid w:val="00605F06"/>
    <w:rsid w:val="006306FE"/>
    <w:rsid w:val="007D484C"/>
    <w:rsid w:val="00A106D5"/>
    <w:rsid w:val="00A65F7E"/>
    <w:rsid w:val="00B930CE"/>
    <w:rsid w:val="00C362FE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EA3D"/>
  <w15:chartTrackingRefBased/>
  <w15:docId w15:val="{5D65B7E5-0298-49A9-AD10-EA84CB10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B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0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B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Stant</dc:creator>
  <cp:keywords/>
  <dc:description/>
  <cp:lastModifiedBy>Stant, Laurence (DLSLtd,RAL,TEC)</cp:lastModifiedBy>
  <cp:revision>4</cp:revision>
  <dcterms:created xsi:type="dcterms:W3CDTF">2019-07-09T18:15:00Z</dcterms:created>
  <dcterms:modified xsi:type="dcterms:W3CDTF">2019-07-10T11:57:00Z</dcterms:modified>
</cp:coreProperties>
</file>