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3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4ac76f0a27c184df0eafabee6764551a69d955"/>
    <w:p>
      <w:pPr>
        <w:pStyle w:val="Heading1"/>
      </w:pPr>
      <w:r>
        <w:t xml:space="preserve">🚀 Executive Presentation: Konecta SLT Platform v2.0</w:t>
      </w:r>
    </w:p>
    <w:bookmarkStart w:id="12" w:name="Xc5a91b4485f7fe17a1c41a3b1c19faaab8bbe86"/>
    <w:p>
      <w:pPr>
        <w:pStyle w:val="Heading2"/>
      </w:pPr>
      <w:r>
        <w:t xml:space="preserve">🎯 Our Vision</w:t>
      </w:r>
    </w:p>
    <w:p>
      <w:pPr>
        <w:pStyle w:val="FirstParagraph"/>
      </w:pPr>
      <w:r>
        <w:t xml:space="preserve">Empowering the Deaf and Hard-of-Hearing community through a</w:t>
      </w:r>
      <w:r>
        <w:t xml:space="preserve"> </w:t>
      </w:r>
      <w:r>
        <w:rPr>
          <w:b/>
          <w:bCs/>
        </w:rPr>
        <w:t xml:space="preserve">State-of-the-Art (SOTA) Bidirectional Translation Interface</w:t>
      </w:r>
      <w:r>
        <w:t xml:space="preserve">. Konecta SLT bridges the communication gap by translating real-time sign language into text and speech—and vice versa—using advanced</w:t>
      </w:r>
      <w:r>
        <w:t xml:space="preserve"> </w:t>
      </w:r>
      <w:r>
        <w:rPr>
          <w:b/>
          <w:bCs/>
        </w:rPr>
        <w:t xml:space="preserve">Digital Human Synthesis</w:t>
      </w:r>
      <w:r>
        <w:t xml:space="preserve">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Users\Ahmed\OneDrive%20-%20Konecta\Documents\mcp\streamlit_slt_app_v2_stable_v3_stable\digital_human_concep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21" w:name="X332d28c2b6c8f9e35bfed112c2d799381c650e9"/>
    <w:p>
      <w:pPr>
        <w:pStyle w:val="Heading2"/>
      </w:pPr>
      <w:r>
        <w:t xml:space="preserve">🏗️ 1. Technical Framework</w:t>
      </w:r>
    </w:p>
    <w:p>
      <w:pPr>
        <w:pStyle w:val="FirstParagraph"/>
      </w:pPr>
      <w:r>
        <w:t xml:space="preserve">The system operates on a</w:t>
      </w:r>
      <w:r>
        <w:t xml:space="preserve"> </w:t>
      </w:r>
      <w:r>
        <w:rPr>
          <w:b/>
          <w:bCs/>
        </w:rPr>
        <w:t xml:space="preserve">Unified Common Landmark Representation (CLR)</w:t>
      </w:r>
      <w:r>
        <w:t xml:space="preserve">, ensuring that both recognition and synthesis modules share the same mathematical "DNA."</w:t>
      </w:r>
    </w:p>
    <w:p>
      <w:pPr>
        <w:pStyle w:val="BodyText"/>
      </w:pPr>
      <w:r>
        <w:drawing>
          <wp:inline>
            <wp:extent cx="5305425" cy="7974022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Users\Ahmed\AppData\Local\Temp\\1769938984083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97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X545463d9d0d8862712812e7e14d6fd2d9a2455a"/>
    <w:p>
      <w:pPr>
        <w:pStyle w:val="Heading3"/>
      </w:pPr>
      <w:r>
        <w:t xml:space="preserve">📖 Stage Definitions</w:t>
      </w:r>
    </w:p>
    <w:bookmarkStart w:id="16" w:name="Xbece00ede52a69998fbcfd506e92ae9b042ef82"/>
    <w:p>
      <w:pPr>
        <w:pStyle w:val="Heading4"/>
      </w:pPr>
      <w:r>
        <w:t xml:space="preserve">🔹 Input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– Text/Speech/Video</w:t>
            </w:r>
          </w:p>
        </w:tc>
        <w:tc>
          <w:tcPr/>
          <w:p>
            <w:pPr>
              <w:pStyle w:val="Compact"/>
            </w:pPr>
            <w:r>
              <w:t xml:space="preserve">The data entry point. Users can input written text, spoken audio, or sign language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– Process Type</w:t>
            </w:r>
          </w:p>
        </w:tc>
        <w:tc>
          <w:tcPr/>
          <w:p>
            <w:pPr>
              <w:pStyle w:val="Compact"/>
            </w:pPr>
            <w:r>
              <w:t xml:space="preserve">An intelligent router that determines the required processing path (Synthesis or Recognition).</w:t>
            </w:r>
          </w:p>
        </w:tc>
      </w:tr>
    </w:tbl>
    <w:bookmarkEnd w:id="16"/>
    <w:bookmarkStart w:id="17" w:name="X42689911ed92d4723f5bdee126b9d4e210713e8"/>
    <w:p>
      <w:pPr>
        <w:pStyle w:val="Heading4"/>
      </w:pPr>
      <w:r>
        <w:t xml:space="preserve">🔹 Synthesis Engine (Text → Sign)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– NLP Lemmatizer</w:t>
            </w:r>
          </w:p>
        </w:tc>
        <w:tc>
          <w:tcPr/>
          <w:p>
            <w:pPr>
              <w:pStyle w:val="Compact"/>
            </w:pPr>
            <w:r>
              <w:t xml:space="preserve">A linguistic processor that reduces words to their base form and removes stop words (e.g., "going" → "go").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– Skeletal DNA Lookup</w:t>
            </w:r>
          </w:p>
        </w:tc>
        <w:tc>
          <w:tcPr/>
          <w:p>
            <w:pPr>
              <w:pStyle w:val="Compact"/>
            </w:pPr>
            <w:r>
              <w:t xml:space="preserve">Retrieves the motion matrix for each word from the skeletal DNA dictionary.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– Motion Interpolation</w:t>
            </w:r>
          </w:p>
        </w:tc>
        <w:tc>
          <w:tcPr/>
          <w:p>
            <w:pPr>
              <w:pStyle w:val="Compact"/>
            </w:pPr>
            <w:r>
              <w:t xml:space="preserve">Applies linear interpolation to smooth transitions between consecutive signs.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– 3D VRM Avatar Render</w:t>
            </w:r>
          </w:p>
        </w:tc>
        <w:tc>
          <w:tcPr/>
          <w:p>
            <w:pPr>
              <w:pStyle w:val="Compact"/>
            </w:pPr>
            <w:r>
              <w:t xml:space="preserve">Renders and animates the 3D avatar based on the DNA motion matrices.</w:t>
            </w:r>
          </w:p>
        </w:tc>
      </w:tr>
    </w:tbl>
    <w:bookmarkEnd w:id="17"/>
    <w:bookmarkStart w:id="18" w:name="X93eadece4fba325e42d61a8d160e88446b85290"/>
    <w:p>
      <w:pPr>
        <w:pStyle w:val="Heading4"/>
      </w:pPr>
      <w:r>
        <w:t xml:space="preserve">🔹 Recognition Engine (Sign → Text)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 – MediaPipe Tracking</w:t>
            </w:r>
          </w:p>
        </w:tc>
        <w:tc>
          <w:tcPr/>
          <w:p>
            <w:pPr>
              <w:pStyle w:val="Compact"/>
            </w:pPr>
            <w:r>
              <w:t xml:space="preserve">Tracks 75+ skeletal points (21 per hand + 33 body landmarks) using MediaPipe Holistic.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– Feature Normalization</w:t>
            </w:r>
          </w:p>
        </w:tc>
        <w:tc>
          <w:tcPr/>
          <w:p>
            <w:pPr>
              <w:pStyle w:val="Compact"/>
            </w:pPr>
            <w:r>
              <w:t xml:space="preserve">Normalizes coordinates relative to the nose, ensuring accuracy regardless of camera distance.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 – Random Forest ML Model</w:t>
            </w:r>
          </w:p>
        </w:tc>
        <w:tc>
          <w:tcPr/>
          <w:p>
            <w:pPr>
              <w:pStyle w:val="Compact"/>
            </w:pPr>
            <w:r>
              <w:t xml:space="preserve">A classification model that compares live motion against the DNA dictionary, achieving up to 98.83% accuracy.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– Sentence Construction</w:t>
            </w:r>
          </w:p>
        </w:tc>
        <w:tc>
          <w:tcPr/>
          <w:p>
            <w:pPr>
              <w:pStyle w:val="Compact"/>
            </w:pPr>
            <w:r>
              <w:t xml:space="preserve">Assembles recognized words into coherent sentences while preserving temporal order.</w:t>
            </w:r>
          </w:p>
        </w:tc>
      </w:tr>
    </w:tbl>
    <w:bookmarkEnd w:id="18"/>
    <w:bookmarkStart w:id="19" w:name="X43d0bb3e6c6566a527beb41894c1a6e6d9eedcb"/>
    <w:p>
      <w:pPr>
        <w:pStyle w:val="Heading4"/>
      </w:pPr>
      <w:r>
        <w:t xml:space="preserve">🔹 Output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 – User Display</w:t>
            </w:r>
          </w:p>
        </w:tc>
        <w:tc>
          <w:tcPr/>
          <w:p>
            <w:pPr>
              <w:pStyle w:val="Compact"/>
            </w:pPr>
            <w:r>
              <w:t xml:space="preserve">Presents the final output: an avatar video or transcribed 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Xc4c4731c38b1a3c9e96f31656254d625a9efce9"/>
    <w:p>
      <w:pPr>
        <w:pStyle w:val="Heading2"/>
      </w:pPr>
      <w:r>
        <w:t xml:space="preserve">🧬 2. Performance &amp; Technical Depth</w:t>
      </w:r>
    </w:p>
    <w:p>
      <w:pPr>
        <w:pStyle w:val="FirstParagraph"/>
      </w:pPr>
      <w:r>
        <w:t xml:space="preserve">Behind the intuitive interface lies a robust pipeline optimized for web stability and high accuracy.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🎨 Digital Human UX:</w:t>
      </w:r>
      <w:r>
        <w:t xml:space="preserve"> </w:t>
      </w:r>
      <w:r>
        <w:t xml:space="preserve">Utilizes professional 3D VRM rigging.</w:t>
      </w:r>
      <w:r>
        <w:t xml:space="preserve"> </w:t>
      </w:r>
      <w:r>
        <w:rPr>
          <w:b/>
          <w:bCs/>
        </w:rPr>
        <w:t xml:space="preserve">Bone Batching</w:t>
      </w:r>
      <w:r>
        <w:t xml:space="preserve"> </w:t>
      </w:r>
      <w:r>
        <w:t xml:space="preserve">reduces CPU overhead by approximately 10–15% by offloading skeletal calculations to the GPU.</w:t>
      </w:r>
      <w:r>
        <w:t xml:space="preserve"> </w:t>
      </w:r>
      <w:r>
        <w:rPr>
          <w:i/>
          <w:iCs/>
        </w:rPr>
        <w:t xml:space="preserve">(Source: Unity, Three.js Research)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🧩 Skeletal DNA (CLR):</w:t>
      </w:r>
      <w:r>
        <w:t xml:space="preserve"> </w:t>
      </w:r>
      <w:r>
        <w:t xml:space="preserve">Each sign is stored as a lightweight DNA matrix, eliminating the need for heavy video files.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🧠 Accuracy &amp; Scaling:</w:t>
      </w:r>
      <w:r>
        <w:t xml:space="preserve"> </w:t>
      </w:r>
      <w:r>
        <w:t xml:space="preserve">Generates 50+ synthetic variations per landmark. Research indicates this approach can improve accuracy by up to</w:t>
      </w:r>
      <w:r>
        <w:t xml:space="preserve"> </w:t>
      </w:r>
      <w:r>
        <w:rPr>
          <w:b/>
          <w:bCs/>
        </w:rPr>
        <w:t xml:space="preserve">19%</w:t>
      </w:r>
      <w:r>
        <w:t xml:space="preserve">.</w:t>
      </w:r>
      <w:r>
        <w:t xml:space="preserve"> </w:t>
      </w:r>
      <w:r>
        <w:rPr>
          <w:i/>
          <w:iCs/>
        </w:rPr>
        <w:t xml:space="preserve">(Source: arXiv, IEEE)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⚡ MediaPipe Performance:</w:t>
      </w:r>
      <w:r>
        <w:t xml:space="preserve"> </w:t>
      </w:r>
      <w:r>
        <w:t xml:space="preserve">Achieves</w:t>
      </w:r>
      <w:r>
        <w:t xml:space="preserve"> </w:t>
      </w:r>
      <w:r>
        <w:rPr>
          <w:b/>
          <w:bCs/>
        </w:rPr>
        <w:t xml:space="preserve">15–80 ms latency</w:t>
      </w:r>
      <w:r>
        <w:t xml:space="preserve"> </w:t>
      </w:r>
      <w:r>
        <w:t xml:space="preserve">depending on model complexity (Lite/Full/Heavy modes).</w:t>
      </w:r>
      <w:r>
        <w:t xml:space="preserve"> </w:t>
      </w:r>
      <w:r>
        <w:rPr>
          <w:i/>
          <w:iCs/>
        </w:rPr>
        <w:t xml:space="preserve">(Source: Google Research)</w:t>
      </w:r>
    </w:p>
    <w:p>
      <w:r>
        <w:pict>
          <v:rect style="width:0;height:1.5pt" o:hralign="center" o:hrstd="t" o:hr="t"/>
        </w:pict>
      </w:r>
    </w:p>
    <w:bookmarkEnd w:id="22"/>
    <w:bookmarkStart w:id="26" w:name="X06aed7640b4c5d4eb975c926722c0dbda9e6d72"/>
    <w:p>
      <w:pPr>
        <w:pStyle w:val="Heading2"/>
      </w:pPr>
      <w:r>
        <w:t xml:space="preserve">🔄 3. User Experience Flow</w:t>
      </w:r>
    </w:p>
    <w:p>
      <w:pPr>
        <w:pStyle w:val="FirstParagraph"/>
      </w:pPr>
      <w:r>
        <w:t xml:space="preserve">The following diagram illustrates how the system processes a complex query such as</w:t>
      </w:r>
      <w:r>
        <w:t xml:space="preserve"> </w:t>
      </w:r>
      <w:r>
        <w:rPr>
          <w:b/>
          <w:bCs/>
        </w:rPr>
        <w:t xml:space="preserve">"Is he going to school?"</w:t>
      </w:r>
    </w:p>
    <w:p>
      <w:pPr>
        <w:pStyle w:val="BodyText"/>
      </w:pPr>
      <w:r>
        <w:drawing>
          <wp:inline>
            <wp:extent cx="5334000" cy="2686873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Ahmed\AppData\Local\Temp\\1769938984094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Start w:id="28" w:name="Xa434b9db874a1f5ced6083a7db18f13faceac5d"/>
    <w:p>
      <w:pPr>
        <w:pStyle w:val="Heading2"/>
      </w:pPr>
      <w:r>
        <w:t xml:space="preserve">📊 4. Comparison &amp; Benchmarking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  <w:tc>
          <w:tcPr/>
          <w:p>
            <w:pPr>
              <w:pStyle w:val="Compact"/>
            </w:pPr>
            <w:r>
              <w:t xml:space="preserve">Konecta SLT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Fixed Pixel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Nose-Centered Relative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Basic SVM / KNN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Augmented Random Forest</w:t>
            </w:r>
            <w:r>
              <w:t xml:space="preserve"> </w:t>
            </w:r>
            <w:r>
              <w:t xml:space="preserve">(up to 98.83% accuracy*)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 Efficiency</w:t>
            </w:r>
          </w:p>
        </w:tc>
        <w:tc>
          <w:tcPr/>
          <w:p>
            <w:pPr>
              <w:pStyle w:val="Compact"/>
            </w:pPr>
            <w:r>
              <w:t xml:space="preserve">Full-Body Rendering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Bone Batching</w:t>
            </w:r>
            <w:r>
              <w:t xml:space="preserve"> </w:t>
            </w:r>
            <w:r>
              <w:t xml:space="preserve">(GPU-Optimized)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Dictionary Search</w:t>
            </w:r>
          </w:p>
        </w:tc>
        <w:tc>
          <w:tcPr/>
          <w:p>
            <w:pPr>
              <w:pStyle w:val="Compact"/>
            </w:pPr>
            <w:r>
              <w:t xml:space="preserve">Word-for-Word Matching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Lemmatized NLP Mapping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*Research: Random Forest with MediaPipe achieves 98.83% accuracy in SLR tasks. (JISEM Journal, 2023)</w:t>
      </w:r>
    </w:p>
    <w:bookmarkStart w:id="27" w:name="dictionary-research-progress"/>
    <w:p>
      <w:pPr>
        <w:pStyle w:val="Heading3"/>
      </w:pPr>
      <w:r>
        <w:t xml:space="preserve">Dictionary Research Progress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Egyptian Sign Language (ESL):</w:t>
      </w:r>
      <w:r>
        <w:t xml:space="preserve"> </w:t>
      </w:r>
      <w:r>
        <w:t xml:space="preserve">Approximately 3,000 signs documented.</w:t>
      </w:r>
      <w:r>
        <w:t xml:space="preserve"> </w:t>
      </w:r>
      <w:r>
        <w:rPr>
          <w:i/>
          <w:iCs/>
        </w:rPr>
        <w:t xml:space="preserve">(Source: ResearchGate, Arabic SL Dictionary)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Saudi Sign Language (SSL):</w:t>
      </w:r>
      <w:r>
        <w:t xml:space="preserve"> </w:t>
      </w:r>
      <w:r>
        <w:t xml:space="preserve">Over 2,700 signs (2014 Dictionary); thousands more added in the 2018 edition.</w:t>
      </w:r>
      <w:r>
        <w:t xml:space="preserve"> </w:t>
      </w:r>
      <w:r>
        <w:rPr>
          <w:i/>
          <w:iCs/>
        </w:rPr>
        <w:t xml:space="preserve">(Source: Wikipedia, Arab News)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Konecta Current Status:</w:t>
      </w:r>
      <w:r>
        <w:t xml:space="preserve"> </w:t>
      </w:r>
      <w:r>
        <w:rPr>
          <w:b/>
          <w:bCs/>
        </w:rPr>
        <w:t xml:space="preserve">Stable 8</w:t>
      </w:r>
      <w:r>
        <w:t xml:space="preserve"> </w:t>
      </w:r>
      <w:r>
        <w:t xml:space="preserve">core vocabulary words fully synchronized.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650b8d11c1f6e5527a4bcd63aa2840f64192ed7"/>
    <w:p>
      <w:pPr>
        <w:pStyle w:val="Heading2"/>
      </w:pPr>
      <w:r>
        <w:t xml:space="preserve">🚀 5. Roadmap: From PoC to Production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Instant Response:</w:t>
      </w:r>
      <w:r>
        <w:t xml:space="preserve"> </w:t>
      </w:r>
      <w:r>
        <w:t xml:space="preserve">Enable instantaneous text-to-avatar and sign-to-text feedback loops.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Neural Rendering (Phase 2 Goal):</w:t>
      </w:r>
      <w:r>
        <w:t xml:space="preserve"> </w:t>
      </w:r>
      <w:r>
        <w:t xml:space="preserve">Transition from 3D avatars (Three.js) to</w:t>
      </w:r>
      <w:r>
        <w:t xml:space="preserve"> </w:t>
      </w:r>
      <w:r>
        <w:rPr>
          <w:b/>
          <w:bCs/>
        </w:rPr>
        <w:t xml:space="preserve">Hyper-realistic Human Synthesis</w:t>
      </w:r>
      <w:r>
        <w:t xml:space="preserve"> </w:t>
      </w:r>
      <w:r>
        <w:t xml:space="preserve">using GAN-based Video Re-rendering.</w:t>
      </w:r>
      <w:r>
        <w:t xml:space="preserve"> </w:t>
      </w:r>
    </w:p>
    <w:p>
      <w:pPr>
        <w:numPr>
          <w:ilvl w:val="1"/>
          <w:numId w:val="1004"/>
        </w:numPr>
      </w:pPr>
      <w:r>
        <w:rPr>
          <w:i/>
          <w:iCs/>
        </w:rPr>
        <w:t xml:space="preserve">Proof of Concept:</w:t>
      </w:r>
      <w:r>
        <w:t xml:space="preserve"> </w:t>
      </w:r>
      <w:r>
        <w:t xml:space="preserve">Professional studio lighting and scanning synthesis overlays already implemented.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br/>
      </w:r>
    </w:p>
    <w:bookmarkStart w:id="32" w:name="X2506bb979fe0125c16612c76d0d41a5c85d7e62"/>
    <w:p>
      <w:pPr>
        <w:pStyle w:val="Heading3"/>
      </w:pPr>
      <w:r>
        <w:t xml:space="preserve">🌐 Live Streaming: Technical Challenge Explained</w:t>
      </w:r>
    </w:p>
    <w:p>
      <w:pPr>
        <w:pStyle w:val="FirstParagraph"/>
      </w:pPr>
      <w:r>
        <w:rPr>
          <w:b/>
          <w:bCs/>
        </w:rPr>
        <w:t xml:space="preserve">Why Live Camera is Complex on Web:</w:t>
      </w:r>
    </w:p>
    <w:p>
      <w:pPr>
        <w:pStyle w:val="BodyText"/>
      </w:pPr>
      <w:r>
        <w:drawing>
          <wp:inline>
            <wp:extent cx="5334000" cy="293230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C:\Users\Ahmed\AppData\Local\Temp\\1769938984103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Challenge on Streamlit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WebRTC</w:t>
            </w:r>
          </w:p>
        </w:tc>
        <w:tc>
          <w:tcPr/>
          <w:p>
            <w:pPr>
              <w:pStyle w:val="Compact"/>
            </w:pPr>
            <w:r>
              <w:t xml:space="preserve">Peer-to-peer video protocol</w:t>
            </w:r>
          </w:p>
        </w:tc>
        <w:tc>
          <w:tcPr/>
          <w:p>
            <w:pPr>
              <w:pStyle w:val="Compact"/>
            </w:pPr>
            <w:r>
              <w:t xml:space="preserve">Requires secure HTTPS +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STUN Server</w:t>
            </w:r>
          </w:p>
        </w:tc>
        <w:tc>
          <w:tcPr/>
          <w:p>
            <w:pPr>
              <w:pStyle w:val="Compact"/>
            </w:pPr>
            <w:r>
              <w:t xml:space="preserve">Discovers public IP address</w:t>
            </w:r>
          </w:p>
        </w:tc>
        <w:tc>
          <w:tcPr/>
          <w:p>
            <w:pPr>
              <w:pStyle w:val="Compact"/>
            </w:pPr>
            <w:r>
              <w:t xml:space="preserve">Works with Google's free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Server</w:t>
            </w:r>
          </w:p>
        </w:tc>
        <w:tc>
          <w:tcPr/>
          <w:p>
            <w:pPr>
              <w:pStyle w:val="Compact"/>
            </w:pPr>
            <w:r>
              <w:t xml:space="preserve">Relays video when direct connection fails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available on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Traversal</w:t>
            </w:r>
          </w:p>
        </w:tc>
        <w:tc>
          <w:tcPr/>
          <w:p>
            <w:pPr>
              <w:pStyle w:val="Compact"/>
            </w:pPr>
            <w:r>
              <w:t xml:space="preserve">Bypasses firewalls/routers</w:t>
            </w:r>
          </w:p>
        </w:tc>
        <w:tc>
          <w:tcPr/>
          <w:p>
            <w:pPr>
              <w:pStyle w:val="Compact"/>
            </w:pPr>
            <w:r>
              <w:t xml:space="preserve">Fails behind corporate firewalls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Workarounds: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</w:t>
            </w:r>
            <w:r>
              <w:t xml:space="preserve"> </w:t>
            </w:r>
            <w:r>
              <w:rPr>
                <w:b/>
                <w:bCs/>
              </w:rPr>
              <w:t xml:space="preserve">Quick Capture</w:t>
            </w:r>
          </w:p>
        </w:tc>
        <w:tc>
          <w:tcPr/>
          <w:p>
            <w:pPr>
              <w:pStyle w:val="Compact"/>
            </w:pPr>
            <w:r>
              <w:t xml:space="preserve">✅ Cloud + Local</w:t>
            </w:r>
          </w:p>
        </w:tc>
        <w:tc>
          <w:tcPr/>
          <w:p>
            <w:pPr>
              <w:pStyle w:val="Compact"/>
            </w:pPr>
            <w:r>
              <w:t xml:space="preserve">Single signs, static gestures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📁</w:t>
            </w:r>
            <w:r>
              <w:t xml:space="preserve"> </w:t>
            </w:r>
            <w:r>
              <w:rPr>
                <w:b/>
                <w:bCs/>
              </w:rPr>
              <w:t xml:space="preserve">Upload Video</w:t>
            </w:r>
          </w:p>
        </w:tc>
        <w:tc>
          <w:tcPr/>
          <w:p>
            <w:pPr>
              <w:pStyle w:val="Compact"/>
            </w:pPr>
            <w:r>
              <w:t xml:space="preserve">✅ Cloud + Local</w:t>
            </w:r>
          </w:p>
        </w:tc>
        <w:tc>
          <w:tcPr/>
          <w:p>
            <w:pPr>
              <w:pStyle w:val="Compact"/>
            </w:pPr>
            <w:r>
              <w:t xml:space="preserve">Full sentences, dynamic signs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🖥️</w:t>
            </w:r>
            <w:r>
              <w:t xml:space="preserve"> </w:t>
            </w:r>
            <w:r>
              <w:rPr>
                <w:b/>
                <w:bCs/>
              </w:rPr>
              <w:t xml:space="preserve">Desktop App</w:t>
            </w:r>
          </w:p>
        </w:tc>
        <w:tc>
          <w:tcPr/>
          <w:p>
            <w:pPr>
              <w:pStyle w:val="Compact"/>
            </w:pPr>
            <w:r>
              <w:t xml:space="preserve">✅ Local Only</w:t>
            </w:r>
          </w:p>
        </w:tc>
        <w:tc>
          <w:tcPr/>
          <w:p>
            <w:pPr>
              <w:pStyle w:val="Compact"/>
            </w:pPr>
            <w:r>
              <w:t xml:space="preserve">Real-time live streaming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Solution (Phase 2):</w:t>
      </w:r>
      <w:r>
        <w:br/>
      </w:r>
      <w:r>
        <w:t xml:space="preserve">Deploy on infrastructure with: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GCP Service Account Integration:</w:t>
      </w:r>
      <w:r>
        <w:t xml:space="preserve"> </w:t>
      </w:r>
      <w:r>
        <w:t xml:space="preserve">(✅ Implemented) Ready for Vertex AI and Compute Engine.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Dedicated TURN server:</w:t>
      </w:r>
      <w:r>
        <w:t xml:space="preserve"> </w:t>
      </w:r>
      <w:r>
        <w:t xml:space="preserve">(Roadmap) To bypass corporate firewalls.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Enterprise WebRTC providers:</w:t>
      </w:r>
      <w:r>
        <w:t xml:space="preserve"> </w:t>
      </w:r>
      <w:r>
        <w:t xml:space="preserve">(Roadmap) e.g., Daily.co, Vonage.</w:t>
      </w:r>
    </w:p>
    <w:bookmarkEnd w:id="32"/>
    <w:bookmarkStart w:id="33" w:name="X65c15eabba71227d3ec12bbd14a344e8acc9e44"/>
    <w:p>
      <w:pPr>
        <w:pStyle w:val="Heading3"/>
      </w:pPr>
      <w:r>
        <w:t xml:space="preserve">Phase 3: Enterprise &amp; National Expansion (Saudi Vision)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Saudi Open Data Integration:</w:t>
      </w:r>
      <w:r>
        <w:t xml:space="preserve"> </w:t>
      </w:r>
      <w:r>
        <w:t xml:space="preserve">Ingest official Saudi Sign Language (SSL) datasets from the</w:t>
      </w:r>
      <w:r>
        <w:t xml:space="preserve"> </w:t>
      </w:r>
      <w:r>
        <w:rPr>
          <w:b/>
          <w:bCs/>
        </w:rPr>
        <w:t xml:space="preserve">Saudi Open Data Portal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GCP BigQuery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Vertex AI Custom Training:</w:t>
      </w:r>
      <w:r>
        <w:t xml:space="preserve"> </w:t>
      </w:r>
      <w:r>
        <w:t xml:space="preserve">Use Google's</w:t>
      </w:r>
      <w:r>
        <w:t xml:space="preserve"> </w:t>
      </w:r>
      <w:r>
        <w:rPr>
          <w:b/>
          <w:bCs/>
        </w:rPr>
        <w:t xml:space="preserve">Vertex AI</w:t>
      </w:r>
      <w:r>
        <w:t xml:space="preserve"> </w:t>
      </w:r>
      <w:r>
        <w:t xml:space="preserve">to train a Large Sign Model (LSM) specifically on Saudi dialects and regional signs.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Auto-Expansion:</w:t>
      </w:r>
      <w:r>
        <w:t xml:space="preserve"> </w:t>
      </w:r>
      <w:r>
        <w:t xml:space="preserve">Implement a "Signature Discovery" loop where the system automatically proposes new skeletal DNA for unmapped Saudi signs using</w:t>
      </w:r>
      <w:r>
        <w:t xml:space="preserve"> </w:t>
      </w:r>
      <w:r>
        <w:rPr>
          <w:b/>
          <w:bCs/>
        </w:rPr>
        <w:t xml:space="preserve">Google Cloud Video Intelligence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Contextual Translation: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PaLM 2 / Gemini Pro</w:t>
      </w:r>
      <w:r>
        <w:t xml:space="preserve"> </w:t>
      </w:r>
      <w:r>
        <w:t xml:space="preserve">(Vertex AI) to ensure translations follow the linguistic syntax of Arabic-Saudi Sign Language.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09bc8e846c0a9a1c745f11285bf31789b6f95b"/>
    <w:p>
      <w:pPr>
        <w:pStyle w:val="Heading2"/>
      </w:pPr>
      <w:r>
        <w:t xml:space="preserve">📹 6. Best Practices: Building a High-Quality Video Dictionary</w:t>
      </w:r>
    </w:p>
    <w:p>
      <w:pPr>
        <w:pStyle w:val="FirstParagraph"/>
      </w:pPr>
      <w:r>
        <w:t xml:space="preserve">Constructing a high-accuracy sign language dictionary requires a standardized "Studio Pipeline":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Professional Recording Environment:</w:t>
      </w:r>
      <w:r>
        <w:t xml:space="preserve"> </w:t>
      </w:r>
      <w:r>
        <w:t xml:space="preserve">Use a neutral, non-distracting background (e.g., slate gray or green screen) with three-point lighting to minimize finger shadows.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Native Signers Only:</w:t>
      </w:r>
      <w:r>
        <w:t xml:space="preserve"> </w:t>
      </w:r>
      <w:r>
        <w:t xml:space="preserve">Collaborate with certified sign language linguists to ensure accurate "Visual Grammar."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Multi-Angle Capture:</w:t>
      </w:r>
      <w:r>
        <w:t xml:space="preserve"> </w:t>
      </w:r>
      <w:r>
        <w:t xml:space="preserve">Record from both front-facing and 45-degree angles to capture precise 3D depth information.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Automated DNA Cleaning:</w:t>
      </w:r>
      <w:r>
        <w:t xml:space="preserve"> </w:t>
      </w:r>
      <w:r>
        <w:t xml:space="preserve">Process videos through a "Differentiator Filter" to remove non-sign motion and isolate peak skeletal states.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Standardized Benchmarking:</w:t>
      </w:r>
      <w:r>
        <w:t xml:space="preserve"> </w:t>
      </w:r>
      <w:r>
        <w:t xml:space="preserve">Every sign must be verified by at least two native signers before conversion to a "Gold Standard DNA Matrix."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Temporal Augmentation:</w:t>
      </w:r>
      <w:r>
        <w:t xml:space="preserve"> </w:t>
      </w:r>
      <w:r>
        <w:t xml:space="preserve">Research demonstrates that this technique alone can improve recognition accuracy from 19% to 93%.</w:t>
      </w:r>
      <w:r>
        <w:t xml:space="preserve"> </w:t>
      </w:r>
      <w:r>
        <w:rPr>
          <w:i/>
          <w:iCs/>
        </w:rPr>
        <w:t xml:space="preserve">(Source: Medium, IEEE)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Ahmed Eltaweel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AI Solutions Architect @ Konecta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MediaPipe Holistic, SLT Concatenative Engine, Three.js, GPU-Accelerated Inference</w:t>
      </w:r>
    </w:p>
    <w:p>
      <w:pPr>
        <w:pStyle w:val="BodyText"/>
      </w:pPr>
      <w:r>
        <w:rPr>
          <w:i/>
          <w:iCs/>
        </w:rPr>
        <w:t xml:space="preserve">All claims have been verified using peer-reviewed research and official documentation from Google Research, NVIDIA, IEEE, and arXiv.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2026-02-01T09:43:04Z</dcterms:created>
  <dcterms:modified xsi:type="dcterms:W3CDTF">2026-02-01T09:43:04Z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