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F534B" w14:textId="3831C998" w:rsidR="00A0649A" w:rsidRPr="00A0649A" w:rsidRDefault="00A0649A" w:rsidP="00A0649A">
      <w:pPr>
        <w:pStyle w:val="Heading2"/>
        <w:jc w:val="center"/>
        <w:rPr>
          <w:rFonts w:asciiTheme="majorHAnsi" w:hAnsiTheme="majorHAnsi"/>
          <w:smallCaps/>
          <w:sz w:val="24"/>
          <w:szCs w:val="24"/>
        </w:rPr>
      </w:pPr>
      <w:bookmarkStart w:id="0" w:name="_Toc128640107"/>
      <w:r w:rsidRPr="00A0649A">
        <w:rPr>
          <w:sz w:val="24"/>
          <w:szCs w:val="24"/>
        </w:rPr>
        <w:t>ЧАСТНА</w:t>
      </w:r>
      <w:r w:rsidRPr="00A0649A">
        <w:rPr>
          <w:rFonts w:ascii="Noto Sans" w:hAnsi="Noto Sans" w:cs="Noto Sans"/>
          <w:sz w:val="24"/>
          <w:szCs w:val="24"/>
        </w:rPr>
        <w:t xml:space="preserve"> </w:t>
      </w:r>
      <w:r w:rsidRPr="00A0649A">
        <w:rPr>
          <w:sz w:val="24"/>
          <w:szCs w:val="24"/>
        </w:rPr>
        <w:t>ПРОФЕСИОНАЛНА</w:t>
      </w:r>
      <w:r w:rsidRPr="00A0649A">
        <w:rPr>
          <w:rFonts w:ascii="Noto Sans" w:hAnsi="Noto Sans" w:cs="Noto Sans"/>
          <w:sz w:val="24"/>
          <w:szCs w:val="24"/>
        </w:rPr>
        <w:t xml:space="preserve"> </w:t>
      </w:r>
      <w:r w:rsidRPr="00A0649A">
        <w:rPr>
          <w:sz w:val="24"/>
          <w:szCs w:val="24"/>
        </w:rPr>
        <w:t>ГИМНАЗИЯ</w:t>
      </w:r>
      <w:r w:rsidRPr="00A0649A">
        <w:rPr>
          <w:rFonts w:ascii="Noto Sans" w:hAnsi="Noto Sans" w:cs="Noto Sans"/>
          <w:sz w:val="24"/>
          <w:szCs w:val="24"/>
        </w:rPr>
        <w:t xml:space="preserve"> </w:t>
      </w:r>
      <w:r w:rsidRPr="00A0649A">
        <w:rPr>
          <w:sz w:val="24"/>
          <w:szCs w:val="24"/>
        </w:rPr>
        <w:t>ПО</w:t>
      </w:r>
      <w:r w:rsidRPr="00A0649A">
        <w:rPr>
          <w:rFonts w:ascii="Noto Sans" w:hAnsi="Noto Sans" w:cs="Noto Sans"/>
          <w:sz w:val="24"/>
          <w:szCs w:val="24"/>
        </w:rPr>
        <w:t xml:space="preserve"> </w:t>
      </w:r>
      <w:r w:rsidRPr="00A0649A">
        <w:rPr>
          <w:sz w:val="24"/>
          <w:szCs w:val="24"/>
        </w:rPr>
        <w:t>ДИГИТАЛНИ</w:t>
      </w:r>
      <w:r w:rsidRPr="00A0649A">
        <w:rPr>
          <w:rFonts w:ascii="Noto Sans" w:hAnsi="Noto Sans" w:cs="Noto Sans"/>
          <w:sz w:val="24"/>
          <w:szCs w:val="24"/>
        </w:rPr>
        <w:t xml:space="preserve"> </w:t>
      </w:r>
      <w:r w:rsidRPr="00A0649A">
        <w:rPr>
          <w:sz w:val="24"/>
          <w:szCs w:val="24"/>
        </w:rPr>
        <w:t>НАУКИ</w:t>
      </w:r>
      <w:r w:rsidRPr="00A0649A">
        <w:rPr>
          <w:rFonts w:ascii="Noto Sans" w:hAnsi="Noto Sans" w:cs="Noto Sans"/>
          <w:sz w:val="24"/>
          <w:szCs w:val="24"/>
        </w:rPr>
        <w:t xml:space="preserve"> </w:t>
      </w:r>
      <w:r>
        <w:rPr>
          <w:rFonts w:ascii="Noto Sans" w:hAnsi="Noto Sans" w:cs="Noto Sans"/>
          <w:sz w:val="24"/>
          <w:szCs w:val="24"/>
        </w:rPr>
        <w:t xml:space="preserve">                     </w:t>
      </w:r>
      <w:r w:rsidRPr="00A0649A">
        <w:rPr>
          <w:rFonts w:ascii="Noto Sans" w:hAnsi="Noto Sans" w:cs="Noto Sans"/>
          <w:sz w:val="24"/>
          <w:szCs w:val="24"/>
        </w:rPr>
        <w:t>“</w:t>
      </w:r>
      <w:r w:rsidRPr="00A0649A">
        <w:rPr>
          <w:sz w:val="24"/>
          <w:szCs w:val="24"/>
        </w:rPr>
        <w:t>СОФТУНИ</w:t>
      </w:r>
      <w:r w:rsidRPr="00A0649A">
        <w:rPr>
          <w:rFonts w:ascii="Noto Sans" w:hAnsi="Noto Sans" w:cs="Noto Sans"/>
          <w:sz w:val="24"/>
          <w:szCs w:val="24"/>
        </w:rPr>
        <w:t xml:space="preserve"> </w:t>
      </w:r>
      <w:r w:rsidRPr="00A0649A">
        <w:rPr>
          <w:sz w:val="24"/>
          <w:szCs w:val="24"/>
        </w:rPr>
        <w:t>СВЕТЛИНА</w:t>
      </w:r>
      <w:r w:rsidRPr="00A0649A">
        <w:rPr>
          <w:rFonts w:ascii="Noto Sans" w:hAnsi="Noto Sans" w:cs="Noto Sans"/>
          <w:sz w:val="24"/>
          <w:szCs w:val="24"/>
        </w:rPr>
        <w:t>“</w:t>
      </w:r>
    </w:p>
    <w:p w14:paraId="3A6B7A39" w14:textId="77777777" w:rsidR="00A0649A" w:rsidRDefault="00A0649A" w:rsidP="00F517A5">
      <w:pPr>
        <w:pStyle w:val="Heading1"/>
        <w:jc w:val="center"/>
        <w:rPr>
          <w:rFonts w:asciiTheme="majorHAnsi" w:hAnsiTheme="majorHAnsi"/>
          <w:smallCaps/>
          <w:sz w:val="72"/>
          <w:szCs w:val="60"/>
        </w:rPr>
      </w:pPr>
    </w:p>
    <w:p w14:paraId="756DC7BE" w14:textId="384B438E" w:rsidR="00F517A5" w:rsidRPr="00607C65" w:rsidRDefault="000C0236" w:rsidP="00F517A5">
      <w:pPr>
        <w:pStyle w:val="Heading1"/>
        <w:jc w:val="center"/>
        <w:rPr>
          <w:rFonts w:asciiTheme="majorHAnsi" w:hAnsiTheme="majorHAnsi"/>
          <w:smallCaps/>
          <w:sz w:val="72"/>
          <w:szCs w:val="60"/>
        </w:rPr>
      </w:pPr>
      <w:r w:rsidRPr="00607C65">
        <w:rPr>
          <w:rFonts w:asciiTheme="majorHAnsi" w:hAnsiTheme="majorHAnsi"/>
          <w:smallCaps/>
          <w:sz w:val="72"/>
          <w:szCs w:val="60"/>
        </w:rPr>
        <w:t>Дипломна работа</w:t>
      </w:r>
      <w:bookmarkEnd w:id="0"/>
    </w:p>
    <w:p w14:paraId="5C6B1096" w14:textId="18D2094D" w:rsidR="000C0236" w:rsidRDefault="00883CA7" w:rsidP="00A40F0A">
      <w:pPr>
        <w:jc w:val="center"/>
      </w:pPr>
      <w:r>
        <w:t>ЗА ПРИДОБИВАНЕ НА КВАЛИФИКАЦИЯ</w:t>
      </w:r>
    </w:p>
    <w:p w14:paraId="7960C466" w14:textId="12DD0C7C" w:rsidR="00883CA7" w:rsidRPr="00607C65" w:rsidRDefault="00883CA7" w:rsidP="00A40F0A">
      <w:pPr>
        <w:jc w:val="center"/>
      </w:pPr>
      <w:r>
        <w:t>НА ТЕМА:</w:t>
      </w:r>
    </w:p>
    <w:p w14:paraId="31011618" w14:textId="3F617BA7" w:rsidR="00F517A5" w:rsidRPr="00A40F0A" w:rsidRDefault="00883CA7" w:rsidP="00F517A5">
      <w:pPr>
        <w:jc w:val="center"/>
        <w:rPr>
          <w:rFonts w:eastAsiaTheme="majorEastAsia" w:cstheme="majorBidi"/>
          <w:bCs/>
          <w:color w:val="000000" w:themeColor="text1"/>
          <w:szCs w:val="24"/>
        </w:rPr>
      </w:pPr>
      <w:r w:rsidRPr="00A40F0A">
        <w:rPr>
          <w:rFonts w:eastAsiaTheme="majorEastAsia" w:cstheme="majorBidi"/>
          <w:bCs/>
          <w:color w:val="000000" w:themeColor="text1"/>
          <w:szCs w:val="24"/>
        </w:rPr>
        <w:t>КАЛКУЛАТОР ЗА ОПРЕДЕЛЧНЕ НА ПРЕМИЯТА</w:t>
      </w:r>
    </w:p>
    <w:p w14:paraId="19D19E92" w14:textId="3DCA89F4" w:rsidR="00883CA7" w:rsidRPr="00A40F0A" w:rsidRDefault="00883CA7" w:rsidP="00F517A5">
      <w:pPr>
        <w:jc w:val="center"/>
        <w:rPr>
          <w:rFonts w:eastAsiaTheme="majorEastAsia" w:cstheme="majorBidi"/>
          <w:bCs/>
          <w:color w:val="000000" w:themeColor="text1"/>
          <w:szCs w:val="24"/>
        </w:rPr>
      </w:pPr>
      <w:r w:rsidRPr="00A40F0A">
        <w:rPr>
          <w:rFonts w:eastAsiaTheme="majorEastAsia" w:cstheme="majorBidi"/>
          <w:bCs/>
          <w:color w:val="000000" w:themeColor="text1"/>
          <w:szCs w:val="24"/>
        </w:rPr>
        <w:t>ПО ЗАСТРАХОВКА ГРАЖДАНСКА ОТГОВОРНОСТ НА АВТОМОБИЛИ</w:t>
      </w:r>
    </w:p>
    <w:p w14:paraId="4203D27E" w14:textId="77777777" w:rsidR="000C0236" w:rsidRPr="00607C65" w:rsidRDefault="000C0236" w:rsidP="00F517A5">
      <w:pPr>
        <w:jc w:val="center"/>
        <w:rPr>
          <w:rFonts w:eastAsiaTheme="majorEastAsia" w:cstheme="majorBidi"/>
          <w:bCs/>
          <w:color w:val="224D54"/>
          <w:sz w:val="40"/>
          <w:szCs w:val="28"/>
        </w:rPr>
      </w:pPr>
    </w:p>
    <w:p w14:paraId="0767B7C1" w14:textId="40BF350F" w:rsidR="00F517A5" w:rsidRDefault="00F517A5" w:rsidP="00883CA7">
      <w:pPr>
        <w:rPr>
          <w:rFonts w:eastAsiaTheme="majorEastAsia" w:cstheme="majorBidi"/>
          <w:b/>
          <w:color w:val="224D54"/>
          <w:sz w:val="48"/>
          <w:szCs w:val="36"/>
        </w:rPr>
      </w:pPr>
    </w:p>
    <w:p w14:paraId="02634D54" w14:textId="369A50EE" w:rsidR="00A40F0A" w:rsidRDefault="00A40F0A" w:rsidP="00883CA7">
      <w:pPr>
        <w:rPr>
          <w:rFonts w:eastAsiaTheme="majorEastAsia" w:cstheme="majorBidi"/>
          <w:b/>
          <w:color w:val="224D54"/>
          <w:sz w:val="48"/>
          <w:szCs w:val="36"/>
        </w:rPr>
      </w:pPr>
    </w:p>
    <w:p w14:paraId="591F83E4" w14:textId="77777777" w:rsidR="00A40F0A" w:rsidRPr="00607C65" w:rsidRDefault="00A40F0A" w:rsidP="00883CA7">
      <w:pPr>
        <w:rPr>
          <w:rFonts w:eastAsiaTheme="majorEastAsia" w:cstheme="majorBidi"/>
          <w:b/>
          <w:color w:val="224D54"/>
          <w:sz w:val="48"/>
          <w:szCs w:val="36"/>
        </w:rPr>
      </w:pPr>
    </w:p>
    <w:p w14:paraId="2EFD02A4" w14:textId="77777777" w:rsidR="0030069B" w:rsidRPr="00607C65" w:rsidRDefault="0030069B" w:rsidP="000C0236"/>
    <w:p w14:paraId="196A4685" w14:textId="1D201809" w:rsidR="000C0236" w:rsidRPr="00607C65" w:rsidRDefault="000C0236" w:rsidP="000C0236"/>
    <w:p w14:paraId="27E4DB3D" w14:textId="432D89F4" w:rsidR="00A40F0A" w:rsidRDefault="00A40F0A" w:rsidP="00A40F0A">
      <w:pPr>
        <w:spacing w:before="0" w:after="0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ИЗГОТВИЛ</w:t>
      </w:r>
      <w:r w:rsidR="000C0236" w:rsidRPr="00607C65">
        <w:rPr>
          <w:rFonts w:eastAsiaTheme="minorEastAsia" w:cs="Times New Roman"/>
          <w:szCs w:val="28"/>
        </w:rPr>
        <w:t xml:space="preserve">: </w:t>
      </w:r>
      <w:r>
        <w:rPr>
          <w:rFonts w:eastAsiaTheme="minorEastAsia" w:cs="Times New Roman"/>
          <w:szCs w:val="28"/>
        </w:rPr>
        <w:t xml:space="preserve">                                                                             </w:t>
      </w:r>
      <w:r>
        <w:rPr>
          <w:rFonts w:eastAsiaTheme="minorEastAsia" w:cs="Times New Roman"/>
          <w:szCs w:val="28"/>
        </w:rPr>
        <w:t>НАУЧЕН РЪКОВОДИТЕЛ:</w:t>
      </w:r>
    </w:p>
    <w:p w14:paraId="27FBA572" w14:textId="3BE19E78" w:rsidR="00A40F0A" w:rsidRPr="00607C65" w:rsidRDefault="00A40F0A" w:rsidP="00A40F0A">
      <w:pPr>
        <w:spacing w:before="0" w:after="0"/>
        <w:rPr>
          <w:rFonts w:eastAsiaTheme="minorEastAsia" w:cs="Times New Roman"/>
          <w:b/>
          <w:bCs/>
          <w:noProof/>
          <w:szCs w:val="28"/>
        </w:rPr>
      </w:pPr>
      <w:r>
        <w:rPr>
          <w:rFonts w:eastAsiaTheme="minorEastAsia" w:cs="Times New Roman"/>
          <w:szCs w:val="28"/>
        </w:rPr>
        <w:t xml:space="preserve">ЕЛТИМИР СТЕФАНОВ СТОИЛКОВ                                   </w:t>
      </w:r>
      <w:r>
        <w:rPr>
          <w:rFonts w:eastAsiaTheme="minorEastAsia" w:cs="Times New Roman"/>
          <w:szCs w:val="28"/>
        </w:rPr>
        <w:t>ЖАКЛИН ВЛАШКА</w:t>
      </w:r>
    </w:p>
    <w:p w14:paraId="179FD6E0" w14:textId="7C06C01B" w:rsidR="000C0236" w:rsidRPr="00607C65" w:rsidRDefault="000C0236" w:rsidP="000C0236">
      <w:pPr>
        <w:spacing w:before="0" w:after="0"/>
        <w:rPr>
          <w:rFonts w:eastAsiaTheme="minorEastAsia" w:cs="Times New Roman"/>
          <w:szCs w:val="28"/>
        </w:rPr>
      </w:pPr>
    </w:p>
    <w:p w14:paraId="5320552F" w14:textId="75BF2978" w:rsidR="00EB70D9" w:rsidRPr="00607C65" w:rsidRDefault="00EB70D9" w:rsidP="000C0236">
      <w:pPr>
        <w:spacing w:before="0" w:after="0"/>
        <w:rPr>
          <w:rFonts w:eastAsiaTheme="minorEastAsia" w:cs="Times New Roman"/>
          <w:szCs w:val="28"/>
        </w:rPr>
      </w:pPr>
    </w:p>
    <w:p w14:paraId="2DE5F81F" w14:textId="7E175FC4" w:rsidR="000C0236" w:rsidRPr="00A40F0A" w:rsidRDefault="000C0236" w:rsidP="00A40F0A">
      <w:pPr>
        <w:spacing w:before="0" w:after="0"/>
        <w:jc w:val="right"/>
        <w:rPr>
          <w:rFonts w:eastAsiaTheme="minorEastAsia" w:cs="Times New Roman"/>
          <w:b/>
          <w:bCs/>
          <w:noProof/>
          <w:szCs w:val="28"/>
        </w:rPr>
      </w:pPr>
    </w:p>
    <w:p w14:paraId="7F16CC29" w14:textId="77777777" w:rsidR="00CA57E3" w:rsidRDefault="00CA57E3" w:rsidP="00A40F0A">
      <w:pPr>
        <w:spacing w:before="0" w:after="0"/>
        <w:rPr>
          <w:rFonts w:eastAsiaTheme="minorEastAsia" w:cs="Times New Roman"/>
          <w:szCs w:val="28"/>
        </w:rPr>
      </w:pPr>
    </w:p>
    <w:p w14:paraId="1BCB5966" w14:textId="77777777" w:rsidR="00CA57E3" w:rsidRDefault="00CA57E3" w:rsidP="00A40F0A">
      <w:pPr>
        <w:spacing w:before="0" w:after="0"/>
        <w:rPr>
          <w:rFonts w:eastAsiaTheme="minorEastAsia" w:cs="Times New Roman"/>
          <w:szCs w:val="28"/>
        </w:rPr>
      </w:pPr>
    </w:p>
    <w:p w14:paraId="7733F303" w14:textId="77777777" w:rsidR="00CA57E3" w:rsidRDefault="00CA57E3" w:rsidP="00A40F0A">
      <w:pPr>
        <w:spacing w:before="0" w:after="0"/>
        <w:rPr>
          <w:rFonts w:eastAsiaTheme="minorEastAsia" w:cs="Times New Roman"/>
          <w:szCs w:val="28"/>
        </w:rPr>
      </w:pPr>
    </w:p>
    <w:p w14:paraId="4AA8A346" w14:textId="63315919" w:rsidR="00A40F0A" w:rsidRDefault="00A40F0A" w:rsidP="00A40F0A">
      <w:pPr>
        <w:spacing w:before="0" w:after="0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28.02.2023</w:t>
      </w:r>
    </w:p>
    <w:p w14:paraId="563BA71D" w14:textId="26D8AC1E" w:rsidR="00A40F0A" w:rsidRPr="00A40F0A" w:rsidRDefault="00A40F0A" w:rsidP="00A40F0A">
      <w:pPr>
        <w:spacing w:before="0" w:after="0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ГР.СОФИЯ</w:t>
      </w:r>
    </w:p>
    <w:p w14:paraId="13EA2E39" w14:textId="5B6F41BF" w:rsidR="00F820D7" w:rsidRPr="00607C65" w:rsidRDefault="00F820D7" w:rsidP="00A0649A">
      <w:pPr>
        <w:pStyle w:val="Heading1"/>
        <w:ind w:left="0" w:firstLine="0"/>
      </w:pPr>
      <w:bookmarkStart w:id="1" w:name="_Toc128063851"/>
      <w:bookmarkStart w:id="2" w:name="_Toc128640108"/>
      <w:r w:rsidRPr="00607C65">
        <w:lastRenderedPageBreak/>
        <w:t>Съдържание</w:t>
      </w:r>
      <w:bookmarkEnd w:id="1"/>
      <w:bookmarkEnd w:id="2"/>
    </w:p>
    <w:sdt>
      <w:sdtPr>
        <w:id w:val="18415789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53DCF19" w14:textId="099DC739" w:rsidR="0052610F" w:rsidRDefault="00F820D7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607C65">
            <w:fldChar w:fldCharType="begin"/>
          </w:r>
          <w:r w:rsidRPr="00607C65">
            <w:instrText xml:space="preserve"> TOC \o "1-3" \h \z \u </w:instrText>
          </w:r>
          <w:r w:rsidRPr="00607C65">
            <w:fldChar w:fldCharType="separate"/>
          </w:r>
          <w:hyperlink w:anchor="_Toc128640107" w:history="1">
            <w:r w:rsidR="0052610F" w:rsidRPr="004C2027">
              <w:rPr>
                <w:rStyle w:val="Hyperlink"/>
                <w:rFonts w:asciiTheme="majorHAnsi" w:hAnsiTheme="majorHAnsi"/>
                <w:smallCaps/>
                <w:noProof/>
              </w:rPr>
              <w:t>Дипломна работа</w:t>
            </w:r>
            <w:r w:rsidR="0052610F">
              <w:rPr>
                <w:noProof/>
                <w:webHidden/>
              </w:rPr>
              <w:tab/>
            </w:r>
            <w:r w:rsidR="0052610F">
              <w:rPr>
                <w:noProof/>
                <w:webHidden/>
              </w:rPr>
              <w:fldChar w:fldCharType="begin"/>
            </w:r>
            <w:r w:rsidR="0052610F">
              <w:rPr>
                <w:noProof/>
                <w:webHidden/>
              </w:rPr>
              <w:instrText xml:space="preserve"> PAGEREF _Toc128640107 \h </w:instrText>
            </w:r>
            <w:r w:rsidR="0052610F">
              <w:rPr>
                <w:noProof/>
                <w:webHidden/>
              </w:rPr>
            </w:r>
            <w:r w:rsidR="0052610F">
              <w:rPr>
                <w:noProof/>
                <w:webHidden/>
              </w:rPr>
              <w:fldChar w:fldCharType="separate"/>
            </w:r>
            <w:r w:rsidR="0052610F">
              <w:rPr>
                <w:noProof/>
                <w:webHidden/>
              </w:rPr>
              <w:t>1</w:t>
            </w:r>
            <w:r w:rsidR="0052610F">
              <w:rPr>
                <w:noProof/>
                <w:webHidden/>
              </w:rPr>
              <w:fldChar w:fldCharType="end"/>
            </w:r>
          </w:hyperlink>
        </w:p>
        <w:p w14:paraId="6F3ED7C2" w14:textId="5F6BC15C" w:rsidR="0052610F" w:rsidRDefault="0052610F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8640108" w:history="1">
            <w:r w:rsidRPr="004C2027">
              <w:rPr>
                <w:rStyle w:val="Hyperlink"/>
                <w:noProof/>
              </w:rPr>
              <w:t>Съдържание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_Toc128640108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819F9" w14:textId="3B9F0D56" w:rsidR="0052610F" w:rsidRDefault="0052610F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8640109" w:history="1">
            <w:r w:rsidRPr="004C2027">
              <w:rPr>
                <w:rStyle w:val="Hyperlink"/>
                <w:noProof/>
              </w:rPr>
              <w:t>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_Toc128640109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93FE5" w14:textId="61CBB789" w:rsidR="0052610F" w:rsidRDefault="0052610F">
          <w:pPr>
            <w:pStyle w:val="TOC2"/>
            <w:tabs>
              <w:tab w:val="right" w:pos="920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8640110" w:history="1">
            <w:r w:rsidRPr="004C2027">
              <w:rPr>
                <w:rStyle w:val="Hyperlink"/>
                <w:noProof/>
              </w:rPr>
              <w:t>Проблем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_Toc128640110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5173F" w14:textId="01F59230" w:rsidR="0052610F" w:rsidRDefault="0052610F">
          <w:pPr>
            <w:pStyle w:val="TOC2"/>
            <w:tabs>
              <w:tab w:val="right" w:pos="920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8640111" w:history="1">
            <w:r w:rsidRPr="004C2027">
              <w:rPr>
                <w:rStyle w:val="Hyperlink"/>
                <w:noProof/>
              </w:rPr>
              <w:t>Цели на дипломния 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_Toc128640111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9AAAB" w14:textId="3F5FB49F" w:rsidR="0052610F" w:rsidRDefault="0052610F">
          <w:pPr>
            <w:pStyle w:val="TOC2"/>
            <w:tabs>
              <w:tab w:val="right" w:pos="920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8640112" w:history="1">
            <w:r w:rsidRPr="004C2027">
              <w:rPr>
                <w:rStyle w:val="Hyperlink"/>
                <w:noProof/>
              </w:rPr>
              <w:t>Задачи, произтичащи от целите на дипломната работа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_Toc128640112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559B5" w14:textId="1DA6840C" w:rsidR="0052610F" w:rsidRDefault="0052610F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8640113" w:history="1">
            <w:r w:rsidRPr="004C2027">
              <w:rPr>
                <w:rStyle w:val="Hyperlink"/>
                <w:noProof/>
              </w:rPr>
              <w:t>Глава 1. Проучване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_Toc128640113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F4AB3" w14:textId="28CBF930" w:rsidR="0052610F" w:rsidRDefault="0052610F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8640114" w:history="1">
            <w:r w:rsidRPr="004C2027">
              <w:rPr>
                <w:rStyle w:val="Hyperlink"/>
                <w:noProof/>
              </w:rPr>
              <w:t>Глава 2.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_Toc128640114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1759D" w14:textId="77E76AF9" w:rsidR="0052610F" w:rsidRDefault="0052610F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8640115" w:history="1">
            <w:r w:rsidRPr="004C2027">
              <w:rPr>
                <w:rStyle w:val="Hyperlink"/>
                <w:noProof/>
              </w:rPr>
              <w:t>Глава 3. Проектиране и имплементация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_Toc128640115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9F7E7" w14:textId="101FEC32" w:rsidR="0052610F" w:rsidRDefault="0052610F">
          <w:pPr>
            <w:pStyle w:val="TOC2"/>
            <w:tabs>
              <w:tab w:val="right" w:pos="920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8640116" w:history="1">
            <w:r w:rsidRPr="004C2027">
              <w:rPr>
                <w:rStyle w:val="Hyperlink"/>
                <w:noProof/>
              </w:rPr>
              <w:t>3.1. Архитектура на системата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_Toc128640116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83A1A" w14:textId="3B22345A" w:rsidR="0052610F" w:rsidRDefault="0052610F">
          <w:pPr>
            <w:pStyle w:val="TOC2"/>
            <w:tabs>
              <w:tab w:val="right" w:pos="920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8640117" w:history="1">
            <w:r w:rsidRPr="004C2027">
              <w:rPr>
                <w:rStyle w:val="Hyperlink"/>
                <w:noProof/>
              </w:rPr>
              <w:t>3.2. Имплементация на системата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_Toc128640117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9C17A" w14:textId="73220EFD" w:rsidR="0052610F" w:rsidRDefault="0052610F">
          <w:pPr>
            <w:pStyle w:val="TOC2"/>
            <w:tabs>
              <w:tab w:val="right" w:pos="920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8640118" w:history="1">
            <w:r w:rsidRPr="004C2027">
              <w:rPr>
                <w:rStyle w:val="Hyperlink"/>
                <w:noProof/>
              </w:rPr>
              <w:t>3.3. Тестове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_Toc128640118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02A7A" w14:textId="2A940D44" w:rsidR="0052610F" w:rsidRDefault="0052610F">
          <w:pPr>
            <w:pStyle w:val="TOC2"/>
            <w:tabs>
              <w:tab w:val="right" w:pos="920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8640119" w:history="1">
            <w:r w:rsidRPr="004C2027">
              <w:rPr>
                <w:rStyle w:val="Hyperlink"/>
                <w:noProof/>
              </w:rPr>
              <w:t>3.4. Внедряване (</w:t>
            </w:r>
            <w:r w:rsidRPr="004C2027">
              <w:rPr>
                <w:rStyle w:val="Hyperlink"/>
                <w:noProof/>
                <w:lang w:val="en-US"/>
              </w:rPr>
              <w:t>deployment</w:t>
            </w:r>
            <w:r w:rsidRPr="004C2027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_Toc128640119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A7D43" w14:textId="749BC286" w:rsidR="0052610F" w:rsidRDefault="0052610F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8640120" w:history="1">
            <w:r w:rsidRPr="004C2027">
              <w:rPr>
                <w:rStyle w:val="Hyperlink"/>
                <w:noProof/>
              </w:rPr>
              <w:t>Глава 4. Ръководство за потребителя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_Toc128640120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43F3F" w14:textId="41ACD4F9" w:rsidR="0052610F" w:rsidRDefault="0052610F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8640121" w:history="1">
            <w:r w:rsidRPr="004C2027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_Toc128640121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B0770" w14:textId="01C93822" w:rsidR="0052610F" w:rsidRDefault="0052610F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8640122" w:history="1">
            <w:r w:rsidRPr="004C2027">
              <w:rPr>
                <w:rStyle w:val="Hyperlink"/>
                <w:noProof/>
              </w:rPr>
              <w:t>Информационни източници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_Toc128640122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92C55" w14:textId="3A2C9043" w:rsidR="0052610F" w:rsidRDefault="0052610F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8640123" w:history="1">
            <w:r w:rsidRPr="004C2027">
              <w:rPr>
                <w:rStyle w:val="Hyperlink"/>
                <w:noProof/>
              </w:rPr>
              <w:t>Рецензия на дипломен 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_Toc128640123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3DFAF" w14:textId="706667C8" w:rsidR="00483895" w:rsidRPr="00607C65" w:rsidRDefault="00F820D7" w:rsidP="00D238D5">
          <w:pPr>
            <w:pStyle w:val="TOC1"/>
          </w:pPr>
          <w:r w:rsidRPr="00607C65">
            <w:rPr>
              <w:noProof/>
            </w:rPr>
            <w:fldChar w:fldCharType="end"/>
          </w:r>
        </w:p>
      </w:sdtContent>
    </w:sdt>
    <w:p w14:paraId="7450F99F" w14:textId="61853F72" w:rsidR="00483895" w:rsidRPr="00607C65" w:rsidRDefault="00483895" w:rsidP="006915A4"/>
    <w:p w14:paraId="4FDFEDD3" w14:textId="5CB3A9B1" w:rsidR="00483895" w:rsidRPr="00607C65" w:rsidRDefault="00483895" w:rsidP="006915A4"/>
    <w:p w14:paraId="491C9995" w14:textId="693CCF2E" w:rsidR="00483895" w:rsidRPr="00607C65" w:rsidRDefault="00483895" w:rsidP="006915A4"/>
    <w:p w14:paraId="5C82B4D7" w14:textId="77777777" w:rsidR="00F820D7" w:rsidRDefault="00F820D7">
      <w:pPr>
        <w:spacing w:before="0" w:after="200"/>
        <w:rPr>
          <w:rFonts w:eastAsiaTheme="majorEastAsia" w:cstheme="majorBidi"/>
          <w:b/>
          <w:color w:val="224D54"/>
          <w:sz w:val="44"/>
          <w:szCs w:val="32"/>
        </w:rPr>
      </w:pPr>
      <w:r>
        <w:br w:type="page"/>
      </w:r>
    </w:p>
    <w:p w14:paraId="6EC2F0AB" w14:textId="2A536627" w:rsidR="00F76852" w:rsidRPr="00607C65" w:rsidRDefault="00580D4E" w:rsidP="00D873FA">
      <w:pPr>
        <w:pStyle w:val="Heading1"/>
      </w:pPr>
      <w:bookmarkStart w:id="3" w:name="_Toc128640109"/>
      <w:r w:rsidRPr="00607C65">
        <w:lastRenderedPageBreak/>
        <w:t>Увод</w:t>
      </w:r>
      <w:bookmarkEnd w:id="3"/>
    </w:p>
    <w:p w14:paraId="23D40BC4" w14:textId="66849457" w:rsidR="00781786" w:rsidRDefault="00483895" w:rsidP="007732C6">
      <w:pPr>
        <w:jc w:val="both"/>
      </w:pPr>
      <w:r w:rsidRPr="00607C65">
        <w:t xml:space="preserve">Дипломният проект представя разработка </w:t>
      </w:r>
      <w:r w:rsidR="0015359A">
        <w:t xml:space="preserve">на </w:t>
      </w:r>
      <w:r w:rsidR="00781786">
        <w:t xml:space="preserve">калкулатор за определяне на премията по застраховка Гражданска отговорност на автомобили. </w:t>
      </w:r>
      <w:r w:rsidR="00411969">
        <w:t xml:space="preserve">Предложеният калкулатор дава възможност на лицата, които желаят за сключат застраховка, дистанционно </w:t>
      </w:r>
      <w:r w:rsidR="00411969">
        <w:rPr>
          <w:lang w:val="en-US"/>
        </w:rPr>
        <w:t xml:space="preserve">(online) </w:t>
      </w:r>
      <w:r w:rsidR="00411969">
        <w:t xml:space="preserve">да проверят цената, на която могат да се застраховат, без да бъде необходимо да ходят в офис на застраховател. </w:t>
      </w:r>
      <w:r w:rsidR="00D6298B">
        <w:t>Калкулаторът може да бъде достъпен чрез интернет сайта на застраховател или застрахователен поредник.</w:t>
      </w:r>
    </w:p>
    <w:p w14:paraId="2F95B712" w14:textId="64CD136E" w:rsidR="00D5154F" w:rsidRDefault="00411969" w:rsidP="00120CB6">
      <w:pPr>
        <w:jc w:val="both"/>
      </w:pPr>
      <w:r>
        <w:t xml:space="preserve">Застраховка Гражданска отговорност на автомобили е задължителна и покрива отговорността на водача за причинени от него </w:t>
      </w:r>
      <w:r w:rsidR="0038387E">
        <w:t>на трети лица имуществени и неимуществени вреди, които са резултат от застрахователното събитие</w:t>
      </w:r>
      <w:r w:rsidR="0038387E" w:rsidRPr="0038387E">
        <w:rPr>
          <w:vertAlign w:val="superscript"/>
        </w:rPr>
        <w:t>1</w:t>
      </w:r>
      <w:r w:rsidR="0038387E">
        <w:t xml:space="preserve">. </w:t>
      </w:r>
      <w:r w:rsidR="007732C6">
        <w:t xml:space="preserve">Това законово изискване води до необходимост всеки собственик на моторно превозно средство да сключи застрахователен договор. Предвид че полицата покрива период от </w:t>
      </w:r>
      <w:r w:rsidR="00C563A8">
        <w:t>дванадесет месеца</w:t>
      </w:r>
      <w:r w:rsidR="007732C6">
        <w:t xml:space="preserve">, се налага всяка една година да се сключва нов договор и да се посети офис на застраховател или застрахователен посредник. Настоящият </w:t>
      </w:r>
      <w:r w:rsidR="000F424E">
        <w:t>калкулатор</w:t>
      </w:r>
      <w:r w:rsidR="007732C6">
        <w:t xml:space="preserve"> дава възможност за спестяване на времето за проучване на цената и посещение на застрахователен посредник. При въвеждане на данни за собственика и моторното превозно средство </w:t>
      </w:r>
      <w:r w:rsidR="00F346FF">
        <w:rPr>
          <w:lang w:val="en-US"/>
        </w:rPr>
        <w:t>(</w:t>
      </w:r>
      <w:r w:rsidR="00F346FF">
        <w:t>МПС</w:t>
      </w:r>
      <w:r w:rsidR="00F346FF">
        <w:rPr>
          <w:lang w:val="en-US"/>
        </w:rPr>
        <w:t xml:space="preserve">) </w:t>
      </w:r>
      <w:r w:rsidR="007732C6">
        <w:t>се получ</w:t>
      </w:r>
      <w:r w:rsidR="000F424E">
        <w:t>ава</w:t>
      </w:r>
      <w:r w:rsidR="007732C6">
        <w:t xml:space="preserve"> </w:t>
      </w:r>
      <w:r w:rsidR="00F346FF">
        <w:t>премия</w:t>
      </w:r>
      <w:r w:rsidR="007732C6">
        <w:t xml:space="preserve">, </w:t>
      </w:r>
      <w:r w:rsidR="00C563A8">
        <w:t xml:space="preserve">представляваща цената, </w:t>
      </w:r>
      <w:r w:rsidR="007732C6">
        <w:t xml:space="preserve">по която </w:t>
      </w:r>
      <w:r w:rsidR="00C563A8">
        <w:t xml:space="preserve">може </w:t>
      </w:r>
      <w:r w:rsidR="007732C6">
        <w:t xml:space="preserve">да се сключи застраховката. </w:t>
      </w:r>
      <w:r w:rsidR="00F346FF">
        <w:t xml:space="preserve">Премията се определя в зависимост от характеристики на водача и застрахования автомобил. </w:t>
      </w:r>
      <w:r w:rsidR="00120CB6">
        <w:t>О</w:t>
      </w:r>
      <w:r w:rsidR="00F346FF">
        <w:t>сновните фактори</w:t>
      </w:r>
      <w:r w:rsidR="00120CB6">
        <w:t>,</w:t>
      </w:r>
      <w:r w:rsidR="00C563A8">
        <w:t xml:space="preserve"> </w:t>
      </w:r>
      <w:r w:rsidR="000F424E">
        <w:t xml:space="preserve">спрямо които </w:t>
      </w:r>
      <w:r w:rsidR="00C563A8">
        <w:t>застрахователите в България определят своите цени</w:t>
      </w:r>
      <w:r w:rsidR="00120CB6">
        <w:t>,</w:t>
      </w:r>
      <w:r w:rsidR="00C563A8">
        <w:t xml:space="preserve"> </w:t>
      </w:r>
      <w:r w:rsidR="00F346FF">
        <w:t>са</w:t>
      </w:r>
      <w:r w:rsidR="00C563A8">
        <w:t xml:space="preserve"> свързани с</w:t>
      </w:r>
      <w:r w:rsidR="00D5154F">
        <w:t>:</w:t>
      </w:r>
      <w:r w:rsidR="00120CB6">
        <w:t xml:space="preserve"> </w:t>
      </w:r>
    </w:p>
    <w:p w14:paraId="28F22B49" w14:textId="02A65DCB" w:rsidR="00D5154F" w:rsidRDefault="00D5154F" w:rsidP="00120CB6">
      <w:pPr>
        <w:jc w:val="both"/>
        <w:rPr>
          <w:lang w:val="en-US"/>
        </w:rPr>
      </w:pPr>
      <w:r>
        <w:t>а</w:t>
      </w:r>
      <w:r w:rsidR="00120CB6">
        <w:rPr>
          <w:lang w:val="en-US"/>
        </w:rPr>
        <w:t xml:space="preserve">) </w:t>
      </w:r>
      <w:r w:rsidR="00C563A8">
        <w:t xml:space="preserve">моторното превозно средство като: вида на МПС; мощност или обем на двигателя </w:t>
      </w:r>
      <w:r w:rsidR="00120CB6">
        <w:rPr>
          <w:lang w:val="en-US"/>
        </w:rPr>
        <w:t>(</w:t>
      </w:r>
      <w:r w:rsidR="00C563A8">
        <w:t>за леки автомобили</w:t>
      </w:r>
      <w:r w:rsidR="00120CB6">
        <w:rPr>
          <w:lang w:val="en-US"/>
        </w:rPr>
        <w:t xml:space="preserve"> </w:t>
      </w:r>
      <w:r w:rsidR="00120CB6">
        <w:t>тази характеристика се измерва чрез конски сили или кубатура на двигателя</w:t>
      </w:r>
      <w:r w:rsidR="00120CB6">
        <w:rPr>
          <w:lang w:val="en-US"/>
        </w:rPr>
        <w:t>)</w:t>
      </w:r>
      <w:r w:rsidR="00C563A8">
        <w:t xml:space="preserve">; начин на ползване </w:t>
      </w:r>
      <w:r w:rsidR="00120CB6">
        <w:rPr>
          <w:lang w:val="en-US"/>
        </w:rPr>
        <w:t>(</w:t>
      </w:r>
      <w:r w:rsidR="00C563A8">
        <w:t>за лични нужди</w:t>
      </w:r>
      <w:r w:rsidR="00120CB6">
        <w:t>, производствена и търговска дейност, такси, учебни автомобили</w:t>
      </w:r>
      <w:r w:rsidR="00120CB6">
        <w:rPr>
          <w:lang w:val="en-US"/>
        </w:rPr>
        <w:t>)</w:t>
      </w:r>
      <w:r w:rsidR="00120CB6">
        <w:t>; район, в който се управлява автомобила;</w:t>
      </w:r>
      <w:r w:rsidR="00120CB6">
        <w:rPr>
          <w:lang w:val="en-US"/>
        </w:rPr>
        <w:t xml:space="preserve"> </w:t>
      </w:r>
    </w:p>
    <w:p w14:paraId="07B0DFB0" w14:textId="499A6BBB" w:rsidR="0038387E" w:rsidRDefault="00D5154F" w:rsidP="00120CB6">
      <w:pPr>
        <w:jc w:val="both"/>
      </w:pPr>
      <w:r>
        <w:t>б</w:t>
      </w:r>
      <w:r w:rsidR="00120CB6">
        <w:rPr>
          <w:lang w:val="en-US"/>
        </w:rPr>
        <w:t xml:space="preserve">) </w:t>
      </w:r>
      <w:r>
        <w:t>собственика</w:t>
      </w:r>
      <w:r w:rsidR="00120CB6">
        <w:t xml:space="preserve"> - </w:t>
      </w:r>
      <w:r w:rsidR="00F346FF">
        <w:t xml:space="preserve">възраст на водача; </w:t>
      </w:r>
      <w:r w:rsidR="00120CB6">
        <w:t xml:space="preserve">налични предишни пътно-транспортни произшествия; шофьорски стаж. </w:t>
      </w:r>
    </w:p>
    <w:p w14:paraId="7A0BDF3A" w14:textId="0998E958" w:rsidR="00887523" w:rsidRDefault="00120CB6" w:rsidP="007732C6">
      <w:pPr>
        <w:jc w:val="both"/>
      </w:pPr>
      <w:r>
        <w:t xml:space="preserve">За целите на настоящата разработка са ползвани следните ценообразуващи фактори, спрямо които е определена </w:t>
      </w:r>
      <w:r w:rsidR="00887523">
        <w:t xml:space="preserve">премията: вид на МПС; регион на движение; начин на ползване; възраст на собственика. </w:t>
      </w:r>
    </w:p>
    <w:p w14:paraId="5E76B44F" w14:textId="61E1D77C" w:rsidR="00887523" w:rsidRDefault="00887523" w:rsidP="00887523">
      <w:pPr>
        <w:jc w:val="both"/>
      </w:pPr>
      <w:r>
        <w:t xml:space="preserve">На база реални данни на застрахователна компания за сключени полици по застраховка Гражданска отговорност на автомобили, стойност на премийния приход; данни за МПС и </w:t>
      </w:r>
    </w:p>
    <w:p w14:paraId="0FDD081F" w14:textId="13DE6470" w:rsidR="0038387E" w:rsidRPr="00607C65" w:rsidRDefault="0038387E" w:rsidP="0038387E">
      <w:pPr>
        <w:pBdr>
          <w:top w:val="single" w:sz="4" w:space="1" w:color="auto"/>
        </w:pBdr>
      </w:pPr>
      <w:r w:rsidRPr="0038387E">
        <w:rPr>
          <w:vertAlign w:val="superscript"/>
        </w:rPr>
        <w:t>1</w:t>
      </w:r>
      <w:r>
        <w:t xml:space="preserve"> Кодекс за застраховането, чл. 429, ал.1, т.1</w:t>
      </w:r>
    </w:p>
    <w:p w14:paraId="62810261" w14:textId="3014A337" w:rsidR="00887523" w:rsidRDefault="00D5154F" w:rsidP="00887523">
      <w:pPr>
        <w:jc w:val="both"/>
      </w:pPr>
      <w:r>
        <w:lastRenderedPageBreak/>
        <w:t xml:space="preserve">собственика; информация за броя и стойността на платените и предявени, неизплатени </w:t>
      </w:r>
      <w:r w:rsidR="00887523">
        <w:t xml:space="preserve">претенции по всяка една полица, се извършва калкулация на необходимата премия за покритие на плащанията във връзка с риска. Тази премия се увеличава с разходи на застрахователя, за да се определи брутната премия, съответстваща на превозно средство с определени зададени характеристики. </w:t>
      </w:r>
    </w:p>
    <w:p w14:paraId="4C806440" w14:textId="77777777" w:rsidR="00887523" w:rsidRPr="00236576" w:rsidRDefault="00887523" w:rsidP="00887523">
      <w:pPr>
        <w:jc w:val="both"/>
      </w:pPr>
    </w:p>
    <w:p w14:paraId="2944C03A" w14:textId="07250CFE" w:rsidR="00FB228A" w:rsidRPr="00607C65" w:rsidRDefault="00FB228A" w:rsidP="00D873FA">
      <w:pPr>
        <w:pStyle w:val="Heading2"/>
      </w:pPr>
      <w:bookmarkStart w:id="4" w:name="_Toc128640110"/>
      <w:r w:rsidRPr="00607C65">
        <w:t>Проблем</w:t>
      </w:r>
      <w:bookmarkEnd w:id="4"/>
    </w:p>
    <w:p w14:paraId="4D07E456" w14:textId="03454BD4" w:rsidR="00D938E7" w:rsidRDefault="00C563A8" w:rsidP="00722D85">
      <w:pPr>
        <w:jc w:val="both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Чрез предложения калкулатор за изчисление на премията по застраховка Гражданска отговорност на автомобили, потребителите на тази услуга ще имат възможност дистанционно да проверят условията, при които могат да сключат полица с дадена компания. Това ще спести време за посещение на офис и възможност за съпоставка на цените </w:t>
      </w:r>
      <w:r w:rsidR="00722D85">
        <w:rPr>
          <w:iCs/>
          <w:color w:val="000000" w:themeColor="text1"/>
        </w:rPr>
        <w:t xml:space="preserve">на различни компании и вземане на информирано решение. </w:t>
      </w:r>
    </w:p>
    <w:p w14:paraId="147AB59F" w14:textId="2ED36A30" w:rsidR="00722D85" w:rsidRDefault="00722D85" w:rsidP="00722D85">
      <w:pPr>
        <w:jc w:val="both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Предлаганото решение е и в полза на застрахователните компании, предвид че така по-лесно могат да стигнат до своите клиенти и да улеснят сключването на застраховка. При използване на калкулатора се улеснява </w:t>
      </w:r>
      <w:r w:rsidR="00F658FF">
        <w:rPr>
          <w:iCs/>
          <w:color w:val="000000" w:themeColor="text1"/>
        </w:rPr>
        <w:t xml:space="preserve">и </w:t>
      </w:r>
      <w:r>
        <w:rPr>
          <w:iCs/>
          <w:color w:val="000000" w:themeColor="text1"/>
        </w:rPr>
        <w:t>самия застраховател, тъй като се избягва процеса по въвеждане на данните на клиента, тяхната обработка и изготвяне на оферта.</w:t>
      </w:r>
    </w:p>
    <w:p w14:paraId="607207AC" w14:textId="07DD114E" w:rsidR="00722D85" w:rsidRDefault="00722D85" w:rsidP="00722D85">
      <w:pPr>
        <w:jc w:val="both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От предлаганото решение могат да се възползват всички собственици на МПС, </w:t>
      </w:r>
      <w:r w:rsidR="00F658FF">
        <w:rPr>
          <w:iCs/>
          <w:color w:val="000000" w:themeColor="text1"/>
        </w:rPr>
        <w:t>чийто брой на територията на</w:t>
      </w:r>
      <w:r>
        <w:rPr>
          <w:iCs/>
          <w:color w:val="000000" w:themeColor="text1"/>
        </w:rPr>
        <w:t xml:space="preserve"> България </w:t>
      </w:r>
      <w:r w:rsidR="00F658FF">
        <w:rPr>
          <w:iCs/>
          <w:color w:val="000000" w:themeColor="text1"/>
        </w:rPr>
        <w:t>е</w:t>
      </w:r>
      <w:r>
        <w:rPr>
          <w:iCs/>
          <w:color w:val="000000" w:themeColor="text1"/>
        </w:rPr>
        <w:t xml:space="preserve"> над 3 милиона. </w:t>
      </w:r>
      <w:r w:rsidR="00D6298B">
        <w:rPr>
          <w:iCs/>
          <w:color w:val="000000" w:themeColor="text1"/>
        </w:rPr>
        <w:t xml:space="preserve">Застраховката е задължителна за всяко едно превозно средство. </w:t>
      </w:r>
      <w:r>
        <w:rPr>
          <w:iCs/>
          <w:color w:val="000000" w:themeColor="text1"/>
        </w:rPr>
        <w:t>Предвид че покритието по полицата е дванадесет месеца</w:t>
      </w:r>
      <w:r w:rsidR="00F658FF">
        <w:rPr>
          <w:iCs/>
          <w:color w:val="000000" w:themeColor="text1"/>
        </w:rPr>
        <w:t xml:space="preserve"> и</w:t>
      </w:r>
      <w:r>
        <w:rPr>
          <w:iCs/>
          <w:color w:val="000000" w:themeColor="text1"/>
        </w:rPr>
        <w:t xml:space="preserve"> </w:t>
      </w:r>
      <w:r w:rsidR="00D6298B">
        <w:rPr>
          <w:iCs/>
          <w:color w:val="000000" w:themeColor="text1"/>
        </w:rPr>
        <w:t xml:space="preserve">необходимостта от </w:t>
      </w:r>
      <w:r>
        <w:rPr>
          <w:iCs/>
          <w:color w:val="000000" w:themeColor="text1"/>
        </w:rPr>
        <w:t>подновяване</w:t>
      </w:r>
      <w:r w:rsidR="00D6298B">
        <w:rPr>
          <w:iCs/>
          <w:color w:val="000000" w:themeColor="text1"/>
        </w:rPr>
        <w:t xml:space="preserve"> възниква</w:t>
      </w:r>
      <w:r>
        <w:rPr>
          <w:iCs/>
          <w:color w:val="000000" w:themeColor="text1"/>
        </w:rPr>
        <w:t xml:space="preserve"> поне веднъж годишно</w:t>
      </w:r>
      <w:r w:rsidR="00D6298B">
        <w:rPr>
          <w:iCs/>
          <w:color w:val="000000" w:themeColor="text1"/>
        </w:rPr>
        <w:t>.</w:t>
      </w:r>
      <w:r>
        <w:rPr>
          <w:iCs/>
          <w:color w:val="000000" w:themeColor="text1"/>
        </w:rPr>
        <w:t xml:space="preserve"> </w:t>
      </w:r>
      <w:r w:rsidR="00D6298B">
        <w:rPr>
          <w:iCs/>
          <w:color w:val="000000" w:themeColor="text1"/>
        </w:rPr>
        <w:t>Потенциални потребители на това решение са множество лица, които могат да проверят цената на застраховката в сайта на застрахователя, като не е задължително да се стигне до сключване на полица.</w:t>
      </w:r>
    </w:p>
    <w:p w14:paraId="2C1AE229" w14:textId="77777777" w:rsidR="00D6298B" w:rsidRPr="00290318" w:rsidRDefault="00D6298B" w:rsidP="00722D85">
      <w:pPr>
        <w:jc w:val="both"/>
        <w:rPr>
          <w:iCs/>
          <w:color w:val="000000" w:themeColor="text1"/>
        </w:rPr>
      </w:pPr>
    </w:p>
    <w:p w14:paraId="398DC7F3" w14:textId="2604EBBB" w:rsidR="00FB228A" w:rsidRPr="00607C65" w:rsidRDefault="00FB228A" w:rsidP="00D873FA">
      <w:pPr>
        <w:pStyle w:val="Heading2"/>
      </w:pPr>
      <w:bookmarkStart w:id="5" w:name="_Toc128640111"/>
      <w:r w:rsidRPr="00607C65">
        <w:t>Цели на дипломния проект</w:t>
      </w:r>
      <w:bookmarkEnd w:id="5"/>
    </w:p>
    <w:p w14:paraId="09800ED6" w14:textId="3E513205" w:rsidR="00C02630" w:rsidRDefault="00BE1300" w:rsidP="00F658FF">
      <w:pPr>
        <w:jc w:val="both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Целта на настоящата дипломна работа е да се разработи калкулатор за </w:t>
      </w:r>
      <w:r w:rsidR="0018410D">
        <w:rPr>
          <w:iCs/>
          <w:color w:val="000000" w:themeColor="text1"/>
        </w:rPr>
        <w:t>определяне на премията по застра</w:t>
      </w:r>
      <w:r>
        <w:rPr>
          <w:iCs/>
          <w:color w:val="000000" w:themeColor="text1"/>
        </w:rPr>
        <w:t>ховка Гражданска отговорност на автомобили</w:t>
      </w:r>
      <w:r w:rsidR="008B6FF7">
        <w:rPr>
          <w:iCs/>
          <w:color w:val="000000" w:themeColor="text1"/>
        </w:rPr>
        <w:t xml:space="preserve"> и предоставянето му за ползване на масовия потребител чрез </w:t>
      </w:r>
      <w:r w:rsidR="008B6FF7">
        <w:rPr>
          <w:iCs/>
          <w:color w:val="000000" w:themeColor="text1"/>
          <w:lang w:val="en-US"/>
        </w:rPr>
        <w:t xml:space="preserve">REST API </w:t>
      </w:r>
      <w:r w:rsidR="008B6FF7">
        <w:rPr>
          <w:iCs/>
          <w:color w:val="000000" w:themeColor="text1"/>
        </w:rPr>
        <w:t>и браузър базиран интерфейс</w:t>
      </w:r>
      <w:r w:rsidR="00D80670">
        <w:rPr>
          <w:iCs/>
          <w:color w:val="000000" w:themeColor="text1"/>
        </w:rPr>
        <w:t>.</w:t>
      </w:r>
    </w:p>
    <w:p w14:paraId="4BF8C860" w14:textId="77777777" w:rsidR="00C02630" w:rsidRDefault="00C02630">
      <w:pPr>
        <w:spacing w:before="0" w:after="200" w:line="276" w:lineRule="auto"/>
        <w:rPr>
          <w:iCs/>
          <w:color w:val="000000" w:themeColor="text1"/>
        </w:rPr>
      </w:pPr>
      <w:r>
        <w:rPr>
          <w:iCs/>
          <w:color w:val="000000" w:themeColor="text1"/>
        </w:rPr>
        <w:br w:type="page"/>
      </w:r>
    </w:p>
    <w:p w14:paraId="523DB13D" w14:textId="48E2D0C6" w:rsidR="00F76852" w:rsidRPr="00607C65" w:rsidRDefault="00F658FF" w:rsidP="00F658FF">
      <w:pPr>
        <w:pStyle w:val="Heading2"/>
      </w:pPr>
      <w:bookmarkStart w:id="6" w:name="_Toc128640112"/>
      <w:r>
        <w:lastRenderedPageBreak/>
        <w:t xml:space="preserve">Задачи, произтичащи от целите на </w:t>
      </w:r>
      <w:r w:rsidR="004E6084" w:rsidRPr="00D873FA">
        <w:t>дипломна</w:t>
      </w:r>
      <w:r>
        <w:t>та</w:t>
      </w:r>
      <w:r w:rsidR="004E6084" w:rsidRPr="00D873FA">
        <w:t xml:space="preserve"> работа</w:t>
      </w:r>
      <w:bookmarkEnd w:id="6"/>
    </w:p>
    <w:p w14:paraId="37508418" w14:textId="77777777" w:rsidR="00C02630" w:rsidRDefault="00290318" w:rsidP="00AE3AB0">
      <w:pPr>
        <w:rPr>
          <w:iCs/>
          <w:color w:val="000000" w:themeColor="text1"/>
        </w:rPr>
      </w:pPr>
      <w:r w:rsidRPr="00290318">
        <w:rPr>
          <w:iCs/>
          <w:color w:val="000000" w:themeColor="text1"/>
        </w:rPr>
        <w:t>Във връзка с поставената цел за разработва</w:t>
      </w:r>
      <w:r w:rsidR="00C02630">
        <w:rPr>
          <w:iCs/>
          <w:color w:val="000000" w:themeColor="text1"/>
        </w:rPr>
        <w:t>не на технологията за калкулация на гражданска отговорност в уеб среда са поставени следните задачи:</w:t>
      </w:r>
    </w:p>
    <w:p w14:paraId="34689DB3" w14:textId="77777777" w:rsidR="00C02630" w:rsidRPr="00C02630" w:rsidRDefault="00C02630">
      <w:pPr>
        <w:pStyle w:val="ListParagraph"/>
        <w:numPr>
          <w:ilvl w:val="0"/>
          <w:numId w:val="2"/>
        </w:numPr>
        <w:jc w:val="both"/>
        <w:rPr>
          <w:iCs/>
        </w:rPr>
      </w:pPr>
      <w:r w:rsidRPr="00C02630">
        <w:rPr>
          <w:iCs/>
        </w:rPr>
        <w:t>Извършване на проучване и подготовка на обзор на проблемната област</w:t>
      </w:r>
    </w:p>
    <w:p w14:paraId="2C76B26C" w14:textId="52B7F033" w:rsidR="00C02630" w:rsidRPr="00C02630" w:rsidRDefault="00C02630">
      <w:pPr>
        <w:pStyle w:val="ListParagraph"/>
        <w:numPr>
          <w:ilvl w:val="0"/>
          <w:numId w:val="2"/>
        </w:numPr>
        <w:jc w:val="both"/>
        <w:rPr>
          <w:iCs/>
        </w:rPr>
      </w:pPr>
      <w:r w:rsidRPr="00C02630">
        <w:rPr>
          <w:iCs/>
        </w:rPr>
        <w:t xml:space="preserve">Проучване на инструментите и технологиите за работа с </w:t>
      </w:r>
      <w:r>
        <w:rPr>
          <w:iCs/>
          <w:lang w:val="en-US"/>
        </w:rPr>
        <w:t xml:space="preserve">REST API </w:t>
      </w:r>
      <w:r>
        <w:rPr>
          <w:iCs/>
        </w:rPr>
        <w:t xml:space="preserve">и уеб базиран интерфейс с </w:t>
      </w:r>
      <w:r>
        <w:rPr>
          <w:iCs/>
          <w:lang w:val="en-US"/>
        </w:rPr>
        <w:t xml:space="preserve">.Net </w:t>
      </w:r>
      <w:r>
        <w:rPr>
          <w:iCs/>
        </w:rPr>
        <w:t xml:space="preserve">и </w:t>
      </w:r>
      <w:r>
        <w:rPr>
          <w:iCs/>
          <w:lang w:val="en-US"/>
        </w:rPr>
        <w:t>JavaScript</w:t>
      </w:r>
    </w:p>
    <w:p w14:paraId="60A79D45" w14:textId="5FF0DF54" w:rsidR="00C02630" w:rsidRPr="00C02630" w:rsidRDefault="00C02630">
      <w:pPr>
        <w:pStyle w:val="ListParagraph"/>
        <w:numPr>
          <w:ilvl w:val="0"/>
          <w:numId w:val="2"/>
        </w:numPr>
        <w:jc w:val="both"/>
        <w:rPr>
          <w:iCs/>
        </w:rPr>
      </w:pPr>
      <w:r w:rsidRPr="00C02630">
        <w:rPr>
          <w:iCs/>
        </w:rPr>
        <w:t xml:space="preserve">Проектиране на система за </w:t>
      </w:r>
      <w:r>
        <w:rPr>
          <w:iCs/>
        </w:rPr>
        <w:t xml:space="preserve">калкулация на </w:t>
      </w:r>
      <w:r w:rsidR="00F658FF">
        <w:rPr>
          <w:iCs/>
        </w:rPr>
        <w:t>Г</w:t>
      </w:r>
      <w:r>
        <w:rPr>
          <w:iCs/>
        </w:rPr>
        <w:t>ражданска отговорност</w:t>
      </w:r>
      <w:r w:rsidRPr="00C02630">
        <w:rPr>
          <w:iCs/>
        </w:rPr>
        <w:t xml:space="preserve"> </w:t>
      </w:r>
      <w:r w:rsidR="00F658FF">
        <w:rPr>
          <w:iCs/>
        </w:rPr>
        <w:t xml:space="preserve">на автомобили </w:t>
      </w:r>
      <w:r w:rsidRPr="00C02630">
        <w:rPr>
          <w:iCs/>
        </w:rPr>
        <w:t>в уеб среда</w:t>
      </w:r>
    </w:p>
    <w:p w14:paraId="2C72D853" w14:textId="77777777" w:rsidR="00F658FF" w:rsidRDefault="00C02630">
      <w:pPr>
        <w:pStyle w:val="ListParagraph"/>
        <w:numPr>
          <w:ilvl w:val="0"/>
          <w:numId w:val="2"/>
        </w:numPr>
        <w:jc w:val="both"/>
        <w:rPr>
          <w:iCs/>
        </w:rPr>
      </w:pPr>
      <w:r w:rsidRPr="00C02630">
        <w:rPr>
          <w:iCs/>
        </w:rPr>
        <w:t xml:space="preserve">Реализация на системата за </w:t>
      </w:r>
      <w:r>
        <w:rPr>
          <w:iCs/>
        </w:rPr>
        <w:t xml:space="preserve">калкулация на </w:t>
      </w:r>
      <w:r w:rsidR="00F658FF">
        <w:rPr>
          <w:iCs/>
        </w:rPr>
        <w:t>Г</w:t>
      </w:r>
      <w:r>
        <w:rPr>
          <w:iCs/>
        </w:rPr>
        <w:t>ражданска отговорност</w:t>
      </w:r>
      <w:r w:rsidRPr="00C02630">
        <w:rPr>
          <w:iCs/>
        </w:rPr>
        <w:t xml:space="preserve"> </w:t>
      </w:r>
      <w:r w:rsidR="00F658FF">
        <w:rPr>
          <w:iCs/>
        </w:rPr>
        <w:t xml:space="preserve">на автомобили </w:t>
      </w:r>
      <w:r>
        <w:rPr>
          <w:iCs/>
        </w:rPr>
        <w:t xml:space="preserve">в </w:t>
      </w:r>
      <w:r w:rsidRPr="00C02630">
        <w:rPr>
          <w:iCs/>
        </w:rPr>
        <w:t xml:space="preserve">уеб среда: </w:t>
      </w:r>
    </w:p>
    <w:p w14:paraId="25C6DCB5" w14:textId="64F61D8B" w:rsidR="00F658FF" w:rsidRPr="00F658FF" w:rsidRDefault="00C02630">
      <w:pPr>
        <w:pStyle w:val="ListParagraph"/>
        <w:numPr>
          <w:ilvl w:val="0"/>
          <w:numId w:val="7"/>
        </w:numPr>
        <w:jc w:val="both"/>
        <w:rPr>
          <w:iCs/>
        </w:rPr>
      </w:pPr>
      <w:r w:rsidRPr="00C02630">
        <w:rPr>
          <w:iCs/>
        </w:rPr>
        <w:t>клиентска част</w:t>
      </w:r>
      <w:r>
        <w:rPr>
          <w:iCs/>
        </w:rPr>
        <w:t xml:space="preserve"> </w:t>
      </w:r>
      <w:r w:rsidR="00F658FF">
        <w:rPr>
          <w:iCs/>
        </w:rPr>
        <w:t xml:space="preserve">- </w:t>
      </w:r>
      <w:r>
        <w:rPr>
          <w:iCs/>
        </w:rPr>
        <w:t xml:space="preserve">браузър базирано приложение, </w:t>
      </w:r>
      <w:r w:rsidRPr="00F658FF">
        <w:rPr>
          <w:iCs/>
        </w:rPr>
        <w:t>визуализиращо параметрите и резултатът от калкулацията</w:t>
      </w:r>
      <w:r w:rsidRPr="00F658FF">
        <w:rPr>
          <w:iCs/>
          <w:noProof/>
        </w:rPr>
        <w:t xml:space="preserve">, </w:t>
      </w:r>
    </w:p>
    <w:p w14:paraId="19493736" w14:textId="14D7F9BE" w:rsidR="00C02630" w:rsidRPr="00C02630" w:rsidRDefault="00C02630">
      <w:pPr>
        <w:pStyle w:val="ListParagraph"/>
        <w:numPr>
          <w:ilvl w:val="0"/>
          <w:numId w:val="7"/>
        </w:numPr>
        <w:jc w:val="both"/>
        <w:rPr>
          <w:iCs/>
        </w:rPr>
      </w:pPr>
      <w:r w:rsidRPr="00C02630">
        <w:rPr>
          <w:iCs/>
        </w:rPr>
        <w:t xml:space="preserve">сървърна част </w:t>
      </w:r>
      <w:r w:rsidR="00F658FF">
        <w:rPr>
          <w:iCs/>
        </w:rPr>
        <w:t xml:space="preserve">- </w:t>
      </w:r>
      <w:r w:rsidRPr="00C02630">
        <w:rPr>
          <w:iCs/>
        </w:rPr>
        <w:t xml:space="preserve">уеб приложение за </w:t>
      </w:r>
      <w:r>
        <w:rPr>
          <w:iCs/>
        </w:rPr>
        <w:t>предоставяне на необходимите номенклатури и извършване на калкулацията</w:t>
      </w:r>
      <w:r w:rsidR="00F658FF">
        <w:rPr>
          <w:iCs/>
        </w:rPr>
        <w:t>.</w:t>
      </w:r>
    </w:p>
    <w:p w14:paraId="28D7CF9C" w14:textId="3C94A313" w:rsidR="00C02630" w:rsidRPr="00C02630" w:rsidRDefault="00C02630">
      <w:pPr>
        <w:pStyle w:val="ListParagraph"/>
        <w:numPr>
          <w:ilvl w:val="0"/>
          <w:numId w:val="2"/>
        </w:numPr>
        <w:jc w:val="both"/>
        <w:rPr>
          <w:iCs/>
        </w:rPr>
      </w:pPr>
      <w:r w:rsidRPr="00C02630">
        <w:rPr>
          <w:iCs/>
        </w:rPr>
        <w:t>Извеждане на изводи и заключения на базата на разработения проект</w:t>
      </w:r>
      <w:r w:rsidR="00F658FF">
        <w:rPr>
          <w:iCs/>
        </w:rPr>
        <w:t>.</w:t>
      </w:r>
    </w:p>
    <w:p w14:paraId="7CED4442" w14:textId="3320734E" w:rsidR="00483895" w:rsidRDefault="00483895" w:rsidP="00F658FF">
      <w:pPr>
        <w:jc w:val="both"/>
        <w:rPr>
          <w:iCs/>
          <w:color w:val="000000" w:themeColor="text1"/>
        </w:rPr>
      </w:pPr>
    </w:p>
    <w:p w14:paraId="7EF43CCA" w14:textId="7ACD2031" w:rsidR="00C02630" w:rsidRDefault="00C02630">
      <w:pPr>
        <w:spacing w:before="0" w:after="200" w:line="276" w:lineRule="auto"/>
        <w:rPr>
          <w:iCs/>
          <w:color w:val="000000" w:themeColor="text1"/>
        </w:rPr>
      </w:pPr>
      <w:r>
        <w:rPr>
          <w:iCs/>
          <w:color w:val="000000" w:themeColor="text1"/>
        </w:rPr>
        <w:br w:type="page"/>
      </w:r>
    </w:p>
    <w:p w14:paraId="5B7AFC7A" w14:textId="40397792" w:rsidR="00295907" w:rsidRPr="00607C65" w:rsidRDefault="006D5384" w:rsidP="00F76852">
      <w:pPr>
        <w:pStyle w:val="Heading1"/>
      </w:pPr>
      <w:bookmarkStart w:id="7" w:name="_Toc128640113"/>
      <w:r w:rsidRPr="00607C65">
        <w:lastRenderedPageBreak/>
        <w:t>Глава 1</w:t>
      </w:r>
      <w:r w:rsidR="00FF2B57" w:rsidRPr="00607C65">
        <w:t xml:space="preserve">. </w:t>
      </w:r>
      <w:r w:rsidR="006F544D">
        <w:t>Проучва</w:t>
      </w:r>
      <w:r w:rsidR="00331DCE">
        <w:t>не</w:t>
      </w:r>
      <w:bookmarkEnd w:id="7"/>
      <w:r w:rsidR="006F544D">
        <w:t xml:space="preserve"> </w:t>
      </w:r>
    </w:p>
    <w:p w14:paraId="1F7C7659" w14:textId="5C8138AE" w:rsidR="00BE1300" w:rsidRDefault="00BE1300" w:rsidP="00D6298B">
      <w:pPr>
        <w:jc w:val="both"/>
      </w:pPr>
      <w:r>
        <w:t xml:space="preserve">Разработеният калкулатор определя премията на база данни за сключените от застраховател на територията на България полици по застраховка Гражданска отговорност на автомобили и изплатените и предявени, неизплатени претенции по всяка една полица. </w:t>
      </w:r>
    </w:p>
    <w:p w14:paraId="577AD540" w14:textId="77777777" w:rsidR="00F658FF" w:rsidRDefault="001511CC" w:rsidP="00D6298B">
      <w:pPr>
        <w:jc w:val="both"/>
      </w:pPr>
      <w:r>
        <w:t xml:space="preserve">Извършено е проучване на характеристиките на МПС и водача, спрямо които застрахователите в България определят цената на застраховката. </w:t>
      </w:r>
      <w:r w:rsidR="00164645">
        <w:t>Разгледани са сайтове на застрахователи, предлагащи застраховката, както и интернет страници на застрахователни брокери</w:t>
      </w:r>
      <w:r w:rsidR="00164645" w:rsidRPr="00164645">
        <w:rPr>
          <w:vertAlign w:val="superscript"/>
        </w:rPr>
        <w:t>1</w:t>
      </w:r>
      <w:r w:rsidR="00164645">
        <w:t xml:space="preserve">. </w:t>
      </w:r>
    </w:p>
    <w:p w14:paraId="64686471" w14:textId="58DAA863" w:rsidR="001511CC" w:rsidRDefault="001511CC" w:rsidP="00D6298B">
      <w:pPr>
        <w:jc w:val="both"/>
      </w:pPr>
      <w:r>
        <w:t xml:space="preserve">Избрани са следните </w:t>
      </w:r>
      <w:r w:rsidR="00164645">
        <w:t>характеристики, спрямо които е определена премията в предложения калкулатор:</w:t>
      </w:r>
    </w:p>
    <w:p w14:paraId="2511466F" w14:textId="37F9421A" w:rsidR="00164645" w:rsidRDefault="00164645">
      <w:pPr>
        <w:pStyle w:val="ListParagraph"/>
        <w:numPr>
          <w:ilvl w:val="0"/>
          <w:numId w:val="4"/>
        </w:numPr>
        <w:jc w:val="both"/>
      </w:pPr>
      <w:r>
        <w:t>Вид на моторното превозно средство</w:t>
      </w:r>
    </w:p>
    <w:p w14:paraId="7069BED4" w14:textId="0AAC9BD4" w:rsidR="00164645" w:rsidRDefault="00164645">
      <w:pPr>
        <w:pStyle w:val="ListParagraph"/>
        <w:numPr>
          <w:ilvl w:val="0"/>
          <w:numId w:val="4"/>
        </w:numPr>
        <w:jc w:val="both"/>
      </w:pPr>
      <w:r>
        <w:t>Населено място на регистрация на МПС</w:t>
      </w:r>
    </w:p>
    <w:p w14:paraId="1AE2BF67" w14:textId="018B4728" w:rsidR="00164645" w:rsidRDefault="00164645">
      <w:pPr>
        <w:pStyle w:val="ListParagraph"/>
        <w:numPr>
          <w:ilvl w:val="0"/>
          <w:numId w:val="4"/>
        </w:numPr>
        <w:jc w:val="both"/>
      </w:pPr>
      <w:r>
        <w:t>Начин на ползване</w:t>
      </w:r>
    </w:p>
    <w:p w14:paraId="57356780" w14:textId="0A9AC8F3" w:rsidR="00164645" w:rsidRDefault="00164645">
      <w:pPr>
        <w:pStyle w:val="ListParagraph"/>
        <w:numPr>
          <w:ilvl w:val="0"/>
          <w:numId w:val="4"/>
        </w:numPr>
        <w:jc w:val="both"/>
      </w:pPr>
      <w:r>
        <w:t>Възраст на собственика / водача, посочен в полицата</w:t>
      </w:r>
    </w:p>
    <w:p w14:paraId="2B0D4ECC" w14:textId="78A7BD9F" w:rsidR="005B4930" w:rsidRDefault="005B4930" w:rsidP="00D6298B">
      <w:pPr>
        <w:jc w:val="both"/>
      </w:pPr>
      <w:r>
        <w:t xml:space="preserve">Освен горепосочените характеристики, в данните, на база на които е извършено изчислението на премията се съдържа и информация за номер на полица, дата на сключване, срок на действие – начална и крайна дата на покритие, тип МПС, тип МПС по тарифа </w:t>
      </w:r>
      <w:r>
        <w:rPr>
          <w:lang w:val="en-US"/>
        </w:rPr>
        <w:t>(</w:t>
      </w:r>
      <w:r>
        <w:t>обем на двигателя</w:t>
      </w:r>
      <w:r>
        <w:rPr>
          <w:lang w:val="en-US"/>
        </w:rPr>
        <w:t>)</w:t>
      </w:r>
      <w:r>
        <w:t>, предназначение, населено място</w:t>
      </w:r>
      <w:r w:rsidR="000A31C4">
        <w:t>,</w:t>
      </w:r>
      <w:r>
        <w:t xml:space="preserve"> брой щети, стойност на платените щети и стойност на висящите </w:t>
      </w:r>
      <w:r w:rsidR="000A31C4">
        <w:t xml:space="preserve">щети </w:t>
      </w:r>
      <w:r>
        <w:rPr>
          <w:lang w:val="en-US"/>
        </w:rPr>
        <w:t>(</w:t>
      </w:r>
      <w:r>
        <w:t>предявени, неизплатени претенции</w:t>
      </w:r>
      <w:r>
        <w:rPr>
          <w:lang w:val="en-US"/>
        </w:rPr>
        <w:t>)</w:t>
      </w:r>
      <w:r>
        <w:t xml:space="preserve">. </w:t>
      </w:r>
    </w:p>
    <w:p w14:paraId="782F51F6" w14:textId="357EE911" w:rsidR="00BE1300" w:rsidRDefault="00BE1300" w:rsidP="00D6298B">
      <w:pPr>
        <w:jc w:val="both"/>
      </w:pPr>
      <w:r>
        <w:t xml:space="preserve">Данните са в </w:t>
      </w:r>
      <w:proofErr w:type="spellStart"/>
      <w:r w:rsidR="009923B5">
        <w:rPr>
          <w:lang w:val="en-US"/>
        </w:rPr>
        <w:t>json</w:t>
      </w:r>
      <w:proofErr w:type="spellEnd"/>
      <w:r>
        <w:t xml:space="preserve"> формат и представляват таблица със следното съдържание:</w:t>
      </w:r>
    </w:p>
    <w:p w14:paraId="1CB70396" w14:textId="4CA506E0" w:rsidR="00BE1300" w:rsidRDefault="00F97BF0" w:rsidP="00D6298B">
      <w:pPr>
        <w:jc w:val="both"/>
      </w:pPr>
      <w:r w:rsidRPr="00F97BF0">
        <w:rPr>
          <w:noProof/>
          <w:lang w:val="en-US"/>
        </w:rPr>
        <w:drawing>
          <wp:inline distT="0" distB="0" distL="0" distR="0" wp14:anchorId="19D83362" wp14:editId="328FFC9C">
            <wp:extent cx="5877763" cy="1861820"/>
            <wp:effectExtent l="0" t="0" r="889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121" cy="186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8F387" w14:textId="77777777" w:rsidR="00F30507" w:rsidRDefault="00F30507" w:rsidP="000A31C4">
      <w:pPr>
        <w:pStyle w:val="ListParagraph"/>
        <w:ind w:left="0"/>
        <w:rPr>
          <w:vertAlign w:val="superscript"/>
        </w:rPr>
      </w:pPr>
    </w:p>
    <w:p w14:paraId="14C2EEEF" w14:textId="05CA4A16" w:rsidR="000A31C4" w:rsidRPr="005B4930" w:rsidRDefault="00164645" w:rsidP="00F30507">
      <w:pPr>
        <w:pStyle w:val="ListParagraph"/>
        <w:pBdr>
          <w:top w:val="single" w:sz="4" w:space="1" w:color="auto"/>
        </w:pBdr>
        <w:ind w:left="0"/>
        <w:rPr>
          <w:rStyle w:val="Hyperlink"/>
        </w:rPr>
      </w:pPr>
      <w:r w:rsidRPr="00D274AE">
        <w:rPr>
          <w:vertAlign w:val="superscript"/>
        </w:rPr>
        <w:t>1</w:t>
      </w:r>
      <w:r>
        <w:t xml:space="preserve"> </w:t>
      </w:r>
      <w:hyperlink r:id="rId9" w:history="1">
        <w:r w:rsidR="00D274AE" w:rsidRPr="00A03A57">
          <w:rPr>
            <w:rStyle w:val="Hyperlink"/>
          </w:rPr>
          <w:t>https://www.sd</w:t>
        </w:r>
        <w:r w:rsidR="00D274AE" w:rsidRPr="00A03A57">
          <w:rPr>
            <w:rStyle w:val="Hyperlink"/>
            <w:lang w:val="en-US"/>
          </w:rPr>
          <w:t>i.</w:t>
        </w:r>
        <w:r w:rsidR="00D274AE" w:rsidRPr="00A03A57">
          <w:rPr>
            <w:rStyle w:val="Hyperlink"/>
          </w:rPr>
          <w:t>bg/onlineinsuranc</w:t>
        </w:r>
        <w:r w:rsidR="00D274AE" w:rsidRPr="00A03A57">
          <w:rPr>
            <w:rStyle w:val="Hyperlink"/>
            <w:lang w:val="en-US"/>
          </w:rPr>
          <w:t>e</w:t>
        </w:r>
        <w:r w:rsidR="00D274AE" w:rsidRPr="00A03A57">
          <w:rPr>
            <w:rStyle w:val="Hyperlink"/>
          </w:rPr>
          <w:t>/</w:t>
        </w:r>
        <w:r w:rsidR="00D274AE" w:rsidRPr="00A03A57">
          <w:rPr>
            <w:rStyle w:val="Hyperlink"/>
            <w:lang w:val="en-US"/>
          </w:rPr>
          <w:t>calculator.php</w:t>
        </w:r>
      </w:hyperlink>
      <w:r w:rsidR="00D274AE">
        <w:t xml:space="preserve">; </w:t>
      </w:r>
      <w:r w:rsidR="000A31C4" w:rsidRPr="005B4930">
        <w:rPr>
          <w:rStyle w:val="Hyperlink"/>
        </w:rPr>
        <w:t>https://</w:t>
      </w:r>
      <w:hyperlink r:id="rId10" w:history="1">
        <w:r w:rsidR="000A31C4">
          <w:rPr>
            <w:rStyle w:val="Hyperlink"/>
          </w:rPr>
          <w:t>24ins.bg</w:t>
        </w:r>
      </w:hyperlink>
      <w:r w:rsidR="000A31C4" w:rsidRPr="005B4930">
        <w:rPr>
          <w:rStyle w:val="Hyperlink"/>
        </w:rPr>
        <w:t>/mtpl</w:t>
      </w:r>
    </w:p>
    <w:p w14:paraId="4E356CED" w14:textId="77777777" w:rsidR="000A31C4" w:rsidRPr="000A31C4" w:rsidRDefault="000A31C4" w:rsidP="000A31C4">
      <w:pPr>
        <w:rPr>
          <w:rStyle w:val="Hyperlink"/>
        </w:rPr>
      </w:pPr>
      <w:r w:rsidRPr="000A31C4">
        <w:rPr>
          <w:rStyle w:val="Hyperlink"/>
        </w:rPr>
        <w:t>https://www.online.ozk.bg/grazhdanska-otgovornost/kalkulator</w:t>
      </w:r>
    </w:p>
    <w:p w14:paraId="75AA324C" w14:textId="77777777" w:rsidR="000A31C4" w:rsidRDefault="000A31C4" w:rsidP="000A31C4">
      <w:pPr>
        <w:jc w:val="both"/>
      </w:pPr>
      <w:r>
        <w:t>Данните са групирани в зависимост от факторите, от които се определя размера на премията:</w:t>
      </w:r>
    </w:p>
    <w:p w14:paraId="1D58893E" w14:textId="77777777" w:rsidR="000A31C4" w:rsidRDefault="000A31C4">
      <w:pPr>
        <w:pStyle w:val="ListParagraph"/>
        <w:numPr>
          <w:ilvl w:val="0"/>
          <w:numId w:val="3"/>
        </w:numPr>
        <w:ind w:hanging="720"/>
        <w:jc w:val="both"/>
      </w:pPr>
      <w:r>
        <w:lastRenderedPageBreak/>
        <w:t>Вид на превозното средство</w:t>
      </w:r>
    </w:p>
    <w:p w14:paraId="29A4D1AA" w14:textId="7F796193" w:rsidR="00164645" w:rsidRDefault="000A31C4">
      <w:pPr>
        <w:pStyle w:val="ListParagraph"/>
        <w:numPr>
          <w:ilvl w:val="1"/>
          <w:numId w:val="3"/>
        </w:numPr>
        <w:ind w:hanging="720"/>
        <w:jc w:val="both"/>
      </w:pPr>
      <w:r>
        <w:t>Леки автомобили с обем на двигателя до 1 500 куб.см</w:t>
      </w:r>
    </w:p>
    <w:p w14:paraId="31F28758" w14:textId="77777777" w:rsidR="005B4930" w:rsidRDefault="005B4930">
      <w:pPr>
        <w:pStyle w:val="ListParagraph"/>
        <w:numPr>
          <w:ilvl w:val="1"/>
          <w:numId w:val="3"/>
        </w:numPr>
        <w:ind w:hanging="720"/>
        <w:jc w:val="both"/>
      </w:pPr>
      <w:r>
        <w:t>Леки автомобили с обем на двигателя от 1 500 куб.см. до 2 000 куб.см.</w:t>
      </w:r>
    </w:p>
    <w:p w14:paraId="1704F686" w14:textId="5F450F2F" w:rsidR="00F97BF0" w:rsidRDefault="00F97BF0">
      <w:pPr>
        <w:pStyle w:val="ListParagraph"/>
        <w:numPr>
          <w:ilvl w:val="1"/>
          <w:numId w:val="3"/>
        </w:numPr>
        <w:ind w:hanging="720"/>
        <w:jc w:val="both"/>
      </w:pPr>
      <w:r>
        <w:t>Леки автомобили с обем на двигателя над 2 000 куб.см.</w:t>
      </w:r>
    </w:p>
    <w:p w14:paraId="44F0A70A" w14:textId="1256862E" w:rsidR="00F97BF0" w:rsidRDefault="00F97BF0">
      <w:pPr>
        <w:pStyle w:val="ListParagraph"/>
        <w:numPr>
          <w:ilvl w:val="1"/>
          <w:numId w:val="3"/>
        </w:numPr>
        <w:ind w:hanging="720"/>
        <w:jc w:val="both"/>
      </w:pPr>
      <w:r>
        <w:t xml:space="preserve"> Мотоциклети и АТВ</w:t>
      </w:r>
    </w:p>
    <w:p w14:paraId="1C663C99" w14:textId="6994B85B" w:rsidR="00F97BF0" w:rsidRDefault="00F97BF0" w:rsidP="00F30507">
      <w:pPr>
        <w:jc w:val="both"/>
      </w:pPr>
    </w:p>
    <w:p w14:paraId="097158CC" w14:textId="6064CDB5" w:rsidR="00F97BF0" w:rsidRDefault="00F97BF0">
      <w:pPr>
        <w:pStyle w:val="ListParagraph"/>
        <w:numPr>
          <w:ilvl w:val="0"/>
          <w:numId w:val="3"/>
        </w:numPr>
        <w:ind w:left="0" w:firstLine="0"/>
        <w:jc w:val="both"/>
      </w:pPr>
      <w:r>
        <w:t>Населено място, в което е регистрирано и се управлява МПС. За</w:t>
      </w:r>
      <w:r w:rsidR="001511CC">
        <w:t xml:space="preserve"> </w:t>
      </w:r>
      <w:r>
        <w:t xml:space="preserve">целите на настоящата дипломна работа и разработвания калкулатор са използвани данни само за полици, сключени за превозни средства </w:t>
      </w:r>
      <w:r w:rsidR="001511CC">
        <w:t xml:space="preserve">в </w:t>
      </w:r>
      <w:r>
        <w:t>населените места, съгласно следния списък</w:t>
      </w:r>
      <w:r w:rsidR="001511CC">
        <w:t>:</w:t>
      </w:r>
    </w:p>
    <w:tbl>
      <w:tblPr>
        <w:tblW w:w="2440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40"/>
      </w:tblGrid>
      <w:tr w:rsidR="00120CB6" w:rsidRPr="00120CB6" w14:paraId="3B63F1B9" w14:textId="77777777" w:rsidTr="00120CB6">
        <w:trPr>
          <w:trHeight w:val="285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08AA6" w14:textId="77777777" w:rsidR="00120CB6" w:rsidRPr="00120CB6" w:rsidRDefault="00120CB6" w:rsidP="00120CB6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120CB6">
              <w:rPr>
                <w:rFonts w:eastAsia="Times New Roman" w:cs="Times New Roman"/>
                <w:color w:val="000000"/>
                <w:sz w:val="22"/>
                <w:lang w:eastAsia="bg-BG"/>
              </w:rPr>
              <w:t>Благоевград</w:t>
            </w:r>
          </w:p>
        </w:tc>
      </w:tr>
      <w:tr w:rsidR="00120CB6" w:rsidRPr="00120CB6" w14:paraId="3895D770" w14:textId="77777777" w:rsidTr="00120CB6">
        <w:trPr>
          <w:trHeight w:val="285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D23DF" w14:textId="77777777" w:rsidR="00120CB6" w:rsidRPr="00120CB6" w:rsidRDefault="00120CB6" w:rsidP="00120CB6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120CB6">
              <w:rPr>
                <w:rFonts w:eastAsia="Times New Roman" w:cs="Times New Roman"/>
                <w:color w:val="000000"/>
                <w:sz w:val="22"/>
                <w:lang w:eastAsia="bg-BG"/>
              </w:rPr>
              <w:t>Бургас</w:t>
            </w:r>
          </w:p>
        </w:tc>
      </w:tr>
      <w:tr w:rsidR="00120CB6" w:rsidRPr="00120CB6" w14:paraId="4E80362D" w14:textId="77777777" w:rsidTr="00120CB6">
        <w:trPr>
          <w:trHeight w:val="285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6AAB8" w14:textId="77777777" w:rsidR="00120CB6" w:rsidRPr="00120CB6" w:rsidRDefault="00120CB6" w:rsidP="00120CB6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120CB6">
              <w:rPr>
                <w:rFonts w:eastAsia="Times New Roman" w:cs="Times New Roman"/>
                <w:color w:val="000000"/>
                <w:sz w:val="22"/>
                <w:lang w:eastAsia="bg-BG"/>
              </w:rPr>
              <w:t>Варна</w:t>
            </w:r>
          </w:p>
        </w:tc>
      </w:tr>
      <w:tr w:rsidR="00120CB6" w:rsidRPr="00120CB6" w14:paraId="6E02C457" w14:textId="77777777" w:rsidTr="00120CB6">
        <w:trPr>
          <w:trHeight w:val="285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B3451" w14:textId="77777777" w:rsidR="00120CB6" w:rsidRPr="00120CB6" w:rsidRDefault="00120CB6" w:rsidP="00120CB6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120CB6">
              <w:rPr>
                <w:rFonts w:eastAsia="Times New Roman" w:cs="Times New Roman"/>
                <w:color w:val="000000"/>
                <w:sz w:val="22"/>
                <w:lang w:eastAsia="bg-BG"/>
              </w:rPr>
              <w:t>Велико Търново</w:t>
            </w:r>
          </w:p>
        </w:tc>
      </w:tr>
      <w:tr w:rsidR="00120CB6" w:rsidRPr="00120CB6" w14:paraId="454EB6BA" w14:textId="77777777" w:rsidTr="00120CB6">
        <w:trPr>
          <w:trHeight w:val="285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3D3BD" w14:textId="77777777" w:rsidR="00120CB6" w:rsidRPr="00120CB6" w:rsidRDefault="00120CB6" w:rsidP="00120CB6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120CB6">
              <w:rPr>
                <w:rFonts w:eastAsia="Times New Roman" w:cs="Times New Roman"/>
                <w:color w:val="000000"/>
                <w:sz w:val="22"/>
                <w:lang w:eastAsia="bg-BG"/>
              </w:rPr>
              <w:t>Кюстендил</w:t>
            </w:r>
          </w:p>
        </w:tc>
      </w:tr>
      <w:tr w:rsidR="00120CB6" w:rsidRPr="00120CB6" w14:paraId="55BF465C" w14:textId="77777777" w:rsidTr="00120CB6">
        <w:trPr>
          <w:trHeight w:val="285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4D8D4" w14:textId="77777777" w:rsidR="00120CB6" w:rsidRPr="00120CB6" w:rsidRDefault="00120CB6" w:rsidP="00120CB6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120CB6">
              <w:rPr>
                <w:rFonts w:eastAsia="Times New Roman" w:cs="Times New Roman"/>
                <w:color w:val="000000"/>
                <w:sz w:val="22"/>
                <w:lang w:eastAsia="bg-BG"/>
              </w:rPr>
              <w:t>Пловдив</w:t>
            </w:r>
          </w:p>
        </w:tc>
      </w:tr>
      <w:tr w:rsidR="00120CB6" w:rsidRPr="00120CB6" w14:paraId="2B874C60" w14:textId="77777777" w:rsidTr="00120CB6">
        <w:trPr>
          <w:trHeight w:val="285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B0F51" w14:textId="77777777" w:rsidR="00120CB6" w:rsidRPr="00120CB6" w:rsidRDefault="00120CB6" w:rsidP="00120CB6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120CB6">
              <w:rPr>
                <w:rFonts w:eastAsia="Times New Roman" w:cs="Times New Roman"/>
                <w:color w:val="000000"/>
                <w:sz w:val="22"/>
                <w:lang w:eastAsia="bg-BG"/>
              </w:rPr>
              <w:t>Русе</w:t>
            </w:r>
          </w:p>
        </w:tc>
      </w:tr>
      <w:tr w:rsidR="00120CB6" w:rsidRPr="00120CB6" w14:paraId="4209C4A3" w14:textId="77777777" w:rsidTr="00120CB6">
        <w:trPr>
          <w:trHeight w:val="285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9D054" w14:textId="77777777" w:rsidR="00120CB6" w:rsidRPr="00120CB6" w:rsidRDefault="00120CB6" w:rsidP="00120CB6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120CB6">
              <w:rPr>
                <w:rFonts w:eastAsia="Times New Roman" w:cs="Times New Roman"/>
                <w:color w:val="000000"/>
                <w:sz w:val="22"/>
                <w:lang w:eastAsia="bg-BG"/>
              </w:rPr>
              <w:t>София</w:t>
            </w:r>
          </w:p>
        </w:tc>
      </w:tr>
      <w:tr w:rsidR="00120CB6" w:rsidRPr="00120CB6" w14:paraId="4B9F63EE" w14:textId="77777777" w:rsidTr="00120CB6">
        <w:trPr>
          <w:trHeight w:val="285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97BCF" w14:textId="77777777" w:rsidR="00120CB6" w:rsidRPr="00120CB6" w:rsidRDefault="00120CB6" w:rsidP="00120CB6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120CB6">
              <w:rPr>
                <w:rFonts w:eastAsia="Times New Roman" w:cs="Times New Roman"/>
                <w:color w:val="000000"/>
                <w:sz w:val="22"/>
                <w:lang w:eastAsia="bg-BG"/>
              </w:rPr>
              <w:t>Стара Загора</w:t>
            </w:r>
          </w:p>
        </w:tc>
      </w:tr>
      <w:tr w:rsidR="001511CC" w:rsidRPr="00120CB6" w14:paraId="6A31E52F" w14:textId="77777777" w:rsidTr="00120CB6">
        <w:trPr>
          <w:trHeight w:val="285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19C1F1" w14:textId="058271A6" w:rsidR="001511CC" w:rsidRPr="00120CB6" w:rsidRDefault="000A31C4" w:rsidP="00120CB6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bg-BG"/>
              </w:rPr>
              <w:t>Д</w:t>
            </w:r>
            <w:r w:rsidR="001511CC">
              <w:rPr>
                <w:rFonts w:eastAsia="Times New Roman" w:cs="Times New Roman"/>
                <w:color w:val="000000"/>
                <w:sz w:val="22"/>
                <w:lang w:eastAsia="bg-BG"/>
              </w:rPr>
              <w:t>руги</w:t>
            </w:r>
          </w:p>
        </w:tc>
      </w:tr>
    </w:tbl>
    <w:p w14:paraId="0B2BB978" w14:textId="784EA619" w:rsidR="00D6298B" w:rsidRDefault="00D6298B" w:rsidP="007D33BD">
      <w:pPr>
        <w:rPr>
          <w:i/>
          <w:iCs/>
          <w:color w:val="808080" w:themeColor="background1" w:themeShade="80"/>
        </w:rPr>
      </w:pPr>
    </w:p>
    <w:p w14:paraId="1348F25C" w14:textId="28FD593D" w:rsidR="000A31C4" w:rsidRDefault="000A31C4">
      <w:pPr>
        <w:pStyle w:val="ListParagraph"/>
        <w:numPr>
          <w:ilvl w:val="0"/>
          <w:numId w:val="3"/>
        </w:numPr>
        <w:ind w:left="0" w:firstLine="0"/>
        <w:jc w:val="both"/>
      </w:pPr>
      <w:r>
        <w:t>Начин на ползване</w:t>
      </w:r>
    </w:p>
    <w:p w14:paraId="69B94312" w14:textId="4A110AE3" w:rsidR="000A31C4" w:rsidRDefault="000A31C4">
      <w:pPr>
        <w:pStyle w:val="ListParagraph"/>
        <w:numPr>
          <w:ilvl w:val="1"/>
          <w:numId w:val="3"/>
        </w:numPr>
        <w:ind w:left="0" w:firstLine="0"/>
      </w:pPr>
      <w:r>
        <w:t>Лични нужди</w:t>
      </w:r>
    </w:p>
    <w:p w14:paraId="0ADB8900" w14:textId="44570BBC" w:rsidR="000A31C4" w:rsidRDefault="000A31C4">
      <w:pPr>
        <w:pStyle w:val="ListParagraph"/>
        <w:numPr>
          <w:ilvl w:val="1"/>
          <w:numId w:val="3"/>
        </w:numPr>
        <w:ind w:left="0" w:firstLine="0"/>
      </w:pPr>
      <w:r>
        <w:t xml:space="preserve"> Производствена и търговска дейност</w:t>
      </w:r>
    </w:p>
    <w:p w14:paraId="5A6A11F3" w14:textId="2330DDE2" w:rsidR="000A31C4" w:rsidRDefault="000A31C4">
      <w:pPr>
        <w:pStyle w:val="ListParagraph"/>
        <w:numPr>
          <w:ilvl w:val="1"/>
          <w:numId w:val="3"/>
        </w:numPr>
        <w:ind w:left="0" w:firstLine="0"/>
      </w:pPr>
      <w:r>
        <w:t xml:space="preserve"> Такси / Учебен</w:t>
      </w:r>
    </w:p>
    <w:p w14:paraId="0807E8CA" w14:textId="77777777" w:rsidR="000A31C4" w:rsidRDefault="000A31C4" w:rsidP="00F30507">
      <w:pPr>
        <w:pStyle w:val="ListParagraph"/>
        <w:ind w:left="0"/>
      </w:pPr>
    </w:p>
    <w:p w14:paraId="7C470125" w14:textId="11C6B34E" w:rsidR="000A31C4" w:rsidRPr="000A31C4" w:rsidRDefault="000A31C4">
      <w:pPr>
        <w:pStyle w:val="ListParagraph"/>
        <w:numPr>
          <w:ilvl w:val="0"/>
          <w:numId w:val="3"/>
        </w:numPr>
        <w:ind w:left="0" w:firstLine="0"/>
        <w:jc w:val="both"/>
        <w:rPr>
          <w:color w:val="808080" w:themeColor="background1" w:themeShade="80"/>
        </w:rPr>
      </w:pPr>
      <w:r>
        <w:t>Възраст на собственика / водача, посочен в полицата</w:t>
      </w:r>
      <w:r w:rsidR="00C64259">
        <w:t>. Възрастта се използва като фактор при определяне на премията само за леки автомобили, използвани за лични нужди</w:t>
      </w:r>
    </w:p>
    <w:p w14:paraId="46910FA1" w14:textId="105B502D" w:rsidR="000A31C4" w:rsidRPr="009923B5" w:rsidRDefault="000A31C4">
      <w:pPr>
        <w:pStyle w:val="ListParagraph"/>
        <w:numPr>
          <w:ilvl w:val="1"/>
          <w:numId w:val="3"/>
        </w:numPr>
        <w:ind w:left="0" w:firstLine="0"/>
        <w:rPr>
          <w:color w:val="808080" w:themeColor="background1" w:themeShade="80"/>
        </w:rPr>
      </w:pPr>
      <w:r>
        <w:t xml:space="preserve"> </w:t>
      </w:r>
      <w:r w:rsidRPr="009923B5">
        <w:t>От  18 до 20 години</w:t>
      </w:r>
    </w:p>
    <w:p w14:paraId="1A1F8E57" w14:textId="4EAF6EAA" w:rsidR="000A31C4" w:rsidRPr="009923B5" w:rsidRDefault="000A31C4">
      <w:pPr>
        <w:pStyle w:val="ListParagraph"/>
        <w:numPr>
          <w:ilvl w:val="1"/>
          <w:numId w:val="3"/>
        </w:numPr>
        <w:ind w:left="0" w:firstLine="0"/>
        <w:rPr>
          <w:color w:val="808080" w:themeColor="background1" w:themeShade="80"/>
        </w:rPr>
      </w:pPr>
      <w:r w:rsidRPr="009923B5">
        <w:t xml:space="preserve"> От 21 до </w:t>
      </w:r>
      <w:r w:rsidR="0098704B" w:rsidRPr="009923B5">
        <w:rPr>
          <w:lang w:val="en-US"/>
        </w:rPr>
        <w:t>30</w:t>
      </w:r>
      <w:r w:rsidRPr="009923B5">
        <w:t xml:space="preserve"> години</w:t>
      </w:r>
    </w:p>
    <w:p w14:paraId="365FC449" w14:textId="35B6BD94" w:rsidR="000A31C4" w:rsidRPr="009923B5" w:rsidRDefault="000A31C4">
      <w:pPr>
        <w:pStyle w:val="ListParagraph"/>
        <w:numPr>
          <w:ilvl w:val="1"/>
          <w:numId w:val="3"/>
        </w:numPr>
        <w:ind w:left="0" w:firstLine="0"/>
        <w:rPr>
          <w:color w:val="808080" w:themeColor="background1" w:themeShade="80"/>
        </w:rPr>
      </w:pPr>
      <w:r w:rsidRPr="009923B5">
        <w:t xml:space="preserve"> От </w:t>
      </w:r>
      <w:r w:rsidR="0098704B" w:rsidRPr="009923B5">
        <w:rPr>
          <w:lang w:val="en-US"/>
        </w:rPr>
        <w:t xml:space="preserve">31 </w:t>
      </w:r>
      <w:r w:rsidRPr="009923B5">
        <w:t xml:space="preserve"> до </w:t>
      </w:r>
      <w:r w:rsidR="0098704B" w:rsidRPr="009923B5">
        <w:rPr>
          <w:lang w:val="en-US"/>
        </w:rPr>
        <w:t>50</w:t>
      </w:r>
      <w:r w:rsidRPr="009923B5">
        <w:t xml:space="preserve"> години</w:t>
      </w:r>
    </w:p>
    <w:p w14:paraId="1F36E826" w14:textId="2E33B2E5" w:rsidR="000A31C4" w:rsidRPr="009923B5" w:rsidRDefault="000A31C4">
      <w:pPr>
        <w:pStyle w:val="ListParagraph"/>
        <w:numPr>
          <w:ilvl w:val="1"/>
          <w:numId w:val="3"/>
        </w:numPr>
        <w:ind w:left="0" w:firstLine="0"/>
        <w:rPr>
          <w:color w:val="808080" w:themeColor="background1" w:themeShade="80"/>
        </w:rPr>
      </w:pPr>
      <w:r w:rsidRPr="009923B5">
        <w:t xml:space="preserve"> Над </w:t>
      </w:r>
      <w:r w:rsidR="0098704B" w:rsidRPr="009923B5">
        <w:rPr>
          <w:lang w:val="en-US"/>
        </w:rPr>
        <w:t>50</w:t>
      </w:r>
      <w:r w:rsidRPr="009923B5">
        <w:t xml:space="preserve"> години</w:t>
      </w:r>
    </w:p>
    <w:p w14:paraId="4FCEA852" w14:textId="4E5A0985" w:rsidR="000A31C4" w:rsidRDefault="000A31C4" w:rsidP="000A31C4">
      <w:pPr>
        <w:rPr>
          <w:color w:val="808080" w:themeColor="background1" w:themeShade="80"/>
          <w:highlight w:val="yellow"/>
        </w:rPr>
      </w:pPr>
    </w:p>
    <w:p w14:paraId="6F2C1B9D" w14:textId="281E4F21" w:rsidR="000A31C4" w:rsidRDefault="000A31C4" w:rsidP="00F30507">
      <w:pPr>
        <w:jc w:val="both"/>
      </w:pPr>
      <w:r w:rsidRPr="000A31C4">
        <w:t xml:space="preserve">Размерът на премията е определен </w:t>
      </w:r>
      <w:r>
        <w:t xml:space="preserve">на база честотата на събития </w:t>
      </w:r>
      <w:r>
        <w:rPr>
          <w:lang w:val="en-US"/>
        </w:rPr>
        <w:t>(</w:t>
      </w:r>
      <w:r>
        <w:t>вероятността да настъпи щета</w:t>
      </w:r>
      <w:r>
        <w:rPr>
          <w:lang w:val="en-US"/>
        </w:rPr>
        <w:t xml:space="preserve">) </w:t>
      </w:r>
      <w:r>
        <w:t>и размера на загубата в случай на събитие</w:t>
      </w:r>
      <w:r>
        <w:rPr>
          <w:lang w:val="en-US"/>
        </w:rPr>
        <w:t xml:space="preserve"> (</w:t>
      </w:r>
      <w:r>
        <w:t>средната стойност на една щета</w:t>
      </w:r>
      <w:r>
        <w:rPr>
          <w:lang w:val="en-US"/>
        </w:rPr>
        <w:t>)</w:t>
      </w:r>
      <w:r w:rsidR="00C719AD" w:rsidRPr="00C719AD">
        <w:rPr>
          <w:vertAlign w:val="superscript"/>
        </w:rPr>
        <w:t>1</w:t>
      </w:r>
      <w:r>
        <w:t>.</w:t>
      </w:r>
    </w:p>
    <w:p w14:paraId="721E09C2" w14:textId="6923FBD9" w:rsidR="000A31C4" w:rsidRDefault="00C64259" w:rsidP="00F30507">
      <w:pPr>
        <w:jc w:val="both"/>
      </w:pPr>
      <w:r>
        <w:t>Рискова п</w:t>
      </w:r>
      <w:r w:rsidR="000A31C4">
        <w:t xml:space="preserve">ремия = честотата </w:t>
      </w:r>
      <w:r w:rsidR="000A31C4">
        <w:rPr>
          <w:lang w:val="en-US"/>
        </w:rPr>
        <w:t xml:space="preserve">* </w:t>
      </w:r>
      <w:r w:rsidR="000A31C4">
        <w:t xml:space="preserve">средния размер на щетата  </w:t>
      </w:r>
    </w:p>
    <w:p w14:paraId="693E1B23" w14:textId="4372E873" w:rsidR="00C64259" w:rsidRDefault="00C64259" w:rsidP="00F30507">
      <w:pPr>
        <w:jc w:val="both"/>
      </w:pPr>
      <w:r>
        <w:t>Честотата = брой щети / брой застраховани МПС</w:t>
      </w:r>
    </w:p>
    <w:p w14:paraId="2A4C5407" w14:textId="56DE01D4" w:rsidR="00C64259" w:rsidRDefault="00C64259" w:rsidP="00F30507">
      <w:pPr>
        <w:jc w:val="both"/>
      </w:pPr>
      <w:r>
        <w:t>Средния размер на щета = сума на платените и висящи щети / броя на щетите</w:t>
      </w:r>
    </w:p>
    <w:p w14:paraId="41FE6AFA" w14:textId="635063D8" w:rsidR="00F30507" w:rsidRDefault="00F30507" w:rsidP="00F30507">
      <w:pPr>
        <w:jc w:val="both"/>
      </w:pPr>
      <w:r>
        <w:lastRenderedPageBreak/>
        <w:t xml:space="preserve">Така на база параметрите, от които зависят честотата и средната стойност на една щета, се получава съкратена формула за рисковата премия, при изчислението на която не участват броя на щетите, а само сумата на щетите и броя застраховани МПС. По този начин необходимата премия за покритие на риска се определя чрез средната стойност на щетите, изплатени за едно застраховано превозно средство. </w:t>
      </w:r>
    </w:p>
    <w:p w14:paraId="1DF91722" w14:textId="2060F0B1" w:rsidR="00C64259" w:rsidRDefault="00C64259" w:rsidP="00F30507">
      <w:pPr>
        <w:jc w:val="both"/>
      </w:pPr>
      <w:r>
        <w:t>Риско</w:t>
      </w:r>
      <w:r w:rsidR="00F30507">
        <w:t>в</w:t>
      </w:r>
      <w:r>
        <w:t xml:space="preserve">а премия =  </w:t>
      </w:r>
      <w:r w:rsidR="00F30507">
        <w:rPr>
          <w:lang w:val="en-US"/>
        </w:rPr>
        <w:t>(</w:t>
      </w:r>
      <w:r w:rsidR="00F30507">
        <w:t xml:space="preserve">стойност на </w:t>
      </w:r>
      <w:r>
        <w:t xml:space="preserve">платените </w:t>
      </w:r>
      <w:r w:rsidR="00F30507">
        <w:rPr>
          <w:lang w:val="en-US"/>
        </w:rPr>
        <w:t>+</w:t>
      </w:r>
      <w:r>
        <w:t xml:space="preserve"> висящи щети</w:t>
      </w:r>
      <w:r w:rsidR="00F30507">
        <w:rPr>
          <w:lang w:val="en-US"/>
        </w:rPr>
        <w:t>)</w:t>
      </w:r>
      <w:r>
        <w:t xml:space="preserve"> / брой застраховани МПС</w:t>
      </w:r>
    </w:p>
    <w:p w14:paraId="2BC68B07" w14:textId="0D3E3FB2" w:rsidR="00C64259" w:rsidRPr="00CB6C4E" w:rsidRDefault="00C64259" w:rsidP="00F30507">
      <w:pPr>
        <w:jc w:val="both"/>
      </w:pPr>
      <w:r>
        <w:t xml:space="preserve">Брутна премия = Рискова премия + </w:t>
      </w:r>
      <w:r w:rsidR="00C719AD">
        <w:t>Д</w:t>
      </w:r>
      <w:r>
        <w:t>обавка за ра</w:t>
      </w:r>
      <w:r w:rsidRPr="00CB6C4E">
        <w:t>зходи</w:t>
      </w:r>
    </w:p>
    <w:p w14:paraId="610F3E40" w14:textId="1EADB13E" w:rsidR="000A31C4" w:rsidRPr="00CB6C4E" w:rsidRDefault="00CB6C4E" w:rsidP="00F30507">
      <w:pPr>
        <w:jc w:val="both"/>
      </w:pPr>
      <w:r w:rsidRPr="00CB6C4E">
        <w:t xml:space="preserve">Пример за </w:t>
      </w:r>
      <w:r>
        <w:t xml:space="preserve">определяне на рисковата премия за мотоциклети и АТВ </w:t>
      </w:r>
      <w:r w:rsidRPr="00CB6C4E">
        <w:t>по населени места</w:t>
      </w:r>
      <w:r>
        <w:t>, като произведение на честотата и средния размер на щетите е посочен</w:t>
      </w:r>
      <w:r w:rsidRPr="00CB6C4E">
        <w:t xml:space="preserve"> в следващата таблица:</w:t>
      </w:r>
    </w:p>
    <w:tbl>
      <w:tblPr>
        <w:tblW w:w="9189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0"/>
        <w:gridCol w:w="840"/>
        <w:gridCol w:w="826"/>
        <w:gridCol w:w="851"/>
        <w:gridCol w:w="992"/>
        <w:gridCol w:w="1140"/>
        <w:gridCol w:w="1020"/>
        <w:gridCol w:w="1020"/>
        <w:gridCol w:w="1020"/>
      </w:tblGrid>
      <w:tr w:rsidR="00CB6C4E" w:rsidRPr="00CB6C4E" w14:paraId="40A2166C" w14:textId="77777777" w:rsidTr="00F30507">
        <w:trPr>
          <w:trHeight w:val="285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F9072" w14:textId="1A6273E8" w:rsidR="00CB6C4E" w:rsidRPr="00CB6C4E" w:rsidRDefault="00CB6C4E" w:rsidP="00CB6C4E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bg-BG"/>
              </w:rPr>
              <w:t>Н</w:t>
            </w: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аселено място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55282" w14:textId="77777777" w:rsidR="00CB6C4E" w:rsidRPr="00CB6C4E" w:rsidRDefault="00CB6C4E" w:rsidP="00CB6C4E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Брой полици</w:t>
            </w:r>
          </w:p>
        </w:tc>
        <w:tc>
          <w:tcPr>
            <w:tcW w:w="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B310D" w14:textId="77777777" w:rsidR="00CB6C4E" w:rsidRPr="00CB6C4E" w:rsidRDefault="00CB6C4E" w:rsidP="00CB6C4E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Брой щети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581CF" w14:textId="77777777" w:rsidR="00CB6C4E" w:rsidRPr="00CB6C4E" w:rsidRDefault="00CB6C4E" w:rsidP="00CB6C4E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Сума висящи в лв.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1C3FB" w14:textId="77777777" w:rsidR="00CB6C4E" w:rsidRPr="00CB6C4E" w:rsidRDefault="00CB6C4E" w:rsidP="00CB6C4E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Сума платени в лв.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84F99" w14:textId="3B311F8B" w:rsidR="00CB6C4E" w:rsidRPr="00CB6C4E" w:rsidRDefault="00CB6C4E" w:rsidP="00CB6C4E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bg-BG"/>
              </w:rPr>
              <w:t>С</w:t>
            </w: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тойност на щетите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26B24" w14:textId="55A6B604" w:rsidR="00CB6C4E" w:rsidRPr="00CB6C4E" w:rsidRDefault="00CB6C4E" w:rsidP="00CB6C4E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bg-BG"/>
              </w:rPr>
              <w:t>Ч</w:t>
            </w: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естота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4ED49" w14:textId="0CEAF4F0" w:rsidR="00CB6C4E" w:rsidRPr="00CB6C4E" w:rsidRDefault="00CB6C4E" w:rsidP="00CB6C4E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bg-BG"/>
              </w:rPr>
              <w:t>С</w:t>
            </w: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реден размер на щетите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005FB" w14:textId="7B139F12" w:rsidR="00CB6C4E" w:rsidRPr="00CB6C4E" w:rsidRDefault="00CB6C4E" w:rsidP="00CB6C4E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Рискова премия</w:t>
            </w:r>
          </w:p>
        </w:tc>
      </w:tr>
      <w:tr w:rsidR="00CB6C4E" w:rsidRPr="00CB6C4E" w14:paraId="60BEA023" w14:textId="77777777" w:rsidTr="00F30507">
        <w:trPr>
          <w:trHeight w:val="285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2F578" w14:textId="77777777" w:rsidR="00CB6C4E" w:rsidRPr="00CB6C4E" w:rsidRDefault="00CB6C4E" w:rsidP="00CB6C4E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Благоевград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FB3F8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691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7ED7C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E9753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00693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20 643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8EA74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20 643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72EB3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0,434%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7323D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6 881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F2440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30</w:t>
            </w:r>
          </w:p>
        </w:tc>
      </w:tr>
      <w:tr w:rsidR="00CB6C4E" w:rsidRPr="00CB6C4E" w14:paraId="045AE4A4" w14:textId="77777777" w:rsidTr="00F30507">
        <w:trPr>
          <w:trHeight w:val="285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24658" w14:textId="77777777" w:rsidR="00CB6C4E" w:rsidRPr="00CB6C4E" w:rsidRDefault="00CB6C4E" w:rsidP="00CB6C4E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Бургас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15976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2 110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1E63F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11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AEBAE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06886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72 854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6AF53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72 854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0EA68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0,521%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D56F2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6 623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D6079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35</w:t>
            </w:r>
          </w:p>
        </w:tc>
      </w:tr>
      <w:tr w:rsidR="00CB6C4E" w:rsidRPr="00CB6C4E" w14:paraId="4B551C3C" w14:textId="77777777" w:rsidTr="00F30507">
        <w:trPr>
          <w:trHeight w:val="285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22386" w14:textId="77777777" w:rsidR="00CB6C4E" w:rsidRPr="00CB6C4E" w:rsidRDefault="00CB6C4E" w:rsidP="00CB6C4E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Варна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98B25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1 273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BDE83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10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419C9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E17D3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45 567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4D164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45 567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1DE10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0,786%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10BDE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4 557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10761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36</w:t>
            </w:r>
          </w:p>
        </w:tc>
      </w:tr>
      <w:tr w:rsidR="00CB6C4E" w:rsidRPr="00CB6C4E" w14:paraId="0660BCAC" w14:textId="77777777" w:rsidTr="00F30507">
        <w:trPr>
          <w:trHeight w:val="285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8F75A" w14:textId="77777777" w:rsidR="00CB6C4E" w:rsidRPr="00CB6C4E" w:rsidRDefault="00CB6C4E" w:rsidP="00CB6C4E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Велико Търново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5EB19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1 082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8E8C9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74487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CE342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38 653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72A54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38 653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F99B5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0,370%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86948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9 663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BAF4C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36</w:t>
            </w:r>
          </w:p>
        </w:tc>
      </w:tr>
      <w:tr w:rsidR="00CB6C4E" w:rsidRPr="00CB6C4E" w14:paraId="5D8EEC47" w14:textId="77777777" w:rsidTr="00F30507">
        <w:trPr>
          <w:trHeight w:val="285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2CB16" w14:textId="3A863175" w:rsidR="00CB6C4E" w:rsidRPr="00CB6C4E" w:rsidRDefault="00F30507" w:rsidP="00CB6C4E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Д</w:t>
            </w:r>
            <w:r w:rsidR="00CB6C4E"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руги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5F930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3 190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587EA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C2846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1E077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106 926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D29AB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106 926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4694D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0,251%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88344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13 366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0AECE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34</w:t>
            </w:r>
          </w:p>
        </w:tc>
      </w:tr>
      <w:tr w:rsidR="00CB6C4E" w:rsidRPr="00CB6C4E" w14:paraId="641E4698" w14:textId="77777777" w:rsidTr="00F30507">
        <w:trPr>
          <w:trHeight w:val="285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B38A8" w14:textId="77777777" w:rsidR="00CB6C4E" w:rsidRPr="00CB6C4E" w:rsidRDefault="00CB6C4E" w:rsidP="00CB6C4E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Кюстендил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96F34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731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C067E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1D922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39A2A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23 308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DE232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23 308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B870F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0,410%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91DB2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7 769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507F0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32</w:t>
            </w:r>
          </w:p>
        </w:tc>
      </w:tr>
      <w:tr w:rsidR="00CB6C4E" w:rsidRPr="00CB6C4E" w14:paraId="42C7CD60" w14:textId="77777777" w:rsidTr="00F30507">
        <w:trPr>
          <w:trHeight w:val="285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72F33" w14:textId="77777777" w:rsidR="00CB6C4E" w:rsidRPr="00CB6C4E" w:rsidRDefault="00CB6C4E" w:rsidP="00CB6C4E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Пловдив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AACA3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2 158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DE5D3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12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685D3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2 934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8D602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86 811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6CE4F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89 745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5A6C2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0,556%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B3645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7 479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DCE15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42</w:t>
            </w:r>
          </w:p>
        </w:tc>
      </w:tr>
      <w:tr w:rsidR="00CB6C4E" w:rsidRPr="00CB6C4E" w14:paraId="40249EF2" w14:textId="77777777" w:rsidTr="00F30507">
        <w:trPr>
          <w:trHeight w:val="285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EBC3D" w14:textId="77777777" w:rsidR="00CB6C4E" w:rsidRPr="00CB6C4E" w:rsidRDefault="00CB6C4E" w:rsidP="00CB6C4E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Русе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813E6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416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0510B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201D0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C7B46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13 963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2303B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13 963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10E64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0,962%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1ECB0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3 491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21E63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34</w:t>
            </w:r>
          </w:p>
        </w:tc>
      </w:tr>
      <w:tr w:rsidR="00CB6C4E" w:rsidRPr="00CB6C4E" w14:paraId="489FB114" w14:textId="77777777" w:rsidTr="00F30507">
        <w:trPr>
          <w:trHeight w:val="285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281BB" w14:textId="77777777" w:rsidR="00CB6C4E" w:rsidRPr="00CB6C4E" w:rsidRDefault="00CB6C4E" w:rsidP="00CB6C4E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София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7B848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2 150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5515C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14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F20E5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4 890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DCF4D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79 872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69C35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84 761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371ED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0,651%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64E50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6 054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73C42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39</w:t>
            </w:r>
          </w:p>
        </w:tc>
      </w:tr>
      <w:tr w:rsidR="00CB6C4E" w:rsidRPr="00CB6C4E" w14:paraId="31F23041" w14:textId="77777777" w:rsidTr="00F30507">
        <w:trPr>
          <w:trHeight w:val="285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924E8" w14:textId="77777777" w:rsidR="00CB6C4E" w:rsidRPr="00CB6C4E" w:rsidRDefault="00CB6C4E" w:rsidP="00CB6C4E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Стара Загора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9AD8D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1 341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3C8D2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C0EE2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3D1D6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43 903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5E17F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43 903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8AE6A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0,522%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7D3DB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6 272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726A4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33</w:t>
            </w:r>
          </w:p>
        </w:tc>
      </w:tr>
      <w:tr w:rsidR="00CB6C4E" w:rsidRPr="00CB6C4E" w14:paraId="3B096CCF" w14:textId="77777777" w:rsidTr="00F30507">
        <w:trPr>
          <w:trHeight w:val="285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1FCD0" w14:textId="0A956787" w:rsidR="00CB6C4E" w:rsidRPr="00CB6C4E" w:rsidRDefault="00F30507" w:rsidP="00CB6C4E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О</w:t>
            </w:r>
            <w:r w:rsidR="00CB6C4E"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бщо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C912E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15 142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A4E7B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76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18413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7 823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49A00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532 500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4EEAE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540 323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56CA4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0,502%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5AAD8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7 110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7DD15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36</w:t>
            </w:r>
          </w:p>
        </w:tc>
      </w:tr>
    </w:tbl>
    <w:p w14:paraId="156BAD98" w14:textId="77777777" w:rsidR="00C719AD" w:rsidRPr="00C719AD" w:rsidRDefault="00C719AD" w:rsidP="00C719AD">
      <w:pPr>
        <w:rPr>
          <w:i/>
          <w:iCs/>
          <w:color w:val="808080" w:themeColor="background1" w:themeShade="80"/>
        </w:rPr>
      </w:pPr>
      <w:r w:rsidRPr="00C719AD">
        <w:rPr>
          <w:i/>
          <w:iCs/>
          <w:color w:val="808080" w:themeColor="background1" w:themeShade="80"/>
        </w:rPr>
        <w:t>Данните са в лева</w:t>
      </w:r>
    </w:p>
    <w:p w14:paraId="62415D86" w14:textId="3DB5914A" w:rsidR="000D554E" w:rsidRDefault="000D554E" w:rsidP="000A31C4">
      <w:r w:rsidRPr="000D554E">
        <w:t>Данните, на база на които е определена рисковата премията за леки автомобили са п</w:t>
      </w:r>
      <w:r>
        <w:t>редставени</w:t>
      </w:r>
      <w:r w:rsidRPr="000D554E">
        <w:t xml:space="preserve"> по населени места в следващата таблица:</w:t>
      </w:r>
    </w:p>
    <w:p w14:paraId="799398D9" w14:textId="2E5BBC49" w:rsidR="00F30507" w:rsidRDefault="00F30507" w:rsidP="000A31C4"/>
    <w:p w14:paraId="10531550" w14:textId="44874145" w:rsidR="00F30507" w:rsidRPr="000D554E" w:rsidRDefault="00A95550" w:rsidP="00A95550">
      <w:pPr>
        <w:pBdr>
          <w:top w:val="single" w:sz="4" w:space="1" w:color="auto"/>
        </w:pBdr>
      </w:pPr>
      <w:r w:rsidRPr="00A95550">
        <w:rPr>
          <w:vertAlign w:val="superscript"/>
        </w:rPr>
        <w:t>1</w:t>
      </w:r>
      <w:r>
        <w:t xml:space="preserve"> „Актюерство“, </w:t>
      </w:r>
      <w:r w:rsidR="00C719AD">
        <w:t>доц. д-р Йото Йотов, Академично издателство „Ценов“ Свищов, 2000 г.</w:t>
      </w:r>
    </w:p>
    <w:tbl>
      <w:tblPr>
        <w:tblW w:w="9276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38"/>
        <w:gridCol w:w="993"/>
        <w:gridCol w:w="861"/>
        <w:gridCol w:w="1134"/>
        <w:gridCol w:w="1276"/>
        <w:gridCol w:w="1140"/>
        <w:gridCol w:w="1020"/>
        <w:gridCol w:w="822"/>
        <w:gridCol w:w="692"/>
      </w:tblGrid>
      <w:tr w:rsidR="000D554E" w:rsidRPr="000D554E" w14:paraId="31BA899F" w14:textId="77777777" w:rsidTr="00C719AD">
        <w:trPr>
          <w:trHeight w:val="285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779B8" w14:textId="382E5611" w:rsidR="000D554E" w:rsidRPr="000D554E" w:rsidRDefault="000D554E" w:rsidP="000D554E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bg-BG"/>
              </w:rPr>
              <w:t>Н</w:t>
            </w: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аселено място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5789C" w14:textId="3125479B" w:rsidR="000D554E" w:rsidRPr="000D554E" w:rsidRDefault="000D554E" w:rsidP="000D554E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Брой полици</w:t>
            </w: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F0E0AD" w14:textId="64998036" w:rsidR="000D554E" w:rsidRPr="000D554E" w:rsidRDefault="000D554E" w:rsidP="000D554E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Брой щети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804D1" w14:textId="5FA1CEDC" w:rsidR="000D554E" w:rsidRPr="000D554E" w:rsidRDefault="000D554E" w:rsidP="000D554E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Сума висящи в лв.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DBA10" w14:textId="098A80C0" w:rsidR="000D554E" w:rsidRPr="000D554E" w:rsidRDefault="000D554E" w:rsidP="000D554E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Сума платени в лв.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7E67C" w14:textId="6046AD23" w:rsidR="000D554E" w:rsidRPr="000D554E" w:rsidRDefault="000D554E" w:rsidP="000D554E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bg-BG"/>
              </w:rPr>
              <w:t>С</w:t>
            </w: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тойност на щетите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1E163" w14:textId="79841A5B" w:rsidR="000D554E" w:rsidRPr="000D554E" w:rsidRDefault="000D554E" w:rsidP="000D554E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bg-BG"/>
              </w:rPr>
              <w:t>Ч</w:t>
            </w: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естота</w:t>
            </w:r>
          </w:p>
        </w:tc>
        <w:tc>
          <w:tcPr>
            <w:tcW w:w="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707199" w14:textId="3E7BB61A" w:rsidR="000D554E" w:rsidRPr="000D554E" w:rsidRDefault="000D554E" w:rsidP="000D554E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bg-BG"/>
              </w:rPr>
              <w:t>С</w:t>
            </w: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реден размер на щетите</w:t>
            </w:r>
          </w:p>
        </w:tc>
        <w:tc>
          <w:tcPr>
            <w:tcW w:w="6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2E43B" w14:textId="1D3848AF" w:rsidR="000D554E" w:rsidRPr="000D554E" w:rsidRDefault="000D554E" w:rsidP="000D554E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Рис</w:t>
            </w:r>
            <w:r w:rsidR="00C719AD">
              <w:rPr>
                <w:rFonts w:eastAsia="Times New Roman" w:cs="Times New Roman"/>
                <w:color w:val="000000"/>
                <w:sz w:val="22"/>
                <w:lang w:eastAsia="bg-BG"/>
              </w:rPr>
              <w:t>-</w:t>
            </w: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кова пре</w:t>
            </w:r>
            <w:r w:rsidR="00C719AD">
              <w:rPr>
                <w:rFonts w:eastAsia="Times New Roman" w:cs="Times New Roman"/>
                <w:color w:val="000000"/>
                <w:sz w:val="22"/>
                <w:lang w:eastAsia="bg-BG"/>
              </w:rPr>
              <w:t>-</w:t>
            </w: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мия</w:t>
            </w:r>
          </w:p>
        </w:tc>
      </w:tr>
      <w:tr w:rsidR="000D554E" w:rsidRPr="000D554E" w14:paraId="386464B0" w14:textId="77777777" w:rsidTr="00C719AD">
        <w:trPr>
          <w:trHeight w:val="285"/>
        </w:trPr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E5899" w14:textId="77777777" w:rsidR="000D554E" w:rsidRPr="000D554E" w:rsidRDefault="000D554E" w:rsidP="000D554E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Благоевград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9DC7E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20 069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CB1BA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447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B1240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125 318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7E763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2 444 008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47509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2 569 326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AE3B0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2,227%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DB5DF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5 748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70B2C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128</w:t>
            </w:r>
          </w:p>
        </w:tc>
      </w:tr>
      <w:tr w:rsidR="000D554E" w:rsidRPr="000D554E" w14:paraId="23C7344F" w14:textId="77777777" w:rsidTr="00C719AD">
        <w:trPr>
          <w:trHeight w:val="285"/>
        </w:trPr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77546" w14:textId="77777777" w:rsidR="000D554E" w:rsidRPr="000D554E" w:rsidRDefault="000D554E" w:rsidP="000D554E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Бургас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AE741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16 913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686F3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439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3E60E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194 363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D6F65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2 413 587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73409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2 607 950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3F58B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2,596%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F98C8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5 941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50ED8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154</w:t>
            </w:r>
          </w:p>
        </w:tc>
      </w:tr>
      <w:tr w:rsidR="000D554E" w:rsidRPr="000D554E" w14:paraId="761B0A60" w14:textId="77777777" w:rsidTr="00C719AD">
        <w:trPr>
          <w:trHeight w:val="285"/>
        </w:trPr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E8B40" w14:textId="77777777" w:rsidR="000D554E" w:rsidRPr="000D554E" w:rsidRDefault="000D554E" w:rsidP="000D554E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Варна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0D3D8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16 851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BC4C9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453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91927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70 201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6C79C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2 692 765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4685D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2 762 965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49692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2,688%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13BB9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6 099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D1C80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164</w:t>
            </w:r>
          </w:p>
        </w:tc>
      </w:tr>
      <w:tr w:rsidR="000D554E" w:rsidRPr="000D554E" w14:paraId="4F475091" w14:textId="77777777" w:rsidTr="00C719AD">
        <w:trPr>
          <w:trHeight w:val="285"/>
        </w:trPr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A07B4" w14:textId="77777777" w:rsidR="000D554E" w:rsidRPr="000D554E" w:rsidRDefault="000D554E" w:rsidP="000D554E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Велико Търново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63D90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3 214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4877D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77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EBFDF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22 800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3925A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400 165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22CFC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422 965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4926B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2,396%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1F67E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5 493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9F2E1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132</w:t>
            </w:r>
          </w:p>
        </w:tc>
      </w:tr>
      <w:tr w:rsidR="000D554E" w:rsidRPr="000D554E" w14:paraId="4D1091F0" w14:textId="77777777" w:rsidTr="00C719AD">
        <w:trPr>
          <w:trHeight w:val="285"/>
        </w:trPr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AB8AB" w14:textId="32107216" w:rsidR="000D554E" w:rsidRPr="000D554E" w:rsidRDefault="000D554E" w:rsidP="000D554E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Други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B6AD6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14 842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E712E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364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8B897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115 654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E729D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1 704 135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FD13F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1 819 790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B1A0E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2,452%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35F75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4 999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1D335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123</w:t>
            </w:r>
          </w:p>
        </w:tc>
      </w:tr>
      <w:tr w:rsidR="000D554E" w:rsidRPr="000D554E" w14:paraId="0F2DA24B" w14:textId="77777777" w:rsidTr="00C719AD">
        <w:trPr>
          <w:trHeight w:val="285"/>
        </w:trPr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B7D6E" w14:textId="77777777" w:rsidR="000D554E" w:rsidRPr="000D554E" w:rsidRDefault="000D554E" w:rsidP="000D554E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Кюстендил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7A540" w14:textId="77777777" w:rsidR="000D554E" w:rsidRPr="000D554E" w:rsidRDefault="000D554E" w:rsidP="000D554E">
            <w:pPr>
              <w:spacing w:before="0" w:after="0" w:line="240" w:lineRule="auto"/>
              <w:ind w:hanging="530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10 882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B5C3E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243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EA81E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24 342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44877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1 523 433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CAE3C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1 547 775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505B2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2,233%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84598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6 369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2C071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142</w:t>
            </w:r>
          </w:p>
        </w:tc>
      </w:tr>
      <w:tr w:rsidR="000D554E" w:rsidRPr="000D554E" w14:paraId="7518BF7C" w14:textId="77777777" w:rsidTr="00C719AD">
        <w:trPr>
          <w:trHeight w:val="285"/>
        </w:trPr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7D8CE" w14:textId="77777777" w:rsidR="000D554E" w:rsidRPr="000D554E" w:rsidRDefault="000D554E" w:rsidP="000D554E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Пловдив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55490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29 764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A1092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887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A9F69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39 358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2480D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5 244 991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2EA72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5 284 349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8FB71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2,980%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30AC5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5 958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116E8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178</w:t>
            </w:r>
          </w:p>
        </w:tc>
      </w:tr>
      <w:tr w:rsidR="000D554E" w:rsidRPr="000D554E" w14:paraId="669FD0A1" w14:textId="77777777" w:rsidTr="00C719AD">
        <w:trPr>
          <w:trHeight w:val="285"/>
        </w:trPr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6E5F7" w14:textId="77777777" w:rsidR="000D554E" w:rsidRPr="000D554E" w:rsidRDefault="000D554E" w:rsidP="000D554E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Русе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1208D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6 096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AA9AB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C0D44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13 953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5C530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843 381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ABA53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857 333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ACD9B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3,691%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E89C7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3 810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8624C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141</w:t>
            </w:r>
          </w:p>
        </w:tc>
      </w:tr>
      <w:tr w:rsidR="000D554E" w:rsidRPr="000D554E" w14:paraId="529E74BA" w14:textId="77777777" w:rsidTr="00C719AD">
        <w:trPr>
          <w:trHeight w:val="285"/>
        </w:trPr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39438" w14:textId="77777777" w:rsidR="000D554E" w:rsidRPr="000D554E" w:rsidRDefault="000D554E" w:rsidP="000D554E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lastRenderedPageBreak/>
              <w:t>София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9F91E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53 713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6C666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1 790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5EA01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364 870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F15FD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9 493 497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B4B6C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9 858 367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95723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3,333%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09894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5 507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A4ED0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184</w:t>
            </w:r>
          </w:p>
        </w:tc>
      </w:tr>
      <w:tr w:rsidR="000D554E" w:rsidRPr="000D554E" w14:paraId="6CE78DF9" w14:textId="77777777" w:rsidTr="00C719AD">
        <w:trPr>
          <w:trHeight w:val="285"/>
        </w:trPr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0E461" w14:textId="77777777" w:rsidR="000D554E" w:rsidRPr="000D554E" w:rsidRDefault="000D554E" w:rsidP="000D554E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Стара Загора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62AC9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8 878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46126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224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FB9A8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11 080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24D7C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1 218 042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32D4A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1 229 122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D6645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2,523%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9559B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5 487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614C4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138</w:t>
            </w:r>
          </w:p>
        </w:tc>
      </w:tr>
      <w:tr w:rsidR="000D554E" w:rsidRPr="000D554E" w14:paraId="7A2398BC" w14:textId="77777777" w:rsidTr="00C719AD">
        <w:trPr>
          <w:trHeight w:val="285"/>
        </w:trPr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E8372" w14:textId="5220C3A7" w:rsidR="000D554E" w:rsidRPr="000D554E" w:rsidRDefault="000D554E" w:rsidP="000D554E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Общо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554CE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181 222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312A4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5 149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EF313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981 939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FDD0B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27 978 004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FD13A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28 959 943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A7CEE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2,841%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78EA8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5 624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86E7E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160</w:t>
            </w:r>
          </w:p>
        </w:tc>
      </w:tr>
    </w:tbl>
    <w:p w14:paraId="58DE8655" w14:textId="22B81ABA" w:rsidR="000A31C4" w:rsidRPr="00C719AD" w:rsidRDefault="00C719AD" w:rsidP="000A31C4">
      <w:pPr>
        <w:rPr>
          <w:i/>
          <w:iCs/>
          <w:color w:val="808080" w:themeColor="background1" w:themeShade="80"/>
        </w:rPr>
      </w:pPr>
      <w:bookmarkStart w:id="8" w:name="_Hlk128342993"/>
      <w:r w:rsidRPr="00C719AD">
        <w:rPr>
          <w:i/>
          <w:iCs/>
          <w:color w:val="808080" w:themeColor="background1" w:themeShade="80"/>
        </w:rPr>
        <w:t>Данните са в лева</w:t>
      </w:r>
    </w:p>
    <w:bookmarkEnd w:id="8"/>
    <w:p w14:paraId="310F9969" w14:textId="3871600A" w:rsidR="00E471A8" w:rsidRPr="001C7E00" w:rsidRDefault="001C7E00" w:rsidP="001C7E00">
      <w:pPr>
        <w:jc w:val="both"/>
      </w:pPr>
      <w:r w:rsidRPr="001C7E00">
        <w:t>Полиците могат да бъдат групирани на по-детайлно ниво – например премията за 3-та възрастова група, леки автомобили над 2000 куб.см., използвани</w:t>
      </w:r>
      <w:r w:rsidR="0018410D">
        <w:rPr>
          <w:lang w:val="en-US"/>
        </w:rPr>
        <w:t xml:space="preserve"> </w:t>
      </w:r>
      <w:r w:rsidRPr="001C7E00">
        <w:t>за лични нужди, по отделни населени места, е получена на база следните данни:</w:t>
      </w:r>
    </w:p>
    <w:tbl>
      <w:tblPr>
        <w:tblW w:w="8861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78"/>
        <w:gridCol w:w="831"/>
        <w:gridCol w:w="789"/>
        <w:gridCol w:w="1052"/>
        <w:gridCol w:w="1134"/>
        <w:gridCol w:w="1033"/>
        <w:gridCol w:w="1022"/>
        <w:gridCol w:w="828"/>
        <w:gridCol w:w="559"/>
      </w:tblGrid>
      <w:tr w:rsidR="00E471A8" w:rsidRPr="00E471A8" w14:paraId="44DC0242" w14:textId="77777777" w:rsidTr="00C719AD">
        <w:trPr>
          <w:trHeight w:val="285"/>
        </w:trPr>
        <w:tc>
          <w:tcPr>
            <w:tcW w:w="167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4B3A6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възрастови групи</w:t>
            </w:r>
          </w:p>
        </w:tc>
        <w:tc>
          <w:tcPr>
            <w:tcW w:w="83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CA007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3</w:t>
            </w:r>
          </w:p>
        </w:tc>
        <w:tc>
          <w:tcPr>
            <w:tcW w:w="78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3F347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</w:p>
        </w:tc>
        <w:tc>
          <w:tcPr>
            <w:tcW w:w="105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8B041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E6FB3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007D0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102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86BB0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82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81075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49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C4A52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E471A8" w:rsidRPr="00E471A8" w14:paraId="7ECAC798" w14:textId="77777777" w:rsidTr="00C719AD">
        <w:trPr>
          <w:trHeight w:val="285"/>
        </w:trPr>
        <w:tc>
          <w:tcPr>
            <w:tcW w:w="1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F68FB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Тип МПС по тарифа</w:t>
            </w:r>
          </w:p>
        </w:tc>
        <w:tc>
          <w:tcPr>
            <w:tcW w:w="7183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CBAE5" w14:textId="557DD4DC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sz w:val="20"/>
                <w:szCs w:val="2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Лек автомобил над 2000 см3 обем на двигателя</w:t>
            </w:r>
          </w:p>
        </w:tc>
      </w:tr>
      <w:tr w:rsidR="00E471A8" w:rsidRPr="00E471A8" w14:paraId="69C7D717" w14:textId="77777777" w:rsidTr="00C719AD">
        <w:trPr>
          <w:trHeight w:val="285"/>
        </w:trPr>
        <w:tc>
          <w:tcPr>
            <w:tcW w:w="1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7FB58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Предназначение на МПС</w:t>
            </w:r>
          </w:p>
        </w:tc>
        <w:tc>
          <w:tcPr>
            <w:tcW w:w="586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84888" w14:textId="7BC81764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sz w:val="20"/>
                <w:szCs w:val="2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Лични нужди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366D7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D335A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E471A8" w:rsidRPr="00E471A8" w14:paraId="130566EE" w14:textId="77777777" w:rsidTr="00C719AD">
        <w:trPr>
          <w:trHeight w:val="285"/>
        </w:trPr>
        <w:tc>
          <w:tcPr>
            <w:tcW w:w="1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36D91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F0FD7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FA5D6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9F0CF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82EF6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E4D49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7D305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73710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84F42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E471A8" w:rsidRPr="00E471A8" w14:paraId="00930EE7" w14:textId="77777777" w:rsidTr="00C719AD">
        <w:trPr>
          <w:trHeight w:val="285"/>
        </w:trPr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A64AB" w14:textId="0CC6F25F" w:rsidR="00E471A8" w:rsidRPr="00E471A8" w:rsidRDefault="00E471A8" w:rsidP="00E471A8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bg-BG"/>
              </w:rPr>
              <w:t>Н</w:t>
            </w: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аселено място</w:t>
            </w:r>
          </w:p>
        </w:tc>
        <w:tc>
          <w:tcPr>
            <w:tcW w:w="8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4D468" w14:textId="6CE2F318" w:rsidR="00E471A8" w:rsidRPr="00E471A8" w:rsidRDefault="00E471A8" w:rsidP="00E471A8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Брой полици</w:t>
            </w:r>
          </w:p>
        </w:tc>
        <w:tc>
          <w:tcPr>
            <w:tcW w:w="7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55CEC" w14:textId="3C7993D9" w:rsidR="00E471A8" w:rsidRPr="00E471A8" w:rsidRDefault="00E471A8" w:rsidP="00E471A8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Брой щети</w:t>
            </w:r>
          </w:p>
        </w:tc>
        <w:tc>
          <w:tcPr>
            <w:tcW w:w="1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A73A0" w14:textId="1FE790CA" w:rsidR="00E471A8" w:rsidRPr="00E471A8" w:rsidRDefault="00E471A8" w:rsidP="00E471A8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Сума висящи в лв.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262D7" w14:textId="4E99FBFF" w:rsidR="00E471A8" w:rsidRPr="00E471A8" w:rsidRDefault="00E471A8" w:rsidP="00E471A8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Сума платени в лв.</w:t>
            </w:r>
          </w:p>
        </w:tc>
        <w:tc>
          <w:tcPr>
            <w:tcW w:w="10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6C845" w14:textId="3B88D9C2" w:rsidR="00E471A8" w:rsidRPr="00E471A8" w:rsidRDefault="00E471A8" w:rsidP="00E471A8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bg-BG"/>
              </w:rPr>
              <w:t>С</w:t>
            </w: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тойност на щетите</w:t>
            </w:r>
          </w:p>
        </w:tc>
        <w:tc>
          <w:tcPr>
            <w:tcW w:w="1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DC3B3" w14:textId="61C09E0D" w:rsidR="00E471A8" w:rsidRPr="00E471A8" w:rsidRDefault="00E471A8" w:rsidP="00E471A8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bg-BG"/>
              </w:rPr>
              <w:t>Ч</w:t>
            </w: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естота</w:t>
            </w:r>
          </w:p>
        </w:tc>
        <w:tc>
          <w:tcPr>
            <w:tcW w:w="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9928D" w14:textId="397FC205" w:rsidR="00E471A8" w:rsidRPr="00E471A8" w:rsidRDefault="00E471A8" w:rsidP="00E471A8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bg-BG"/>
              </w:rPr>
              <w:t>С</w:t>
            </w: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ре</w:t>
            </w:r>
            <w:r w:rsidR="00C719AD">
              <w:rPr>
                <w:rFonts w:eastAsia="Times New Roman" w:cs="Times New Roman"/>
                <w:color w:val="000000"/>
                <w:sz w:val="22"/>
                <w:lang w:eastAsia="bg-BG"/>
              </w:rPr>
              <w:t>-</w:t>
            </w: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ден размер на щетите</w:t>
            </w:r>
          </w:p>
        </w:tc>
        <w:tc>
          <w:tcPr>
            <w:tcW w:w="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813F9" w14:textId="27CEF74B" w:rsidR="00E471A8" w:rsidRPr="00E471A8" w:rsidRDefault="00E471A8" w:rsidP="00E471A8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Рис</w:t>
            </w:r>
            <w:r w:rsidR="00C719AD">
              <w:rPr>
                <w:rFonts w:eastAsia="Times New Roman" w:cs="Times New Roman"/>
                <w:color w:val="000000"/>
                <w:sz w:val="22"/>
                <w:lang w:eastAsia="bg-BG"/>
              </w:rPr>
              <w:t>-</w:t>
            </w: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кова пре</w:t>
            </w:r>
            <w:r w:rsidR="00C719AD">
              <w:rPr>
                <w:rFonts w:eastAsia="Times New Roman" w:cs="Times New Roman"/>
                <w:color w:val="000000"/>
                <w:sz w:val="22"/>
                <w:lang w:eastAsia="bg-BG"/>
              </w:rPr>
              <w:t>-</w:t>
            </w: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мия</w:t>
            </w:r>
          </w:p>
        </w:tc>
      </w:tr>
      <w:tr w:rsidR="00E471A8" w:rsidRPr="00E471A8" w14:paraId="6488D687" w14:textId="77777777" w:rsidTr="00C719AD">
        <w:trPr>
          <w:trHeight w:val="285"/>
        </w:trPr>
        <w:tc>
          <w:tcPr>
            <w:tcW w:w="1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F666C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Благоевград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9010B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3 751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9F719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100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9521F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12 811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05984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615 922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6BFCB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628 733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8BA57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2,666%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19583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6 287</w:t>
            </w:r>
          </w:p>
        </w:tc>
        <w:tc>
          <w:tcPr>
            <w:tcW w:w="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1B0CF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168</w:t>
            </w:r>
          </w:p>
        </w:tc>
      </w:tr>
      <w:tr w:rsidR="00E471A8" w:rsidRPr="00E471A8" w14:paraId="2455257A" w14:textId="77777777" w:rsidTr="00C719AD">
        <w:trPr>
          <w:trHeight w:val="285"/>
        </w:trPr>
        <w:tc>
          <w:tcPr>
            <w:tcW w:w="1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AF75F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Бургас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0DACC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2 940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66B26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94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95CA2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1 854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385CC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591 186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0BFDF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593 040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DA2E8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3,197%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F7068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6 309</w:t>
            </w:r>
          </w:p>
        </w:tc>
        <w:tc>
          <w:tcPr>
            <w:tcW w:w="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7FC41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202</w:t>
            </w:r>
          </w:p>
        </w:tc>
      </w:tr>
      <w:tr w:rsidR="00E471A8" w:rsidRPr="00E471A8" w14:paraId="2F805495" w14:textId="77777777" w:rsidTr="00C719AD">
        <w:trPr>
          <w:trHeight w:val="285"/>
        </w:trPr>
        <w:tc>
          <w:tcPr>
            <w:tcW w:w="1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B8751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Варна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33201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2 787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20258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98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0A35D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311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805DF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578 262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602BF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578 573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41ED8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3,516%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02CEC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5 904</w:t>
            </w:r>
          </w:p>
        </w:tc>
        <w:tc>
          <w:tcPr>
            <w:tcW w:w="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81527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208</w:t>
            </w:r>
          </w:p>
        </w:tc>
      </w:tr>
      <w:tr w:rsidR="00E471A8" w:rsidRPr="00E471A8" w14:paraId="1C0F2A32" w14:textId="77777777" w:rsidTr="00C719AD">
        <w:trPr>
          <w:trHeight w:val="285"/>
        </w:trPr>
        <w:tc>
          <w:tcPr>
            <w:tcW w:w="1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9A2AE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Велико Търново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2E325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439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0FEE6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11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F8C15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4 089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DC2E4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73 219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A86AF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77 308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DCA1B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2,506%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F422E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7 028</w:t>
            </w:r>
          </w:p>
        </w:tc>
        <w:tc>
          <w:tcPr>
            <w:tcW w:w="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AA66B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176</w:t>
            </w:r>
          </w:p>
        </w:tc>
      </w:tr>
      <w:tr w:rsidR="00E471A8" w:rsidRPr="00E471A8" w14:paraId="42D5C4A3" w14:textId="77777777" w:rsidTr="00C719AD">
        <w:trPr>
          <w:trHeight w:val="285"/>
        </w:trPr>
        <w:tc>
          <w:tcPr>
            <w:tcW w:w="1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2730B" w14:textId="5ACB020C" w:rsidR="00E471A8" w:rsidRPr="00E471A8" w:rsidRDefault="00C719AD" w:rsidP="00E471A8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Д</w:t>
            </w:r>
            <w:r w:rsidR="00E471A8"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руги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42D4A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2 145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A1D83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60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B1C2E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5041A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332 623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B28CB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332 623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8DB4C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2,797%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1CD80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5 544</w:t>
            </w:r>
          </w:p>
        </w:tc>
        <w:tc>
          <w:tcPr>
            <w:tcW w:w="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567A3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155</w:t>
            </w:r>
          </w:p>
        </w:tc>
      </w:tr>
      <w:tr w:rsidR="00E471A8" w:rsidRPr="00E471A8" w14:paraId="525AD640" w14:textId="77777777" w:rsidTr="00C719AD">
        <w:trPr>
          <w:trHeight w:val="285"/>
        </w:trPr>
        <w:tc>
          <w:tcPr>
            <w:tcW w:w="1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574B0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Кюстендил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A44C1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1 904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C5829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62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EF1A4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4 890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8E4C3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359 233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CF1EB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364 122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99F7C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3,256%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82D16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5 873</w:t>
            </w:r>
          </w:p>
        </w:tc>
        <w:tc>
          <w:tcPr>
            <w:tcW w:w="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6AB6A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191</w:t>
            </w:r>
          </w:p>
        </w:tc>
      </w:tr>
      <w:tr w:rsidR="00E471A8" w:rsidRPr="00E471A8" w14:paraId="5C79F23B" w14:textId="77777777" w:rsidTr="00C719AD">
        <w:trPr>
          <w:trHeight w:val="285"/>
        </w:trPr>
        <w:tc>
          <w:tcPr>
            <w:tcW w:w="1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A3FCD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Пловдив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E5A30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4 630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6BE8F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163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91346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5150F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954 898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5B5DD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954 898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EE230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3,521%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80B80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5 858</w:t>
            </w:r>
          </w:p>
        </w:tc>
        <w:tc>
          <w:tcPr>
            <w:tcW w:w="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E12F3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206</w:t>
            </w:r>
          </w:p>
        </w:tc>
      </w:tr>
      <w:tr w:rsidR="00E471A8" w:rsidRPr="00E471A8" w14:paraId="0F09344F" w14:textId="77777777" w:rsidTr="00C719AD">
        <w:trPr>
          <w:trHeight w:val="285"/>
        </w:trPr>
        <w:tc>
          <w:tcPr>
            <w:tcW w:w="1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EA83C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Русе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8E7BA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1 200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EB3EB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56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9270C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1 786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BC7AE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201 399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8539F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203 186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CECE1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4,667%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83FB8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3 628</w:t>
            </w:r>
          </w:p>
        </w:tc>
        <w:tc>
          <w:tcPr>
            <w:tcW w:w="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1305D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169</w:t>
            </w:r>
          </w:p>
        </w:tc>
      </w:tr>
      <w:tr w:rsidR="00E471A8" w:rsidRPr="00E471A8" w14:paraId="5A7B7B02" w14:textId="77777777" w:rsidTr="00C719AD">
        <w:trPr>
          <w:trHeight w:val="285"/>
        </w:trPr>
        <w:tc>
          <w:tcPr>
            <w:tcW w:w="1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869FA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София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68D42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9 774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61D7A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407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5BEF1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107 738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AF380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1 943 395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C4812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2 051 133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5BAD3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4,164%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CF3C9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5 040</w:t>
            </w:r>
          </w:p>
        </w:tc>
        <w:tc>
          <w:tcPr>
            <w:tcW w:w="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15CA2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210</w:t>
            </w:r>
          </w:p>
        </w:tc>
      </w:tr>
      <w:tr w:rsidR="00E471A8" w:rsidRPr="00E471A8" w14:paraId="2C9DF523" w14:textId="77777777" w:rsidTr="00C719AD">
        <w:trPr>
          <w:trHeight w:val="285"/>
        </w:trPr>
        <w:tc>
          <w:tcPr>
            <w:tcW w:w="1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AD27E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Стара Загора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A12A6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1 407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A5334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30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6D71F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782F3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230 519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77115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230 519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9ED12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2,132%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8BF73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7 684</w:t>
            </w:r>
          </w:p>
        </w:tc>
        <w:tc>
          <w:tcPr>
            <w:tcW w:w="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59EE8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164</w:t>
            </w:r>
          </w:p>
        </w:tc>
      </w:tr>
      <w:tr w:rsidR="00E471A8" w:rsidRPr="00E471A8" w14:paraId="71ADF999" w14:textId="77777777" w:rsidTr="00C719AD">
        <w:trPr>
          <w:trHeight w:val="285"/>
        </w:trPr>
        <w:tc>
          <w:tcPr>
            <w:tcW w:w="1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204CD" w14:textId="4D7452C2" w:rsidR="00E471A8" w:rsidRPr="00E471A8" w:rsidRDefault="00C719AD" w:rsidP="00E471A8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О</w:t>
            </w:r>
            <w:r w:rsidR="00E471A8"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бщо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EF216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30 977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9DFA6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1 081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5E334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133 478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A447D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5 880 657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26054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6 014 135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64618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3,490%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BB672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5 563</w:t>
            </w:r>
          </w:p>
        </w:tc>
        <w:tc>
          <w:tcPr>
            <w:tcW w:w="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3284D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194</w:t>
            </w:r>
          </w:p>
        </w:tc>
      </w:tr>
    </w:tbl>
    <w:p w14:paraId="5EE4A563" w14:textId="77777777" w:rsidR="00E471A8" w:rsidRPr="00246C92" w:rsidRDefault="00E471A8" w:rsidP="00246C92">
      <w:pPr>
        <w:jc w:val="both"/>
        <w:rPr>
          <w:rFonts w:cs="Times New Roman"/>
          <w:highlight w:val="yellow"/>
        </w:rPr>
      </w:pPr>
    </w:p>
    <w:p w14:paraId="79FA3B21" w14:textId="77777777" w:rsidR="00C719AD" w:rsidRDefault="00F065F2" w:rsidP="00246C92">
      <w:pPr>
        <w:jc w:val="both"/>
      </w:pPr>
      <w:r w:rsidRPr="00246C92">
        <w:t xml:space="preserve">Рисковата премия е завишена с </w:t>
      </w:r>
      <w:r w:rsidR="00246C92" w:rsidRPr="00246C92">
        <w:t xml:space="preserve">административни разходи и разходи за сключване на договорите, определени чрез </w:t>
      </w:r>
      <w:r w:rsidRPr="00246C92">
        <w:t xml:space="preserve">коефициент </w:t>
      </w:r>
      <w:r w:rsidR="00246C92" w:rsidRPr="00246C92">
        <w:t xml:space="preserve">от </w:t>
      </w:r>
      <w:r w:rsidRPr="00246C92">
        <w:t xml:space="preserve">1,3, </w:t>
      </w:r>
      <w:r w:rsidR="00246C92" w:rsidRPr="00246C92">
        <w:t>приложен към премия за покритие на риска</w:t>
      </w:r>
      <w:r w:rsidR="00246C92">
        <w:t>, чието изчисление е представено по-горе</w:t>
      </w:r>
      <w:r w:rsidR="00246C92" w:rsidRPr="00246C92">
        <w:t xml:space="preserve">. </w:t>
      </w:r>
    </w:p>
    <w:p w14:paraId="4B514203" w14:textId="0FBB635E" w:rsidR="000A31C4" w:rsidRDefault="00246C92" w:rsidP="00246C92">
      <w:pPr>
        <w:jc w:val="both"/>
      </w:pPr>
      <w:r w:rsidRPr="00246C92">
        <w:t xml:space="preserve">Например при рискова премия от 200 лв. брутната премия, която ще се сключи полицата, </w:t>
      </w:r>
      <w:r>
        <w:t>щ</w:t>
      </w:r>
      <w:r w:rsidRPr="00246C92">
        <w:t xml:space="preserve">е </w:t>
      </w:r>
      <w:r>
        <w:t xml:space="preserve">бъде </w:t>
      </w:r>
      <w:r w:rsidRPr="00246C92">
        <w:t xml:space="preserve">в размер на 260 лв. </w:t>
      </w:r>
      <w:r w:rsidRPr="00246C92">
        <w:rPr>
          <w:lang w:val="en-US"/>
        </w:rPr>
        <w:t>(</w:t>
      </w:r>
      <w:r w:rsidRPr="00246C92">
        <w:t xml:space="preserve">260 = 200 </w:t>
      </w:r>
      <w:r w:rsidRPr="00246C92">
        <w:rPr>
          <w:lang w:val="en-US"/>
        </w:rPr>
        <w:t xml:space="preserve">* </w:t>
      </w:r>
      <w:r w:rsidRPr="00246C92">
        <w:t>1,3</w:t>
      </w:r>
      <w:r w:rsidRPr="00246C92">
        <w:rPr>
          <w:lang w:val="en-US"/>
        </w:rPr>
        <w:t>)</w:t>
      </w:r>
      <w:r w:rsidRPr="00246C92">
        <w:t>.</w:t>
      </w:r>
      <w:r w:rsidR="00F065F2" w:rsidRPr="00246C92">
        <w:t xml:space="preserve"> </w:t>
      </w:r>
    </w:p>
    <w:p w14:paraId="22DFC2B9" w14:textId="3C017445" w:rsidR="00C719AD" w:rsidRPr="00246C92" w:rsidRDefault="00C719AD" w:rsidP="00246C92">
      <w:pPr>
        <w:jc w:val="both"/>
      </w:pPr>
      <w:r>
        <w:t>В този пример застраховката ще бъде продадена за 260 лв., като 200 лв. от тях ще бъдат предназначени за покритие на плащания по щети и 60 лв. за покритие на разходите във връзка със сключване и управление на договора.</w:t>
      </w:r>
    </w:p>
    <w:p w14:paraId="25C639BF" w14:textId="77777777" w:rsidR="007D33BD" w:rsidRDefault="007D33BD">
      <w:pPr>
        <w:spacing w:before="0" w:after="200"/>
        <w:rPr>
          <w:i/>
          <w:iCs/>
          <w:color w:val="808080" w:themeColor="background1" w:themeShade="80"/>
        </w:rPr>
      </w:pPr>
      <w:r>
        <w:rPr>
          <w:i/>
          <w:iCs/>
          <w:color w:val="808080" w:themeColor="background1" w:themeShade="80"/>
        </w:rPr>
        <w:br w:type="page"/>
      </w:r>
    </w:p>
    <w:p w14:paraId="450583F0" w14:textId="035259AD" w:rsidR="006D5384" w:rsidRDefault="006D5384" w:rsidP="00C221E0">
      <w:pPr>
        <w:pStyle w:val="Heading1"/>
        <w:ind w:left="0" w:firstLine="0"/>
      </w:pPr>
      <w:bookmarkStart w:id="9" w:name="_Toc128640114"/>
      <w:r w:rsidRPr="00607C65">
        <w:lastRenderedPageBreak/>
        <w:t>Глава 2.</w:t>
      </w:r>
      <w:r w:rsidR="00FF2B57" w:rsidRPr="00607C65">
        <w:t xml:space="preserve"> </w:t>
      </w:r>
      <w:r w:rsidR="00331DCE">
        <w:t>Задание</w:t>
      </w:r>
      <w:bookmarkEnd w:id="9"/>
      <w:r w:rsidR="00331DCE">
        <w:t xml:space="preserve"> </w:t>
      </w:r>
    </w:p>
    <w:p w14:paraId="05264712" w14:textId="20445C85" w:rsidR="00295907" w:rsidRPr="00C272CA" w:rsidRDefault="009E0848" w:rsidP="00C719AD">
      <w:pPr>
        <w:jc w:val="both"/>
      </w:pPr>
      <w:r w:rsidRPr="00DA4C57">
        <w:t xml:space="preserve">Поставяме си за цел да създадем уеб базирана система, която изчислява премията по застраховка Гражданска отговорност на автомобили. </w:t>
      </w:r>
      <w:r w:rsidR="0061362F">
        <w:t xml:space="preserve">За целта системата съдържа база данни, бекенд и фронтенд </w:t>
      </w:r>
      <w:r w:rsidR="00C272CA">
        <w:t>компоненти, като за всяка от тях е избрана подходяща за целта технология:</w:t>
      </w:r>
      <w:r>
        <w:rPr>
          <w:i/>
          <w:color w:val="808080" w:themeColor="background1" w:themeShade="80"/>
        </w:rPr>
        <w:br/>
      </w:r>
    </w:p>
    <w:p w14:paraId="1B1F65E7" w14:textId="0946EF68" w:rsidR="004960DD" w:rsidRPr="00DA4C57" w:rsidRDefault="009E0848">
      <w:pPr>
        <w:pStyle w:val="ListParagraph"/>
        <w:numPr>
          <w:ilvl w:val="0"/>
          <w:numId w:val="1"/>
        </w:numPr>
        <w:jc w:val="both"/>
      </w:pPr>
      <w:r w:rsidRPr="009923B5">
        <w:rPr>
          <w:b/>
          <w:bCs/>
        </w:rPr>
        <w:t>Frontend</w:t>
      </w:r>
      <w:r w:rsidR="00DF37A3" w:rsidRPr="00DA4C57">
        <w:t xml:space="preserve"> – </w:t>
      </w:r>
      <w:r w:rsidR="009923B5">
        <w:rPr>
          <w:lang w:val="en-US"/>
        </w:rPr>
        <w:t xml:space="preserve"> </w:t>
      </w:r>
      <w:r w:rsidR="009923B5">
        <w:t xml:space="preserve">Използваната технология, която показва резултатите е </w:t>
      </w:r>
      <w:r w:rsidR="009923B5">
        <w:rPr>
          <w:lang w:val="en-US"/>
        </w:rPr>
        <w:t>jQuery.</w:t>
      </w:r>
      <w:r w:rsidR="00C272CA">
        <w:t xml:space="preserve"> Този избор е направен съобразявайки сложността на разработка и времето, за което трябва да се изготви. </w:t>
      </w:r>
      <w:r w:rsidR="00C272CA">
        <w:rPr>
          <w:lang w:val="en-US"/>
        </w:rPr>
        <w:t xml:space="preserve">jQuery </w:t>
      </w:r>
      <w:r w:rsidR="00C272CA">
        <w:t>предлага много удобен и познат интерфейс за разработка на нови проекти.</w:t>
      </w:r>
    </w:p>
    <w:p w14:paraId="39231B02" w14:textId="15A646B8" w:rsidR="004960DD" w:rsidRPr="00DA4C57" w:rsidRDefault="009E0848">
      <w:pPr>
        <w:pStyle w:val="ListParagraph"/>
        <w:numPr>
          <w:ilvl w:val="0"/>
          <w:numId w:val="1"/>
        </w:numPr>
        <w:jc w:val="both"/>
      </w:pPr>
      <w:r w:rsidRPr="00DA4C57">
        <w:rPr>
          <w:b/>
          <w:bCs/>
        </w:rPr>
        <w:t>Backend</w:t>
      </w:r>
      <w:r w:rsidR="00DF37A3" w:rsidRPr="00DA4C57">
        <w:t xml:space="preserve"> – </w:t>
      </w:r>
      <w:r w:rsidR="00C272CA">
        <w:t xml:space="preserve">За бекенд е избран технологичния стек на </w:t>
      </w:r>
      <w:r w:rsidR="00C272CA">
        <w:rPr>
          <w:lang w:val="en-US"/>
        </w:rPr>
        <w:t>.Net Core</w:t>
      </w:r>
      <w:r w:rsidR="00C272CA">
        <w:t xml:space="preserve"> поради множеството от предимствата, които предлага спрямо своите конкуренти. Езикът е статично типизиран и това ни позволява по-голяма сигурност при различни операции, съвременен и разполага с удобствата за разработка на код отговарящи на съвременните езици и предлагащ удобен за ползване интерфейс за асинхронни операции, което ни помага при по-голям обем от входящи заявки.</w:t>
      </w:r>
    </w:p>
    <w:p w14:paraId="6716F984" w14:textId="77A2C0C2" w:rsidR="00613060" w:rsidRPr="004960DD" w:rsidRDefault="009E0848">
      <w:pPr>
        <w:pStyle w:val="ListParagraph"/>
        <w:numPr>
          <w:ilvl w:val="0"/>
          <w:numId w:val="1"/>
        </w:numPr>
        <w:jc w:val="both"/>
        <w:rPr>
          <w:i/>
          <w:color w:val="808080" w:themeColor="background1" w:themeShade="80"/>
        </w:rPr>
      </w:pPr>
      <w:r w:rsidRPr="00DA4C57">
        <w:rPr>
          <w:b/>
          <w:bCs/>
        </w:rPr>
        <w:t>Database</w:t>
      </w:r>
      <w:r w:rsidR="00DF37A3" w:rsidRPr="00DA4C57">
        <w:t xml:space="preserve"> – </w:t>
      </w:r>
      <w:r w:rsidRPr="00DA4C57">
        <w:t xml:space="preserve">MS </w:t>
      </w:r>
      <w:r w:rsidR="00DA4C57" w:rsidRPr="00DA4C57">
        <w:t>SQL</w:t>
      </w:r>
      <w:r w:rsidRPr="00DA4C57">
        <w:t xml:space="preserve"> Server, в който се държат необходимите данни и се записват новите калкулации</w:t>
      </w:r>
      <w:r w:rsidR="00D5504C">
        <w:rPr>
          <w:lang w:val="en-US"/>
        </w:rPr>
        <w:t>.</w:t>
      </w:r>
      <w:r w:rsidR="00C272CA">
        <w:t xml:space="preserve"> Избран е този сървър, тъй като той най-добре подхожда на технологичният стек, включващ </w:t>
      </w:r>
      <w:r w:rsidR="00C272CA">
        <w:rPr>
          <w:lang w:val="en-US"/>
        </w:rPr>
        <w:t xml:space="preserve">.Net Core </w:t>
      </w:r>
      <w:r w:rsidR="00C272CA">
        <w:t>приложение.</w:t>
      </w:r>
    </w:p>
    <w:p w14:paraId="693D3C71" w14:textId="73226319" w:rsidR="002E438A" w:rsidRPr="006C137D" w:rsidRDefault="002E438A" w:rsidP="00C719AD">
      <w:pPr>
        <w:jc w:val="both"/>
        <w:rPr>
          <w:i/>
          <w:color w:val="808080" w:themeColor="background1" w:themeShade="80"/>
        </w:rPr>
      </w:pPr>
    </w:p>
    <w:p w14:paraId="1370EE7B" w14:textId="4B5138A7" w:rsidR="00F820D7" w:rsidRDefault="00F820D7" w:rsidP="00C00824">
      <w:pPr>
        <w:pStyle w:val="Code"/>
        <w:rPr>
          <w:rFonts w:eastAsiaTheme="majorEastAsia" w:cstheme="majorBidi"/>
          <w:b w:val="0"/>
          <w:color w:val="224D54"/>
          <w:sz w:val="44"/>
          <w:szCs w:val="32"/>
        </w:rPr>
      </w:pPr>
      <w:r>
        <w:br w:type="page"/>
      </w:r>
    </w:p>
    <w:p w14:paraId="1A00077E" w14:textId="57AD73F9" w:rsidR="006D5384" w:rsidRPr="008C2CB8" w:rsidRDefault="006D5384" w:rsidP="005362C4">
      <w:pPr>
        <w:pStyle w:val="Heading1"/>
        <w:ind w:left="0" w:firstLine="0"/>
      </w:pPr>
      <w:bookmarkStart w:id="10" w:name="_Toc128640115"/>
      <w:r w:rsidRPr="00607C65">
        <w:lastRenderedPageBreak/>
        <w:t>Глава 3.</w:t>
      </w:r>
      <w:r w:rsidR="00FF2B57" w:rsidRPr="00607C65">
        <w:t xml:space="preserve"> </w:t>
      </w:r>
      <w:r w:rsidR="00F5334C">
        <w:t>Проектиране и имплементация</w:t>
      </w:r>
      <w:bookmarkEnd w:id="10"/>
      <w:r w:rsidR="00F5334C">
        <w:t xml:space="preserve"> </w:t>
      </w:r>
    </w:p>
    <w:p w14:paraId="233A6434" w14:textId="21B52F8C" w:rsidR="00FB13FB" w:rsidRDefault="00493DAD" w:rsidP="00FB13FB">
      <w:pPr>
        <w:rPr>
          <w:rFonts w:eastAsiaTheme="majorEastAsia" w:cstheme="majorBidi"/>
          <w:b/>
          <w:color w:val="224D54"/>
          <w:sz w:val="36"/>
          <w:szCs w:val="32"/>
        </w:rPr>
      </w:pPr>
      <w:r>
        <w:rPr>
          <w:rFonts w:eastAsiaTheme="majorEastAsia" w:cstheme="majorBidi"/>
          <w:b/>
          <w:color w:val="224D54"/>
          <w:sz w:val="28"/>
          <w:szCs w:val="28"/>
        </w:rPr>
        <w:t>а/</w:t>
      </w:r>
      <w:r w:rsidR="00FB13FB" w:rsidRPr="00FB13FB">
        <w:rPr>
          <w:rFonts w:eastAsiaTheme="majorEastAsia" w:cstheme="majorBidi"/>
          <w:b/>
          <w:color w:val="224D54"/>
          <w:sz w:val="28"/>
          <w:szCs w:val="28"/>
        </w:rPr>
        <w:t xml:space="preserve"> Части на приложението</w:t>
      </w:r>
    </w:p>
    <w:p w14:paraId="6E3D0793" w14:textId="346D42A9" w:rsidR="00C2609D" w:rsidRPr="00FB13FB" w:rsidRDefault="00FB13FB">
      <w:pPr>
        <w:pStyle w:val="ListParagraph"/>
        <w:numPr>
          <w:ilvl w:val="0"/>
          <w:numId w:val="5"/>
        </w:numPr>
        <w:ind w:left="720"/>
      </w:pPr>
      <w:r>
        <w:rPr>
          <w:lang w:val="en-US"/>
        </w:rPr>
        <w:t>Frontend</w:t>
      </w:r>
    </w:p>
    <w:p w14:paraId="5EA32D00" w14:textId="0C76BC54" w:rsidR="00FB13FB" w:rsidRPr="00FB13FB" w:rsidRDefault="00FB13FB">
      <w:pPr>
        <w:pStyle w:val="ListParagraph"/>
        <w:numPr>
          <w:ilvl w:val="0"/>
          <w:numId w:val="5"/>
        </w:numPr>
        <w:ind w:left="720"/>
      </w:pPr>
      <w:r>
        <w:rPr>
          <w:lang w:val="en-US"/>
        </w:rPr>
        <w:t>Backend</w:t>
      </w:r>
    </w:p>
    <w:p w14:paraId="42239731" w14:textId="74951229" w:rsidR="00FB13FB" w:rsidRPr="00FB13FB" w:rsidRDefault="00FB13FB">
      <w:pPr>
        <w:pStyle w:val="ListParagraph"/>
        <w:numPr>
          <w:ilvl w:val="0"/>
          <w:numId w:val="5"/>
        </w:numPr>
        <w:ind w:left="720"/>
      </w:pPr>
      <w:r>
        <w:rPr>
          <w:lang w:val="en-US"/>
        </w:rPr>
        <w:t>Database</w:t>
      </w:r>
    </w:p>
    <w:p w14:paraId="23598D5B" w14:textId="147A50EC" w:rsidR="009923B5" w:rsidRPr="00C941D1" w:rsidRDefault="009923B5" w:rsidP="00C719AD">
      <w:pPr>
        <w:jc w:val="both"/>
      </w:pPr>
      <w:r>
        <w:t xml:space="preserve">За </w:t>
      </w:r>
      <w:r>
        <w:rPr>
          <w:lang w:val="en-US"/>
        </w:rPr>
        <w:t xml:space="preserve">frontend </w:t>
      </w:r>
      <w:r>
        <w:t xml:space="preserve">ще се използва </w:t>
      </w:r>
      <w:r>
        <w:rPr>
          <w:lang w:val="en-US"/>
        </w:rPr>
        <w:t xml:space="preserve">framework </w:t>
      </w:r>
      <w:r>
        <w:t xml:space="preserve">на </w:t>
      </w:r>
      <w:r w:rsidR="000C1295">
        <w:rPr>
          <w:lang w:val="en-US"/>
        </w:rPr>
        <w:t>JavaScript</w:t>
      </w:r>
      <w:r>
        <w:rPr>
          <w:lang w:val="en-US"/>
        </w:rPr>
        <w:t xml:space="preserve"> </w:t>
      </w:r>
      <w:r>
        <w:t xml:space="preserve">– </w:t>
      </w:r>
      <w:r>
        <w:rPr>
          <w:lang w:val="en-US"/>
        </w:rPr>
        <w:t xml:space="preserve">jQuery. </w:t>
      </w:r>
      <w:r>
        <w:t xml:space="preserve">Чрез библиотеката ще заредим нужните номенклатури за изчислението на премията. Проекта се състой от: </w:t>
      </w:r>
      <w:r>
        <w:rPr>
          <w:lang w:val="en-US"/>
        </w:rPr>
        <w:t xml:space="preserve">index.html, style.css </w:t>
      </w:r>
      <w:r>
        <w:t xml:space="preserve">и </w:t>
      </w:r>
      <w:r>
        <w:rPr>
          <w:lang w:val="en-US"/>
        </w:rPr>
        <w:t xml:space="preserve">main.js. </w:t>
      </w:r>
      <w:r>
        <w:t xml:space="preserve">Основната структура на сайта е в </w:t>
      </w:r>
      <w:r>
        <w:rPr>
          <w:lang w:val="en-US"/>
        </w:rPr>
        <w:t>index.html</w:t>
      </w:r>
      <w:r>
        <w:t xml:space="preserve">. Стилизацията на всички полета се намира в </w:t>
      </w:r>
      <w:r>
        <w:rPr>
          <w:lang w:val="en-US"/>
        </w:rPr>
        <w:t xml:space="preserve">style.css, </w:t>
      </w:r>
      <w:r>
        <w:t xml:space="preserve">а основната функционалност се намира в </w:t>
      </w:r>
      <w:r>
        <w:rPr>
          <w:lang w:val="en-US"/>
        </w:rPr>
        <w:t>main.js</w:t>
      </w:r>
      <w:r w:rsidR="00C941D1">
        <w:t>.</w:t>
      </w:r>
    </w:p>
    <w:p w14:paraId="7D53BCAE" w14:textId="62AD6C11" w:rsidR="00C2609D" w:rsidRPr="00550D4B" w:rsidRDefault="00C2609D" w:rsidP="00C719AD">
      <w:pPr>
        <w:jc w:val="both"/>
      </w:pPr>
      <w:r>
        <w:t xml:space="preserve">За </w:t>
      </w:r>
      <w:r w:rsidR="00FB13FB">
        <w:rPr>
          <w:lang w:val="en-US"/>
        </w:rPr>
        <w:t xml:space="preserve">backend </w:t>
      </w:r>
      <w:r>
        <w:t xml:space="preserve"> ще се използва</w:t>
      </w:r>
      <w:r>
        <w:rPr>
          <w:lang w:val="en-US"/>
        </w:rPr>
        <w:t xml:space="preserve"> </w:t>
      </w:r>
      <w:r w:rsidR="00FB13FB">
        <w:rPr>
          <w:lang w:val="en-US"/>
        </w:rPr>
        <w:t>framework</w:t>
      </w:r>
      <w:r>
        <w:t xml:space="preserve"> </w:t>
      </w:r>
      <w:r>
        <w:rPr>
          <w:lang w:val="en-US"/>
        </w:rPr>
        <w:t>ASP.NET Core</w:t>
      </w:r>
      <w:r w:rsidR="00417FF4">
        <w:t xml:space="preserve"> с език за програмиране </w:t>
      </w:r>
      <w:r w:rsidR="00417FF4">
        <w:rPr>
          <w:lang w:val="en-US"/>
        </w:rPr>
        <w:t>C#</w:t>
      </w:r>
      <w:r>
        <w:t xml:space="preserve">, с който се имплементира </w:t>
      </w:r>
      <w:r>
        <w:rPr>
          <w:lang w:val="en-US"/>
        </w:rPr>
        <w:t>REST API</w:t>
      </w:r>
      <w:r w:rsidR="00550D4B">
        <w:t xml:space="preserve">, а за база се използва </w:t>
      </w:r>
      <w:r w:rsidR="00550D4B">
        <w:rPr>
          <w:lang w:val="en-US"/>
        </w:rPr>
        <w:t xml:space="preserve">SQL Server. </w:t>
      </w:r>
      <w:r w:rsidR="00FB13FB">
        <w:rPr>
          <w:lang w:val="en-US"/>
        </w:rPr>
        <w:t>Backend</w:t>
      </w:r>
      <w:r w:rsidR="00550D4B">
        <w:t xml:space="preserve"> частта на приложението отговаря за предоставяне на необходимите номенклатури, за приемане и обработване на необходимите параметри</w:t>
      </w:r>
      <w:r w:rsidR="007A1A9F">
        <w:t xml:space="preserve">, изчисляването на премията </w:t>
      </w:r>
      <w:r w:rsidR="00C941D1">
        <w:t>по</w:t>
      </w:r>
      <w:r w:rsidR="007A1A9F">
        <w:t xml:space="preserve"> </w:t>
      </w:r>
      <w:r w:rsidR="00C941D1">
        <w:t>Г</w:t>
      </w:r>
      <w:r w:rsidR="007A1A9F">
        <w:t>ражданска отговорност</w:t>
      </w:r>
      <w:r w:rsidR="00C941D1">
        <w:t xml:space="preserve"> на автомобили </w:t>
      </w:r>
      <w:r w:rsidR="007A1A9F">
        <w:t>и връщане на стойността към клиентската част</w:t>
      </w:r>
      <w:r w:rsidR="00C941D1">
        <w:t>.</w:t>
      </w:r>
    </w:p>
    <w:p w14:paraId="174769F5" w14:textId="29B89181" w:rsidR="00550D4B" w:rsidRPr="00FB13FB" w:rsidRDefault="00550D4B" w:rsidP="00295907"/>
    <w:p w14:paraId="28B2CFDE" w14:textId="4EE3FEE7" w:rsidR="00550D4B" w:rsidRDefault="00550D4B" w:rsidP="00295907">
      <w:pPr>
        <w:rPr>
          <w:i/>
          <w:color w:val="808080" w:themeColor="background1" w:themeShade="80"/>
          <w:lang w:val="en-US"/>
        </w:rPr>
      </w:pPr>
      <w:r w:rsidRPr="00550D4B">
        <w:rPr>
          <w:i/>
          <w:noProof/>
          <w:color w:val="808080" w:themeColor="background1" w:themeShade="80"/>
          <w:lang w:val="en-US"/>
        </w:rPr>
        <w:drawing>
          <wp:inline distT="0" distB="0" distL="0" distR="0" wp14:anchorId="650F089B" wp14:editId="14354B1A">
            <wp:extent cx="5626735" cy="278130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 rotWithShape="1">
                    <a:blip r:embed="rId11"/>
                    <a:srcRect l="12059" t="16616" b="16000"/>
                    <a:stretch/>
                  </pic:blipFill>
                  <pic:spPr bwMode="auto">
                    <a:xfrm>
                      <a:off x="0" y="0"/>
                      <a:ext cx="562673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6CC3A" w14:textId="497E365D" w:rsidR="00417FF4" w:rsidRDefault="00417FF4">
      <w:pPr>
        <w:spacing w:before="0" w:after="200" w:line="276" w:lineRule="auto"/>
      </w:pPr>
      <w:r>
        <w:br w:type="page"/>
      </w:r>
    </w:p>
    <w:p w14:paraId="5095BC43" w14:textId="33A9502F" w:rsidR="00FB13FB" w:rsidRDefault="00493DAD" w:rsidP="00FB13FB">
      <w:pPr>
        <w:rPr>
          <w:rFonts w:eastAsiaTheme="majorEastAsia" w:cstheme="majorBidi"/>
          <w:b/>
          <w:color w:val="224D54"/>
          <w:sz w:val="28"/>
          <w:szCs w:val="28"/>
          <w:lang w:val="en-US"/>
        </w:rPr>
      </w:pPr>
      <w:r>
        <w:rPr>
          <w:rFonts w:eastAsiaTheme="majorEastAsia" w:cstheme="majorBidi"/>
          <w:b/>
          <w:color w:val="224D54"/>
          <w:sz w:val="28"/>
          <w:szCs w:val="28"/>
        </w:rPr>
        <w:lastRenderedPageBreak/>
        <w:t>б/</w:t>
      </w:r>
      <w:r w:rsidR="00FB13FB" w:rsidRPr="00FB13FB">
        <w:rPr>
          <w:rFonts w:eastAsiaTheme="majorEastAsia" w:cstheme="majorBidi"/>
          <w:b/>
          <w:color w:val="224D54"/>
          <w:sz w:val="28"/>
          <w:szCs w:val="28"/>
        </w:rPr>
        <w:t xml:space="preserve"> </w:t>
      </w:r>
      <w:r w:rsidR="00FB13FB">
        <w:rPr>
          <w:rFonts w:eastAsiaTheme="majorEastAsia" w:cstheme="majorBidi"/>
          <w:b/>
          <w:color w:val="224D54"/>
          <w:sz w:val="28"/>
          <w:szCs w:val="28"/>
          <w:lang w:val="en-US"/>
        </w:rPr>
        <w:t>Frontend</w:t>
      </w:r>
    </w:p>
    <w:p w14:paraId="4E1B303E" w14:textId="77777777" w:rsidR="0097598F" w:rsidRPr="00804D3A" w:rsidRDefault="0097598F" w:rsidP="00C941D1">
      <w:pPr>
        <w:spacing w:before="0" w:after="200"/>
        <w:jc w:val="both"/>
      </w:pPr>
      <w:r w:rsidRPr="00804D3A">
        <w:t xml:space="preserve">Front end частта се състои от три файла: </w:t>
      </w:r>
    </w:p>
    <w:p w14:paraId="5803F548" w14:textId="77777777" w:rsidR="0097598F" w:rsidRPr="00804D3A" w:rsidRDefault="0097598F">
      <w:pPr>
        <w:pStyle w:val="ListParagraph"/>
        <w:numPr>
          <w:ilvl w:val="0"/>
          <w:numId w:val="6"/>
        </w:numPr>
        <w:spacing w:before="0" w:after="200"/>
        <w:jc w:val="both"/>
      </w:pPr>
      <w:r w:rsidRPr="00804D3A">
        <w:t>1. Index.html</w:t>
      </w:r>
    </w:p>
    <w:p w14:paraId="6762C275" w14:textId="77777777" w:rsidR="0097598F" w:rsidRPr="00804D3A" w:rsidRDefault="0097598F">
      <w:pPr>
        <w:pStyle w:val="ListParagraph"/>
        <w:numPr>
          <w:ilvl w:val="0"/>
          <w:numId w:val="6"/>
        </w:numPr>
        <w:spacing w:before="0" w:after="200"/>
        <w:jc w:val="both"/>
      </w:pPr>
      <w:r w:rsidRPr="00804D3A">
        <w:t>2. Style.css</w:t>
      </w:r>
    </w:p>
    <w:p w14:paraId="13F7FE19" w14:textId="77777777" w:rsidR="0097598F" w:rsidRPr="00804D3A" w:rsidRDefault="0097598F">
      <w:pPr>
        <w:pStyle w:val="ListParagraph"/>
        <w:numPr>
          <w:ilvl w:val="0"/>
          <w:numId w:val="6"/>
        </w:numPr>
        <w:spacing w:before="0" w:after="200"/>
        <w:jc w:val="both"/>
      </w:pPr>
      <w:r w:rsidRPr="00804D3A">
        <w:t>3. Main.js</w:t>
      </w:r>
    </w:p>
    <w:p w14:paraId="27F8B0B9" w14:textId="78EE0388" w:rsidR="0097598F" w:rsidRPr="00804D3A" w:rsidRDefault="0097598F" w:rsidP="00C941D1">
      <w:pPr>
        <w:spacing w:before="0" w:after="200"/>
        <w:jc w:val="both"/>
      </w:pPr>
      <w:r w:rsidRPr="00804D3A">
        <w:t>В index.html е сама структура на страницата. В началото са сложени всички библиотеки, от които имам нужда. В моя случай съм използвал jQuery версия 3.6.1. Използвам съм и още една библ</w:t>
      </w:r>
      <w:r w:rsidR="00A965B4">
        <w:t>и</w:t>
      </w:r>
      <w:r w:rsidRPr="00804D3A">
        <w:t>отека, която е обвързана с модалния прозорец, който показва резултата от изчисленията.</w:t>
      </w:r>
    </w:p>
    <w:p w14:paraId="058F78BB" w14:textId="3EA3D0DB" w:rsidR="001A046C" w:rsidRPr="00804D3A" w:rsidRDefault="0097598F" w:rsidP="00C941D1">
      <w:pPr>
        <w:spacing w:before="0" w:after="200"/>
        <w:jc w:val="both"/>
      </w:pPr>
      <w:r w:rsidRPr="00804D3A">
        <w:t xml:space="preserve">В style.css за всички стилове за формата. Използвал съм няколко </w:t>
      </w:r>
      <w:r w:rsidR="001A046C" w:rsidRPr="00804D3A">
        <w:t xml:space="preserve">класове, както и </w:t>
      </w:r>
      <w:r w:rsidR="00A965B4">
        <w:t>идентификатор</w:t>
      </w:r>
      <w:r w:rsidR="001A046C" w:rsidRPr="00804D3A">
        <w:t xml:space="preserve">. </w:t>
      </w:r>
    </w:p>
    <w:p w14:paraId="5C42AA89" w14:textId="587E3421" w:rsidR="00417FF4" w:rsidRDefault="001A046C" w:rsidP="00C941D1">
      <w:pPr>
        <w:spacing w:before="0" w:after="200"/>
        <w:jc w:val="both"/>
        <w:rPr>
          <w:rFonts w:eastAsiaTheme="majorEastAsia" w:cstheme="majorBidi"/>
          <w:color w:val="224D54"/>
          <w:szCs w:val="28"/>
        </w:rPr>
      </w:pPr>
      <w:r w:rsidRPr="00804D3A">
        <w:t xml:space="preserve">В main.js е основната функционалност, имплементирана чрез jQuery. Има няколко заявки, които се използват за зареждане на всички номенклатури като (тип МПС, населено място, предназначение, обем на двигателя и възраст). За да вложа резултатите от тези номенклатура, използвам </w:t>
      </w:r>
      <w:r w:rsidR="00A965B4">
        <w:t>идентификатор</w:t>
      </w:r>
      <w:r w:rsidRPr="00804D3A">
        <w:t xml:space="preserve">, които </w:t>
      </w:r>
      <w:r w:rsidR="00FF2203">
        <w:t xml:space="preserve">избирам от възможните </w:t>
      </w:r>
      <w:r w:rsidRPr="00804D3A">
        <w:t>негови</w:t>
      </w:r>
      <w:r w:rsidR="00FF2203">
        <w:t xml:space="preserve"> </w:t>
      </w:r>
      <w:r w:rsidR="0016395C">
        <w:t>опци</w:t>
      </w:r>
      <w:r w:rsidRPr="00804D3A">
        <w:t>и.</w:t>
      </w:r>
      <w:r>
        <w:rPr>
          <w:rFonts w:eastAsiaTheme="majorEastAsia" w:cstheme="majorBidi"/>
          <w:color w:val="224D54"/>
          <w:szCs w:val="28"/>
        </w:rPr>
        <w:t xml:space="preserve"> </w:t>
      </w:r>
    </w:p>
    <w:p w14:paraId="6A97B16B" w14:textId="77777777" w:rsidR="00417FF4" w:rsidRDefault="00417FF4" w:rsidP="00C941D1">
      <w:pPr>
        <w:spacing w:before="0" w:after="200"/>
        <w:ind w:firstLine="435"/>
        <w:jc w:val="both"/>
        <w:rPr>
          <w:rFonts w:eastAsiaTheme="majorEastAsia" w:cstheme="majorBidi"/>
          <w:color w:val="224D54"/>
          <w:szCs w:val="28"/>
        </w:rPr>
      </w:pPr>
    </w:p>
    <w:p w14:paraId="2FFAF380" w14:textId="7974017B" w:rsidR="00FB13FB" w:rsidRPr="001A046C" w:rsidRDefault="00493DAD" w:rsidP="00C941D1">
      <w:pPr>
        <w:spacing w:before="0" w:after="200"/>
        <w:jc w:val="both"/>
        <w:rPr>
          <w:rFonts w:eastAsiaTheme="majorEastAsia" w:cstheme="majorBidi"/>
          <w:color w:val="224D54"/>
          <w:szCs w:val="28"/>
          <w:lang w:val="en-US"/>
        </w:rPr>
      </w:pPr>
      <w:r>
        <w:rPr>
          <w:rFonts w:eastAsiaTheme="majorEastAsia" w:cstheme="majorBidi"/>
          <w:b/>
          <w:color w:val="224D54"/>
          <w:sz w:val="28"/>
          <w:szCs w:val="28"/>
        </w:rPr>
        <w:t>в/</w:t>
      </w:r>
      <w:r w:rsidR="00FB13FB" w:rsidRPr="0097598F">
        <w:rPr>
          <w:rFonts w:eastAsiaTheme="majorEastAsia" w:cstheme="majorBidi"/>
          <w:b/>
          <w:color w:val="224D54"/>
          <w:sz w:val="28"/>
          <w:szCs w:val="28"/>
        </w:rPr>
        <w:t xml:space="preserve"> </w:t>
      </w:r>
      <w:r w:rsidR="00FB13FB" w:rsidRPr="0097598F">
        <w:rPr>
          <w:rFonts w:eastAsiaTheme="majorEastAsia" w:cstheme="majorBidi"/>
          <w:b/>
          <w:color w:val="224D54"/>
          <w:sz w:val="28"/>
          <w:szCs w:val="28"/>
          <w:lang w:val="en-US"/>
        </w:rPr>
        <w:t>Backend</w:t>
      </w:r>
    </w:p>
    <w:p w14:paraId="6187D553" w14:textId="76F14AD0" w:rsidR="00776CE1" w:rsidRDefault="003A251D" w:rsidP="00C941D1">
      <w:pPr>
        <w:jc w:val="both"/>
      </w:pPr>
      <w:r>
        <w:rPr>
          <w:lang w:val="en-US"/>
        </w:rPr>
        <w:t xml:space="preserve">Backend </w:t>
      </w:r>
      <w:r>
        <w:t>частта се състои от многослойна архитектура с три нива</w:t>
      </w:r>
      <w:r w:rsidR="00417FF4">
        <w:t xml:space="preserve"> </w:t>
      </w:r>
      <w:r>
        <w:t xml:space="preserve">– </w:t>
      </w:r>
      <w:r w:rsidR="00417FF4">
        <w:t>п</w:t>
      </w:r>
      <w:r>
        <w:t>резентационен, бизнес и достъп до базата данн</w:t>
      </w:r>
      <w:r w:rsidR="00EC5250">
        <w:t xml:space="preserve">и. </w:t>
      </w:r>
      <w:r w:rsidR="00417FF4">
        <w:t xml:space="preserve">Всеки от тези нива е създаден в отделен </w:t>
      </w:r>
      <w:r w:rsidR="00417FF4">
        <w:rPr>
          <w:lang w:val="en-US"/>
        </w:rPr>
        <w:t xml:space="preserve">C# </w:t>
      </w:r>
      <w:r w:rsidR="00417FF4">
        <w:t xml:space="preserve">проект. </w:t>
      </w:r>
      <w:r w:rsidR="00EC5250">
        <w:t xml:space="preserve">Бизнес </w:t>
      </w:r>
      <w:r w:rsidR="00417FF4">
        <w:t>проектът</w:t>
      </w:r>
      <w:r w:rsidR="00EC5250">
        <w:t xml:space="preserve"> зависи от този за достъп до базата данни, а презентационният</w:t>
      </w:r>
      <w:r w:rsidR="003C2D07">
        <w:t xml:space="preserve"> -</w:t>
      </w:r>
      <w:r w:rsidR="00EC5250">
        <w:t xml:space="preserve"> от </w:t>
      </w:r>
      <w:r w:rsidR="00417FF4">
        <w:t xml:space="preserve">този за </w:t>
      </w:r>
      <w:r w:rsidR="00EC5250">
        <w:t>бизнес. Така няма циклични референции</w:t>
      </w:r>
      <w:r w:rsidR="00D37F71">
        <w:t xml:space="preserve"> и се постига всеки проект да отговаря за конкретно нещо.</w:t>
      </w:r>
    </w:p>
    <w:p w14:paraId="08AE8005" w14:textId="16A8B23A" w:rsidR="00D37F71" w:rsidRDefault="00D37F71" w:rsidP="00C941D1">
      <w:pPr>
        <w:jc w:val="both"/>
      </w:pPr>
      <w:r>
        <w:t>Презентационният слой отговаря за това да приема информация от клиента и да я подава към бизнес слоя. Също така, след като информацията от бизнес слоя е обработена, тя се подава обратно към презентационния слой, който се грижи тази информация да бъде върната на браузър клиента.</w:t>
      </w:r>
    </w:p>
    <w:p w14:paraId="60CA1B95" w14:textId="2621A315" w:rsidR="00D37F71" w:rsidRDefault="00D37F71" w:rsidP="00C941D1">
      <w:pPr>
        <w:jc w:val="both"/>
      </w:pPr>
      <w:r>
        <w:t>Бизнес проектът съдържа всичката логика обвързана със самата калкулация на дадена гражданска отговорност. Този слой приема от презентационния необходимата информация и валидира дали подадените параметри са валидни според бизнес изискванията. След това този слой изисква необходимата му информация</w:t>
      </w:r>
      <w:r w:rsidR="00A95342" w:rsidRPr="00A95342">
        <w:t xml:space="preserve"> </w:t>
      </w:r>
      <w:r w:rsidR="00A95342">
        <w:t>за калкулацията</w:t>
      </w:r>
      <w:r>
        <w:t xml:space="preserve"> от слоя за достъп до базата </w:t>
      </w:r>
      <w:r w:rsidR="00A95342">
        <w:t xml:space="preserve">данни </w:t>
      </w:r>
      <w:r>
        <w:t>на база на подадените входни параметри</w:t>
      </w:r>
      <w:r w:rsidR="00A95342">
        <w:t>, и по-точно извличане на коефициентите от отделните номенклатури и извличане на статистика за изплатени и чакащи полици.</w:t>
      </w:r>
      <w:r w:rsidR="00517E46">
        <w:t xml:space="preserve"> При успешно събиране на цялата необходима информация, </w:t>
      </w:r>
      <w:r w:rsidR="00517E46">
        <w:lastRenderedPageBreak/>
        <w:t>започва процесът на калкулация, от който се получава финалната премия. Резултатът се записва с коефициентите, използвани при сметката му в базата, а резултатът се връща към клиента.</w:t>
      </w:r>
    </w:p>
    <w:p w14:paraId="737A1C77" w14:textId="13BA66D7" w:rsidR="00517E46" w:rsidRDefault="00517E46" w:rsidP="003C2D07">
      <w:pPr>
        <w:jc w:val="both"/>
      </w:pPr>
      <w:r>
        <w:t xml:space="preserve">Проектът за достъп до базата съдържа абстракцията за достъп до самия </w:t>
      </w:r>
      <w:r>
        <w:rPr>
          <w:lang w:val="en-US"/>
        </w:rPr>
        <w:t xml:space="preserve">SQL </w:t>
      </w:r>
      <w:r>
        <w:t xml:space="preserve">сървър. Това е имплементирано чрез </w:t>
      </w:r>
      <w:r>
        <w:rPr>
          <w:lang w:val="en-US"/>
        </w:rPr>
        <w:t>Repository Pattern</w:t>
      </w:r>
      <w:r>
        <w:t>, който ни позволява в бъдеще да можем да подменяме слоя за достъп до базата с фалшив такъв за определени тестове. Това ни освобождава от нуждата да имаме подготвена тестова база. Допълнително, при разделяне на този слой от бизнес слоя, се отделя и логиката за достъп до базата и бизнес логиката. Така бизнес процесът не зависи от къде получава необходимата си информация.</w:t>
      </w:r>
    </w:p>
    <w:p w14:paraId="7108123B" w14:textId="77777777" w:rsidR="00394BBF" w:rsidRPr="00517E46" w:rsidRDefault="00394BBF" w:rsidP="003C2D07">
      <w:pPr>
        <w:jc w:val="both"/>
      </w:pPr>
    </w:p>
    <w:p w14:paraId="45C13D48" w14:textId="2DAF3862" w:rsidR="00394BBF" w:rsidRDefault="00493DAD" w:rsidP="00493DAD">
      <w:pPr>
        <w:pStyle w:val="Heading2"/>
        <w:ind w:left="0" w:firstLine="0"/>
      </w:pPr>
      <w:bookmarkStart w:id="11" w:name="_Toc128640116"/>
      <w:r>
        <w:t xml:space="preserve">3.1. </w:t>
      </w:r>
      <w:r w:rsidR="00394BBF">
        <w:t>Архитектура на системата</w:t>
      </w:r>
      <w:bookmarkEnd w:id="11"/>
    </w:p>
    <w:p w14:paraId="3BB02B46" w14:textId="6B01ABEF" w:rsidR="005822A2" w:rsidRPr="005822A2" w:rsidRDefault="005822A2" w:rsidP="003C2D07">
      <w:pPr>
        <w:jc w:val="both"/>
      </w:pPr>
      <w:r>
        <w:t xml:space="preserve">Фронтенд-ът се състои от </w:t>
      </w:r>
      <w:r>
        <w:rPr>
          <w:lang w:val="en-US"/>
        </w:rPr>
        <w:t xml:space="preserve">html, CSS </w:t>
      </w:r>
      <w:r>
        <w:t xml:space="preserve">и </w:t>
      </w:r>
      <w:r>
        <w:rPr>
          <w:lang w:val="en-US"/>
        </w:rPr>
        <w:t xml:space="preserve">JavaScript </w:t>
      </w:r>
      <w:r>
        <w:t xml:space="preserve">част, като е изпълнен като една отделна страница. Той консумира предоставените </w:t>
      </w:r>
      <w:r>
        <w:rPr>
          <w:lang w:val="en-US"/>
        </w:rPr>
        <w:t>REST Api</w:t>
      </w:r>
      <w:r>
        <w:t>-та от бекенд-а ни и визуализира необходимите падащи менюта, от които клиента избира входните си параметри. След това е отговорен за изпращането на необходимите данни към бекенд-а. При успешен отговор (</w:t>
      </w:r>
      <w:r>
        <w:rPr>
          <w:lang w:val="en-US"/>
        </w:rPr>
        <w:t xml:space="preserve">Http status OK </w:t>
      </w:r>
      <w:r>
        <w:t xml:space="preserve">200) от нашето </w:t>
      </w:r>
      <w:r>
        <w:rPr>
          <w:lang w:val="en-US"/>
        </w:rPr>
        <w:t>API</w:t>
      </w:r>
      <w:r>
        <w:t>, то</w:t>
      </w:r>
      <w:r>
        <w:rPr>
          <w:lang w:val="en-US"/>
        </w:rPr>
        <w:t xml:space="preserve"> </w:t>
      </w:r>
      <w:r>
        <w:t>той визуализира и резултатът от калкулацията. Всичко това се получава при комуникацията на фронтенд-а и презентационната част на бекенд-а</w:t>
      </w:r>
      <w:r w:rsidR="00804FB1">
        <w:t>.</w:t>
      </w:r>
    </w:p>
    <w:p w14:paraId="4C2BC285" w14:textId="77777777" w:rsidR="00CC0F3B" w:rsidRDefault="002742EC" w:rsidP="003C2D07">
      <w:pPr>
        <w:jc w:val="both"/>
      </w:pPr>
      <w:r>
        <w:t xml:space="preserve">Презентационната част се състои от контролери, които имат за цел да приемат пристигащите </w:t>
      </w:r>
      <w:r>
        <w:rPr>
          <w:lang w:val="en-US"/>
        </w:rPr>
        <w:t xml:space="preserve">HTTP </w:t>
      </w:r>
      <w:r>
        <w:t xml:space="preserve">заявки и да връщат на същите отговор. </w:t>
      </w:r>
      <w:r w:rsidR="0005694F">
        <w:t>Те определят и пътя и методите на всеки един ендпоинт, съвкупността ,от които определя нашия приложен програмен интерфейс</w:t>
      </w:r>
      <w:r w:rsidR="0005694F">
        <w:rPr>
          <w:lang w:val="en-US"/>
        </w:rPr>
        <w:t xml:space="preserve"> </w:t>
      </w:r>
      <w:r w:rsidR="0005694F">
        <w:t>(</w:t>
      </w:r>
      <w:r w:rsidR="0005694F">
        <w:rPr>
          <w:lang w:val="en-US"/>
        </w:rPr>
        <w:t>API)</w:t>
      </w:r>
      <w:r w:rsidR="0005694F">
        <w:t>.</w:t>
      </w:r>
      <w:r w:rsidR="00CC0F3B">
        <w:t xml:space="preserve"> </w:t>
      </w:r>
      <w:r>
        <w:t>Там се извличат параметрите необходими на бизнес слоя за да определените изчисления.</w:t>
      </w:r>
    </w:p>
    <w:p w14:paraId="1DF02789" w14:textId="3EC02000" w:rsidR="002742EC" w:rsidRDefault="002742EC" w:rsidP="003C2D07">
      <w:pPr>
        <w:jc w:val="both"/>
      </w:pPr>
      <w:r>
        <w:t>Създадени са контролери, които връщат необходимите номенклатури</w:t>
      </w:r>
      <w:r w:rsidR="0058457F">
        <w:t xml:space="preserve"> и контролер за калкулация. Тези за номенклатури се ползват от фронтенд-а за получаване на необходимите падащи менюта, които избира клиента, а тези за калкулация – за същинската сметка на премията за застраховка Гражданска </w:t>
      </w:r>
      <w:r w:rsidR="003C2D07">
        <w:t>о</w:t>
      </w:r>
      <w:r w:rsidR="0058457F">
        <w:t>тговорност</w:t>
      </w:r>
      <w:r w:rsidR="003C2D07">
        <w:t xml:space="preserve"> на автомобили</w:t>
      </w:r>
      <w:r w:rsidR="0058457F">
        <w:t>.</w:t>
      </w:r>
    </w:p>
    <w:p w14:paraId="0248738D" w14:textId="5B005E5C" w:rsidR="003040D1" w:rsidRDefault="003040D1" w:rsidP="003C2D07">
      <w:pPr>
        <w:jc w:val="both"/>
      </w:pPr>
      <w:r>
        <w:t xml:space="preserve">За събиране необходимата информация за номенклатурите имаме следните контролери </w:t>
      </w:r>
      <w:r w:rsidRPr="003040D1">
        <w:t>AgeGroupsController</w:t>
      </w:r>
      <w:r>
        <w:rPr>
          <w:lang w:val="en-US"/>
        </w:rPr>
        <w:t>,</w:t>
      </w:r>
      <w:r w:rsidRPr="003040D1">
        <w:rPr>
          <w:lang w:val="en-US"/>
        </w:rPr>
        <w:t xml:space="preserve"> </w:t>
      </w:r>
      <w:proofErr w:type="spellStart"/>
      <w:r w:rsidRPr="003040D1">
        <w:rPr>
          <w:lang w:val="en-US"/>
        </w:rPr>
        <w:t>MunicipalityController</w:t>
      </w:r>
      <w:proofErr w:type="spellEnd"/>
      <w:r>
        <w:rPr>
          <w:lang w:val="en-US"/>
        </w:rPr>
        <w:t xml:space="preserve">, </w:t>
      </w:r>
      <w:proofErr w:type="spellStart"/>
      <w:r w:rsidRPr="003040D1">
        <w:rPr>
          <w:lang w:val="en-US"/>
        </w:rPr>
        <w:t>PurposesController</w:t>
      </w:r>
      <w:proofErr w:type="spellEnd"/>
      <w:r>
        <w:rPr>
          <w:lang w:val="en-US"/>
        </w:rPr>
        <w:t xml:space="preserve">, </w:t>
      </w:r>
      <w:proofErr w:type="spellStart"/>
      <w:r w:rsidRPr="003040D1">
        <w:rPr>
          <w:lang w:val="en-US"/>
        </w:rPr>
        <w:t>TariffTypeController</w:t>
      </w:r>
      <w:proofErr w:type="spellEnd"/>
      <w:r>
        <w:rPr>
          <w:lang w:val="en-US"/>
        </w:rPr>
        <w:t xml:space="preserve">, </w:t>
      </w:r>
      <w:proofErr w:type="spellStart"/>
      <w:r w:rsidRPr="003040D1">
        <w:rPr>
          <w:lang w:val="en-US"/>
        </w:rPr>
        <w:t>VehicleTypesController</w:t>
      </w:r>
      <w:proofErr w:type="spellEnd"/>
      <w:r>
        <w:t>. Те предоставят методи за вземане на всички стойности от тях, и методи за вземана на стойност по идентификатор.</w:t>
      </w:r>
    </w:p>
    <w:p w14:paraId="061F1EEC" w14:textId="47A2C46B" w:rsidR="003040D1" w:rsidRDefault="003040D1" w:rsidP="003C2D07">
      <w:pPr>
        <w:jc w:val="both"/>
      </w:pPr>
      <w:r>
        <w:t xml:space="preserve">Калкулацията се извършва в контролер </w:t>
      </w:r>
      <w:r w:rsidRPr="003040D1">
        <w:t>CalculationsController</w:t>
      </w:r>
      <w:r>
        <w:t>, който предоставя опцията да се видят предходни калкулации, както и да се създаде нова такава от подадените параметри.</w:t>
      </w:r>
    </w:p>
    <w:p w14:paraId="47776E5A" w14:textId="79C54DC8" w:rsidR="003040D1" w:rsidRPr="003040D1" w:rsidRDefault="003040D1" w:rsidP="003C2D07">
      <w:pPr>
        <w:jc w:val="both"/>
      </w:pPr>
      <w:r>
        <w:lastRenderedPageBreak/>
        <w:t>Важно е да се отбележи, че няма контролери, които да зависят от други контролери. Всеки контролер е обвързан само с подчинения си сървис</w:t>
      </w:r>
      <w:r w:rsidR="00537D58">
        <w:t>.</w:t>
      </w:r>
    </w:p>
    <w:p w14:paraId="21298618" w14:textId="4431B2B4" w:rsidR="002742EC" w:rsidRDefault="002742EC" w:rsidP="003C2D07">
      <w:pPr>
        <w:jc w:val="both"/>
      </w:pPr>
      <w:r>
        <w:t>След като е приета заявка от даден контролер и са форматирани коректно входните данни, те се подават на бизнес слоя, който е представен от различни сървиси</w:t>
      </w:r>
      <w:r w:rsidR="003040D1">
        <w:t xml:space="preserve"> </w:t>
      </w:r>
      <w:r>
        <w:t>(</w:t>
      </w:r>
      <w:r>
        <w:rPr>
          <w:lang w:val="en-US"/>
        </w:rPr>
        <w:t>Services)</w:t>
      </w:r>
      <w:r>
        <w:t>. Те отговарят на разнообразните бизнес изисквания, а в случая изчисляват премията по застраховка Гражданска отговорност за автомобили.</w:t>
      </w:r>
    </w:p>
    <w:p w14:paraId="208D40F4" w14:textId="77777777" w:rsidR="0086175B" w:rsidRDefault="00F62E68" w:rsidP="003C2D07">
      <w:pPr>
        <w:jc w:val="both"/>
      </w:pPr>
      <w:r>
        <w:t xml:space="preserve">Сървисите отново се делят на такива, които отговарят за номенклатурите, и такива, които се отнасят за калкулацията. За номенклатурите, това са </w:t>
      </w:r>
      <w:r w:rsidRPr="00F62E68">
        <w:t>AgeGroupService</w:t>
      </w:r>
      <w:r>
        <w:t xml:space="preserve">, </w:t>
      </w:r>
      <w:r w:rsidRPr="00F62E68">
        <w:t>MunicipalityService</w:t>
      </w:r>
      <w:r>
        <w:t xml:space="preserve">, </w:t>
      </w:r>
      <w:r w:rsidRPr="00F62E68">
        <w:t>PurposeService</w:t>
      </w:r>
      <w:r>
        <w:t xml:space="preserve">, </w:t>
      </w:r>
      <w:r w:rsidRPr="00F62E68">
        <w:t>TariffTypeService</w:t>
      </w:r>
      <w:r>
        <w:t xml:space="preserve">, </w:t>
      </w:r>
      <w:r w:rsidRPr="00F62E68">
        <w:t>VehicleTypeService</w:t>
      </w:r>
      <w:r>
        <w:t>. Те вземат необходимата информация от слоя за достъп до базата и я предоставят на презентационния слой.</w:t>
      </w:r>
    </w:p>
    <w:p w14:paraId="0FDE6F4A" w14:textId="63602034" w:rsidR="0086175B" w:rsidRDefault="001B22C1" w:rsidP="003C2D07">
      <w:pPr>
        <w:jc w:val="both"/>
      </w:pPr>
      <w:r>
        <w:t xml:space="preserve"> </w:t>
      </w:r>
      <w:r w:rsidRPr="001B22C1">
        <w:t>CalculationService</w:t>
      </w:r>
      <w:r>
        <w:t xml:space="preserve"> държи основната част от бизнес логиката и в него се случват същинските калкулации. Той съдържа алгоритъма и бизнес валидациите.</w:t>
      </w:r>
      <w:r w:rsidR="0086175B">
        <w:t xml:space="preserve"> Този сървис зависи от повече от едно хранилище, тъй като са му необходими по-голям обем от данни за да изпълни своето предназначение. За това той има достъп и до други такива.</w:t>
      </w:r>
    </w:p>
    <w:p w14:paraId="7270CBBA" w14:textId="58A513C2" w:rsidR="003040D1" w:rsidRDefault="00431D35" w:rsidP="003C2D07">
      <w:pPr>
        <w:jc w:val="both"/>
      </w:pPr>
      <w:r>
        <w:t>Останалите</w:t>
      </w:r>
      <w:r w:rsidR="00F62E68">
        <w:t xml:space="preserve"> сървис</w:t>
      </w:r>
      <w:r>
        <w:t>и</w:t>
      </w:r>
      <w:r w:rsidR="00F62E68">
        <w:t xml:space="preserve"> употребява</w:t>
      </w:r>
      <w:r>
        <w:t>т</w:t>
      </w:r>
      <w:r w:rsidR="00F62E68">
        <w:t xml:space="preserve"> хранилищата(</w:t>
      </w:r>
      <w:r w:rsidR="00F62E68">
        <w:rPr>
          <w:lang w:val="en-US"/>
        </w:rPr>
        <w:t>repositories)</w:t>
      </w:r>
      <w:r w:rsidR="00F62E68">
        <w:t xml:space="preserve"> необходими само за неговите цели.</w:t>
      </w:r>
    </w:p>
    <w:p w14:paraId="015AC033" w14:textId="7D00AEC5" w:rsidR="00311722" w:rsidRDefault="001B22C1" w:rsidP="003C2D07">
      <w:pPr>
        <w:jc w:val="both"/>
        <w:rPr>
          <w:noProof/>
        </w:rPr>
      </w:pPr>
      <w:r>
        <w:t>Бизнес слоя</w:t>
      </w:r>
      <w:r w:rsidR="002742EC">
        <w:t xml:space="preserve"> завис</w:t>
      </w:r>
      <w:r>
        <w:t>и</w:t>
      </w:r>
      <w:r w:rsidR="002742EC">
        <w:t xml:space="preserve"> от </w:t>
      </w:r>
      <w:r>
        <w:t xml:space="preserve">своя страна на </w:t>
      </w:r>
      <w:r w:rsidR="002742EC">
        <w:t>хранилищата(</w:t>
      </w:r>
      <w:r w:rsidR="002742EC">
        <w:rPr>
          <w:lang w:val="en-US"/>
        </w:rPr>
        <w:t>repositories)</w:t>
      </w:r>
      <w:r w:rsidR="002742EC">
        <w:t>, които служат за комуникация с базата данни. Този слой ни осигурява лесен достъп чрез интерфейси към информацията в базата и възможност да записваме нови данни в нея.</w:t>
      </w:r>
      <w:r w:rsidR="002742EC" w:rsidRPr="002742EC">
        <w:rPr>
          <w:noProof/>
        </w:rPr>
        <w:t xml:space="preserve"> </w:t>
      </w:r>
      <w:r>
        <w:rPr>
          <w:noProof/>
        </w:rPr>
        <w:t xml:space="preserve">Чрез него се изграждат самите </w:t>
      </w:r>
      <w:r>
        <w:rPr>
          <w:noProof/>
          <w:lang w:val="en-US"/>
        </w:rPr>
        <w:t xml:space="preserve">SQL </w:t>
      </w:r>
      <w:r>
        <w:rPr>
          <w:noProof/>
        </w:rPr>
        <w:t>заявки до базата данни, подържа се връзката с нея, изпращането на заявките, получаването на отговор и преработката на информацията в удобните за ползване от наша страна класове.</w:t>
      </w:r>
    </w:p>
    <w:p w14:paraId="4DB3924F" w14:textId="42E5F477" w:rsidR="002742EC" w:rsidRDefault="00311722" w:rsidP="003C2D07">
      <w:pPr>
        <w:spacing w:before="0" w:after="200" w:line="276" w:lineRule="auto"/>
        <w:jc w:val="both"/>
        <w:rPr>
          <w:noProof/>
        </w:rPr>
      </w:pPr>
      <w:r>
        <w:rPr>
          <w:noProof/>
        </w:rPr>
        <w:br w:type="page"/>
      </w:r>
    </w:p>
    <w:p w14:paraId="1A585A84" w14:textId="309F1A8D" w:rsidR="0086175B" w:rsidRDefault="00431D35" w:rsidP="003C2D07">
      <w:pPr>
        <w:jc w:val="both"/>
        <w:rPr>
          <w:noProof/>
        </w:rPr>
      </w:pPr>
      <w:r>
        <w:rPr>
          <w:noProof/>
        </w:rPr>
        <w:lastRenderedPageBreak/>
        <w:t>По-долу може да видите схема на всички контролери, сървиси и хранилища и техните зависимости.</w:t>
      </w:r>
    </w:p>
    <w:p w14:paraId="1723535A" w14:textId="0C40FA37" w:rsidR="003B3AB1" w:rsidRDefault="002742EC" w:rsidP="0036165A">
      <w:pPr>
        <w:jc w:val="center"/>
      </w:pPr>
      <w:r>
        <w:rPr>
          <w:noProof/>
          <w:lang w:val="en-US"/>
        </w:rPr>
        <w:drawing>
          <wp:inline distT="0" distB="0" distL="0" distR="0" wp14:anchorId="116B57A2" wp14:editId="5F1E712A">
            <wp:extent cx="5868241" cy="266827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0" t="17121" r="3577" b="16342"/>
                    <a:stretch/>
                  </pic:blipFill>
                  <pic:spPr bwMode="auto">
                    <a:xfrm>
                      <a:off x="0" y="0"/>
                      <a:ext cx="5925972" cy="269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BC7A7" w14:textId="3D1E2A92" w:rsidR="002742EC" w:rsidRDefault="002742EC" w:rsidP="005E7E5C">
      <w:pPr>
        <w:pStyle w:val="Caption"/>
        <w:jc w:val="center"/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</w:pPr>
      <w:r w:rsidRPr="003B3AB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Фигура 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1</w:t>
      </w:r>
      <w:r w:rsidRPr="003B3AB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.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 Схема на слоевете в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val="en-US" w:eastAsia="en-US"/>
        </w:rPr>
        <w:t xml:space="preserve"> 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приложението</w:t>
      </w:r>
    </w:p>
    <w:p w14:paraId="4953ED4B" w14:textId="7D4DAB1C" w:rsidR="005E7E5C" w:rsidRPr="00EE2B9E" w:rsidRDefault="00311722" w:rsidP="003C2D07">
      <w:pPr>
        <w:jc w:val="both"/>
      </w:pPr>
      <w:r>
        <w:t xml:space="preserve">От своя страна хранилищата комуникират директно с </w:t>
      </w:r>
      <w:r>
        <w:rPr>
          <w:lang w:val="en-US"/>
        </w:rPr>
        <w:t xml:space="preserve">SQL </w:t>
      </w:r>
      <w:r>
        <w:t>сървърът, който е хранилището на данни на нашето приложение.</w:t>
      </w:r>
      <w:r w:rsidR="00AA3F61">
        <w:t xml:space="preserve"> Тъй като нашата информация има определен формат, е много удобно бизнес логиката да бъде моделирана като таблици в релационна база данни, какъвто е и </w:t>
      </w:r>
      <w:r w:rsidR="00AA3F61">
        <w:rPr>
          <w:lang w:val="en-US"/>
        </w:rPr>
        <w:t xml:space="preserve">SQL Server. </w:t>
      </w:r>
      <w:r w:rsidR="00AA3F61">
        <w:t>Така се изграждат ясно и недвусмислено зависимостите между отделните таблици или бизнес модели</w:t>
      </w:r>
      <w:r w:rsidR="00EE2B9E">
        <w:t xml:space="preserve">, като между тях се поставят </w:t>
      </w:r>
      <w:r w:rsidR="00EE2B9E">
        <w:rPr>
          <w:lang w:val="en-US"/>
        </w:rPr>
        <w:t>foreign key</w:t>
      </w:r>
      <w:r w:rsidR="00EE2B9E">
        <w:t>-ове.</w:t>
      </w:r>
    </w:p>
    <w:p w14:paraId="73325068" w14:textId="3612DA9F" w:rsidR="00B37F8B" w:rsidRDefault="00B37F8B">
      <w:pPr>
        <w:spacing w:before="0" w:after="200" w:line="276" w:lineRule="auto"/>
      </w:pPr>
      <w:r>
        <w:br w:type="page"/>
      </w:r>
    </w:p>
    <w:p w14:paraId="4BC34077" w14:textId="78690E10" w:rsidR="00D7793A" w:rsidRDefault="00493DAD" w:rsidP="00493DAD">
      <w:pPr>
        <w:pStyle w:val="Heading2"/>
        <w:ind w:left="0" w:firstLine="0"/>
      </w:pPr>
      <w:bookmarkStart w:id="12" w:name="_Toc128640117"/>
      <w:r>
        <w:lastRenderedPageBreak/>
        <w:t xml:space="preserve">3.2. </w:t>
      </w:r>
      <w:r w:rsidR="00D7793A">
        <w:t>Имплементация на системата</w:t>
      </w:r>
      <w:bookmarkEnd w:id="12"/>
    </w:p>
    <w:p w14:paraId="034278F4" w14:textId="3806305D" w:rsidR="00B37F8B" w:rsidRDefault="00B37F8B" w:rsidP="005E7E5C">
      <w:r>
        <w:t>Системата се състои от част фронтенд, бекенд и база данни.</w:t>
      </w:r>
    </w:p>
    <w:p w14:paraId="607A3859" w14:textId="77777777" w:rsidR="00B37F8B" w:rsidRDefault="00B37F8B" w:rsidP="005E7E5C"/>
    <w:p w14:paraId="5BE53B87" w14:textId="48FA0DA1" w:rsidR="00B37F8B" w:rsidRPr="00B37F8B" w:rsidRDefault="00493DAD" w:rsidP="005E7E5C">
      <w:pPr>
        <w:rPr>
          <w:rFonts w:eastAsiaTheme="majorEastAsia" w:cstheme="majorBidi"/>
          <w:b/>
          <w:bCs/>
          <w:color w:val="24525A"/>
          <w:sz w:val="32"/>
          <w:szCs w:val="36"/>
        </w:rPr>
      </w:pPr>
      <w:r>
        <w:rPr>
          <w:rFonts w:eastAsiaTheme="majorEastAsia" w:cstheme="majorBidi"/>
          <w:b/>
          <w:bCs/>
          <w:color w:val="24525A"/>
          <w:sz w:val="32"/>
          <w:szCs w:val="36"/>
        </w:rPr>
        <w:t xml:space="preserve">а/ </w:t>
      </w:r>
      <w:r w:rsidR="00B37F8B" w:rsidRPr="00B37F8B">
        <w:rPr>
          <w:rFonts w:eastAsiaTheme="majorEastAsia" w:cstheme="majorBidi"/>
          <w:b/>
          <w:bCs/>
          <w:color w:val="24525A"/>
          <w:sz w:val="32"/>
          <w:szCs w:val="36"/>
        </w:rPr>
        <w:t>Фронтенд</w:t>
      </w:r>
    </w:p>
    <w:p w14:paraId="73421A51" w14:textId="7EB2912D" w:rsidR="00B37F8B" w:rsidRPr="00517758" w:rsidRDefault="00B37F8B" w:rsidP="003C2D07">
      <w:pPr>
        <w:jc w:val="both"/>
        <w:rPr>
          <w:noProof/>
        </w:rPr>
      </w:pPr>
      <w:r>
        <w:rPr>
          <w:noProof/>
        </w:rPr>
        <w:t xml:space="preserve">За фроненд е имплементирано браузър базирано приложение с </w:t>
      </w:r>
      <w:r>
        <w:rPr>
          <w:noProof/>
          <w:lang w:val="en-US"/>
        </w:rPr>
        <w:t xml:space="preserve">JavaScript </w:t>
      </w:r>
      <w:r>
        <w:rPr>
          <w:noProof/>
        </w:rPr>
        <w:t xml:space="preserve">и по-точно </w:t>
      </w:r>
      <w:r>
        <w:rPr>
          <w:noProof/>
          <w:lang w:val="en-US"/>
        </w:rPr>
        <w:t>jQuery.</w:t>
      </w:r>
      <w:r w:rsidR="00EB12C8">
        <w:rPr>
          <w:noProof/>
          <w:lang w:val="en-US"/>
        </w:rPr>
        <w:t xml:space="preserve"> </w:t>
      </w:r>
      <w:r w:rsidR="00EB12C8">
        <w:rPr>
          <w:noProof/>
        </w:rPr>
        <w:t xml:space="preserve">По-долу можете да видите шаблонът на </w:t>
      </w:r>
      <w:r w:rsidR="00EB12C8">
        <w:rPr>
          <w:noProof/>
          <w:lang w:val="en-US"/>
        </w:rPr>
        <w:t>Html</w:t>
      </w:r>
      <w:r w:rsidR="00EB12C8">
        <w:rPr>
          <w:noProof/>
        </w:rPr>
        <w:t xml:space="preserve"> файлът, от който стартира приложението. </w:t>
      </w:r>
      <w:r w:rsidR="00445E02">
        <w:rPr>
          <w:noProof/>
        </w:rPr>
        <w:t xml:space="preserve">То от своя страна си взимама необходимите </w:t>
      </w:r>
      <w:r w:rsidR="00517758">
        <w:rPr>
          <w:noProof/>
        </w:rPr>
        <w:t xml:space="preserve">стилове от </w:t>
      </w:r>
      <w:r w:rsidR="00517758">
        <w:rPr>
          <w:noProof/>
          <w:lang w:val="en-US"/>
        </w:rPr>
        <w:t xml:space="preserve">styles.css </w:t>
      </w:r>
      <w:r w:rsidR="00517758">
        <w:rPr>
          <w:noProof/>
        </w:rPr>
        <w:t xml:space="preserve">файлът и инструкциите за изпълнение от </w:t>
      </w:r>
      <w:r w:rsidR="00517758">
        <w:rPr>
          <w:noProof/>
          <w:lang w:val="en-US"/>
        </w:rPr>
        <w:t xml:space="preserve">main.js </w:t>
      </w:r>
      <w:r w:rsidR="00517758">
        <w:rPr>
          <w:noProof/>
        </w:rPr>
        <w:t>файлът.</w:t>
      </w:r>
    </w:p>
    <w:p w14:paraId="603A4BC1" w14:textId="77777777" w:rsidR="00B37F8B" w:rsidRPr="00B37F8B" w:rsidRDefault="00B37F8B" w:rsidP="00B37F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B37F8B">
        <w:rPr>
          <w:noProof/>
          <w:lang w:val="en-US"/>
        </w:rPr>
        <w:t>&lt;!DOCTYPE html&gt;</w:t>
      </w:r>
    </w:p>
    <w:p w14:paraId="3AF05D18" w14:textId="40378043" w:rsidR="00B37F8B" w:rsidRPr="00B37F8B" w:rsidRDefault="00B37F8B" w:rsidP="00B37F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B37F8B">
        <w:rPr>
          <w:noProof/>
          <w:lang w:val="en-US"/>
        </w:rPr>
        <w:t>&lt;html&gt;</w:t>
      </w:r>
    </w:p>
    <w:p w14:paraId="32303D22" w14:textId="77777777" w:rsidR="00B37F8B" w:rsidRPr="00B37F8B" w:rsidRDefault="00B37F8B" w:rsidP="00B37F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B37F8B">
        <w:rPr>
          <w:noProof/>
          <w:lang w:val="en-US"/>
        </w:rPr>
        <w:t>&lt;head&gt;</w:t>
      </w:r>
    </w:p>
    <w:p w14:paraId="7FA60BE7" w14:textId="77777777" w:rsidR="00B37F8B" w:rsidRPr="00B37F8B" w:rsidRDefault="00B37F8B" w:rsidP="00B37F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B37F8B">
        <w:rPr>
          <w:noProof/>
          <w:lang w:val="en-US"/>
        </w:rPr>
        <w:t xml:space="preserve">    &lt;title&gt;Проект 1&lt;/title&gt;</w:t>
      </w:r>
    </w:p>
    <w:p w14:paraId="202392DB" w14:textId="77777777" w:rsidR="00B37F8B" w:rsidRPr="00B37F8B" w:rsidRDefault="00B37F8B" w:rsidP="00B37F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B37F8B">
        <w:rPr>
          <w:noProof/>
          <w:lang w:val="en-US"/>
        </w:rPr>
        <w:t xml:space="preserve">    &lt;link rel="stylesheet" href="style.css"&gt;</w:t>
      </w:r>
    </w:p>
    <w:p w14:paraId="2E42E1F0" w14:textId="282FA7AF" w:rsidR="00B37F8B" w:rsidRPr="00B37F8B" w:rsidRDefault="00B37F8B" w:rsidP="00B37F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B37F8B">
        <w:rPr>
          <w:noProof/>
          <w:lang w:val="en-US"/>
        </w:rPr>
        <w:t xml:space="preserve">    &lt;link href="https://code.jquery.com/ui/1.10.4/themes/ui-lightness/jquery-ui.css" el="stylesheet"&gt;  </w:t>
      </w:r>
    </w:p>
    <w:p w14:paraId="47846CDC" w14:textId="3F107635" w:rsidR="00B37F8B" w:rsidRPr="00B37F8B" w:rsidRDefault="00B37F8B" w:rsidP="00B37F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B37F8B">
        <w:rPr>
          <w:noProof/>
          <w:lang w:val="en-US"/>
        </w:rPr>
        <w:t>&lt;/head&gt;</w:t>
      </w:r>
    </w:p>
    <w:p w14:paraId="3E510F43" w14:textId="60150D0F" w:rsidR="00B37F8B" w:rsidRPr="00B37F8B" w:rsidRDefault="00B37F8B" w:rsidP="00B37F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B37F8B">
        <w:rPr>
          <w:noProof/>
          <w:lang w:val="en-US"/>
        </w:rPr>
        <w:t>&lt;body id="selector"&gt;</w:t>
      </w:r>
    </w:p>
    <w:p w14:paraId="0A660857" w14:textId="6D3633A0" w:rsidR="00B37F8B" w:rsidRPr="00B37F8B" w:rsidRDefault="00B37F8B" w:rsidP="00B37F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>
        <w:rPr>
          <w:noProof/>
          <w:lang w:val="en-US"/>
        </w:rPr>
        <w:tab/>
        <w:t>…</w:t>
      </w:r>
    </w:p>
    <w:p w14:paraId="075AB844" w14:textId="77777777" w:rsidR="00B37F8B" w:rsidRPr="00B37F8B" w:rsidRDefault="00B37F8B" w:rsidP="00B37F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B37F8B">
        <w:rPr>
          <w:noProof/>
          <w:lang w:val="en-US"/>
        </w:rPr>
        <w:t xml:space="preserve">    &lt;script src="https://ajax.googleapis.com/ajax/libs/jquery/3.6.1/jquery.min.js"&gt;&lt;/script&gt;</w:t>
      </w:r>
    </w:p>
    <w:p w14:paraId="3E5BC732" w14:textId="77777777" w:rsidR="00B37F8B" w:rsidRPr="00B37F8B" w:rsidRDefault="00B37F8B" w:rsidP="00B37F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B37F8B">
        <w:rPr>
          <w:noProof/>
          <w:lang w:val="en-US"/>
        </w:rPr>
        <w:t xml:space="preserve">    &lt;script src="https://code.jquery.com/jquery-1.10.2.js"&gt;&lt;/script&gt;  </w:t>
      </w:r>
    </w:p>
    <w:p w14:paraId="61F58F5F" w14:textId="77777777" w:rsidR="00B37F8B" w:rsidRPr="00B37F8B" w:rsidRDefault="00B37F8B" w:rsidP="00B37F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B37F8B">
        <w:rPr>
          <w:noProof/>
          <w:lang w:val="en-US"/>
        </w:rPr>
        <w:t xml:space="preserve">    &lt;script src="https://code.jquery.com/ui/1.10.4/jquery-ui.js"&gt;&lt;/script&gt;  </w:t>
      </w:r>
    </w:p>
    <w:p w14:paraId="248A10EC" w14:textId="77777777" w:rsidR="00B37F8B" w:rsidRPr="00B37F8B" w:rsidRDefault="00B37F8B" w:rsidP="00B37F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B37F8B">
        <w:rPr>
          <w:noProof/>
          <w:lang w:val="en-US"/>
        </w:rPr>
        <w:t xml:space="preserve">    &lt;script src="main.js"&gt;&lt;/script&gt;</w:t>
      </w:r>
    </w:p>
    <w:p w14:paraId="5FB7E64E" w14:textId="77777777" w:rsidR="00B37F8B" w:rsidRPr="00B37F8B" w:rsidRDefault="00B37F8B" w:rsidP="00B37F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B37F8B">
        <w:rPr>
          <w:noProof/>
          <w:lang w:val="en-US"/>
        </w:rPr>
        <w:t>&lt;/body&gt;</w:t>
      </w:r>
    </w:p>
    <w:p w14:paraId="2D0B1D7F" w14:textId="77777777" w:rsidR="00B37F8B" w:rsidRPr="00B37F8B" w:rsidRDefault="00B37F8B" w:rsidP="00B37F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</w:p>
    <w:p w14:paraId="1CC82B92" w14:textId="1E775ED7" w:rsidR="00B37F8B" w:rsidRDefault="00B37F8B" w:rsidP="00B37F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B37F8B">
        <w:rPr>
          <w:noProof/>
          <w:lang w:val="en-US"/>
        </w:rPr>
        <w:t>&lt;/html&gt;</w:t>
      </w:r>
    </w:p>
    <w:p w14:paraId="1D57723E" w14:textId="74088892" w:rsidR="00445E02" w:rsidRPr="00445E02" w:rsidRDefault="00445E02" w:rsidP="00445E02">
      <w:pPr>
        <w:pStyle w:val="Caption"/>
        <w:jc w:val="center"/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</w:pPr>
      <w:r w:rsidRPr="003B3AB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Фигура 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2</w:t>
      </w:r>
      <w:r w:rsidRPr="003B3AB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.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 Схема на 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val="en-US" w:eastAsia="en-US"/>
        </w:rPr>
        <w:t xml:space="preserve">html 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файлът</w:t>
      </w:r>
    </w:p>
    <w:p w14:paraId="7F7D4DDB" w14:textId="44048126" w:rsidR="00B37F8B" w:rsidRDefault="00B37F8B" w:rsidP="005E7E5C">
      <w:pPr>
        <w:rPr>
          <w:noProof/>
          <w:lang w:val="en-US"/>
        </w:rPr>
      </w:pPr>
    </w:p>
    <w:p w14:paraId="5EA6AD66" w14:textId="5F756156" w:rsidR="005E17F6" w:rsidRPr="005E17F6" w:rsidRDefault="00493DAD" w:rsidP="005E17F6">
      <w:pPr>
        <w:rPr>
          <w:rFonts w:eastAsiaTheme="majorEastAsia" w:cstheme="majorBidi"/>
          <w:b/>
          <w:bCs/>
          <w:color w:val="24525A"/>
          <w:sz w:val="32"/>
          <w:szCs w:val="36"/>
        </w:rPr>
      </w:pPr>
      <w:r>
        <w:rPr>
          <w:rFonts w:eastAsiaTheme="majorEastAsia" w:cstheme="majorBidi"/>
          <w:b/>
          <w:bCs/>
          <w:color w:val="24525A"/>
          <w:sz w:val="32"/>
          <w:szCs w:val="36"/>
        </w:rPr>
        <w:t xml:space="preserve">б/ </w:t>
      </w:r>
      <w:r w:rsidR="005E17F6">
        <w:rPr>
          <w:rFonts w:eastAsiaTheme="majorEastAsia" w:cstheme="majorBidi"/>
          <w:b/>
          <w:bCs/>
          <w:color w:val="24525A"/>
          <w:sz w:val="32"/>
          <w:szCs w:val="36"/>
        </w:rPr>
        <w:t>Бекенд</w:t>
      </w:r>
    </w:p>
    <w:p w14:paraId="1CD111AE" w14:textId="16708845" w:rsidR="006C3433" w:rsidRDefault="005E17F6" w:rsidP="003C2D07">
      <w:pPr>
        <w:jc w:val="both"/>
        <w:rPr>
          <w:noProof/>
        </w:rPr>
      </w:pPr>
      <w:r>
        <w:rPr>
          <w:noProof/>
        </w:rPr>
        <w:lastRenderedPageBreak/>
        <w:t xml:space="preserve">Бекендът, както споменахме по-горе се състои от три основни проекта и проект за тестове. Приложението се стартира от презентационния проект </w:t>
      </w:r>
      <w:r w:rsidRPr="005E17F6">
        <w:rPr>
          <w:noProof/>
        </w:rPr>
        <w:t>Vehicles.Web</w:t>
      </w:r>
      <w:r>
        <w:rPr>
          <w:noProof/>
        </w:rPr>
        <w:t xml:space="preserve">. В този проект се намира конфигурация на нашия бекенд и регистрацията на всички наши сървиси и хранилища. Това ни позволява да се възползваме от удобството на </w:t>
      </w:r>
      <w:r>
        <w:rPr>
          <w:noProof/>
          <w:lang w:val="en-US"/>
        </w:rPr>
        <w:t xml:space="preserve">Dependency Injection </w:t>
      </w:r>
      <w:r>
        <w:rPr>
          <w:noProof/>
        </w:rPr>
        <w:t xml:space="preserve">чрез конструктора предоставен от </w:t>
      </w:r>
      <w:r>
        <w:rPr>
          <w:noProof/>
          <w:lang w:val="en-US"/>
        </w:rPr>
        <w:t xml:space="preserve">ASP NET Core. </w:t>
      </w:r>
      <w:r>
        <w:rPr>
          <w:noProof/>
        </w:rPr>
        <w:t>По този начин всички инстанции на необходимите ни класове се създават автоматично на база на налични обекти в контейнра на зависимости (</w:t>
      </w:r>
      <w:r>
        <w:rPr>
          <w:noProof/>
          <w:lang w:val="en-US"/>
        </w:rPr>
        <w:t xml:space="preserve">IoC Container). </w:t>
      </w:r>
      <w:r>
        <w:rPr>
          <w:noProof/>
        </w:rPr>
        <w:t xml:space="preserve">Като пример, такива са всички контролери, сървиси и хранилища. Тъй като тези обекти, които се съдържат в </w:t>
      </w:r>
      <w:r>
        <w:rPr>
          <w:noProof/>
          <w:lang w:val="en-US"/>
        </w:rPr>
        <w:t xml:space="preserve">IoC </w:t>
      </w:r>
      <w:r>
        <w:rPr>
          <w:noProof/>
        </w:rPr>
        <w:t xml:space="preserve">контейнерът имат и време на живот, ние сме избрали те да бъдат валидни или активни само за една </w:t>
      </w:r>
      <w:r>
        <w:rPr>
          <w:noProof/>
          <w:lang w:val="en-US"/>
        </w:rPr>
        <w:t xml:space="preserve">HTTP </w:t>
      </w:r>
      <w:r>
        <w:rPr>
          <w:noProof/>
        </w:rPr>
        <w:t xml:space="preserve">заявка, или да бъдат </w:t>
      </w:r>
      <w:r>
        <w:rPr>
          <w:noProof/>
          <w:lang w:val="en-US"/>
        </w:rPr>
        <w:t xml:space="preserve">“Scoped”. </w:t>
      </w:r>
      <w:r>
        <w:rPr>
          <w:noProof/>
        </w:rPr>
        <w:t xml:space="preserve">Това ни позволява да можем да </w:t>
      </w:r>
      <w:r w:rsidR="006C3433">
        <w:rPr>
          <w:noProof/>
        </w:rPr>
        <w:t>използваме нови обекти за съвисите, контролерите и хранилищата за всяка една заявка. По този начин се улеснява работата при конкурентен достъп до информацията от приложението. В следния откъс от клас</w:t>
      </w:r>
      <w:r w:rsidR="001C73DF">
        <w:rPr>
          <w:noProof/>
        </w:rPr>
        <w:t>а</w:t>
      </w:r>
      <w:r w:rsidR="006C3433">
        <w:rPr>
          <w:noProof/>
        </w:rPr>
        <w:t xml:space="preserve"> </w:t>
      </w:r>
      <w:r w:rsidR="006C3433">
        <w:rPr>
          <w:noProof/>
          <w:lang w:val="en-US"/>
        </w:rPr>
        <w:t xml:space="preserve">Program.cs </w:t>
      </w:r>
      <w:r w:rsidR="006C3433">
        <w:rPr>
          <w:noProof/>
        </w:rPr>
        <w:t xml:space="preserve">може да </w:t>
      </w:r>
      <w:r w:rsidR="001C73DF">
        <w:rPr>
          <w:noProof/>
        </w:rPr>
        <w:t xml:space="preserve">се </w:t>
      </w:r>
      <w:r w:rsidR="006C3433">
        <w:rPr>
          <w:noProof/>
        </w:rPr>
        <w:t>вид</w:t>
      </w:r>
      <w:r w:rsidR="001C73DF">
        <w:rPr>
          <w:noProof/>
        </w:rPr>
        <w:t>ят</w:t>
      </w:r>
      <w:r w:rsidR="006C3433">
        <w:rPr>
          <w:noProof/>
        </w:rPr>
        <w:t xml:space="preserve"> тези конфигурации:</w:t>
      </w:r>
    </w:p>
    <w:p w14:paraId="2B5E7A54" w14:textId="77777777" w:rsidR="006C3433" w:rsidRDefault="006C3433" w:rsidP="006C34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public class Program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>{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private static void </w:t>
      </w:r>
      <w:r w:rsidRPr="006C3433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Main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 xml:space="preserve">(string[] </w:t>
      </w:r>
      <w:proofErr w:type="spellStart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args</w:t>
      </w:r>
      <w:proofErr w:type="spellEnd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{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var builder = </w:t>
      </w:r>
      <w:proofErr w:type="spellStart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WebApplication.</w:t>
      </w:r>
      <w:r w:rsidRPr="006C3433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CreateBuilder</w:t>
      </w:r>
      <w:proofErr w:type="spellEnd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args</w:t>
      </w:r>
      <w:proofErr w:type="spellEnd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6C3433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ConfigureServices</w:t>
      </w:r>
      <w:proofErr w:type="spellEnd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builder.Services</w:t>
      </w:r>
      <w:proofErr w:type="spellEnd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 xml:space="preserve">, </w:t>
      </w:r>
      <w:proofErr w:type="spellStart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builder.Configuration</w:t>
      </w:r>
      <w:proofErr w:type="spellEnd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var app = </w:t>
      </w:r>
      <w:proofErr w:type="spellStart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builder.Build</w:t>
      </w:r>
      <w:proofErr w:type="spellEnd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r w:rsidRPr="006C3433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Configure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(app);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app.Run</w:t>
      </w:r>
      <w:proofErr w:type="spellEnd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}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private static void </w:t>
      </w:r>
      <w:proofErr w:type="spellStart"/>
      <w:r w:rsidRPr="006C3433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ConfigureServices</w:t>
      </w:r>
      <w:proofErr w:type="spellEnd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IServiceCollection</w:t>
      </w:r>
      <w:proofErr w:type="spellEnd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services, </w:t>
      </w:r>
      <w:proofErr w:type="spellStart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IConfiguration</w:t>
      </w:r>
      <w:proofErr w:type="spellEnd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configuration)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{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services.AddDbContext</w:t>
      </w:r>
      <w:proofErr w:type="spellEnd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proofErr w:type="spellStart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VehicleContext</w:t>
      </w:r>
      <w:proofErr w:type="spellEnd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&gt;(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options =&gt; options.UseSqlServer(configuration.GetConnectionString("DefaultConnection")));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services.AddSingleton</w:t>
      </w:r>
      <w:proofErr w:type="spellEnd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(configuration);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services.AddControllers</w:t>
      </w:r>
      <w:proofErr w:type="spellEnd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// Learn more about configuring Swagger/</w:t>
      </w:r>
      <w:proofErr w:type="spellStart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OpenAPI</w:t>
      </w:r>
      <w:proofErr w:type="spellEnd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at https://aka.ms/aspnetcore/swashbuckle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lastRenderedPageBreak/>
        <w:t xml:space="preserve">        </w:t>
      </w:r>
      <w:proofErr w:type="spellStart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services.ConfigureAutomapper</w:t>
      </w:r>
      <w:proofErr w:type="spellEnd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services.AddEndpointsApiExplorer</w:t>
      </w:r>
      <w:proofErr w:type="spellEnd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services.AddSwaggerGen</w:t>
      </w:r>
      <w:proofErr w:type="spellEnd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//register repositories 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services.AddScoped</w:t>
      </w:r>
      <w:proofErr w:type="spellEnd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proofErr w:type="spellStart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IMunicipalityRepository</w:t>
      </w:r>
      <w:proofErr w:type="spellEnd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 xml:space="preserve">, </w:t>
      </w:r>
      <w:proofErr w:type="spellStart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MunicipalityRepository</w:t>
      </w:r>
      <w:proofErr w:type="spellEnd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&gt;();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services.AddScoped</w:t>
      </w:r>
      <w:proofErr w:type="spellEnd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proofErr w:type="spellStart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IPurposeRepository</w:t>
      </w:r>
      <w:proofErr w:type="spellEnd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 xml:space="preserve">, </w:t>
      </w:r>
      <w:proofErr w:type="spellStart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PurposeRepository</w:t>
      </w:r>
      <w:proofErr w:type="spellEnd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&gt;();</w:t>
      </w:r>
    </w:p>
    <w:p w14:paraId="165C5DCF" w14:textId="77777777" w:rsidR="006C3433" w:rsidRDefault="006C3433" w:rsidP="006C34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…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services.AddScoped</w:t>
      </w:r>
      <w:proofErr w:type="spellEnd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proofErr w:type="spellStart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ICalculationRepository</w:t>
      </w:r>
      <w:proofErr w:type="spellEnd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 xml:space="preserve">, </w:t>
      </w:r>
      <w:proofErr w:type="spellStart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CalculationRepository</w:t>
      </w:r>
      <w:proofErr w:type="spellEnd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&gt;();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//register services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services.AddScoped</w:t>
      </w:r>
      <w:proofErr w:type="spellEnd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proofErr w:type="spellStart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ICalculationService</w:t>
      </w:r>
      <w:proofErr w:type="spellEnd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 xml:space="preserve">, </w:t>
      </w:r>
      <w:proofErr w:type="spellStart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CalculationService</w:t>
      </w:r>
      <w:proofErr w:type="spellEnd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&gt;();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services.AddScoped</w:t>
      </w:r>
      <w:proofErr w:type="spellEnd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proofErr w:type="spellStart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IPurposeService</w:t>
      </w:r>
      <w:proofErr w:type="spellEnd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 xml:space="preserve">, </w:t>
      </w:r>
      <w:proofErr w:type="spellStart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PurposeService</w:t>
      </w:r>
      <w:proofErr w:type="spellEnd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&gt;();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</w:rPr>
        <w:t xml:space="preserve">        …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services.AddScoped</w:t>
      </w:r>
      <w:proofErr w:type="spellEnd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proofErr w:type="spellStart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IVehicleTypeService</w:t>
      </w:r>
      <w:proofErr w:type="spellEnd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 xml:space="preserve">, </w:t>
      </w:r>
      <w:proofErr w:type="spellStart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VehicleTypeService</w:t>
      </w:r>
      <w:proofErr w:type="spellEnd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&gt;();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}</w:t>
      </w:r>
    </w:p>
    <w:p w14:paraId="16BFCB91" w14:textId="6DE76C8E" w:rsidR="006C3433" w:rsidRPr="006C3433" w:rsidRDefault="006C3433" w:rsidP="006C34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sz w:val="20"/>
          <w:szCs w:val="20"/>
        </w:rPr>
        <w:t>…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>}</w:t>
      </w:r>
    </w:p>
    <w:p w14:paraId="1D88A4B6" w14:textId="1C0B870B" w:rsidR="00374106" w:rsidRPr="00611C02" w:rsidRDefault="00374106" w:rsidP="00611C02">
      <w:pPr>
        <w:pStyle w:val="Caption"/>
        <w:jc w:val="center"/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</w:pPr>
      <w:r w:rsidRPr="003B3AB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Фигура 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3</w:t>
      </w:r>
      <w:r w:rsidRPr="003B3AB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.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 Откъс от 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val="en-US" w:eastAsia="en-US"/>
        </w:rPr>
        <w:t xml:space="preserve">Program.cs 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за регистрация на сървиси</w:t>
      </w:r>
    </w:p>
    <w:p w14:paraId="31EB5686" w14:textId="1EC242C8" w:rsidR="00B37F8B" w:rsidRPr="006C3433" w:rsidRDefault="006C3433" w:rsidP="005E7E5C">
      <w:pPr>
        <w:rPr>
          <w:noProof/>
        </w:rPr>
      </w:pPr>
      <w:r>
        <w:rPr>
          <w:noProof/>
        </w:rPr>
        <w:t xml:space="preserve">Също така, е необходимо да се позволи </w:t>
      </w:r>
      <w:r>
        <w:rPr>
          <w:noProof/>
          <w:lang w:val="en-US"/>
        </w:rPr>
        <w:t>REST</w:t>
      </w:r>
      <w:r>
        <w:rPr>
          <w:noProof/>
        </w:rPr>
        <w:t xml:space="preserve"> </w:t>
      </w:r>
      <w:r>
        <w:rPr>
          <w:noProof/>
          <w:lang w:val="en-US"/>
        </w:rPr>
        <w:t>Api</w:t>
      </w:r>
      <w:r>
        <w:rPr>
          <w:noProof/>
        </w:rPr>
        <w:t xml:space="preserve">-то да бъде викано от различен домейн, тоест </w:t>
      </w:r>
      <w:r>
        <w:rPr>
          <w:noProof/>
          <w:lang w:val="en-US"/>
        </w:rPr>
        <w:t xml:space="preserve">CORS </w:t>
      </w:r>
      <w:r>
        <w:rPr>
          <w:noProof/>
        </w:rPr>
        <w:t>рестрикциите са изключени.</w:t>
      </w:r>
    </w:p>
    <w:p w14:paraId="75EBF615" w14:textId="54E0DDFC" w:rsidR="006C3433" w:rsidRPr="006C3433" w:rsidRDefault="006C3433" w:rsidP="006C34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</w:rPr>
      </w:pP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private static void </w:t>
      </w:r>
      <w:r w:rsidRPr="006C3433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Configure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WebApplication</w:t>
      </w:r>
      <w:proofErr w:type="spellEnd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app) {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</w:rPr>
        <w:t xml:space="preserve">        …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app.UseCors</w:t>
      </w:r>
      <w:proofErr w:type="spellEnd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(options =&gt;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options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    .</w:t>
      </w:r>
      <w:proofErr w:type="spellStart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AllowAnyOrigin</w:t>
      </w:r>
      <w:proofErr w:type="spellEnd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    .</w:t>
      </w:r>
      <w:proofErr w:type="spellStart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AllowAnyMethod</w:t>
      </w:r>
      <w:proofErr w:type="spellEnd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    .</w:t>
      </w:r>
      <w:proofErr w:type="spellStart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AllowAnyHeader</w:t>
      </w:r>
      <w:proofErr w:type="spellEnd"/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);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="005F0363">
        <w:rPr>
          <w:rFonts w:ascii="Courier New" w:eastAsia="Times New Roman" w:hAnsi="Courier New" w:cs="Courier New"/>
          <w:sz w:val="20"/>
          <w:szCs w:val="20"/>
        </w:rPr>
        <w:t xml:space="preserve">        …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}</w:t>
      </w:r>
    </w:p>
    <w:p w14:paraId="53EE2C8D" w14:textId="2C1326E6" w:rsidR="00221123" w:rsidRPr="00221123" w:rsidRDefault="00221123" w:rsidP="00221123">
      <w:pPr>
        <w:pStyle w:val="Caption"/>
        <w:jc w:val="center"/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val="en-US" w:eastAsia="en-US"/>
        </w:rPr>
      </w:pPr>
      <w:r w:rsidRPr="003B3AB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Фигура 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4</w:t>
      </w:r>
      <w:r w:rsidRPr="003B3AB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.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 Откъс от 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val="en-US" w:eastAsia="en-US"/>
        </w:rPr>
        <w:t xml:space="preserve">Program.cs 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за конфигурация на 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val="en-US" w:eastAsia="en-US"/>
        </w:rPr>
        <w:t>CORS</w:t>
      </w:r>
    </w:p>
    <w:p w14:paraId="72D265F2" w14:textId="16B212E5" w:rsidR="00B37F8B" w:rsidRDefault="005028EF" w:rsidP="001C73DF">
      <w:pPr>
        <w:jc w:val="both"/>
        <w:rPr>
          <w:lang w:val="en-US"/>
        </w:rPr>
      </w:pPr>
      <w:r>
        <w:rPr>
          <w:noProof/>
        </w:rPr>
        <w:t xml:space="preserve">Както споменах по-горе, използвам </w:t>
      </w:r>
      <w:r>
        <w:rPr>
          <w:noProof/>
          <w:lang w:val="en-US"/>
        </w:rPr>
        <w:t xml:space="preserve">Dependency Injection </w:t>
      </w:r>
      <w:r>
        <w:rPr>
          <w:noProof/>
        </w:rPr>
        <w:t xml:space="preserve">за инстанцирането на отделните обекти. За да е възможно това, контролерът трябва да бъде означен с атрибут </w:t>
      </w:r>
      <w:r>
        <w:rPr>
          <w:noProof/>
          <w:lang w:val="en-US"/>
        </w:rPr>
        <w:t xml:space="preserve">[ApiController] </w:t>
      </w:r>
      <w:r>
        <w:t xml:space="preserve">и да наследява от </w:t>
      </w:r>
      <w:proofErr w:type="spellStart"/>
      <w:r>
        <w:rPr>
          <w:lang w:val="en-US"/>
        </w:rPr>
        <w:t>ControllerBase</w:t>
      </w:r>
      <w:proofErr w:type="spellEnd"/>
      <w:r>
        <w:rPr>
          <w:lang w:val="en-US"/>
        </w:rPr>
        <w:t xml:space="preserve">. </w:t>
      </w:r>
      <w:r>
        <w:t xml:space="preserve">Също така самият контролер оказва </w:t>
      </w:r>
      <w:r>
        <w:lastRenderedPageBreak/>
        <w:t xml:space="preserve">началния път на всички негови методи с атрибутът </w:t>
      </w:r>
      <w:r>
        <w:rPr>
          <w:lang w:val="en-US"/>
        </w:rPr>
        <w:t xml:space="preserve">[Route]. </w:t>
      </w:r>
      <w:r>
        <w:t xml:space="preserve">Неговите методи могат да доуточнят този път отново с атрибута </w:t>
      </w:r>
      <w:r>
        <w:rPr>
          <w:lang w:val="en-US"/>
        </w:rPr>
        <w:t>[Route].</w:t>
      </w:r>
    </w:p>
    <w:p w14:paraId="3CFB06F0" w14:textId="331C76E9" w:rsidR="005028EF" w:rsidRDefault="005028EF" w:rsidP="005E7E5C">
      <w:pPr>
        <w:rPr>
          <w:lang w:val="en-US"/>
        </w:rPr>
      </w:pPr>
    </w:p>
    <w:p w14:paraId="3C684CE1" w14:textId="77777777" w:rsidR="009A0CF1" w:rsidRDefault="009A0CF1" w:rsidP="009A0C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[Route("</w:t>
      </w:r>
      <w:proofErr w:type="spellStart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api</w:t>
      </w:r>
      <w:proofErr w:type="spellEnd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/</w:t>
      </w:r>
      <w:r w:rsidRPr="009A0CF1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[controller]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")]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>[</w:t>
      </w:r>
      <w:proofErr w:type="spellStart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ApiController</w:t>
      </w:r>
      <w:proofErr w:type="spellEnd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]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public class </w:t>
      </w:r>
      <w:proofErr w:type="spellStart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CalculationsController</w:t>
      </w:r>
      <w:proofErr w:type="spellEnd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 xml:space="preserve"> : </w:t>
      </w:r>
      <w:proofErr w:type="spellStart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ControllerBase</w:t>
      </w:r>
      <w:proofErr w:type="spellEnd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>{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readonly</w:t>
      </w:r>
      <w:proofErr w:type="spellEnd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ICalculationService</w:t>
      </w:r>
      <w:proofErr w:type="spellEnd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 xml:space="preserve"> _</w:t>
      </w:r>
      <w:proofErr w:type="spellStart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vehicleService</w:t>
      </w:r>
      <w:proofErr w:type="spellEnd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public </w:t>
      </w:r>
      <w:proofErr w:type="spellStart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CalculationsController</w:t>
      </w:r>
      <w:proofErr w:type="spellEnd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ICalculationService</w:t>
      </w:r>
      <w:proofErr w:type="spellEnd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vehicleService</w:t>
      </w:r>
      <w:proofErr w:type="spellEnd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{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_</w:t>
      </w:r>
      <w:proofErr w:type="spellStart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vehicleService</w:t>
      </w:r>
      <w:proofErr w:type="spellEnd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vehicleService</w:t>
      </w:r>
      <w:proofErr w:type="spellEnd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}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[</w:t>
      </w:r>
      <w:proofErr w:type="spellStart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HttpPost</w:t>
      </w:r>
      <w:proofErr w:type="spellEnd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]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public async Task&lt;</w:t>
      </w:r>
      <w:proofErr w:type="spellStart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CalculationResponse</w:t>
      </w:r>
      <w:proofErr w:type="spellEnd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 xml:space="preserve">&gt; </w:t>
      </w:r>
      <w:proofErr w:type="spellStart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CalculateAsync</w:t>
      </w:r>
      <w:proofErr w:type="spellEnd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CalculationRequest</w:t>
      </w:r>
      <w:proofErr w:type="spellEnd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 xml:space="preserve"> request)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{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CalculationResponse</w:t>
      </w:r>
      <w:proofErr w:type="spellEnd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 xml:space="preserve"> response = await _</w:t>
      </w:r>
      <w:proofErr w:type="spellStart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vehicleService.CalculateAsync</w:t>
      </w:r>
      <w:proofErr w:type="spellEnd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(request);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return response;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}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[</w:t>
      </w:r>
      <w:proofErr w:type="spellStart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HttpGet</w:t>
      </w:r>
      <w:proofErr w:type="spellEnd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]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public async Task&lt;</w:t>
      </w:r>
      <w:proofErr w:type="spellStart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PageContainer</w:t>
      </w:r>
      <w:proofErr w:type="spellEnd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proofErr w:type="spellStart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CalculationResponse</w:t>
      </w:r>
      <w:proofErr w:type="spellEnd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 xml:space="preserve">&gt;&gt; </w:t>
      </w:r>
      <w:proofErr w:type="spellStart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GetAllAsync</w:t>
      </w:r>
      <w:proofErr w:type="spellEnd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([</w:t>
      </w:r>
      <w:proofErr w:type="spellStart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FromQuery</w:t>
      </w:r>
      <w:proofErr w:type="spellEnd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 xml:space="preserve">] </w:t>
      </w:r>
      <w:proofErr w:type="spellStart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QueryParameters</w:t>
      </w:r>
      <w:proofErr w:type="spellEnd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 xml:space="preserve"> parameters)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{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PageContainer</w:t>
      </w:r>
      <w:proofErr w:type="spellEnd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proofErr w:type="spellStart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CalculationResponse</w:t>
      </w:r>
      <w:proofErr w:type="spellEnd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&gt; responses = await _</w:t>
      </w:r>
      <w:proofErr w:type="spellStart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vehicleService.GetAllAsync</w:t>
      </w:r>
      <w:proofErr w:type="spellEnd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(parameters);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return responses;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}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[</w:t>
      </w:r>
      <w:proofErr w:type="spellStart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HttpGet</w:t>
      </w:r>
      <w:proofErr w:type="spellEnd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("{</w:t>
      </w:r>
      <w:proofErr w:type="spellStart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id:int</w:t>
      </w:r>
      <w:proofErr w:type="spellEnd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}")]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public async Task&lt;</w:t>
      </w:r>
      <w:proofErr w:type="spellStart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CalculationResponse</w:t>
      </w:r>
      <w:proofErr w:type="spellEnd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 xml:space="preserve">&gt; </w:t>
      </w:r>
      <w:proofErr w:type="spellStart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GetByIdAsync</w:t>
      </w:r>
      <w:proofErr w:type="spellEnd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(int id)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{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CalculationResponse</w:t>
      </w:r>
      <w:proofErr w:type="spellEnd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 xml:space="preserve"> response = await _</w:t>
      </w:r>
      <w:proofErr w:type="spellStart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vehicleService.GetByIdAsync</w:t>
      </w:r>
      <w:proofErr w:type="spellEnd"/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(id);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return response;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}</w:t>
      </w:r>
    </w:p>
    <w:p w14:paraId="64194228" w14:textId="29845C9D" w:rsidR="009A0CF1" w:rsidRPr="009A0CF1" w:rsidRDefault="009A0CF1" w:rsidP="009A0C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…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>}</w:t>
      </w:r>
    </w:p>
    <w:p w14:paraId="5256B0CB" w14:textId="5C81B3DE" w:rsidR="009A0CF1" w:rsidRPr="00221123" w:rsidRDefault="009A0CF1" w:rsidP="009A0CF1">
      <w:pPr>
        <w:pStyle w:val="Caption"/>
        <w:jc w:val="center"/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val="en-US" w:eastAsia="en-US"/>
        </w:rPr>
      </w:pPr>
      <w:r w:rsidRPr="003B3AB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Фигура 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val="en-US" w:eastAsia="en-US"/>
        </w:rPr>
        <w:t>5</w:t>
      </w:r>
      <w:r w:rsidRPr="003B3AB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.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 Откъс от </w:t>
      </w:r>
      <w:proofErr w:type="spellStart"/>
      <w:r w:rsidRPr="009A0CF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val="en-US" w:eastAsia="en-US"/>
        </w:rPr>
        <w:t>CalculationsController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val="en-US" w:eastAsia="en-US"/>
        </w:rPr>
        <w:t>.cs</w:t>
      </w:r>
      <w:proofErr w:type="spellEnd"/>
    </w:p>
    <w:p w14:paraId="660AA135" w14:textId="042CEB88" w:rsidR="009A0CF1" w:rsidRDefault="009A0CF1" w:rsidP="001C73DF">
      <w:pPr>
        <w:jc w:val="both"/>
        <w:rPr>
          <w:lang w:val="en-US"/>
        </w:rPr>
      </w:pPr>
    </w:p>
    <w:p w14:paraId="4A54680B" w14:textId="57BF2638" w:rsidR="007118D9" w:rsidRDefault="006F16E3" w:rsidP="001C73DF">
      <w:pPr>
        <w:jc w:val="both"/>
      </w:pPr>
      <w:r>
        <w:t xml:space="preserve">Както се вижда по-горе, контролерът получава своя сървис през конструктора чрез </w:t>
      </w:r>
      <w:r>
        <w:rPr>
          <w:lang w:val="en-US"/>
        </w:rPr>
        <w:t>Dependency Injection</w:t>
      </w:r>
      <w:r>
        <w:t>, и то не на конкретна инстанция, а на интерфейса. Имплементацията на сървисът не е явна в конструктора. Това прави кодът устойчив на промени във времето.</w:t>
      </w:r>
    </w:p>
    <w:p w14:paraId="5B2A2668" w14:textId="77777777" w:rsidR="006F16E3" w:rsidRDefault="006F16E3" w:rsidP="005E7E5C"/>
    <w:p w14:paraId="582F3B8E" w14:textId="10F01B15" w:rsidR="006F16E3" w:rsidRDefault="006F16E3" w:rsidP="005E7E5C">
      <w:r>
        <w:t xml:space="preserve">По-долу е демонстрирана част от имплементацията за калкулацията на премията за Гражданска </w:t>
      </w:r>
      <w:r w:rsidR="001C73DF">
        <w:t>о</w:t>
      </w:r>
      <w:r>
        <w:t>тговорност</w:t>
      </w:r>
      <w:r w:rsidR="001C73DF">
        <w:t xml:space="preserve"> на автомобили</w:t>
      </w:r>
      <w:r>
        <w:t>.</w:t>
      </w:r>
    </w:p>
    <w:p w14:paraId="402E36DA" w14:textId="21A5244C" w:rsidR="006F16E3" w:rsidRPr="006F16E3" w:rsidRDefault="006F16E3" w:rsidP="006F16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public class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CalculationService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: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ICalculationService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>{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lastRenderedPageBreak/>
        <w:t xml:space="preserve">    private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readonly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IVehicleInfoRepository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_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vehicleInfoRepository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readonly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ITariffTypeRepository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_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tariffTypeRepository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readonly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IEngineVolumeRepository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_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engineVolumeRepository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</w:rPr>
        <w:t>…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readonly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IPurposeRepository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_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purposeRepository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readonly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ILogger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CalculationService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&gt; _logger;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readonly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IMapper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_mapper;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public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CalculationService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IVehicleInfoRepository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vehicleInfoRepository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ITariffTypeRepository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tariffTypeRepository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IEngineVolumeRepository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engineVolumeRepository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</w:rPr>
        <w:t>…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IPurposeRepository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purposeRepository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ILogger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CalculationService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&gt; logger,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IMapper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mapper)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{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_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vehicleInfoRepository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vehicleInfoRepository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_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tariffTypeRepository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tariffTypeRepository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_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engineVolumeRepository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engineVolumeRepository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</w:rPr>
        <w:t>…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_logger = logger;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_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purposeRepository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purposeRepository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_mapper = mapper;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}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public async Task&lt;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CalculationResponse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&gt;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CalculateAsync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CalculationRequest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request)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{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decimal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pendingAmount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await _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vehicleInfoRepository.GetTotalPendingAmountAsync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decimal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paidAmount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await _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vehicleInfoRepository.GetTotalPaidAmountAsync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int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totalCount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await _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vehicleInfoRepository.GetPolicyCountAsync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decimal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basePremium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((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pendingAmount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+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paidAmount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) /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totalCount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) * 1.3M;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decimal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engineVolumeMultiplier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await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GetEngineVolumeMultiplierAsync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request.VehicleTariffTypeId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decimal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ageMultiplier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await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GetAgeMultiplierAsync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request.VehiclePurposeId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,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request.VehicleTypeId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,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request.OwnerAgeId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decimal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municipalityMultiplier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await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GetMunicipalityMultiplierAsync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request.MunicipalityId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decimal premium =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basePremium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*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engineVolumeMultiplier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*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ageMultiplier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*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municipalityMultiplier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r>
        <w:rPr>
          <w:rFonts w:ascii="Courier New" w:eastAsia="Times New Roman" w:hAnsi="Courier New" w:cs="Courier New"/>
          <w:sz w:val="20"/>
          <w:szCs w:val="20"/>
        </w:rPr>
        <w:t>...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Calculation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calculation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new Calculation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{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VehicleTariffTypeId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request.VehicleTariffTypeId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EngineVolumeMultiplier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engineVolumeMultiplier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VehiclePurposeId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request.VehiclePurposeId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VehicleTypeId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request.VehicleTypeId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OwnerAgeId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request.OwnerAgeId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AgeMultiplier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ageMultiplier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MunicipalityId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request.MunicipalityId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MunicipalityMultiplier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municipalityMultiplier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BasePremium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basePremium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FinalPremium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premium,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lastRenderedPageBreak/>
        <w:t xml:space="preserve">        };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await _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calculationRepository.AddCalculationAsync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(calculation);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await _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calculationRepository.SaveChangesAsync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CalculationResponse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calculationResponse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_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mapper.Map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CalculationResponse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&gt;(calculation);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return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calculationResponse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}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</w:rPr>
        <w:t>…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>}</w:t>
      </w:r>
    </w:p>
    <w:p w14:paraId="390D5F1C" w14:textId="28C6C2E3" w:rsidR="006F16E3" w:rsidRPr="006F16E3" w:rsidRDefault="006F16E3" w:rsidP="006F16E3">
      <w:pPr>
        <w:pStyle w:val="Caption"/>
        <w:jc w:val="center"/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</w:pPr>
      <w:r w:rsidRPr="003B3AB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Фигура 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6</w:t>
      </w:r>
      <w:r w:rsidRPr="003B3AB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.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 Откъс от </w:t>
      </w:r>
      <w:proofErr w:type="spellStart"/>
      <w:r w:rsidRPr="009A0CF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val="en-US" w:eastAsia="en-US"/>
        </w:rPr>
        <w:t>CalculationsController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val="en-US" w:eastAsia="en-US"/>
        </w:rPr>
        <w:t>.cs</w:t>
      </w:r>
      <w:proofErr w:type="spellEnd"/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 демонстрираш алгоритъма за калкулация</w:t>
      </w:r>
    </w:p>
    <w:p w14:paraId="45DE2AC0" w14:textId="6DF7DB76" w:rsidR="00A272C3" w:rsidRDefault="006F16E3" w:rsidP="005E7E5C">
      <w:r>
        <w:t xml:space="preserve">По-горе ясно може да </w:t>
      </w:r>
      <w:r w:rsidR="001C73DF">
        <w:t xml:space="preserve">се </w:t>
      </w:r>
      <w:r>
        <w:t xml:space="preserve">види силата на </w:t>
      </w:r>
      <w:r>
        <w:rPr>
          <w:lang w:val="en-US"/>
        </w:rPr>
        <w:t xml:space="preserve">IoC </w:t>
      </w:r>
      <w:r>
        <w:t xml:space="preserve">контейнерите, които ни предоставят всички необходими сървиси на конструктора. </w:t>
      </w:r>
    </w:p>
    <w:p w14:paraId="31513580" w14:textId="137E3928" w:rsidR="006D7B47" w:rsidRPr="006D7B47" w:rsidRDefault="006F16E3" w:rsidP="006F16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public async Task&lt;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PageContainer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CalculationResponse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&gt;&gt;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GetAllAsync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QueryParameters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parameters)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{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IList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&lt;Calculation&gt; calculations = await _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calculationRepository.GetAllAsync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(parameters);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int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itemsCount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await _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calculationRepository.GetCountAsync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(parameters);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IList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CalculationResponse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&gt; response = _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mapper.Map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IList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CalculationResponse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&gt;&gt;(calculations);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PageContainer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CalculationResponse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&gt;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pageContainer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new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PageContainer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CalculationResponse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&gt;(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    response,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itemsCount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    parameters.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PageSize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!.Value,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    parameters.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PageNumber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!.Value);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return </w:t>
      </w:r>
      <w:proofErr w:type="spellStart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pageContainer</w:t>
      </w:r>
      <w:proofErr w:type="spellEnd"/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}</w:t>
      </w:r>
    </w:p>
    <w:p w14:paraId="37D4FAAC" w14:textId="62BD0F1B" w:rsidR="006D7B47" w:rsidRPr="006F16E3" w:rsidRDefault="006D7B47" w:rsidP="006D7B47">
      <w:pPr>
        <w:pStyle w:val="Caption"/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</w:pPr>
      <w:r w:rsidRPr="003B3AB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Фигура </w:t>
      </w:r>
      <w:r w:rsidR="00213559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7</w:t>
      </w:r>
      <w:r w:rsidRPr="003B3AB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.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 Откъс от </w:t>
      </w:r>
      <w:proofErr w:type="spellStart"/>
      <w:r w:rsidRPr="009A0CF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val="en-US" w:eastAsia="en-US"/>
        </w:rPr>
        <w:t>CalculationsController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val="en-US" w:eastAsia="en-US"/>
        </w:rPr>
        <w:t>.cs</w:t>
      </w:r>
      <w:proofErr w:type="spellEnd"/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 демонстрираш алгоритъма за визуализиране на калкулации</w:t>
      </w:r>
    </w:p>
    <w:p w14:paraId="60EC4076" w14:textId="304437A0" w:rsidR="00EE400D" w:rsidRPr="00EE400D" w:rsidRDefault="00EE400D" w:rsidP="001C73DF">
      <w:pPr>
        <w:jc w:val="both"/>
      </w:pPr>
      <w:r>
        <w:t>На същия принцип са изградени и хранилищата(</w:t>
      </w:r>
      <w:r>
        <w:rPr>
          <w:lang w:val="en-US"/>
        </w:rPr>
        <w:t xml:space="preserve">repositories). </w:t>
      </w:r>
      <w:r>
        <w:t xml:space="preserve">При тях интересното е, че приемат наследник на </w:t>
      </w:r>
      <w:proofErr w:type="spellStart"/>
      <w:r>
        <w:rPr>
          <w:lang w:val="en-US"/>
        </w:rPr>
        <w:t>DbContext</w:t>
      </w:r>
      <w:proofErr w:type="spellEnd"/>
      <w:r w:rsidR="00CC4742">
        <w:t xml:space="preserve">, част от </w:t>
      </w:r>
      <w:proofErr w:type="spellStart"/>
      <w:r w:rsidR="00CC4742">
        <w:rPr>
          <w:lang w:val="en-US"/>
        </w:rPr>
        <w:t>EntityFramework</w:t>
      </w:r>
      <w:proofErr w:type="spellEnd"/>
      <w:r w:rsidR="00CC4742">
        <w:rPr>
          <w:lang w:val="en-US"/>
        </w:rPr>
        <w:t xml:space="preserve"> Core </w:t>
      </w:r>
      <w:r w:rsidR="00CC4742">
        <w:t>библиотеката</w:t>
      </w:r>
      <w:r>
        <w:t xml:space="preserve">, чрез който комуникираме с базата. Този </w:t>
      </w:r>
      <w:proofErr w:type="spellStart"/>
      <w:r>
        <w:rPr>
          <w:lang w:val="en-US"/>
        </w:rPr>
        <w:t>DbContext</w:t>
      </w:r>
      <w:proofErr w:type="spellEnd"/>
      <w:r>
        <w:rPr>
          <w:lang w:val="en-US"/>
        </w:rPr>
        <w:t xml:space="preserve"> </w:t>
      </w:r>
      <w:r>
        <w:t xml:space="preserve">се регистрира през </w:t>
      </w:r>
      <w:proofErr w:type="spellStart"/>
      <w:r>
        <w:rPr>
          <w:lang w:val="en-US"/>
        </w:rPr>
        <w:t>Program.cs</w:t>
      </w:r>
      <w:proofErr w:type="spellEnd"/>
      <w:r>
        <w:rPr>
          <w:lang w:val="en-US"/>
        </w:rPr>
        <w:t xml:space="preserve"> </w:t>
      </w:r>
      <w:r>
        <w:t>класът и може да се види на определената фигура към коя база данни е свързан.</w:t>
      </w:r>
    </w:p>
    <w:p w14:paraId="72E451D8" w14:textId="77777777" w:rsidR="00A272C3" w:rsidRDefault="00A272C3" w:rsidP="00A27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 xml:space="preserve">public class </w:t>
      </w:r>
      <w:proofErr w:type="spellStart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>CalculationRepository</w:t>
      </w:r>
      <w:proofErr w:type="spellEnd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: </w:t>
      </w:r>
      <w:proofErr w:type="spellStart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>ICalculationRepository</w:t>
      </w:r>
      <w:proofErr w:type="spellEnd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>{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>readonly</w:t>
      </w:r>
      <w:proofErr w:type="spellEnd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>VehicleContext</w:t>
      </w:r>
      <w:proofErr w:type="spellEnd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_</w:t>
      </w:r>
      <w:proofErr w:type="spellStart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>vehicleContext</w:t>
      </w:r>
      <w:proofErr w:type="spellEnd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lastRenderedPageBreak/>
        <w:br/>
        <w:t xml:space="preserve">    public </w:t>
      </w:r>
      <w:proofErr w:type="spellStart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>CalculationRepository</w:t>
      </w:r>
      <w:proofErr w:type="spellEnd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>VehicleContext</w:t>
      </w:r>
      <w:proofErr w:type="spellEnd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>vehicleContext</w:t>
      </w:r>
      <w:proofErr w:type="spellEnd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{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_</w:t>
      </w:r>
      <w:proofErr w:type="spellStart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>vehicleContext</w:t>
      </w:r>
      <w:proofErr w:type="spellEnd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>vehicleContext</w:t>
      </w:r>
      <w:proofErr w:type="spellEnd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}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public async Task </w:t>
      </w:r>
      <w:proofErr w:type="spellStart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>AddCalculationAsync</w:t>
      </w:r>
      <w:proofErr w:type="spellEnd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>(Calculation calculation)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{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await _</w:t>
      </w:r>
      <w:proofErr w:type="spellStart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>vehicleContext.AddAsync</w:t>
      </w:r>
      <w:proofErr w:type="spellEnd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>(calculation);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}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public async Task&lt;Calculation&gt; </w:t>
      </w:r>
      <w:proofErr w:type="spellStart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>GetByIdAsync</w:t>
      </w:r>
      <w:proofErr w:type="spellEnd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>(int id)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{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Calculation? calculation = await _</w:t>
      </w:r>
      <w:proofErr w:type="spellStart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>vehicleContext.Calculations</w:t>
      </w:r>
      <w:proofErr w:type="spellEnd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.</w:t>
      </w:r>
      <w:proofErr w:type="spellStart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>FirstOrDefaultAsync</w:t>
      </w:r>
      <w:proofErr w:type="spellEnd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 xml:space="preserve">(x =&gt; </w:t>
      </w:r>
      <w:proofErr w:type="spellStart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>x.Id</w:t>
      </w:r>
      <w:proofErr w:type="spellEnd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== id);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return calculation;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}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public async Task </w:t>
      </w:r>
      <w:proofErr w:type="spellStart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>SaveChangesAsync</w:t>
      </w:r>
      <w:proofErr w:type="spellEnd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{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await _</w:t>
      </w:r>
      <w:proofErr w:type="spellStart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>vehicleContext.SaveChangesAsync</w:t>
      </w:r>
      <w:proofErr w:type="spellEnd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}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public async Task&lt;</w:t>
      </w:r>
      <w:proofErr w:type="spellStart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>IList</w:t>
      </w:r>
      <w:proofErr w:type="spellEnd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 xml:space="preserve">&lt;Calculation&gt;&gt; </w:t>
      </w:r>
      <w:proofErr w:type="spellStart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>GetAllAsync</w:t>
      </w:r>
      <w:proofErr w:type="spellEnd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>QueryParameters</w:t>
      </w:r>
      <w:proofErr w:type="spellEnd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parameters)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{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>IQueryable</w:t>
      </w:r>
      <w:proofErr w:type="spellEnd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>&lt;Calculation&gt; calculations = _</w:t>
      </w:r>
      <w:proofErr w:type="spellStart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>vehicleContext.Calculations</w:t>
      </w:r>
      <w:proofErr w:type="spellEnd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calculations = </w:t>
      </w:r>
      <w:proofErr w:type="spellStart"/>
      <w:r w:rsidRPr="00A272C3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FilterCalculations</w:t>
      </w:r>
      <w:proofErr w:type="spellEnd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>(parameters, calculations);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calculations = calculations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.Skip(</w:t>
      </w:r>
      <w:proofErr w:type="spellStart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>parameters.SkipCount</w:t>
      </w:r>
      <w:proofErr w:type="spellEnd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.Take(parameters.</w:t>
      </w:r>
      <w:proofErr w:type="spellStart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>PageSize</w:t>
      </w:r>
      <w:proofErr w:type="spellEnd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>!.Value);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return await </w:t>
      </w:r>
      <w:proofErr w:type="spellStart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>calculations.ToListAsync</w:t>
      </w:r>
      <w:proofErr w:type="spellEnd"/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}</w:t>
      </w:r>
    </w:p>
    <w:p w14:paraId="2FF32C85" w14:textId="31646B69" w:rsidR="00A272C3" w:rsidRPr="00A272C3" w:rsidRDefault="00A272C3" w:rsidP="00A27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sz w:val="20"/>
          <w:szCs w:val="20"/>
        </w:rPr>
        <w:t>…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>}</w:t>
      </w:r>
    </w:p>
    <w:p w14:paraId="72673AC5" w14:textId="527DA159" w:rsidR="00A272C3" w:rsidRPr="007910D9" w:rsidRDefault="00A272C3" w:rsidP="00A272C3">
      <w:pPr>
        <w:pStyle w:val="Caption"/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</w:pPr>
      <w:r w:rsidRPr="003B3AB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Фигура 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8</w:t>
      </w:r>
      <w:r w:rsidRPr="003B3AB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.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 Откъс от </w:t>
      </w:r>
      <w:proofErr w:type="spellStart"/>
      <w:r w:rsidRPr="009A0CF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val="en-US" w:eastAsia="en-US"/>
        </w:rPr>
        <w:t>Calculations</w:t>
      </w:r>
      <w:r w:rsidR="00FB3BBB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val="en-US" w:eastAsia="en-US"/>
        </w:rPr>
        <w:t>Repository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val="en-US" w:eastAsia="en-US"/>
        </w:rPr>
        <w:t>.cs</w:t>
      </w:r>
      <w:proofErr w:type="spellEnd"/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 демонстрираш </w:t>
      </w:r>
      <w:r w:rsidR="007910D9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извличането на информация от базата данни</w:t>
      </w:r>
    </w:p>
    <w:p w14:paraId="67EA3569" w14:textId="5ED27140" w:rsidR="00EE400D" w:rsidRDefault="00EE400D" w:rsidP="005E7E5C"/>
    <w:p w14:paraId="7E11E882" w14:textId="1011BCB0" w:rsidR="001012F6" w:rsidRDefault="001012F6">
      <w:pPr>
        <w:spacing w:before="0" w:after="200" w:line="276" w:lineRule="auto"/>
      </w:pPr>
      <w:r>
        <w:br w:type="page"/>
      </w:r>
    </w:p>
    <w:p w14:paraId="1380705A" w14:textId="0BA4B589" w:rsidR="001012F6" w:rsidRDefault="001012F6" w:rsidP="001C73DF">
      <w:pPr>
        <w:jc w:val="both"/>
      </w:pPr>
      <w:r>
        <w:lastRenderedPageBreak/>
        <w:t xml:space="preserve">Структурата на базата данни се състои от няколко номенклатурни таблици, тоест такива, които съдържат параметри за нашата калкулация, таблица </w:t>
      </w:r>
      <w:proofErr w:type="spellStart"/>
      <w:r>
        <w:rPr>
          <w:lang w:val="en-US"/>
        </w:rPr>
        <w:t>VehicleIn</w:t>
      </w:r>
      <w:r w:rsidR="00D0537B">
        <w:rPr>
          <w:lang w:val="en-US"/>
        </w:rPr>
        <w:t>fos</w:t>
      </w:r>
      <w:proofErr w:type="spellEnd"/>
      <w:r>
        <w:t xml:space="preserve">, която държи информация за предходни полици и таблица </w:t>
      </w:r>
      <w:r>
        <w:rPr>
          <w:lang w:val="en-US"/>
        </w:rPr>
        <w:t xml:space="preserve">Calculations, </w:t>
      </w:r>
      <w:r>
        <w:t>която съдържа нашите калкулации</w:t>
      </w:r>
      <w:r w:rsidR="00A32B42">
        <w:t>.</w:t>
      </w:r>
      <w:r w:rsidR="00D0537B">
        <w:t xml:space="preserve"> </w:t>
      </w:r>
    </w:p>
    <w:p w14:paraId="67429686" w14:textId="5BE4A9C5" w:rsidR="00D0537B" w:rsidRPr="00D0537B" w:rsidRDefault="00D0537B" w:rsidP="001C73DF">
      <w:pPr>
        <w:jc w:val="both"/>
      </w:pPr>
      <w:r>
        <w:t xml:space="preserve">Основните таблици </w:t>
      </w:r>
      <w:r>
        <w:rPr>
          <w:lang w:val="en-US"/>
        </w:rPr>
        <w:t xml:space="preserve">Calculations </w:t>
      </w:r>
      <w:r>
        <w:t xml:space="preserve">и </w:t>
      </w:r>
      <w:proofErr w:type="spellStart"/>
      <w:r>
        <w:rPr>
          <w:lang w:val="en-US"/>
        </w:rPr>
        <w:t>VehicleInfos</w:t>
      </w:r>
      <w:proofErr w:type="spellEnd"/>
      <w:r>
        <w:rPr>
          <w:lang w:val="en-US"/>
        </w:rPr>
        <w:t xml:space="preserve"> </w:t>
      </w:r>
      <w:r>
        <w:t xml:space="preserve">съдържат </w:t>
      </w:r>
      <w:r>
        <w:rPr>
          <w:lang w:val="en-US"/>
        </w:rPr>
        <w:t>Foreign key</w:t>
      </w:r>
      <w:r>
        <w:t>-</w:t>
      </w:r>
      <w:proofErr w:type="spellStart"/>
      <w:r>
        <w:t>ове</w:t>
      </w:r>
      <w:proofErr w:type="spellEnd"/>
      <w:r>
        <w:t xml:space="preserve"> към номенклатурните таблици.</w:t>
      </w:r>
      <w:r w:rsidR="00414110">
        <w:t xml:space="preserve"> Тези връзки за обозначени на долната схема.</w:t>
      </w:r>
    </w:p>
    <w:p w14:paraId="68331247" w14:textId="7E745608" w:rsidR="005E7E5C" w:rsidRPr="00B37F8B" w:rsidRDefault="00B37F8B" w:rsidP="005E7E5C">
      <w:r w:rsidRPr="00EC5250">
        <w:rPr>
          <w:noProof/>
          <w:lang w:val="en-US"/>
        </w:rPr>
        <w:drawing>
          <wp:inline distT="0" distB="0" distL="0" distR="0" wp14:anchorId="6C5EFD68" wp14:editId="132C6EF4">
            <wp:extent cx="5802858" cy="4766945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 rotWithShape="1">
                    <a:blip r:embed="rId13"/>
                    <a:srcRect l="5213"/>
                    <a:stretch/>
                  </pic:blipFill>
                  <pic:spPr bwMode="auto">
                    <a:xfrm>
                      <a:off x="0" y="0"/>
                      <a:ext cx="5802858" cy="476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08EB0" w14:textId="35758121" w:rsidR="00B37F8B" w:rsidRPr="00292A3D" w:rsidRDefault="00B37F8B" w:rsidP="00B37F8B">
      <w:pPr>
        <w:pStyle w:val="Caption"/>
        <w:jc w:val="center"/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</w:pPr>
      <w:r w:rsidRPr="003B3AB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Фигура </w:t>
      </w:r>
      <w:r w:rsidR="001012F6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9</w:t>
      </w:r>
      <w:r w:rsidRPr="003B3AB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.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 Схема на базата данни</w:t>
      </w:r>
    </w:p>
    <w:p w14:paraId="7F2A2162" w14:textId="699E4754" w:rsidR="008C2CB8" w:rsidRDefault="00493DAD" w:rsidP="008C2CB8">
      <w:pPr>
        <w:pStyle w:val="Heading2"/>
      </w:pPr>
      <w:bookmarkStart w:id="13" w:name="_Toc128640118"/>
      <w:r>
        <w:t xml:space="preserve">3.3. </w:t>
      </w:r>
      <w:r w:rsidR="008C2CB8">
        <w:t>Тестове</w:t>
      </w:r>
      <w:bookmarkEnd w:id="13"/>
    </w:p>
    <w:p w14:paraId="13E29AE9" w14:textId="614D0939" w:rsidR="00124DFC" w:rsidRDefault="0031237A" w:rsidP="001C73DF">
      <w:pPr>
        <w:jc w:val="both"/>
      </w:pPr>
      <w:r>
        <w:t xml:space="preserve">Създадени са </w:t>
      </w:r>
      <w:r>
        <w:rPr>
          <w:lang w:val="en-US"/>
        </w:rPr>
        <w:t xml:space="preserve">unit </w:t>
      </w:r>
      <w:r>
        <w:t>тестове за Сървисът за калкулации. Те целят да обхвана бизнес логиката на приложението</w:t>
      </w:r>
      <w:r w:rsidR="009205BB">
        <w:t xml:space="preserve">, нейните основни и частни случаи. </w:t>
      </w:r>
      <w:r w:rsidR="007758D9">
        <w:t>Направени</w:t>
      </w:r>
      <w:r w:rsidR="00F77FBD">
        <w:t xml:space="preserve"> са тестове за при невалидни входни данни и такива при валидни входни данни в различни бизнес сценарии. Използвани са библиотеките </w:t>
      </w:r>
      <w:proofErr w:type="spellStart"/>
      <w:r w:rsidR="00F77FBD">
        <w:rPr>
          <w:lang w:val="en-US"/>
        </w:rPr>
        <w:t>xUnit</w:t>
      </w:r>
      <w:proofErr w:type="spellEnd"/>
      <w:r w:rsidR="00F77FBD">
        <w:t xml:space="preserve">. Тестовете спазват конвенцията </w:t>
      </w:r>
      <w:r w:rsidR="00F77FBD">
        <w:rPr>
          <w:lang w:val="en-US"/>
        </w:rPr>
        <w:t xml:space="preserve">AAA </w:t>
      </w:r>
      <w:r w:rsidR="00F77FBD">
        <w:t xml:space="preserve">– </w:t>
      </w:r>
      <w:r w:rsidR="00F77FBD">
        <w:rPr>
          <w:lang w:val="en-US"/>
        </w:rPr>
        <w:t>Arrange, Act, Assert.</w:t>
      </w:r>
      <w:r w:rsidR="0046160D">
        <w:t xml:space="preserve"> Благодарение на това, че </w:t>
      </w:r>
      <w:r w:rsidR="001C73DF">
        <w:t xml:space="preserve">е </w:t>
      </w:r>
      <w:r w:rsidR="0046160D">
        <w:t>използва</w:t>
      </w:r>
      <w:r w:rsidR="001C73DF">
        <w:t>н</w:t>
      </w:r>
      <w:r w:rsidR="0046160D">
        <w:t xml:space="preserve"> </w:t>
      </w:r>
      <w:r w:rsidR="0046160D">
        <w:rPr>
          <w:lang w:val="en-US"/>
        </w:rPr>
        <w:t xml:space="preserve">Dependency Injection </w:t>
      </w:r>
      <w:r w:rsidR="0046160D">
        <w:t>през конструкторите на обектите и всички слоеве комуникират само с интерфейсите на другите проекти, то мокването</w:t>
      </w:r>
      <w:r w:rsidR="00124DFC">
        <w:t>, необходимо за тестване на отделните компоненти,</w:t>
      </w:r>
      <w:r w:rsidR="0046160D">
        <w:t xml:space="preserve"> е изключително лесно и приятно за разработка.</w:t>
      </w:r>
      <w:r w:rsidR="00124DFC">
        <w:t xml:space="preserve"> </w:t>
      </w:r>
    </w:p>
    <w:p w14:paraId="77AB1C95" w14:textId="77C8E00C" w:rsidR="00431AAB" w:rsidRDefault="00124DFC" w:rsidP="001C73DF">
      <w:pPr>
        <w:jc w:val="both"/>
      </w:pPr>
      <w:r>
        <w:lastRenderedPageBreak/>
        <w:t xml:space="preserve">По следния начин </w:t>
      </w:r>
      <w:r w:rsidR="001C73DF">
        <w:t xml:space="preserve">се </w:t>
      </w:r>
      <w:r>
        <w:t>прави фалшив сървис, който да подадем на нашия тестван обект</w:t>
      </w:r>
      <w:r w:rsidR="00E24F7F">
        <w:t>:</w:t>
      </w:r>
    </w:p>
    <w:p w14:paraId="3315CE0C" w14:textId="75E03BEB" w:rsidR="00F06D9D" w:rsidRPr="00F06D9D" w:rsidRDefault="00F06D9D" w:rsidP="00F06D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[Fact]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public async Task 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CalculateAsync_GivenInvalidAgeGroup_ShouldThrowException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>{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Mock&lt;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IVehicleInfoRepository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 xml:space="preserve">&gt; 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vehicleRepository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new();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vehicleRepository.Setup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 xml:space="preserve">(x =&gt; 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x.GetTotalPaidAmountAsync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())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.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ReturnsAsync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(200_00M);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vehicleRepository.Setup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 xml:space="preserve">(x =&gt; 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x.GetTotalPendingAmountAsync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())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.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ReturnsAsync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(100_000M);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vehicleRepository.Setup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 xml:space="preserve">(x =&gt; 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x.GetPolicyCountAsync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())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.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ReturnsAsync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(200);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Mock&lt;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ITariffTypeRepository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 xml:space="preserve">&gt; 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tariffTypeRepository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new();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tariffTypeRepository.Setup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 xml:space="preserve">(x =&gt; 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x.GetByIdAsync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(2))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.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ReturnsAsync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 xml:space="preserve">(new 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VehicleTariffType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{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Id = 2,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Description = "Mock description"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});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="00A7176C">
        <w:rPr>
          <w:rFonts w:ascii="Courier New" w:eastAsia="Times New Roman" w:hAnsi="Courier New" w:cs="Courier New"/>
          <w:sz w:val="20"/>
          <w:szCs w:val="20"/>
        </w:rPr>
        <w:t xml:space="preserve">    …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CalculationService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calculationService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CalculationService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vehicleRepository.Object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tariffTypeRepository.Object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engineVolumeRepository.Object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ageGroupRepository.Object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municipalityRepository.Object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calculationRepository.Object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purposeRepository.Object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logger.Object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CreateMapper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);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var 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calculationRequest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CalculationRequest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{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VehicleTariffTypeId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2,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MunicipalityId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2,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VehiclePurposeId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3,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VehicleTypeId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2,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OwnerAgeId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1,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};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EntityNotFoundException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 xml:space="preserve"> exception = await 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Assert.</w:t>
      </w:r>
      <w:r w:rsidRPr="00F06D9D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ThrowsAsync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EntityNotFoundException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&gt;(()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=&gt; 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calculationService.CalculateAsync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calculationRequest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));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var 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expectedMessage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"Not results found";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Assert.</w:t>
      </w:r>
      <w:r w:rsidRPr="00F06D9D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NotNull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(exception);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Assert.</w:t>
      </w:r>
      <w:r w:rsidRPr="00F06D9D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Equal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expectedMessage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 xml:space="preserve">, </w:t>
      </w:r>
      <w:proofErr w:type="spellStart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exception.Message</w:t>
      </w:r>
      <w:proofErr w:type="spellEnd"/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>}</w:t>
      </w:r>
    </w:p>
    <w:p w14:paraId="3451DBBE" w14:textId="3E376DCE" w:rsidR="00E24F7F" w:rsidRPr="00A246A0" w:rsidRDefault="00E24F7F" w:rsidP="00E24F7F">
      <w:pPr>
        <w:pStyle w:val="Caption"/>
        <w:jc w:val="center"/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</w:pPr>
      <w:r>
        <w:rPr>
          <w:i/>
          <w:color w:val="808080" w:themeColor="background1" w:themeShade="80"/>
          <w:lang w:val="en-US"/>
        </w:rPr>
        <w:tab/>
      </w:r>
      <w:r w:rsidRPr="003B3AB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Фигура 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10</w:t>
      </w:r>
      <w:r w:rsidRPr="003B3AB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.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 </w:t>
      </w:r>
      <w:r w:rsidR="00A246A0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Примерен тест</w:t>
      </w:r>
    </w:p>
    <w:p w14:paraId="3A458EB1" w14:textId="4367C95C" w:rsidR="00F06D9D" w:rsidRDefault="00F06D9D" w:rsidP="00E24F7F">
      <w:pPr>
        <w:tabs>
          <w:tab w:val="left" w:pos="1832"/>
        </w:tabs>
        <w:rPr>
          <w:i/>
          <w:color w:val="808080" w:themeColor="background1" w:themeShade="80"/>
          <w:lang w:val="en-US"/>
        </w:rPr>
      </w:pPr>
    </w:p>
    <w:p w14:paraId="25C3A98C" w14:textId="381FDCD8" w:rsidR="008C2CB8" w:rsidRDefault="00493DAD" w:rsidP="00432590">
      <w:pPr>
        <w:pStyle w:val="Heading2"/>
      </w:pPr>
      <w:bookmarkStart w:id="14" w:name="_Toc128640119"/>
      <w:r>
        <w:lastRenderedPageBreak/>
        <w:t xml:space="preserve">3.4. </w:t>
      </w:r>
      <w:r w:rsidR="008C2CB8">
        <w:t>Внедряване (</w:t>
      </w:r>
      <w:r w:rsidR="008C2CB8">
        <w:rPr>
          <w:lang w:val="en-US"/>
        </w:rPr>
        <w:t>deployment</w:t>
      </w:r>
      <w:r w:rsidR="008C2CB8" w:rsidRPr="000A2C73">
        <w:t>)</w:t>
      </w:r>
      <w:bookmarkEnd w:id="14"/>
    </w:p>
    <w:p w14:paraId="1F0DC4C3" w14:textId="60322B06" w:rsidR="00CF6ACB" w:rsidRDefault="00CF6ACB" w:rsidP="001C73DF">
      <w:pPr>
        <w:jc w:val="both"/>
        <w:rPr>
          <w:lang w:val="en-US"/>
        </w:rPr>
      </w:pPr>
      <w:r>
        <w:t xml:space="preserve">Нашето приложение ще работи на локалния хост. Нужни са ни няколко параметъра за това. Първо, базата данни работи със следния </w:t>
      </w:r>
      <w:r>
        <w:rPr>
          <w:lang w:val="en-US"/>
        </w:rPr>
        <w:t xml:space="preserve">connection string: </w:t>
      </w:r>
      <w:r w:rsidRPr="00CF6ACB">
        <w:rPr>
          <w:lang w:val="en-US"/>
        </w:rPr>
        <w:t>"Server=.\\</w:t>
      </w:r>
      <w:proofErr w:type="spellStart"/>
      <w:proofErr w:type="gramStart"/>
      <w:r w:rsidRPr="00CF6ACB">
        <w:rPr>
          <w:lang w:val="en-US"/>
        </w:rPr>
        <w:t>SQLExpress;Database</w:t>
      </w:r>
      <w:proofErr w:type="spellEnd"/>
      <w:proofErr w:type="gramEnd"/>
      <w:r w:rsidRPr="00CF6ACB">
        <w:rPr>
          <w:lang w:val="en-US"/>
        </w:rPr>
        <w:t>=</w:t>
      </w:r>
      <w:proofErr w:type="spellStart"/>
      <w:r w:rsidRPr="00CF6ACB">
        <w:rPr>
          <w:lang w:val="en-US"/>
        </w:rPr>
        <w:t>Elto;Trusted_Connection</w:t>
      </w:r>
      <w:proofErr w:type="spellEnd"/>
      <w:r w:rsidRPr="00CF6ACB">
        <w:rPr>
          <w:lang w:val="en-US"/>
        </w:rPr>
        <w:t>=True;"</w:t>
      </w:r>
      <w:r>
        <w:rPr>
          <w:lang w:val="en-US"/>
        </w:rPr>
        <w:t>.</w:t>
      </w:r>
    </w:p>
    <w:p w14:paraId="55B26493" w14:textId="0205D633" w:rsidR="00CF6ACB" w:rsidRDefault="00CF6ACB" w:rsidP="001C73DF">
      <w:pPr>
        <w:jc w:val="both"/>
        <w:rPr>
          <w:lang w:val="en-US"/>
        </w:rPr>
      </w:pPr>
      <w:r>
        <w:t xml:space="preserve">След това трябва да знаем на кой порт работи нашето </w:t>
      </w:r>
      <w:r>
        <w:rPr>
          <w:lang w:val="en-US"/>
        </w:rPr>
        <w:t xml:space="preserve">REST Api. </w:t>
      </w:r>
      <w:r>
        <w:t xml:space="preserve">В случая това е на 8080, а протокола е </w:t>
      </w:r>
      <w:r>
        <w:rPr>
          <w:lang w:val="en-US"/>
        </w:rPr>
        <w:t>https.</w:t>
      </w:r>
    </w:p>
    <w:p w14:paraId="34F707C5" w14:textId="4EDF0E55" w:rsidR="00CF6ACB" w:rsidRPr="00247A89" w:rsidRDefault="00CF6ACB" w:rsidP="001C73DF">
      <w:pPr>
        <w:jc w:val="both"/>
        <w:rPr>
          <w:lang w:val="en-US"/>
        </w:rPr>
      </w:pPr>
      <w:r>
        <w:t xml:space="preserve">От тук, при пускане на приложението през </w:t>
      </w:r>
      <w:r>
        <w:rPr>
          <w:lang w:val="en-US"/>
        </w:rPr>
        <w:t>IDE-</w:t>
      </w:r>
      <w:r>
        <w:t xml:space="preserve">то спокойно можем да го консумираме през нашия фронтенд. Последният отваряме от </w:t>
      </w:r>
      <w:r>
        <w:rPr>
          <w:lang w:val="en-US"/>
        </w:rPr>
        <w:t xml:space="preserve">index.html </w:t>
      </w:r>
      <w:r>
        <w:t xml:space="preserve">файлът. Благодарение на това, че </w:t>
      </w:r>
      <w:r>
        <w:rPr>
          <w:lang w:val="en-US"/>
        </w:rPr>
        <w:t xml:space="preserve">CORS </w:t>
      </w:r>
      <w:r>
        <w:t xml:space="preserve">е разрешен за всички </w:t>
      </w:r>
      <w:r>
        <w:rPr>
          <w:lang w:val="en-US"/>
        </w:rPr>
        <w:t>domain</w:t>
      </w:r>
      <w:r>
        <w:t xml:space="preserve">-и, нямаме проблем да достъпим </w:t>
      </w:r>
      <w:r w:rsidR="007E0E1A">
        <w:rPr>
          <w:lang w:val="en-US"/>
        </w:rPr>
        <w:t>API-</w:t>
      </w:r>
      <w:r w:rsidR="007E0E1A">
        <w:t>то</w:t>
      </w:r>
      <w:r>
        <w:t>.</w:t>
      </w:r>
    </w:p>
    <w:p w14:paraId="0C0FF307" w14:textId="77777777" w:rsidR="000672AF" w:rsidRDefault="00247A89" w:rsidP="00A67E3A">
      <w:pPr>
        <w:pStyle w:val="Caption"/>
        <w:jc w:val="center"/>
      </w:pPr>
      <w:r w:rsidRPr="00247A89">
        <w:rPr>
          <w:noProof/>
        </w:rPr>
        <w:drawing>
          <wp:inline distT="0" distB="0" distL="0" distR="0" wp14:anchorId="75E7BDAC" wp14:editId="19826783">
            <wp:extent cx="6122035" cy="3312160"/>
            <wp:effectExtent l="0" t="0" r="0" b="0"/>
            <wp:docPr id="5" name="Picture 5" descr="A picture containing text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indoor, screensho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0A50" w14:textId="3A21141C" w:rsidR="000672AF" w:rsidRPr="000672AF" w:rsidRDefault="000672AF" w:rsidP="000672AF">
      <w:pPr>
        <w:pStyle w:val="Caption"/>
        <w:jc w:val="center"/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</w:pPr>
      <w:r>
        <w:rPr>
          <w:i/>
          <w:color w:val="808080" w:themeColor="background1" w:themeShade="80"/>
          <w:lang w:val="en-US"/>
        </w:rPr>
        <w:tab/>
      </w:r>
      <w:r w:rsidRPr="003B3AB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Фигура 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11. Пример на внедрено приложение</w:t>
      </w:r>
    </w:p>
    <w:p w14:paraId="4967B339" w14:textId="3814ABCF" w:rsidR="00F820D7" w:rsidRPr="00A67E3A" w:rsidRDefault="00F820D7" w:rsidP="00A67E3A">
      <w:pPr>
        <w:pStyle w:val="Caption"/>
        <w:jc w:val="center"/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</w:pPr>
      <w:r w:rsidRPr="00A27C3E">
        <w:br w:type="page"/>
      </w:r>
    </w:p>
    <w:p w14:paraId="018DB952" w14:textId="346C0B4E" w:rsidR="003C791D" w:rsidRPr="003C791D" w:rsidRDefault="006D5384" w:rsidP="003C791D">
      <w:pPr>
        <w:pStyle w:val="Heading1"/>
        <w:ind w:left="0" w:firstLine="0"/>
      </w:pPr>
      <w:bookmarkStart w:id="15" w:name="_Toc128640120"/>
      <w:r w:rsidRPr="00607C65">
        <w:lastRenderedPageBreak/>
        <w:t>Глава 4.</w:t>
      </w:r>
      <w:r w:rsidR="00FF2B57" w:rsidRPr="00607C65">
        <w:t xml:space="preserve"> </w:t>
      </w:r>
      <w:r w:rsidR="00454954">
        <w:t>Ръководство за потребителя</w:t>
      </w:r>
      <w:bookmarkEnd w:id="15"/>
      <w:r w:rsidR="00454954">
        <w:t xml:space="preserve"> </w:t>
      </w:r>
    </w:p>
    <w:p w14:paraId="322B973A" w14:textId="77777777" w:rsidR="00493DAD" w:rsidRDefault="00493DAD" w:rsidP="001C73DF">
      <w:pPr>
        <w:jc w:val="both"/>
        <w:rPr>
          <w:lang w:val="en-US"/>
        </w:rPr>
      </w:pPr>
      <w:r>
        <w:t xml:space="preserve">Приложението „Калкулатор за изчисление на премията по застраховка Гражданска отговорност на автомобили“ </w:t>
      </w:r>
      <w:r w:rsidR="003C791D">
        <w:t xml:space="preserve">може да </w:t>
      </w:r>
      <w:r>
        <w:t xml:space="preserve">бъде достъпено </w:t>
      </w:r>
      <w:r w:rsidR="003C791D">
        <w:t xml:space="preserve">чрез </w:t>
      </w:r>
      <w:r w:rsidR="003C791D">
        <w:rPr>
          <w:lang w:val="en-US"/>
        </w:rPr>
        <w:t xml:space="preserve">index.html. </w:t>
      </w:r>
    </w:p>
    <w:p w14:paraId="5B5452EF" w14:textId="182745C9" w:rsidR="000672AF" w:rsidRDefault="00493DAD" w:rsidP="001C73DF">
      <w:pPr>
        <w:jc w:val="both"/>
      </w:pPr>
      <w:r>
        <w:t xml:space="preserve">Отваря се </w:t>
      </w:r>
      <w:r w:rsidR="003C791D">
        <w:t>следната страница с падащи менюта</w:t>
      </w:r>
      <w:r>
        <w:t>, в които се въвеждат данни за моторното превозно средство, което ще се застрахова и неговия собственик</w:t>
      </w:r>
      <w:r w:rsidR="003C791D">
        <w:t>.</w:t>
      </w:r>
    </w:p>
    <w:p w14:paraId="16AF3E02" w14:textId="185C081D" w:rsidR="0052610F" w:rsidRPr="00883CA7" w:rsidRDefault="0052610F" w:rsidP="001C73DF">
      <w:pPr>
        <w:jc w:val="both"/>
        <w:rPr>
          <w:lang w:val="en-US"/>
        </w:rPr>
      </w:pPr>
      <w:r>
        <w:t xml:space="preserve">Проекта е достъпен през </w:t>
      </w:r>
      <w:proofErr w:type="spellStart"/>
      <w:r>
        <w:t>гитхъб</w:t>
      </w:r>
      <w:proofErr w:type="spellEnd"/>
      <w:r>
        <w:t xml:space="preserve">: </w:t>
      </w:r>
      <w:r w:rsidR="00883CA7" w:rsidRPr="00883CA7">
        <w:t>https://github.com/eltimirstoilkov</w:t>
      </w:r>
    </w:p>
    <w:p w14:paraId="5F8AE5F5" w14:textId="77777777" w:rsidR="00B17BA2" w:rsidRDefault="000672AF" w:rsidP="003C791D">
      <w:pPr>
        <w:rPr>
          <w:i/>
          <w:iCs/>
          <w:color w:val="808080" w:themeColor="background1" w:themeShade="80"/>
          <w:lang w:val="en-US"/>
        </w:rPr>
      </w:pPr>
      <w:r w:rsidRPr="000672AF">
        <w:rPr>
          <w:i/>
          <w:iCs/>
          <w:noProof/>
          <w:color w:val="808080" w:themeColor="background1" w:themeShade="80"/>
          <w:lang w:val="en-US"/>
        </w:rPr>
        <w:drawing>
          <wp:inline distT="0" distB="0" distL="0" distR="0" wp14:anchorId="578F835A" wp14:editId="37AEED63">
            <wp:extent cx="6122035" cy="51225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2AF">
        <w:rPr>
          <w:i/>
          <w:iCs/>
          <w:color w:val="808080" w:themeColor="background1" w:themeShade="80"/>
          <w:lang w:val="en-US"/>
        </w:rPr>
        <w:t xml:space="preserve"> </w:t>
      </w:r>
    </w:p>
    <w:p w14:paraId="6EA4D03A" w14:textId="0EC89C99" w:rsidR="00B17BA2" w:rsidRPr="000672AF" w:rsidRDefault="00B17BA2" w:rsidP="00B17BA2">
      <w:pPr>
        <w:pStyle w:val="Caption"/>
        <w:jc w:val="center"/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</w:pPr>
      <w:r>
        <w:rPr>
          <w:i/>
          <w:color w:val="808080" w:themeColor="background1" w:themeShade="80"/>
          <w:lang w:val="en-US"/>
        </w:rPr>
        <w:tab/>
      </w:r>
      <w:r w:rsidRPr="003B3AB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Фигура 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12. Пример за използване и селектиране на входните параметри за дадена калкулация</w:t>
      </w:r>
    </w:p>
    <w:p w14:paraId="5E693A38" w14:textId="759A060A" w:rsidR="00246220" w:rsidRDefault="00246220" w:rsidP="00246220">
      <w:pPr>
        <w:jc w:val="both"/>
      </w:pPr>
      <w:r>
        <w:t>За да се изчисли премията, по която може да се сключи застраховка Гражданска отговорност за определено превозно средство, потребителят трябва да въведе:</w:t>
      </w:r>
    </w:p>
    <w:p w14:paraId="05EB6491" w14:textId="41C55FE9" w:rsidR="00246220" w:rsidRDefault="00246220" w:rsidP="00246220">
      <w:pPr>
        <w:jc w:val="both"/>
      </w:pPr>
      <w:r>
        <w:t xml:space="preserve">- населено място – от дефиниран с падащото меню списък; </w:t>
      </w:r>
    </w:p>
    <w:p w14:paraId="327DC992" w14:textId="77777777" w:rsidR="00246220" w:rsidRDefault="00246220" w:rsidP="00246220">
      <w:pPr>
        <w:jc w:val="both"/>
      </w:pPr>
      <w:r>
        <w:t xml:space="preserve">- обем на двигателя - според предварително зададена скала; </w:t>
      </w:r>
    </w:p>
    <w:p w14:paraId="1EAAB70A" w14:textId="56456B7E" w:rsidR="00246220" w:rsidRDefault="00246220" w:rsidP="00246220">
      <w:pPr>
        <w:jc w:val="both"/>
      </w:pPr>
      <w:r>
        <w:lastRenderedPageBreak/>
        <w:t>- предназначение на автомобила – лични нужди; производствена или търговска дейност; такси или учебен автомобил;</w:t>
      </w:r>
    </w:p>
    <w:p w14:paraId="6E9C7D14" w14:textId="77777777" w:rsidR="00246220" w:rsidRDefault="00246220" w:rsidP="00246220">
      <w:pPr>
        <w:jc w:val="both"/>
      </w:pPr>
      <w:r>
        <w:t>- тип на автомобила – лек автомобил или мотоциклет и АТВ;</w:t>
      </w:r>
    </w:p>
    <w:p w14:paraId="32F88270" w14:textId="0BA04542" w:rsidR="00246220" w:rsidRDefault="00246220" w:rsidP="00246220">
      <w:pPr>
        <w:jc w:val="both"/>
      </w:pPr>
      <w:r>
        <w:t>- възраст на собственика - при предназначение „лични нужди“ и тип на МПС „лек автомобил“ е необходимо да се въведат данни за възрастта на собственика, като се избере от дефиниран диапазон на възрастови групи.</w:t>
      </w:r>
    </w:p>
    <w:p w14:paraId="30D6AA49" w14:textId="522EF1D3" w:rsidR="0046160D" w:rsidRDefault="0046160D" w:rsidP="00AF1D1B">
      <w:pPr>
        <w:jc w:val="both"/>
      </w:pPr>
      <w:r>
        <w:t xml:space="preserve">След подаване на тези параметри, при калкулацията се </w:t>
      </w:r>
      <w:r w:rsidR="00AF1D1B">
        <w:t xml:space="preserve">селектира информация от базата данни за полиците, отговарящи на съответните критерии, като въз основа на историческа информация за щетите по съответните полици, се изчислява рисковата / </w:t>
      </w:r>
      <w:r>
        <w:t xml:space="preserve">базовата премия. </w:t>
      </w:r>
      <w:r w:rsidR="00D575B2">
        <w:t xml:space="preserve">След добавяне на заложените </w:t>
      </w:r>
      <w:r w:rsidR="00246220">
        <w:t xml:space="preserve">комисионни и административни разходи на застрахователя </w:t>
      </w:r>
      <w:r w:rsidR="00D575B2">
        <w:t xml:space="preserve">към базовата премия, се получава крайната </w:t>
      </w:r>
      <w:r>
        <w:t>премия, ко</w:t>
      </w:r>
      <w:r w:rsidR="00D575B2">
        <w:t>ято</w:t>
      </w:r>
      <w:r>
        <w:t xml:space="preserve"> се връща като отговор</w:t>
      </w:r>
      <w:r w:rsidR="00D575B2">
        <w:t xml:space="preserve"> на клиента</w:t>
      </w:r>
      <w:r>
        <w:t>.</w:t>
      </w:r>
    </w:p>
    <w:p w14:paraId="364F7C7A" w14:textId="201AAAA0" w:rsidR="00AE7288" w:rsidRDefault="0046160D" w:rsidP="00AF1D1B">
      <w:pPr>
        <w:jc w:val="both"/>
      </w:pPr>
      <w:r>
        <w:t xml:space="preserve">Всички параметри, които </w:t>
      </w:r>
      <w:r w:rsidR="00D575B2">
        <w:t xml:space="preserve">са използвани при </w:t>
      </w:r>
      <w:r>
        <w:t xml:space="preserve">калкулацията и нейния резултат се записват в базата, с цел да може да бъде проверена </w:t>
      </w:r>
      <w:r w:rsidR="00D575B2">
        <w:t>коректността на изчислението</w:t>
      </w:r>
      <w:r>
        <w:t>.</w:t>
      </w:r>
    </w:p>
    <w:p w14:paraId="65504C32" w14:textId="5D616BF7" w:rsidR="00AE7288" w:rsidRDefault="00964078">
      <w:pPr>
        <w:spacing w:before="0" w:after="200" w:line="276" w:lineRule="auto"/>
      </w:pPr>
      <w:r w:rsidRPr="00964078">
        <w:rPr>
          <w:noProof/>
        </w:rPr>
        <w:drawing>
          <wp:inline distT="0" distB="0" distL="0" distR="0" wp14:anchorId="7D77BB5E" wp14:editId="79E909B1">
            <wp:extent cx="6122035" cy="4323284"/>
            <wp:effectExtent l="0" t="0" r="0" b="1270"/>
            <wp:docPr id="11" name="Picture 1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9328" cy="432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B00B" w14:textId="16EECCCF" w:rsidR="0046160D" w:rsidRPr="00292A3D" w:rsidRDefault="00964078" w:rsidP="00964078">
      <w:pPr>
        <w:jc w:val="center"/>
      </w:pPr>
      <w:r w:rsidRPr="003B3AB1">
        <w:rPr>
          <w:i/>
          <w:color w:val="808080" w:themeColor="background1" w:themeShade="80"/>
          <w:szCs w:val="21"/>
        </w:rPr>
        <w:t xml:space="preserve">Фигура </w:t>
      </w:r>
      <w:r w:rsidRPr="00964078">
        <w:rPr>
          <w:i/>
          <w:color w:val="808080" w:themeColor="background1" w:themeShade="80"/>
          <w:szCs w:val="21"/>
        </w:rPr>
        <w:t>1</w:t>
      </w:r>
      <w:r>
        <w:rPr>
          <w:i/>
          <w:color w:val="808080" w:themeColor="background1" w:themeShade="80"/>
          <w:szCs w:val="21"/>
        </w:rPr>
        <w:t>3</w:t>
      </w:r>
      <w:r w:rsidRPr="00964078">
        <w:rPr>
          <w:i/>
          <w:color w:val="808080" w:themeColor="background1" w:themeShade="80"/>
          <w:szCs w:val="21"/>
        </w:rPr>
        <w:t>.</w:t>
      </w:r>
      <w:r>
        <w:rPr>
          <w:i/>
          <w:color w:val="808080" w:themeColor="background1" w:themeShade="80"/>
          <w:szCs w:val="21"/>
        </w:rPr>
        <w:t xml:space="preserve"> </w:t>
      </w:r>
      <w:r w:rsidRPr="00964078">
        <w:rPr>
          <w:i/>
          <w:color w:val="808080" w:themeColor="background1" w:themeShade="80"/>
          <w:szCs w:val="21"/>
        </w:rPr>
        <w:t xml:space="preserve">Пример за </w:t>
      </w:r>
      <w:r>
        <w:rPr>
          <w:i/>
          <w:color w:val="808080" w:themeColor="background1" w:themeShade="80"/>
          <w:szCs w:val="21"/>
        </w:rPr>
        <w:t xml:space="preserve">успешно калкулирана премия за застраховка </w:t>
      </w:r>
      <w:r w:rsidR="00D575B2">
        <w:rPr>
          <w:i/>
          <w:color w:val="808080" w:themeColor="background1" w:themeShade="80"/>
          <w:szCs w:val="21"/>
        </w:rPr>
        <w:t>Г</w:t>
      </w:r>
      <w:r>
        <w:rPr>
          <w:i/>
          <w:color w:val="808080" w:themeColor="background1" w:themeShade="80"/>
          <w:szCs w:val="21"/>
        </w:rPr>
        <w:t>ражданска отговорност</w:t>
      </w:r>
      <w:r w:rsidR="00D575B2">
        <w:rPr>
          <w:i/>
          <w:color w:val="808080" w:themeColor="background1" w:themeShade="80"/>
          <w:szCs w:val="21"/>
        </w:rPr>
        <w:t xml:space="preserve"> на автомобили</w:t>
      </w:r>
    </w:p>
    <w:p w14:paraId="082A3DDB" w14:textId="35E06D8A" w:rsidR="00A87F44" w:rsidRPr="00006EE1" w:rsidRDefault="00483895" w:rsidP="00006EE1">
      <w:pPr>
        <w:pStyle w:val="Heading1"/>
      </w:pPr>
      <w:bookmarkStart w:id="16" w:name="_Toc128640121"/>
      <w:r w:rsidRPr="00607C65">
        <w:lastRenderedPageBreak/>
        <w:t>Заключение</w:t>
      </w:r>
      <w:bookmarkEnd w:id="16"/>
    </w:p>
    <w:p w14:paraId="5842F610" w14:textId="77777777" w:rsidR="00D575B2" w:rsidRDefault="00006EE1" w:rsidP="00D575B2">
      <w:pPr>
        <w:jc w:val="both"/>
      </w:pPr>
      <w:r>
        <w:t xml:space="preserve">Използвайки технологичния стек на </w:t>
      </w:r>
      <w:proofErr w:type="spellStart"/>
      <w:r>
        <w:rPr>
          <w:lang w:val="en-US"/>
        </w:rPr>
        <w:t>Micrisoft</w:t>
      </w:r>
      <w:proofErr w:type="spellEnd"/>
      <w:r>
        <w:rPr>
          <w:lang w:val="en-US"/>
        </w:rPr>
        <w:t xml:space="preserve"> ASP NET Core, Entity Framework Core</w:t>
      </w:r>
      <w:r>
        <w:t xml:space="preserve"> и </w:t>
      </w:r>
      <w:r>
        <w:rPr>
          <w:lang w:val="en-US"/>
        </w:rPr>
        <w:t xml:space="preserve">SQL Server </w:t>
      </w:r>
      <w:r>
        <w:t xml:space="preserve">за бекенд и </w:t>
      </w:r>
      <w:r>
        <w:rPr>
          <w:lang w:val="en-US"/>
        </w:rPr>
        <w:t xml:space="preserve">JavaScript </w:t>
      </w:r>
      <w:r>
        <w:t xml:space="preserve">с </w:t>
      </w:r>
      <w:r>
        <w:rPr>
          <w:lang w:val="en-US"/>
        </w:rPr>
        <w:t xml:space="preserve">jQuery </w:t>
      </w:r>
      <w:r>
        <w:t xml:space="preserve">за фронтенд </w:t>
      </w:r>
      <w:r w:rsidR="00D575B2">
        <w:t xml:space="preserve">е създадено </w:t>
      </w:r>
      <w:r>
        <w:t xml:space="preserve">приложение, с което да </w:t>
      </w:r>
      <w:r w:rsidR="00D575B2">
        <w:t xml:space="preserve">се </w:t>
      </w:r>
      <w:r>
        <w:t>изчислява премията за застраховка Гражданска отговорност</w:t>
      </w:r>
      <w:r w:rsidR="00D575B2">
        <w:t xml:space="preserve"> на автомобили</w:t>
      </w:r>
      <w:r>
        <w:t xml:space="preserve">. </w:t>
      </w:r>
    </w:p>
    <w:p w14:paraId="71A18079" w14:textId="5BCAA53B" w:rsidR="00D575B2" w:rsidRDefault="00D575B2" w:rsidP="00D575B2">
      <w:pPr>
        <w:jc w:val="both"/>
      </w:pPr>
      <w:r>
        <w:t>К</w:t>
      </w:r>
      <w:r w:rsidR="00006EE1">
        <w:t>алкулатор</w:t>
      </w:r>
      <w:r>
        <w:t>ът може да се използва както от застрахователни компании и посредници, предлагащи застраховка Гражданска отговорност на автомобили, така и от всеки собственик, желаещ да провери на каква цена може да сключи полицата.</w:t>
      </w:r>
    </w:p>
    <w:p w14:paraId="73DBCC96" w14:textId="7432A300" w:rsidR="00A87F44" w:rsidRPr="00006EE1" w:rsidRDefault="00D575B2" w:rsidP="00D575B2">
      <w:pPr>
        <w:jc w:val="both"/>
        <w:rPr>
          <w:i/>
          <w:color w:val="808080" w:themeColor="background1" w:themeShade="80"/>
        </w:rPr>
      </w:pPr>
      <w:r>
        <w:t xml:space="preserve">При калкулиране на премията се </w:t>
      </w:r>
      <w:r w:rsidR="00006EE1">
        <w:t>отчита</w:t>
      </w:r>
      <w:r>
        <w:t>т рискови характеристики като</w:t>
      </w:r>
      <w:r w:rsidR="008E57D2">
        <w:t>:</w:t>
      </w:r>
      <w:r>
        <w:t xml:space="preserve"> вид и предназначение на превозното следство</w:t>
      </w:r>
      <w:r w:rsidR="008E57D2">
        <w:t>;</w:t>
      </w:r>
      <w:r>
        <w:t xml:space="preserve"> възраст на собственика</w:t>
      </w:r>
      <w:r w:rsidR="008E57D2">
        <w:t>;</w:t>
      </w:r>
      <w:r>
        <w:t xml:space="preserve"> населено </w:t>
      </w:r>
      <w:r w:rsidR="008E57D2">
        <w:t xml:space="preserve">място, където преимуществено се предполага, че ще се използва автомобила. </w:t>
      </w:r>
      <w:r w:rsidR="00006EE1">
        <w:t xml:space="preserve">Тъй като приложението е уеб базирано, то може да достигне широка аудитория. Благодарение на добрия подбор на технологии, при бъдеща нужда ще може да </w:t>
      </w:r>
      <w:r w:rsidR="008E57D2">
        <w:t xml:space="preserve">се </w:t>
      </w:r>
      <w:r w:rsidR="00006EE1">
        <w:t>разшири функционалността</w:t>
      </w:r>
      <w:r w:rsidR="008E57D2">
        <w:t xml:space="preserve"> и да се включат допълнителни параметри за определяне на премията.</w:t>
      </w:r>
    </w:p>
    <w:p w14:paraId="46F10075" w14:textId="75783F81" w:rsidR="00F5196A" w:rsidRPr="00F5196A" w:rsidRDefault="00F5196A" w:rsidP="00483895">
      <w:pPr>
        <w:rPr>
          <w:color w:val="808080" w:themeColor="background1" w:themeShade="80"/>
        </w:rPr>
      </w:pPr>
      <w:r>
        <w:rPr>
          <w:color w:val="808080" w:themeColor="background1" w:themeShade="80"/>
        </w:rPr>
        <w:br w:type="page"/>
      </w:r>
    </w:p>
    <w:p w14:paraId="3AE29C35" w14:textId="51D46858" w:rsidR="00483895" w:rsidRPr="00607C65" w:rsidRDefault="00483895" w:rsidP="00F76852">
      <w:pPr>
        <w:pStyle w:val="Heading1"/>
      </w:pPr>
      <w:bookmarkStart w:id="17" w:name="_Toc128640122"/>
      <w:r w:rsidRPr="00607C65">
        <w:lastRenderedPageBreak/>
        <w:t>Информационни източници</w:t>
      </w:r>
      <w:bookmarkEnd w:id="17"/>
    </w:p>
    <w:p w14:paraId="2311C89E" w14:textId="456905BC" w:rsidR="001D7AFE" w:rsidRPr="00ED0659" w:rsidRDefault="00ED0659" w:rsidP="008E57D2">
      <w:pPr>
        <w:jc w:val="both"/>
        <w:rPr>
          <w:rFonts w:cs="Times New Roman"/>
          <w:i/>
          <w:noProof/>
          <w:szCs w:val="28"/>
          <w:lang w:val="en-US"/>
        </w:rPr>
      </w:pPr>
      <w:r w:rsidRPr="00ED0659">
        <w:rPr>
          <w:rFonts w:cs="Times New Roman"/>
          <w:i/>
          <w:noProof/>
          <w:szCs w:val="28"/>
          <w:lang w:val="en-US"/>
        </w:rPr>
        <w:t>1</w:t>
      </w:r>
      <w:r w:rsidRPr="00ED0659">
        <w:rPr>
          <w:rFonts w:cs="Times New Roman"/>
          <w:i/>
          <w:noProof/>
          <w:szCs w:val="28"/>
        </w:rPr>
        <w:t xml:space="preserve">. За основната част от работата бяха използвани добре разработената документация на </w:t>
      </w:r>
      <w:r w:rsidRPr="00ED0659">
        <w:rPr>
          <w:rFonts w:cs="Times New Roman"/>
          <w:i/>
          <w:noProof/>
          <w:szCs w:val="28"/>
          <w:lang w:val="en-US"/>
        </w:rPr>
        <w:t>Microsoft https://learn.microsoft.com/</w:t>
      </w:r>
    </w:p>
    <w:p w14:paraId="670427CF" w14:textId="2751EA75" w:rsidR="00483895" w:rsidRPr="00ED0659" w:rsidRDefault="001D7AFE" w:rsidP="008E57D2">
      <w:pPr>
        <w:jc w:val="both"/>
        <w:rPr>
          <w:iCs/>
        </w:rPr>
      </w:pPr>
      <w:r w:rsidRPr="00ED0659">
        <w:rPr>
          <w:rFonts w:cs="Times New Roman"/>
          <w:i/>
          <w:noProof/>
          <w:szCs w:val="28"/>
        </w:rPr>
        <w:t xml:space="preserve">2. </w:t>
      </w:r>
      <w:r w:rsidR="00ED0659" w:rsidRPr="00ED0659">
        <w:rPr>
          <w:rFonts w:cs="Times New Roman"/>
          <w:i/>
          <w:noProof/>
          <w:szCs w:val="28"/>
        </w:rPr>
        <w:t>Презентациите предоставени по време на учебния процес</w:t>
      </w:r>
    </w:p>
    <w:p w14:paraId="0E30993E" w14:textId="0D36EA14" w:rsidR="00483895" w:rsidRPr="008E57D2" w:rsidRDefault="008E57D2" w:rsidP="00483895">
      <w:pPr>
        <w:rPr>
          <w:rFonts w:cs="Times New Roman"/>
          <w:i/>
          <w:noProof/>
          <w:szCs w:val="28"/>
        </w:rPr>
      </w:pPr>
      <w:r w:rsidRPr="008E57D2">
        <w:rPr>
          <w:rFonts w:cs="Times New Roman"/>
          <w:i/>
          <w:noProof/>
          <w:szCs w:val="28"/>
        </w:rPr>
        <w:t>3. Кодекс за застраховане</w:t>
      </w:r>
    </w:p>
    <w:p w14:paraId="6073E8D6" w14:textId="642258AE" w:rsidR="00483895" w:rsidRDefault="008E57D2" w:rsidP="00483895">
      <w:pPr>
        <w:rPr>
          <w:rFonts w:cs="Times New Roman"/>
          <w:i/>
          <w:noProof/>
          <w:szCs w:val="28"/>
        </w:rPr>
      </w:pPr>
      <w:r>
        <w:rPr>
          <w:rFonts w:cs="Times New Roman"/>
          <w:i/>
          <w:noProof/>
          <w:szCs w:val="28"/>
        </w:rPr>
        <w:t>4. Интернет сайтове на застрахователи и застрахователни брокери</w:t>
      </w:r>
    </w:p>
    <w:p w14:paraId="224D01F6" w14:textId="4E3C4D21" w:rsidR="008E57D2" w:rsidRPr="008E57D2" w:rsidRDefault="008E57D2" w:rsidP="008E57D2">
      <w:pPr>
        <w:rPr>
          <w:i/>
          <w:iCs/>
        </w:rPr>
      </w:pPr>
      <w:r>
        <w:rPr>
          <w:i/>
          <w:iCs/>
        </w:rPr>
        <w:t>5 „</w:t>
      </w:r>
      <w:r w:rsidRPr="008E57D2">
        <w:rPr>
          <w:i/>
          <w:iCs/>
        </w:rPr>
        <w:t>Актюерство“, доц. д-р Йото Йотов, Академично издателство „Ценов“ Свищов, 2000 г.</w:t>
      </w:r>
    </w:p>
    <w:p w14:paraId="14B10A71" w14:textId="77777777" w:rsidR="008E57D2" w:rsidRPr="008E57D2" w:rsidRDefault="008E57D2" w:rsidP="008E57D2">
      <w:pPr>
        <w:rPr>
          <w:rFonts w:cs="Times New Roman"/>
          <w:i/>
          <w:iCs/>
          <w:noProof/>
          <w:szCs w:val="28"/>
        </w:rPr>
      </w:pPr>
    </w:p>
    <w:p w14:paraId="0D06D121" w14:textId="59919276" w:rsidR="00483895" w:rsidRPr="008E57D2" w:rsidRDefault="00483895" w:rsidP="00483895">
      <w:pPr>
        <w:rPr>
          <w:rFonts w:cs="Times New Roman"/>
          <w:i/>
          <w:noProof/>
          <w:szCs w:val="28"/>
        </w:rPr>
      </w:pPr>
    </w:p>
    <w:p w14:paraId="40ACB0E7" w14:textId="3C0B674F" w:rsidR="00483895" w:rsidRPr="00607C65" w:rsidRDefault="00483895" w:rsidP="00483895">
      <w:pPr>
        <w:rPr>
          <w:i/>
          <w:color w:val="A6A6A6" w:themeColor="background1" w:themeShade="A6"/>
        </w:rPr>
      </w:pPr>
    </w:p>
    <w:p w14:paraId="1C870FED" w14:textId="047AC2DB" w:rsidR="00483895" w:rsidRPr="00607C65" w:rsidRDefault="00483895" w:rsidP="00483895">
      <w:pPr>
        <w:rPr>
          <w:i/>
          <w:color w:val="A6A6A6" w:themeColor="background1" w:themeShade="A6"/>
        </w:rPr>
      </w:pPr>
    </w:p>
    <w:p w14:paraId="7491F12B" w14:textId="1DDE05DE" w:rsidR="00483895" w:rsidRPr="00607C65" w:rsidRDefault="00483895" w:rsidP="00483895">
      <w:pPr>
        <w:rPr>
          <w:i/>
          <w:color w:val="A6A6A6" w:themeColor="background1" w:themeShade="A6"/>
        </w:rPr>
      </w:pPr>
    </w:p>
    <w:p w14:paraId="6993EA3E" w14:textId="6A8E2922" w:rsidR="00483895" w:rsidRPr="00607C65" w:rsidRDefault="00483895" w:rsidP="00483895">
      <w:pPr>
        <w:rPr>
          <w:i/>
          <w:color w:val="A6A6A6" w:themeColor="background1" w:themeShade="A6"/>
        </w:rPr>
      </w:pPr>
    </w:p>
    <w:p w14:paraId="7A190071" w14:textId="4B8FA4F6" w:rsidR="00E97CA2" w:rsidRPr="00607C65" w:rsidRDefault="00F5196A" w:rsidP="00E97CA2">
      <w:pPr>
        <w:rPr>
          <w:color w:val="A6A6A6" w:themeColor="background1" w:themeShade="A6"/>
        </w:rPr>
      </w:pPr>
      <w:r>
        <w:rPr>
          <w:i/>
          <w:color w:val="A6A6A6" w:themeColor="background1" w:themeShade="A6"/>
        </w:rPr>
        <w:br w:type="page"/>
      </w:r>
    </w:p>
    <w:tbl>
      <w:tblPr>
        <w:tblStyle w:val="TableGrid"/>
        <w:tblpPr w:leftFromText="141" w:rightFromText="141" w:vertAnchor="text" w:horzAnchor="margin" w:tblpY="860"/>
        <w:tblW w:w="0" w:type="auto"/>
        <w:tblLook w:val="04A0" w:firstRow="1" w:lastRow="0" w:firstColumn="1" w:lastColumn="0" w:noHBand="0" w:noVBand="1"/>
      </w:tblPr>
      <w:tblGrid>
        <w:gridCol w:w="5280"/>
        <w:gridCol w:w="2623"/>
        <w:gridCol w:w="652"/>
        <w:gridCol w:w="649"/>
      </w:tblGrid>
      <w:tr w:rsidR="005E17F6" w:rsidRPr="00607C65" w14:paraId="7E7344A2" w14:textId="77777777" w:rsidTr="005E17F6">
        <w:trPr>
          <w:trHeight w:val="563"/>
        </w:trPr>
        <w:tc>
          <w:tcPr>
            <w:tcW w:w="5631" w:type="dxa"/>
          </w:tcPr>
          <w:p w14:paraId="632BD99C" w14:textId="77777777" w:rsidR="005E17F6" w:rsidRPr="00607C65" w:rsidRDefault="005E17F6" w:rsidP="005E17F6">
            <w:pPr>
              <w:rPr>
                <w:b/>
              </w:rPr>
            </w:pPr>
            <w:r w:rsidRPr="00607C65">
              <w:rPr>
                <w:b/>
              </w:rPr>
              <w:lastRenderedPageBreak/>
              <w:t>Тема на дипломния проект</w:t>
            </w:r>
          </w:p>
        </w:tc>
        <w:tc>
          <w:tcPr>
            <w:tcW w:w="4226" w:type="dxa"/>
            <w:gridSpan w:val="3"/>
          </w:tcPr>
          <w:p w14:paraId="244822FF" w14:textId="77777777" w:rsidR="005E17F6" w:rsidRPr="00607C65" w:rsidRDefault="005E17F6" w:rsidP="005E17F6"/>
        </w:tc>
      </w:tr>
      <w:tr w:rsidR="005E17F6" w:rsidRPr="00607C65" w14:paraId="72A44974" w14:textId="77777777" w:rsidTr="005E17F6">
        <w:trPr>
          <w:trHeight w:val="577"/>
        </w:trPr>
        <w:tc>
          <w:tcPr>
            <w:tcW w:w="5631" w:type="dxa"/>
          </w:tcPr>
          <w:p w14:paraId="271CFD4E" w14:textId="77777777" w:rsidR="005E17F6" w:rsidRPr="00607C65" w:rsidRDefault="005E17F6" w:rsidP="005E17F6">
            <w:pPr>
              <w:rPr>
                <w:b/>
              </w:rPr>
            </w:pPr>
            <w:r w:rsidRPr="00607C65">
              <w:rPr>
                <w:b/>
              </w:rPr>
              <w:t>Ученик</w:t>
            </w:r>
          </w:p>
        </w:tc>
        <w:tc>
          <w:tcPr>
            <w:tcW w:w="4226" w:type="dxa"/>
            <w:gridSpan w:val="3"/>
          </w:tcPr>
          <w:p w14:paraId="1E2E55F5" w14:textId="77777777" w:rsidR="005E17F6" w:rsidRPr="00607C65" w:rsidRDefault="005E17F6" w:rsidP="005E17F6"/>
        </w:tc>
      </w:tr>
      <w:tr w:rsidR="005E17F6" w:rsidRPr="00607C65" w14:paraId="0FB23767" w14:textId="77777777" w:rsidTr="005E17F6">
        <w:trPr>
          <w:trHeight w:val="563"/>
        </w:trPr>
        <w:tc>
          <w:tcPr>
            <w:tcW w:w="5631" w:type="dxa"/>
          </w:tcPr>
          <w:p w14:paraId="23A2E2D9" w14:textId="77777777" w:rsidR="005E17F6" w:rsidRPr="00607C65" w:rsidRDefault="005E17F6" w:rsidP="005E17F6">
            <w:pPr>
              <w:rPr>
                <w:b/>
              </w:rPr>
            </w:pPr>
            <w:r w:rsidRPr="00607C65">
              <w:rPr>
                <w:b/>
              </w:rPr>
              <w:t xml:space="preserve">Клас </w:t>
            </w:r>
          </w:p>
        </w:tc>
        <w:tc>
          <w:tcPr>
            <w:tcW w:w="4226" w:type="dxa"/>
            <w:gridSpan w:val="3"/>
          </w:tcPr>
          <w:p w14:paraId="3AE5747A" w14:textId="77777777" w:rsidR="005E17F6" w:rsidRPr="00607C65" w:rsidRDefault="005E17F6" w:rsidP="005E17F6"/>
        </w:tc>
      </w:tr>
      <w:tr w:rsidR="005E17F6" w:rsidRPr="00607C65" w14:paraId="2189EA75" w14:textId="77777777" w:rsidTr="005E17F6">
        <w:trPr>
          <w:trHeight w:val="577"/>
        </w:trPr>
        <w:tc>
          <w:tcPr>
            <w:tcW w:w="5631" w:type="dxa"/>
          </w:tcPr>
          <w:p w14:paraId="43041E0B" w14:textId="77777777" w:rsidR="005E17F6" w:rsidRPr="00607C65" w:rsidRDefault="005E17F6" w:rsidP="005E17F6">
            <w:pPr>
              <w:rPr>
                <w:b/>
              </w:rPr>
            </w:pPr>
            <w:r w:rsidRPr="00607C65">
              <w:rPr>
                <w:b/>
              </w:rPr>
              <w:t xml:space="preserve">Професия </w:t>
            </w:r>
          </w:p>
        </w:tc>
        <w:tc>
          <w:tcPr>
            <w:tcW w:w="4226" w:type="dxa"/>
            <w:gridSpan w:val="3"/>
          </w:tcPr>
          <w:p w14:paraId="10016B9C" w14:textId="77777777" w:rsidR="005E17F6" w:rsidRPr="00607C65" w:rsidRDefault="005E17F6" w:rsidP="005E17F6"/>
        </w:tc>
      </w:tr>
      <w:tr w:rsidR="005E17F6" w:rsidRPr="00607C65" w14:paraId="759253D2" w14:textId="77777777" w:rsidTr="005E17F6">
        <w:trPr>
          <w:trHeight w:val="563"/>
        </w:trPr>
        <w:tc>
          <w:tcPr>
            <w:tcW w:w="5631" w:type="dxa"/>
          </w:tcPr>
          <w:p w14:paraId="42F4597A" w14:textId="77777777" w:rsidR="005E17F6" w:rsidRPr="00607C65" w:rsidRDefault="005E17F6" w:rsidP="005E17F6">
            <w:pPr>
              <w:rPr>
                <w:b/>
              </w:rPr>
            </w:pPr>
            <w:r w:rsidRPr="00607C65">
              <w:rPr>
                <w:b/>
              </w:rPr>
              <w:t>Специалност</w:t>
            </w:r>
          </w:p>
        </w:tc>
        <w:tc>
          <w:tcPr>
            <w:tcW w:w="4226" w:type="dxa"/>
            <w:gridSpan w:val="3"/>
          </w:tcPr>
          <w:p w14:paraId="33198865" w14:textId="77777777" w:rsidR="005E17F6" w:rsidRPr="00607C65" w:rsidRDefault="005E17F6" w:rsidP="005E17F6"/>
        </w:tc>
      </w:tr>
      <w:tr w:rsidR="005E17F6" w:rsidRPr="00607C65" w14:paraId="5D3474E9" w14:textId="77777777" w:rsidTr="005E17F6">
        <w:trPr>
          <w:trHeight w:val="563"/>
        </w:trPr>
        <w:tc>
          <w:tcPr>
            <w:tcW w:w="5631" w:type="dxa"/>
          </w:tcPr>
          <w:p w14:paraId="09A683EC" w14:textId="77777777" w:rsidR="005E17F6" w:rsidRPr="00607C65" w:rsidRDefault="005E17F6" w:rsidP="005E17F6">
            <w:pPr>
              <w:rPr>
                <w:b/>
              </w:rPr>
            </w:pPr>
            <w:r w:rsidRPr="00607C65">
              <w:rPr>
                <w:b/>
              </w:rPr>
              <w:t>Ръководител- консултант</w:t>
            </w:r>
          </w:p>
        </w:tc>
        <w:tc>
          <w:tcPr>
            <w:tcW w:w="4226" w:type="dxa"/>
            <w:gridSpan w:val="3"/>
          </w:tcPr>
          <w:p w14:paraId="541FA61C" w14:textId="77777777" w:rsidR="005E17F6" w:rsidRPr="00607C65" w:rsidRDefault="005E17F6" w:rsidP="005E17F6"/>
        </w:tc>
      </w:tr>
      <w:tr w:rsidR="005E17F6" w:rsidRPr="00607C65" w14:paraId="0302CE75" w14:textId="77777777" w:rsidTr="005E17F6">
        <w:trPr>
          <w:trHeight w:val="577"/>
        </w:trPr>
        <w:tc>
          <w:tcPr>
            <w:tcW w:w="5631" w:type="dxa"/>
          </w:tcPr>
          <w:p w14:paraId="4075E856" w14:textId="77777777" w:rsidR="005E17F6" w:rsidRPr="00607C65" w:rsidRDefault="005E17F6" w:rsidP="005E17F6">
            <w:pPr>
              <w:rPr>
                <w:b/>
              </w:rPr>
            </w:pPr>
            <w:r w:rsidRPr="00607C65">
              <w:rPr>
                <w:b/>
              </w:rPr>
              <w:t xml:space="preserve">Рецензент </w:t>
            </w:r>
          </w:p>
        </w:tc>
        <w:tc>
          <w:tcPr>
            <w:tcW w:w="4226" w:type="dxa"/>
            <w:gridSpan w:val="3"/>
          </w:tcPr>
          <w:p w14:paraId="065EEEFB" w14:textId="77777777" w:rsidR="005E17F6" w:rsidRPr="00607C65" w:rsidRDefault="005E17F6" w:rsidP="005E17F6"/>
        </w:tc>
      </w:tr>
      <w:tr w:rsidR="005E17F6" w:rsidRPr="00607C65" w14:paraId="69F07457" w14:textId="77777777" w:rsidTr="005E17F6">
        <w:trPr>
          <w:trHeight w:val="563"/>
        </w:trPr>
        <w:tc>
          <w:tcPr>
            <w:tcW w:w="8525" w:type="dxa"/>
            <w:gridSpan w:val="2"/>
          </w:tcPr>
          <w:p w14:paraId="1DB7059E" w14:textId="77777777" w:rsidR="005E17F6" w:rsidRPr="00607C65" w:rsidRDefault="005E17F6" w:rsidP="005E17F6">
            <w:pPr>
              <w:rPr>
                <w:b/>
              </w:rPr>
            </w:pPr>
            <w:r w:rsidRPr="00607C65">
              <w:rPr>
                <w:b/>
              </w:rPr>
              <w:t>Критерии за допускане до защита на дипломен проект</w:t>
            </w:r>
          </w:p>
        </w:tc>
        <w:tc>
          <w:tcPr>
            <w:tcW w:w="668" w:type="dxa"/>
          </w:tcPr>
          <w:p w14:paraId="115F5133" w14:textId="77777777" w:rsidR="005E17F6" w:rsidRPr="00607C65" w:rsidRDefault="005E17F6" w:rsidP="005E17F6">
            <w:pPr>
              <w:jc w:val="center"/>
              <w:rPr>
                <w:b/>
              </w:rPr>
            </w:pPr>
            <w:r w:rsidRPr="00607C65">
              <w:rPr>
                <w:b/>
              </w:rPr>
              <w:t xml:space="preserve">Да </w:t>
            </w:r>
          </w:p>
        </w:tc>
        <w:tc>
          <w:tcPr>
            <w:tcW w:w="664" w:type="dxa"/>
          </w:tcPr>
          <w:p w14:paraId="10BAD0FF" w14:textId="77777777" w:rsidR="005E17F6" w:rsidRPr="00607C65" w:rsidRDefault="005E17F6" w:rsidP="005E17F6">
            <w:pPr>
              <w:jc w:val="center"/>
              <w:rPr>
                <w:b/>
              </w:rPr>
            </w:pPr>
            <w:r w:rsidRPr="00607C65">
              <w:rPr>
                <w:b/>
              </w:rPr>
              <w:t xml:space="preserve">Не </w:t>
            </w:r>
          </w:p>
        </w:tc>
      </w:tr>
      <w:tr w:rsidR="005E17F6" w:rsidRPr="00607C65" w14:paraId="6A88E3F5" w14:textId="77777777" w:rsidTr="005E17F6">
        <w:trPr>
          <w:trHeight w:val="563"/>
        </w:trPr>
        <w:tc>
          <w:tcPr>
            <w:tcW w:w="8525" w:type="dxa"/>
            <w:gridSpan w:val="2"/>
          </w:tcPr>
          <w:p w14:paraId="48AC262A" w14:textId="77777777" w:rsidR="005E17F6" w:rsidRPr="00607C65" w:rsidRDefault="005E17F6" w:rsidP="005E17F6">
            <w:r w:rsidRPr="00607C65">
              <w:t>Съответствие на съдържанието и точките от заданието</w:t>
            </w:r>
          </w:p>
        </w:tc>
        <w:tc>
          <w:tcPr>
            <w:tcW w:w="668" w:type="dxa"/>
          </w:tcPr>
          <w:p w14:paraId="0F40FD11" w14:textId="77777777" w:rsidR="005E17F6" w:rsidRPr="00607C65" w:rsidRDefault="005E17F6" w:rsidP="005E17F6">
            <w:pPr>
              <w:jc w:val="center"/>
              <w:rPr>
                <w:b/>
              </w:rPr>
            </w:pPr>
          </w:p>
        </w:tc>
        <w:tc>
          <w:tcPr>
            <w:tcW w:w="664" w:type="dxa"/>
          </w:tcPr>
          <w:p w14:paraId="4B39268E" w14:textId="77777777" w:rsidR="005E17F6" w:rsidRPr="00607C65" w:rsidRDefault="005E17F6" w:rsidP="005E17F6">
            <w:pPr>
              <w:jc w:val="center"/>
              <w:rPr>
                <w:b/>
              </w:rPr>
            </w:pPr>
          </w:p>
        </w:tc>
      </w:tr>
      <w:tr w:rsidR="005E17F6" w:rsidRPr="00607C65" w14:paraId="1873EA4F" w14:textId="77777777" w:rsidTr="005E17F6">
        <w:trPr>
          <w:trHeight w:val="577"/>
        </w:trPr>
        <w:tc>
          <w:tcPr>
            <w:tcW w:w="8525" w:type="dxa"/>
            <w:gridSpan w:val="2"/>
          </w:tcPr>
          <w:p w14:paraId="209E2E0F" w14:textId="77777777" w:rsidR="005E17F6" w:rsidRPr="00607C65" w:rsidRDefault="005E17F6" w:rsidP="005E17F6">
            <w:r w:rsidRPr="00607C65">
              <w:t>Съответствие между тема и съдържание</w:t>
            </w:r>
          </w:p>
        </w:tc>
        <w:tc>
          <w:tcPr>
            <w:tcW w:w="668" w:type="dxa"/>
          </w:tcPr>
          <w:p w14:paraId="6F59B92F" w14:textId="77777777" w:rsidR="005E17F6" w:rsidRPr="00607C65" w:rsidRDefault="005E17F6" w:rsidP="005E17F6">
            <w:pPr>
              <w:jc w:val="center"/>
              <w:rPr>
                <w:b/>
              </w:rPr>
            </w:pPr>
          </w:p>
        </w:tc>
        <w:tc>
          <w:tcPr>
            <w:tcW w:w="664" w:type="dxa"/>
          </w:tcPr>
          <w:p w14:paraId="602221B4" w14:textId="77777777" w:rsidR="005E17F6" w:rsidRPr="00607C65" w:rsidRDefault="005E17F6" w:rsidP="005E17F6">
            <w:pPr>
              <w:jc w:val="center"/>
              <w:rPr>
                <w:b/>
              </w:rPr>
            </w:pPr>
          </w:p>
        </w:tc>
      </w:tr>
      <w:tr w:rsidR="005E17F6" w:rsidRPr="00607C65" w14:paraId="5F2DD046" w14:textId="77777777" w:rsidTr="005E17F6">
        <w:trPr>
          <w:trHeight w:val="563"/>
        </w:trPr>
        <w:tc>
          <w:tcPr>
            <w:tcW w:w="8525" w:type="dxa"/>
            <w:gridSpan w:val="2"/>
          </w:tcPr>
          <w:p w14:paraId="31F08C1A" w14:textId="77777777" w:rsidR="005E17F6" w:rsidRPr="00607C65" w:rsidRDefault="005E17F6" w:rsidP="005E17F6">
            <w:r w:rsidRPr="00607C65">
              <w:t>Спазване на препоръчителния обем на дипломния проект</w:t>
            </w:r>
          </w:p>
        </w:tc>
        <w:tc>
          <w:tcPr>
            <w:tcW w:w="668" w:type="dxa"/>
          </w:tcPr>
          <w:p w14:paraId="743B8C25" w14:textId="77777777" w:rsidR="005E17F6" w:rsidRPr="00607C65" w:rsidRDefault="005E17F6" w:rsidP="005E17F6">
            <w:pPr>
              <w:jc w:val="center"/>
              <w:rPr>
                <w:b/>
              </w:rPr>
            </w:pPr>
          </w:p>
        </w:tc>
        <w:tc>
          <w:tcPr>
            <w:tcW w:w="664" w:type="dxa"/>
          </w:tcPr>
          <w:p w14:paraId="2B7C6B51" w14:textId="77777777" w:rsidR="005E17F6" w:rsidRPr="00607C65" w:rsidRDefault="005E17F6" w:rsidP="005E17F6">
            <w:pPr>
              <w:jc w:val="center"/>
              <w:rPr>
                <w:b/>
              </w:rPr>
            </w:pPr>
          </w:p>
        </w:tc>
      </w:tr>
      <w:tr w:rsidR="005E17F6" w:rsidRPr="00607C65" w14:paraId="2E60C30C" w14:textId="77777777" w:rsidTr="005E17F6">
        <w:trPr>
          <w:trHeight w:val="537"/>
        </w:trPr>
        <w:tc>
          <w:tcPr>
            <w:tcW w:w="8525" w:type="dxa"/>
            <w:gridSpan w:val="2"/>
          </w:tcPr>
          <w:p w14:paraId="7B9C0310" w14:textId="77777777" w:rsidR="005E17F6" w:rsidRPr="00607C65" w:rsidRDefault="005E17F6" w:rsidP="005E17F6">
            <w:r w:rsidRPr="00607C65">
              <w:t xml:space="preserve">Спазване на изискванията за оформление на дипломния проект </w:t>
            </w:r>
          </w:p>
        </w:tc>
        <w:tc>
          <w:tcPr>
            <w:tcW w:w="668" w:type="dxa"/>
          </w:tcPr>
          <w:p w14:paraId="2B2E83C3" w14:textId="77777777" w:rsidR="005E17F6" w:rsidRPr="00607C65" w:rsidRDefault="005E17F6" w:rsidP="005E17F6">
            <w:pPr>
              <w:jc w:val="center"/>
              <w:rPr>
                <w:b/>
              </w:rPr>
            </w:pPr>
          </w:p>
        </w:tc>
        <w:tc>
          <w:tcPr>
            <w:tcW w:w="664" w:type="dxa"/>
          </w:tcPr>
          <w:p w14:paraId="32818890" w14:textId="77777777" w:rsidR="005E17F6" w:rsidRPr="00607C65" w:rsidRDefault="005E17F6" w:rsidP="005E17F6">
            <w:pPr>
              <w:jc w:val="center"/>
              <w:rPr>
                <w:b/>
              </w:rPr>
            </w:pPr>
          </w:p>
        </w:tc>
      </w:tr>
      <w:tr w:rsidR="005E17F6" w:rsidRPr="00607C65" w14:paraId="59B64E84" w14:textId="77777777" w:rsidTr="005E17F6">
        <w:trPr>
          <w:trHeight w:val="563"/>
        </w:trPr>
        <w:tc>
          <w:tcPr>
            <w:tcW w:w="8525" w:type="dxa"/>
            <w:gridSpan w:val="2"/>
          </w:tcPr>
          <w:p w14:paraId="512768D1" w14:textId="77777777" w:rsidR="005E17F6" w:rsidRPr="00607C65" w:rsidRDefault="005E17F6" w:rsidP="005E17F6">
            <w:r w:rsidRPr="00607C65">
              <w:t>Готовност за защита на дипломния проект</w:t>
            </w:r>
          </w:p>
        </w:tc>
        <w:tc>
          <w:tcPr>
            <w:tcW w:w="668" w:type="dxa"/>
          </w:tcPr>
          <w:p w14:paraId="6FED0260" w14:textId="77777777" w:rsidR="005E17F6" w:rsidRPr="00607C65" w:rsidRDefault="005E17F6" w:rsidP="005E17F6">
            <w:pPr>
              <w:jc w:val="center"/>
              <w:rPr>
                <w:b/>
              </w:rPr>
            </w:pPr>
          </w:p>
        </w:tc>
        <w:tc>
          <w:tcPr>
            <w:tcW w:w="664" w:type="dxa"/>
          </w:tcPr>
          <w:p w14:paraId="7280FEA7" w14:textId="77777777" w:rsidR="005E17F6" w:rsidRPr="00607C65" w:rsidRDefault="005E17F6" w:rsidP="005E17F6">
            <w:pPr>
              <w:jc w:val="center"/>
              <w:rPr>
                <w:b/>
              </w:rPr>
            </w:pPr>
          </w:p>
        </w:tc>
      </w:tr>
      <w:tr w:rsidR="005E17F6" w:rsidRPr="00607C65" w14:paraId="096D4250" w14:textId="77777777" w:rsidTr="005E17F6">
        <w:trPr>
          <w:trHeight w:val="563"/>
        </w:trPr>
        <w:tc>
          <w:tcPr>
            <w:tcW w:w="5631" w:type="dxa"/>
          </w:tcPr>
          <w:p w14:paraId="41EF15EA" w14:textId="77777777" w:rsidR="005E17F6" w:rsidRPr="00607C65" w:rsidRDefault="005E17F6" w:rsidP="005E17F6">
            <w:r w:rsidRPr="00607C65">
              <w:t>Силни страни на дипломния проект</w:t>
            </w:r>
          </w:p>
        </w:tc>
        <w:tc>
          <w:tcPr>
            <w:tcW w:w="4226" w:type="dxa"/>
            <w:gridSpan w:val="3"/>
          </w:tcPr>
          <w:p w14:paraId="0C28846F" w14:textId="77777777" w:rsidR="005E17F6" w:rsidRPr="00607C65" w:rsidRDefault="005E17F6" w:rsidP="005E17F6"/>
        </w:tc>
      </w:tr>
      <w:tr w:rsidR="005E17F6" w:rsidRPr="00607C65" w14:paraId="0D1F8055" w14:textId="77777777" w:rsidTr="005E17F6">
        <w:trPr>
          <w:trHeight w:val="577"/>
        </w:trPr>
        <w:tc>
          <w:tcPr>
            <w:tcW w:w="5631" w:type="dxa"/>
          </w:tcPr>
          <w:p w14:paraId="3F959C14" w14:textId="77777777" w:rsidR="005E17F6" w:rsidRPr="00607C65" w:rsidRDefault="005E17F6" w:rsidP="005E17F6">
            <w:r w:rsidRPr="00607C65">
              <w:t>Допуснати основни слабости</w:t>
            </w:r>
          </w:p>
        </w:tc>
        <w:tc>
          <w:tcPr>
            <w:tcW w:w="4226" w:type="dxa"/>
            <w:gridSpan w:val="3"/>
          </w:tcPr>
          <w:p w14:paraId="69917AC3" w14:textId="77777777" w:rsidR="005E17F6" w:rsidRPr="00607C65" w:rsidRDefault="005E17F6" w:rsidP="005E17F6"/>
        </w:tc>
      </w:tr>
      <w:tr w:rsidR="005E17F6" w:rsidRPr="00607C65" w14:paraId="02DBBDD3" w14:textId="77777777" w:rsidTr="005E17F6">
        <w:trPr>
          <w:trHeight w:val="341"/>
        </w:trPr>
        <w:tc>
          <w:tcPr>
            <w:tcW w:w="5631" w:type="dxa"/>
          </w:tcPr>
          <w:p w14:paraId="0C8AE92A" w14:textId="77777777" w:rsidR="005E17F6" w:rsidRPr="00607C65" w:rsidRDefault="005E17F6" w:rsidP="005E17F6">
            <w:r w:rsidRPr="00607C65">
              <w:t>Въпроси и препоръки към дипломния проект</w:t>
            </w:r>
          </w:p>
        </w:tc>
        <w:tc>
          <w:tcPr>
            <w:tcW w:w="4226" w:type="dxa"/>
            <w:gridSpan w:val="3"/>
          </w:tcPr>
          <w:p w14:paraId="481FB125" w14:textId="77777777" w:rsidR="005E17F6" w:rsidRPr="00607C65" w:rsidRDefault="005E17F6" w:rsidP="005E17F6"/>
        </w:tc>
      </w:tr>
    </w:tbl>
    <w:p w14:paraId="3D8A55EA" w14:textId="23007C2F" w:rsidR="00483895" w:rsidRPr="00607C65" w:rsidRDefault="00483895" w:rsidP="00F76852">
      <w:pPr>
        <w:pStyle w:val="Heading1"/>
      </w:pPr>
      <w:bookmarkStart w:id="18" w:name="_Toc128640123"/>
      <w:r w:rsidRPr="00607C65">
        <w:t>Рецензия на дипломен проект</w:t>
      </w:r>
      <w:bookmarkEnd w:id="18"/>
      <w:r w:rsidRPr="00607C65">
        <w:t xml:space="preserve"> </w:t>
      </w:r>
    </w:p>
    <w:p w14:paraId="7C8B5670" w14:textId="77777777" w:rsidR="008E57D2" w:rsidRDefault="008E57D2" w:rsidP="004D7A61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</w:p>
    <w:p w14:paraId="306783AA" w14:textId="77777777" w:rsidR="008E57D2" w:rsidRDefault="008E57D2" w:rsidP="004D7A61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</w:p>
    <w:p w14:paraId="526D209B" w14:textId="77777777" w:rsidR="008E57D2" w:rsidRDefault="008E57D2" w:rsidP="004D7A61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</w:p>
    <w:p w14:paraId="7D0BE999" w14:textId="77777777" w:rsidR="008E57D2" w:rsidRDefault="008E57D2" w:rsidP="004D7A61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</w:p>
    <w:p w14:paraId="1DC4CF2F" w14:textId="77777777" w:rsidR="008E57D2" w:rsidRDefault="008E57D2" w:rsidP="004D7A61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</w:p>
    <w:p w14:paraId="3D5339B0" w14:textId="4D0D9974" w:rsidR="00A46870" w:rsidRPr="00607C65" w:rsidRDefault="00A46870" w:rsidP="004D7A61">
      <w:pPr>
        <w:jc w:val="center"/>
        <w:rPr>
          <w:rFonts w:cs="Times New Roman"/>
          <w:b/>
          <w:bCs/>
          <w:color w:val="000000" w:themeColor="text1"/>
          <w:sz w:val="20"/>
          <w:szCs w:val="20"/>
        </w:rPr>
      </w:pPr>
      <w:r w:rsidRPr="00607C65">
        <w:rPr>
          <w:rFonts w:cs="Times New Roman"/>
          <w:b/>
          <w:bCs/>
          <w:color w:val="000000" w:themeColor="text1"/>
          <w:sz w:val="32"/>
          <w:szCs w:val="32"/>
        </w:rPr>
        <w:t>ЗАКЛЮЧЕНИЕ:</w:t>
      </w:r>
    </w:p>
    <w:p w14:paraId="3CD8E736" w14:textId="5D8EE7D5" w:rsidR="00A46870" w:rsidRPr="00607C65" w:rsidRDefault="00A46870" w:rsidP="008E57D2">
      <w:pPr>
        <w:jc w:val="both"/>
        <w:rPr>
          <w:rFonts w:cs="Times New Roman"/>
          <w:color w:val="000000" w:themeColor="text1"/>
          <w:szCs w:val="28"/>
        </w:rPr>
      </w:pPr>
      <w:r w:rsidRPr="00607C65">
        <w:rPr>
          <w:rFonts w:cs="Times New Roman"/>
          <w:color w:val="000000" w:themeColor="text1"/>
          <w:szCs w:val="28"/>
        </w:rPr>
        <w:lastRenderedPageBreak/>
        <w:t>Качествата на дипломния проект дават основание ученикът</w:t>
      </w:r>
      <w:r w:rsidR="00066916" w:rsidRPr="00607C65">
        <w:rPr>
          <w:rFonts w:cs="Times New Roman"/>
          <w:color w:val="000000" w:themeColor="text1"/>
          <w:szCs w:val="28"/>
        </w:rPr>
        <w:t xml:space="preserve"> </w:t>
      </w:r>
      <w:r w:rsidR="008E57D2">
        <w:rPr>
          <w:rFonts w:cs="Times New Roman"/>
          <w:color w:val="000000" w:themeColor="text1"/>
          <w:szCs w:val="28"/>
        </w:rPr>
        <w:t xml:space="preserve">Елтимир Стефанов Стоилков </w:t>
      </w:r>
      <w:r w:rsidRPr="00607C65">
        <w:rPr>
          <w:rFonts w:cs="Times New Roman"/>
          <w:color w:val="000000" w:themeColor="text1"/>
          <w:szCs w:val="28"/>
        </w:rPr>
        <w:t>да бъде допуснат до защита пред членовете на комисията</w:t>
      </w:r>
      <w:r w:rsidR="00724FEB" w:rsidRPr="00607C65">
        <w:rPr>
          <w:rFonts w:cs="Times New Roman"/>
          <w:color w:val="000000" w:themeColor="text1"/>
          <w:szCs w:val="28"/>
        </w:rPr>
        <w:t xml:space="preserve"> </w:t>
      </w:r>
      <w:r w:rsidRPr="00607C65">
        <w:rPr>
          <w:rFonts w:cs="Times New Roman"/>
          <w:color w:val="000000" w:themeColor="text1"/>
          <w:szCs w:val="28"/>
        </w:rPr>
        <w:t>за подготовка, провеждане и оценяване на изпит чрез защита на дипломен проект- част по теория на професията.</w:t>
      </w:r>
    </w:p>
    <w:p w14:paraId="17D6C4B4" w14:textId="4E60B610" w:rsidR="00A46870" w:rsidRDefault="00A46870" w:rsidP="00A46870">
      <w:pPr>
        <w:rPr>
          <w:rFonts w:cs="Times New Roman"/>
          <w:color w:val="000000" w:themeColor="text1"/>
          <w:szCs w:val="28"/>
        </w:rPr>
      </w:pPr>
      <w:r w:rsidRPr="00607C65">
        <w:rPr>
          <w:rFonts w:cs="Times New Roman"/>
          <w:color w:val="000000" w:themeColor="text1"/>
          <w:szCs w:val="28"/>
        </w:rPr>
        <w:t xml:space="preserve"> </w:t>
      </w:r>
    </w:p>
    <w:p w14:paraId="6F355BED" w14:textId="77777777" w:rsidR="008E57D2" w:rsidRPr="00607C65" w:rsidRDefault="008E57D2" w:rsidP="00A46870">
      <w:pPr>
        <w:rPr>
          <w:rFonts w:cs="Times New Roman"/>
          <w:color w:val="000000" w:themeColor="text1"/>
          <w:szCs w:val="28"/>
        </w:rPr>
      </w:pPr>
    </w:p>
    <w:p w14:paraId="4C222B2A" w14:textId="248A9721" w:rsidR="00A46870" w:rsidRPr="00607C65" w:rsidRDefault="00A46870" w:rsidP="00A46870">
      <w:pPr>
        <w:rPr>
          <w:rFonts w:cs="Times New Roman"/>
          <w:color w:val="000000" w:themeColor="text1"/>
          <w:szCs w:val="28"/>
        </w:rPr>
      </w:pPr>
      <w:r w:rsidRPr="00607C65">
        <w:rPr>
          <w:rFonts w:cs="Times New Roman"/>
          <w:color w:val="000000" w:themeColor="text1"/>
          <w:szCs w:val="28"/>
        </w:rPr>
        <w:t>.05.2023г.</w:t>
      </w:r>
      <w:r w:rsidR="00E60893" w:rsidRPr="00607C65">
        <w:rPr>
          <w:rFonts w:cs="Times New Roman"/>
          <w:color w:val="000000" w:themeColor="text1"/>
          <w:szCs w:val="28"/>
        </w:rPr>
        <w:tab/>
      </w:r>
      <w:r w:rsidR="00E60893" w:rsidRPr="00607C65">
        <w:rPr>
          <w:rFonts w:cs="Times New Roman"/>
          <w:color w:val="000000" w:themeColor="text1"/>
          <w:szCs w:val="28"/>
        </w:rPr>
        <w:tab/>
      </w:r>
      <w:r w:rsidR="00E60893" w:rsidRPr="00607C65">
        <w:rPr>
          <w:rFonts w:cs="Times New Roman"/>
          <w:color w:val="000000" w:themeColor="text1"/>
          <w:szCs w:val="28"/>
        </w:rPr>
        <w:tab/>
      </w:r>
      <w:r w:rsidR="00E60893" w:rsidRPr="00607C65">
        <w:rPr>
          <w:rFonts w:cs="Times New Roman"/>
          <w:color w:val="000000" w:themeColor="text1"/>
          <w:szCs w:val="28"/>
        </w:rPr>
        <w:tab/>
      </w:r>
      <w:r w:rsidR="00E60893" w:rsidRPr="00607C65">
        <w:rPr>
          <w:rFonts w:cs="Times New Roman"/>
          <w:color w:val="000000" w:themeColor="text1"/>
          <w:szCs w:val="28"/>
        </w:rPr>
        <w:tab/>
      </w:r>
      <w:r w:rsidR="00E60893" w:rsidRPr="00607C65">
        <w:rPr>
          <w:rFonts w:cs="Times New Roman"/>
          <w:color w:val="000000" w:themeColor="text1"/>
          <w:szCs w:val="28"/>
        </w:rPr>
        <w:tab/>
      </w:r>
      <w:r w:rsidR="00E60893" w:rsidRPr="00607C65">
        <w:rPr>
          <w:rFonts w:cs="Times New Roman"/>
          <w:color w:val="000000" w:themeColor="text1"/>
          <w:szCs w:val="28"/>
        </w:rPr>
        <w:tab/>
        <w:t>Рецензент:................................</w:t>
      </w:r>
    </w:p>
    <w:p w14:paraId="480BA81C" w14:textId="64D2FAE7" w:rsidR="00781786" w:rsidRPr="005E17F6" w:rsidRDefault="001D7167" w:rsidP="00781786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г</w:t>
      </w:r>
      <w:r w:rsidR="00A46870" w:rsidRPr="00607C65">
        <w:rPr>
          <w:rFonts w:cs="Times New Roman"/>
          <w:color w:val="000000" w:themeColor="text1"/>
          <w:szCs w:val="28"/>
        </w:rPr>
        <w:t>р</w:t>
      </w:r>
      <w:r w:rsidR="00724FEB" w:rsidRPr="00607C65">
        <w:rPr>
          <w:rFonts w:cs="Times New Roman"/>
          <w:color w:val="000000" w:themeColor="text1"/>
          <w:szCs w:val="28"/>
        </w:rPr>
        <w:t xml:space="preserve">ад </w:t>
      </w:r>
      <w:r w:rsidR="00A46870" w:rsidRPr="00607C65">
        <w:rPr>
          <w:rFonts w:cs="Times New Roman"/>
          <w:color w:val="000000" w:themeColor="text1"/>
          <w:szCs w:val="28"/>
        </w:rPr>
        <w:t>София</w:t>
      </w:r>
    </w:p>
    <w:sectPr w:rsidR="00781786" w:rsidRPr="005E17F6" w:rsidSect="00F658FF">
      <w:pgSz w:w="11909" w:h="16834" w:code="9"/>
      <w:pgMar w:top="851" w:right="994" w:bottom="851" w:left="1701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FB2893" w14:textId="77777777" w:rsidR="00D945A3" w:rsidRDefault="00D945A3" w:rsidP="008068A2">
      <w:pPr>
        <w:spacing w:after="0" w:line="240" w:lineRule="auto"/>
      </w:pPr>
      <w:r>
        <w:separator/>
      </w:r>
    </w:p>
  </w:endnote>
  <w:endnote w:type="continuationSeparator" w:id="0">
    <w:p w14:paraId="4955BE8D" w14:textId="77777777" w:rsidR="00D945A3" w:rsidRDefault="00D945A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6A4E37" w14:textId="77777777" w:rsidR="00D945A3" w:rsidRDefault="00D945A3" w:rsidP="008068A2">
      <w:pPr>
        <w:spacing w:after="0" w:line="240" w:lineRule="auto"/>
      </w:pPr>
      <w:r>
        <w:separator/>
      </w:r>
    </w:p>
  </w:footnote>
  <w:footnote w:type="continuationSeparator" w:id="0">
    <w:p w14:paraId="53F6D25A" w14:textId="77777777" w:rsidR="00D945A3" w:rsidRDefault="00D945A3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E7B0E"/>
    <w:multiLevelType w:val="hybridMultilevel"/>
    <w:tmpl w:val="54D84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8A14A1"/>
    <w:multiLevelType w:val="hybridMultilevel"/>
    <w:tmpl w:val="F48E9E3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2C6884"/>
    <w:multiLevelType w:val="multilevel"/>
    <w:tmpl w:val="E78C86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CA900A3"/>
    <w:multiLevelType w:val="hybridMultilevel"/>
    <w:tmpl w:val="1D3E18C6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" w15:restartNumberingAfterBreak="0">
    <w:nsid w:val="30A850A5"/>
    <w:multiLevelType w:val="hybridMultilevel"/>
    <w:tmpl w:val="0F465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CF4EFA"/>
    <w:multiLevelType w:val="hybridMultilevel"/>
    <w:tmpl w:val="D9B478CA"/>
    <w:lvl w:ilvl="0" w:tplc="44D6314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AA861A3"/>
    <w:multiLevelType w:val="hybridMultilevel"/>
    <w:tmpl w:val="10C48122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 w16cid:durableId="1905263569">
    <w:abstractNumId w:val="4"/>
  </w:num>
  <w:num w:numId="2" w16cid:durableId="248971848">
    <w:abstractNumId w:val="0"/>
  </w:num>
  <w:num w:numId="3" w16cid:durableId="1196431574">
    <w:abstractNumId w:val="2"/>
  </w:num>
  <w:num w:numId="4" w16cid:durableId="205409907">
    <w:abstractNumId w:val="1"/>
  </w:num>
  <w:num w:numId="5" w16cid:durableId="1668752209">
    <w:abstractNumId w:val="6"/>
  </w:num>
  <w:num w:numId="6" w16cid:durableId="21439576">
    <w:abstractNumId w:val="3"/>
  </w:num>
  <w:num w:numId="7" w16cid:durableId="660545411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UzsTQ0N7M0srQwMDFR0lEKTi0uzszPAykwNKoFAFVf7uctAAAA"/>
  </w:docVars>
  <w:rsids>
    <w:rsidRoot w:val="008068A2"/>
    <w:rsid w:val="000006BB"/>
    <w:rsid w:val="00002C1C"/>
    <w:rsid w:val="00004E5D"/>
    <w:rsid w:val="00006EE1"/>
    <w:rsid w:val="00007044"/>
    <w:rsid w:val="00013D89"/>
    <w:rsid w:val="0001451E"/>
    <w:rsid w:val="0002033D"/>
    <w:rsid w:val="00023427"/>
    <w:rsid w:val="00023DC6"/>
    <w:rsid w:val="00025F04"/>
    <w:rsid w:val="00026423"/>
    <w:rsid w:val="000306D5"/>
    <w:rsid w:val="0003374E"/>
    <w:rsid w:val="000545C3"/>
    <w:rsid w:val="000561A5"/>
    <w:rsid w:val="0005694F"/>
    <w:rsid w:val="00064D15"/>
    <w:rsid w:val="000654CF"/>
    <w:rsid w:val="00066916"/>
    <w:rsid w:val="000672AF"/>
    <w:rsid w:val="000827DE"/>
    <w:rsid w:val="0008500F"/>
    <w:rsid w:val="0008559D"/>
    <w:rsid w:val="00086727"/>
    <w:rsid w:val="0009209B"/>
    <w:rsid w:val="000A063E"/>
    <w:rsid w:val="000A0AF3"/>
    <w:rsid w:val="000A2C73"/>
    <w:rsid w:val="000A31C4"/>
    <w:rsid w:val="000A6794"/>
    <w:rsid w:val="000B39E6"/>
    <w:rsid w:val="000B47A7"/>
    <w:rsid w:val="000B56F0"/>
    <w:rsid w:val="000B6212"/>
    <w:rsid w:val="000C0236"/>
    <w:rsid w:val="000C1295"/>
    <w:rsid w:val="000C5361"/>
    <w:rsid w:val="000D09AA"/>
    <w:rsid w:val="000D554E"/>
    <w:rsid w:val="000D7089"/>
    <w:rsid w:val="000F1C69"/>
    <w:rsid w:val="000F424E"/>
    <w:rsid w:val="001012F6"/>
    <w:rsid w:val="001038F5"/>
    <w:rsid w:val="00103906"/>
    <w:rsid w:val="00105BA8"/>
    <w:rsid w:val="0011624E"/>
    <w:rsid w:val="00117C88"/>
    <w:rsid w:val="00120CB6"/>
    <w:rsid w:val="0012251F"/>
    <w:rsid w:val="00124DFC"/>
    <w:rsid w:val="001275B9"/>
    <w:rsid w:val="00142C75"/>
    <w:rsid w:val="001449E8"/>
    <w:rsid w:val="00144F11"/>
    <w:rsid w:val="001511CC"/>
    <w:rsid w:val="00151747"/>
    <w:rsid w:val="00151E8C"/>
    <w:rsid w:val="0015359A"/>
    <w:rsid w:val="001619DF"/>
    <w:rsid w:val="0016395C"/>
    <w:rsid w:val="00163CEA"/>
    <w:rsid w:val="00164645"/>
    <w:rsid w:val="00164A96"/>
    <w:rsid w:val="00164CDC"/>
    <w:rsid w:val="00167CF1"/>
    <w:rsid w:val="00171021"/>
    <w:rsid w:val="001741E2"/>
    <w:rsid w:val="00175E1D"/>
    <w:rsid w:val="00181E8B"/>
    <w:rsid w:val="001837BD"/>
    <w:rsid w:val="00183A2C"/>
    <w:rsid w:val="0018410D"/>
    <w:rsid w:val="0018688D"/>
    <w:rsid w:val="001A046C"/>
    <w:rsid w:val="001A6728"/>
    <w:rsid w:val="001B22C1"/>
    <w:rsid w:val="001B7060"/>
    <w:rsid w:val="001C1FCD"/>
    <w:rsid w:val="001C5C9E"/>
    <w:rsid w:val="001C73DF"/>
    <w:rsid w:val="001C7E00"/>
    <w:rsid w:val="001D2464"/>
    <w:rsid w:val="001D50AE"/>
    <w:rsid w:val="001D63AA"/>
    <w:rsid w:val="001D7167"/>
    <w:rsid w:val="001D7AFE"/>
    <w:rsid w:val="001E1161"/>
    <w:rsid w:val="001E3FEF"/>
    <w:rsid w:val="001E7EBF"/>
    <w:rsid w:val="00202683"/>
    <w:rsid w:val="00213559"/>
    <w:rsid w:val="00215FCE"/>
    <w:rsid w:val="00221123"/>
    <w:rsid w:val="002326A7"/>
    <w:rsid w:val="00232E7D"/>
    <w:rsid w:val="00233653"/>
    <w:rsid w:val="00236576"/>
    <w:rsid w:val="00246220"/>
    <w:rsid w:val="00246C92"/>
    <w:rsid w:val="00247A89"/>
    <w:rsid w:val="00264287"/>
    <w:rsid w:val="0026589D"/>
    <w:rsid w:val="002664E1"/>
    <w:rsid w:val="002674C4"/>
    <w:rsid w:val="002742EC"/>
    <w:rsid w:val="002819B5"/>
    <w:rsid w:val="002853F4"/>
    <w:rsid w:val="002879C9"/>
    <w:rsid w:val="00290318"/>
    <w:rsid w:val="00292A3D"/>
    <w:rsid w:val="002937A0"/>
    <w:rsid w:val="002944F3"/>
    <w:rsid w:val="002945EA"/>
    <w:rsid w:val="0029558B"/>
    <w:rsid w:val="00295907"/>
    <w:rsid w:val="002A1B31"/>
    <w:rsid w:val="002A2D2D"/>
    <w:rsid w:val="002C539D"/>
    <w:rsid w:val="002C71C6"/>
    <w:rsid w:val="002D07CA"/>
    <w:rsid w:val="002E3DAA"/>
    <w:rsid w:val="002E438A"/>
    <w:rsid w:val="002E457F"/>
    <w:rsid w:val="0030069B"/>
    <w:rsid w:val="003040D1"/>
    <w:rsid w:val="00305122"/>
    <w:rsid w:val="00307A9C"/>
    <w:rsid w:val="00307CC4"/>
    <w:rsid w:val="00311722"/>
    <w:rsid w:val="0031237A"/>
    <w:rsid w:val="00313227"/>
    <w:rsid w:val="00313E60"/>
    <w:rsid w:val="00317A0D"/>
    <w:rsid w:val="003230CF"/>
    <w:rsid w:val="00325425"/>
    <w:rsid w:val="00325530"/>
    <w:rsid w:val="003270E6"/>
    <w:rsid w:val="00331DCE"/>
    <w:rsid w:val="0033212E"/>
    <w:rsid w:val="0033490F"/>
    <w:rsid w:val="003429B7"/>
    <w:rsid w:val="00353C48"/>
    <w:rsid w:val="0036165A"/>
    <w:rsid w:val="00374106"/>
    <w:rsid w:val="00380A57"/>
    <w:rsid w:val="00381609"/>
    <w:rsid w:val="003817EF"/>
    <w:rsid w:val="00382A45"/>
    <w:rsid w:val="0038387E"/>
    <w:rsid w:val="00387AC2"/>
    <w:rsid w:val="00392BE0"/>
    <w:rsid w:val="00394BBF"/>
    <w:rsid w:val="003A1601"/>
    <w:rsid w:val="003A251D"/>
    <w:rsid w:val="003A33F9"/>
    <w:rsid w:val="003A5602"/>
    <w:rsid w:val="003A7064"/>
    <w:rsid w:val="003B0278"/>
    <w:rsid w:val="003B1846"/>
    <w:rsid w:val="003B3AB1"/>
    <w:rsid w:val="003B6A53"/>
    <w:rsid w:val="003C012B"/>
    <w:rsid w:val="003C2D07"/>
    <w:rsid w:val="003C359E"/>
    <w:rsid w:val="003C4B15"/>
    <w:rsid w:val="003C791D"/>
    <w:rsid w:val="003D09EE"/>
    <w:rsid w:val="003E1013"/>
    <w:rsid w:val="003E167F"/>
    <w:rsid w:val="003E2A3C"/>
    <w:rsid w:val="003E2F33"/>
    <w:rsid w:val="003E6BFB"/>
    <w:rsid w:val="003E70D1"/>
    <w:rsid w:val="003F1864"/>
    <w:rsid w:val="003F39BA"/>
    <w:rsid w:val="003F53A5"/>
    <w:rsid w:val="0041081C"/>
    <w:rsid w:val="00411969"/>
    <w:rsid w:val="00414110"/>
    <w:rsid w:val="00414E88"/>
    <w:rsid w:val="00415E75"/>
    <w:rsid w:val="00417FF4"/>
    <w:rsid w:val="00420F3C"/>
    <w:rsid w:val="00421B84"/>
    <w:rsid w:val="004259C9"/>
    <w:rsid w:val="004311CA"/>
    <w:rsid w:val="00431AAB"/>
    <w:rsid w:val="00431D35"/>
    <w:rsid w:val="00432590"/>
    <w:rsid w:val="004352D5"/>
    <w:rsid w:val="0043757F"/>
    <w:rsid w:val="00441961"/>
    <w:rsid w:val="0044251F"/>
    <w:rsid w:val="00445E02"/>
    <w:rsid w:val="00445E4E"/>
    <w:rsid w:val="004509A1"/>
    <w:rsid w:val="00454954"/>
    <w:rsid w:val="0046160D"/>
    <w:rsid w:val="0047331A"/>
    <w:rsid w:val="004733BA"/>
    <w:rsid w:val="00474CF9"/>
    <w:rsid w:val="0047640B"/>
    <w:rsid w:val="0047644B"/>
    <w:rsid w:val="00476D4B"/>
    <w:rsid w:val="004817A8"/>
    <w:rsid w:val="00483895"/>
    <w:rsid w:val="00491748"/>
    <w:rsid w:val="00493DAD"/>
    <w:rsid w:val="004960DD"/>
    <w:rsid w:val="00497443"/>
    <w:rsid w:val="004A7023"/>
    <w:rsid w:val="004A7E77"/>
    <w:rsid w:val="004B0253"/>
    <w:rsid w:val="004B3C69"/>
    <w:rsid w:val="004B44D5"/>
    <w:rsid w:val="004C0A80"/>
    <w:rsid w:val="004C17A8"/>
    <w:rsid w:val="004D03E1"/>
    <w:rsid w:val="004D29A9"/>
    <w:rsid w:val="004D4DB1"/>
    <w:rsid w:val="004D7A61"/>
    <w:rsid w:val="004E09D2"/>
    <w:rsid w:val="004E0D4F"/>
    <w:rsid w:val="004E4C1E"/>
    <w:rsid w:val="004E6084"/>
    <w:rsid w:val="0050017E"/>
    <w:rsid w:val="00502443"/>
    <w:rsid w:val="005028EF"/>
    <w:rsid w:val="00503820"/>
    <w:rsid w:val="005054C7"/>
    <w:rsid w:val="00507F81"/>
    <w:rsid w:val="00510DCD"/>
    <w:rsid w:val="005172E9"/>
    <w:rsid w:val="00517758"/>
    <w:rsid w:val="00517B12"/>
    <w:rsid w:val="00517E46"/>
    <w:rsid w:val="005205B4"/>
    <w:rsid w:val="00524789"/>
    <w:rsid w:val="0052610F"/>
    <w:rsid w:val="00527BE8"/>
    <w:rsid w:val="005315B1"/>
    <w:rsid w:val="005362C4"/>
    <w:rsid w:val="00537D58"/>
    <w:rsid w:val="005439C9"/>
    <w:rsid w:val="00550D4B"/>
    <w:rsid w:val="00553CCB"/>
    <w:rsid w:val="00563DC7"/>
    <w:rsid w:val="00564029"/>
    <w:rsid w:val="00564D7B"/>
    <w:rsid w:val="0056527D"/>
    <w:rsid w:val="0056786B"/>
    <w:rsid w:val="0057138C"/>
    <w:rsid w:val="005760F1"/>
    <w:rsid w:val="0057722E"/>
    <w:rsid w:val="005777D8"/>
    <w:rsid w:val="005803E5"/>
    <w:rsid w:val="00580D4E"/>
    <w:rsid w:val="005822A2"/>
    <w:rsid w:val="005838B5"/>
    <w:rsid w:val="0058457F"/>
    <w:rsid w:val="00584E67"/>
    <w:rsid w:val="00584EDB"/>
    <w:rsid w:val="0058723E"/>
    <w:rsid w:val="00592638"/>
    <w:rsid w:val="00594821"/>
    <w:rsid w:val="00596357"/>
    <w:rsid w:val="00596AA5"/>
    <w:rsid w:val="00597711"/>
    <w:rsid w:val="005B0164"/>
    <w:rsid w:val="005B4930"/>
    <w:rsid w:val="005C131C"/>
    <w:rsid w:val="005C4974"/>
    <w:rsid w:val="005C6A24"/>
    <w:rsid w:val="005E04CE"/>
    <w:rsid w:val="005E17F6"/>
    <w:rsid w:val="005E6CC9"/>
    <w:rsid w:val="005E7E5C"/>
    <w:rsid w:val="005F0363"/>
    <w:rsid w:val="005F0EDD"/>
    <w:rsid w:val="005F186E"/>
    <w:rsid w:val="005F2D74"/>
    <w:rsid w:val="005F4113"/>
    <w:rsid w:val="005F6322"/>
    <w:rsid w:val="005F7747"/>
    <w:rsid w:val="00600083"/>
    <w:rsid w:val="00604363"/>
    <w:rsid w:val="00607C65"/>
    <w:rsid w:val="0061005A"/>
    <w:rsid w:val="00611C02"/>
    <w:rsid w:val="00613060"/>
    <w:rsid w:val="0061362F"/>
    <w:rsid w:val="0062319C"/>
    <w:rsid w:val="00624212"/>
    <w:rsid w:val="006242A9"/>
    <w:rsid w:val="00624DCF"/>
    <w:rsid w:val="0063342B"/>
    <w:rsid w:val="0063591E"/>
    <w:rsid w:val="00640502"/>
    <w:rsid w:val="00644D27"/>
    <w:rsid w:val="00645DF8"/>
    <w:rsid w:val="006463E7"/>
    <w:rsid w:val="006640AE"/>
    <w:rsid w:val="00665DC7"/>
    <w:rsid w:val="00670041"/>
    <w:rsid w:val="00671FE2"/>
    <w:rsid w:val="0067315E"/>
    <w:rsid w:val="00673805"/>
    <w:rsid w:val="00674BE2"/>
    <w:rsid w:val="00681DAB"/>
    <w:rsid w:val="0068210A"/>
    <w:rsid w:val="006832DF"/>
    <w:rsid w:val="00686C0C"/>
    <w:rsid w:val="006915A4"/>
    <w:rsid w:val="00695634"/>
    <w:rsid w:val="00696694"/>
    <w:rsid w:val="006973F3"/>
    <w:rsid w:val="00697479"/>
    <w:rsid w:val="006A2531"/>
    <w:rsid w:val="006B2BA0"/>
    <w:rsid w:val="006B304E"/>
    <w:rsid w:val="006B7825"/>
    <w:rsid w:val="006C137D"/>
    <w:rsid w:val="006C3433"/>
    <w:rsid w:val="006C78EC"/>
    <w:rsid w:val="006D0E39"/>
    <w:rsid w:val="006D239A"/>
    <w:rsid w:val="006D46CC"/>
    <w:rsid w:val="006D5384"/>
    <w:rsid w:val="006D7B47"/>
    <w:rsid w:val="006E1302"/>
    <w:rsid w:val="006E2245"/>
    <w:rsid w:val="006E55B4"/>
    <w:rsid w:val="006E7E50"/>
    <w:rsid w:val="006F035A"/>
    <w:rsid w:val="006F1031"/>
    <w:rsid w:val="006F16E3"/>
    <w:rsid w:val="006F544D"/>
    <w:rsid w:val="00701BC9"/>
    <w:rsid w:val="00704432"/>
    <w:rsid w:val="00704B4E"/>
    <w:rsid w:val="007051DF"/>
    <w:rsid w:val="00705430"/>
    <w:rsid w:val="007118D9"/>
    <w:rsid w:val="00712C0A"/>
    <w:rsid w:val="00720FF1"/>
    <w:rsid w:val="00722D85"/>
    <w:rsid w:val="007234CD"/>
    <w:rsid w:val="00724DA4"/>
    <w:rsid w:val="00724FEB"/>
    <w:rsid w:val="007349E4"/>
    <w:rsid w:val="007446FE"/>
    <w:rsid w:val="00762A8B"/>
    <w:rsid w:val="00763912"/>
    <w:rsid w:val="00771111"/>
    <w:rsid w:val="00772C7A"/>
    <w:rsid w:val="007732C6"/>
    <w:rsid w:val="00773B47"/>
    <w:rsid w:val="00774E44"/>
    <w:rsid w:val="007758D9"/>
    <w:rsid w:val="0077606D"/>
    <w:rsid w:val="007767C7"/>
    <w:rsid w:val="00776CE1"/>
    <w:rsid w:val="00781786"/>
    <w:rsid w:val="00784326"/>
    <w:rsid w:val="00785258"/>
    <w:rsid w:val="007910D9"/>
    <w:rsid w:val="00791F02"/>
    <w:rsid w:val="0079324A"/>
    <w:rsid w:val="007942B8"/>
    <w:rsid w:val="00794EEE"/>
    <w:rsid w:val="00795CDB"/>
    <w:rsid w:val="007A1A9F"/>
    <w:rsid w:val="007A43C8"/>
    <w:rsid w:val="007A635E"/>
    <w:rsid w:val="007B3686"/>
    <w:rsid w:val="007C2C37"/>
    <w:rsid w:val="007C3E81"/>
    <w:rsid w:val="007C42AC"/>
    <w:rsid w:val="007C5CF6"/>
    <w:rsid w:val="007C6EE1"/>
    <w:rsid w:val="007D1FD2"/>
    <w:rsid w:val="007D272E"/>
    <w:rsid w:val="007D33BD"/>
    <w:rsid w:val="007D60DD"/>
    <w:rsid w:val="007D742F"/>
    <w:rsid w:val="007E01B8"/>
    <w:rsid w:val="007E0960"/>
    <w:rsid w:val="007E0E1A"/>
    <w:rsid w:val="007E4824"/>
    <w:rsid w:val="007E4E4F"/>
    <w:rsid w:val="007F04BF"/>
    <w:rsid w:val="007F177C"/>
    <w:rsid w:val="007F3276"/>
    <w:rsid w:val="007F5F65"/>
    <w:rsid w:val="00800F5F"/>
    <w:rsid w:val="00801502"/>
    <w:rsid w:val="00803217"/>
    <w:rsid w:val="00804D3A"/>
    <w:rsid w:val="00804FB1"/>
    <w:rsid w:val="008063E1"/>
    <w:rsid w:val="008068A2"/>
    <w:rsid w:val="008105A0"/>
    <w:rsid w:val="0082157A"/>
    <w:rsid w:val="00836CA4"/>
    <w:rsid w:val="00837BAC"/>
    <w:rsid w:val="0084158B"/>
    <w:rsid w:val="0085184F"/>
    <w:rsid w:val="00857D19"/>
    <w:rsid w:val="00861625"/>
    <w:rsid w:val="0086175B"/>
    <w:rsid w:val="008617B5"/>
    <w:rsid w:val="00863E49"/>
    <w:rsid w:val="00870828"/>
    <w:rsid w:val="00871ED5"/>
    <w:rsid w:val="0088080B"/>
    <w:rsid w:val="00883CA7"/>
    <w:rsid w:val="00883E3C"/>
    <w:rsid w:val="00887407"/>
    <w:rsid w:val="00887523"/>
    <w:rsid w:val="00887716"/>
    <w:rsid w:val="008A37C8"/>
    <w:rsid w:val="008A4F9E"/>
    <w:rsid w:val="008B07D7"/>
    <w:rsid w:val="008B15B1"/>
    <w:rsid w:val="008B1A02"/>
    <w:rsid w:val="008B557F"/>
    <w:rsid w:val="008B5F3A"/>
    <w:rsid w:val="008B6FF7"/>
    <w:rsid w:val="008B7185"/>
    <w:rsid w:val="008B7618"/>
    <w:rsid w:val="008C2344"/>
    <w:rsid w:val="008C2B83"/>
    <w:rsid w:val="008C2CB8"/>
    <w:rsid w:val="008C3C22"/>
    <w:rsid w:val="008C5930"/>
    <w:rsid w:val="008D2BD2"/>
    <w:rsid w:val="008D364E"/>
    <w:rsid w:val="008D6097"/>
    <w:rsid w:val="008D76D3"/>
    <w:rsid w:val="008E57D2"/>
    <w:rsid w:val="008E6CF3"/>
    <w:rsid w:val="008F0B90"/>
    <w:rsid w:val="008F202C"/>
    <w:rsid w:val="008F3DDA"/>
    <w:rsid w:val="008F5B43"/>
    <w:rsid w:val="008F5FDB"/>
    <w:rsid w:val="00901CDC"/>
    <w:rsid w:val="00902E68"/>
    <w:rsid w:val="00906BD1"/>
    <w:rsid w:val="00907AFE"/>
    <w:rsid w:val="00912BC6"/>
    <w:rsid w:val="009205BB"/>
    <w:rsid w:val="0092145D"/>
    <w:rsid w:val="009254B7"/>
    <w:rsid w:val="00930C9A"/>
    <w:rsid w:val="00930CEE"/>
    <w:rsid w:val="009322E5"/>
    <w:rsid w:val="00941FFF"/>
    <w:rsid w:val="009536E8"/>
    <w:rsid w:val="00955691"/>
    <w:rsid w:val="0096071C"/>
    <w:rsid w:val="00961157"/>
    <w:rsid w:val="00964078"/>
    <w:rsid w:val="00965C5B"/>
    <w:rsid w:val="0096684B"/>
    <w:rsid w:val="009677FF"/>
    <w:rsid w:val="00970CEF"/>
    <w:rsid w:val="00972C7F"/>
    <w:rsid w:val="0097598F"/>
    <w:rsid w:val="009767D6"/>
    <w:rsid w:val="00976E46"/>
    <w:rsid w:val="0098704B"/>
    <w:rsid w:val="009923B5"/>
    <w:rsid w:val="009A0CF1"/>
    <w:rsid w:val="009A12CB"/>
    <w:rsid w:val="009A1473"/>
    <w:rsid w:val="009B41CB"/>
    <w:rsid w:val="009B4403"/>
    <w:rsid w:val="009B4FB4"/>
    <w:rsid w:val="009B5FA5"/>
    <w:rsid w:val="009C0C39"/>
    <w:rsid w:val="009C2577"/>
    <w:rsid w:val="009D1805"/>
    <w:rsid w:val="009D1918"/>
    <w:rsid w:val="009E0848"/>
    <w:rsid w:val="009E1A09"/>
    <w:rsid w:val="009E422D"/>
    <w:rsid w:val="00A02545"/>
    <w:rsid w:val="00A025E6"/>
    <w:rsid w:val="00A05555"/>
    <w:rsid w:val="00A0649A"/>
    <w:rsid w:val="00A06D89"/>
    <w:rsid w:val="00A246A0"/>
    <w:rsid w:val="00A24F24"/>
    <w:rsid w:val="00A272C3"/>
    <w:rsid w:val="00A27C3E"/>
    <w:rsid w:val="00A32B42"/>
    <w:rsid w:val="00A35790"/>
    <w:rsid w:val="00A40F0A"/>
    <w:rsid w:val="00A41EAD"/>
    <w:rsid w:val="00A45A89"/>
    <w:rsid w:val="00A46870"/>
    <w:rsid w:val="00A47F12"/>
    <w:rsid w:val="00A54123"/>
    <w:rsid w:val="00A56BA8"/>
    <w:rsid w:val="00A66DE2"/>
    <w:rsid w:val="00A67E3A"/>
    <w:rsid w:val="00A70227"/>
    <w:rsid w:val="00A7176C"/>
    <w:rsid w:val="00A760F1"/>
    <w:rsid w:val="00A81DB0"/>
    <w:rsid w:val="00A847D3"/>
    <w:rsid w:val="00A87F44"/>
    <w:rsid w:val="00A95342"/>
    <w:rsid w:val="00A95550"/>
    <w:rsid w:val="00A956E0"/>
    <w:rsid w:val="00A965B4"/>
    <w:rsid w:val="00A96A30"/>
    <w:rsid w:val="00AA3772"/>
    <w:rsid w:val="00AA3F61"/>
    <w:rsid w:val="00AA4077"/>
    <w:rsid w:val="00AB106E"/>
    <w:rsid w:val="00AB2224"/>
    <w:rsid w:val="00AB445C"/>
    <w:rsid w:val="00AB5373"/>
    <w:rsid w:val="00AC21D9"/>
    <w:rsid w:val="00AC36D6"/>
    <w:rsid w:val="00AC60FE"/>
    <w:rsid w:val="00AC77AD"/>
    <w:rsid w:val="00AD0CC1"/>
    <w:rsid w:val="00AD3214"/>
    <w:rsid w:val="00AD75FE"/>
    <w:rsid w:val="00AE05D3"/>
    <w:rsid w:val="00AE355A"/>
    <w:rsid w:val="00AE3AB0"/>
    <w:rsid w:val="00AE65EC"/>
    <w:rsid w:val="00AE7288"/>
    <w:rsid w:val="00AF1349"/>
    <w:rsid w:val="00AF1D1B"/>
    <w:rsid w:val="00B140FD"/>
    <w:rsid w:val="00B148DD"/>
    <w:rsid w:val="00B15F21"/>
    <w:rsid w:val="00B17BA2"/>
    <w:rsid w:val="00B23708"/>
    <w:rsid w:val="00B2472A"/>
    <w:rsid w:val="00B37F8B"/>
    <w:rsid w:val="00B46F4A"/>
    <w:rsid w:val="00B567F6"/>
    <w:rsid w:val="00B56DF3"/>
    <w:rsid w:val="00B57A5C"/>
    <w:rsid w:val="00B6185B"/>
    <w:rsid w:val="00B638EB"/>
    <w:rsid w:val="00B63DED"/>
    <w:rsid w:val="00B72C2C"/>
    <w:rsid w:val="00B753E7"/>
    <w:rsid w:val="00B77D55"/>
    <w:rsid w:val="00B81529"/>
    <w:rsid w:val="00B86AF3"/>
    <w:rsid w:val="00B90D6E"/>
    <w:rsid w:val="00B915AC"/>
    <w:rsid w:val="00B9309B"/>
    <w:rsid w:val="00BA1F40"/>
    <w:rsid w:val="00BA4820"/>
    <w:rsid w:val="00BB05FA"/>
    <w:rsid w:val="00BB5B10"/>
    <w:rsid w:val="00BC56D6"/>
    <w:rsid w:val="00BD34C8"/>
    <w:rsid w:val="00BD3556"/>
    <w:rsid w:val="00BD3BD1"/>
    <w:rsid w:val="00BE1300"/>
    <w:rsid w:val="00BE399E"/>
    <w:rsid w:val="00BE534C"/>
    <w:rsid w:val="00BF0156"/>
    <w:rsid w:val="00BF1775"/>
    <w:rsid w:val="00BF201D"/>
    <w:rsid w:val="00C00824"/>
    <w:rsid w:val="00C02630"/>
    <w:rsid w:val="00C0490B"/>
    <w:rsid w:val="00C07904"/>
    <w:rsid w:val="00C121AF"/>
    <w:rsid w:val="00C14C80"/>
    <w:rsid w:val="00C221E0"/>
    <w:rsid w:val="00C2609D"/>
    <w:rsid w:val="00C26377"/>
    <w:rsid w:val="00C272CA"/>
    <w:rsid w:val="00C275DE"/>
    <w:rsid w:val="00C27853"/>
    <w:rsid w:val="00C27C72"/>
    <w:rsid w:val="00C31BAC"/>
    <w:rsid w:val="00C338F9"/>
    <w:rsid w:val="00C355A5"/>
    <w:rsid w:val="00C429AE"/>
    <w:rsid w:val="00C43B64"/>
    <w:rsid w:val="00C44DCA"/>
    <w:rsid w:val="00C539ED"/>
    <w:rsid w:val="00C53F37"/>
    <w:rsid w:val="00C5499A"/>
    <w:rsid w:val="00C563A8"/>
    <w:rsid w:val="00C62A0F"/>
    <w:rsid w:val="00C6337B"/>
    <w:rsid w:val="00C64259"/>
    <w:rsid w:val="00C64FEC"/>
    <w:rsid w:val="00C719AD"/>
    <w:rsid w:val="00C77A97"/>
    <w:rsid w:val="00C8194F"/>
    <w:rsid w:val="00C82862"/>
    <w:rsid w:val="00C84879"/>
    <w:rsid w:val="00C84D89"/>
    <w:rsid w:val="00C84E4D"/>
    <w:rsid w:val="00C941D1"/>
    <w:rsid w:val="00CA2FD0"/>
    <w:rsid w:val="00CA4D1E"/>
    <w:rsid w:val="00CA57E3"/>
    <w:rsid w:val="00CB1DB8"/>
    <w:rsid w:val="00CB59C6"/>
    <w:rsid w:val="00CB626D"/>
    <w:rsid w:val="00CB66E8"/>
    <w:rsid w:val="00CB6C4E"/>
    <w:rsid w:val="00CC0ED2"/>
    <w:rsid w:val="00CC0F3B"/>
    <w:rsid w:val="00CC4742"/>
    <w:rsid w:val="00CD5181"/>
    <w:rsid w:val="00CD6145"/>
    <w:rsid w:val="00CD7485"/>
    <w:rsid w:val="00CE2360"/>
    <w:rsid w:val="00CE236C"/>
    <w:rsid w:val="00CE3EB2"/>
    <w:rsid w:val="00CF0047"/>
    <w:rsid w:val="00CF6ACB"/>
    <w:rsid w:val="00D03E74"/>
    <w:rsid w:val="00D0537B"/>
    <w:rsid w:val="00D07DAD"/>
    <w:rsid w:val="00D179E2"/>
    <w:rsid w:val="00D22895"/>
    <w:rsid w:val="00D238D5"/>
    <w:rsid w:val="00D274AE"/>
    <w:rsid w:val="00D30512"/>
    <w:rsid w:val="00D30574"/>
    <w:rsid w:val="00D31B8B"/>
    <w:rsid w:val="00D3404A"/>
    <w:rsid w:val="00D362A3"/>
    <w:rsid w:val="00D37F71"/>
    <w:rsid w:val="00D4354E"/>
    <w:rsid w:val="00D43F69"/>
    <w:rsid w:val="00D50F79"/>
    <w:rsid w:val="00D5154F"/>
    <w:rsid w:val="00D51ACD"/>
    <w:rsid w:val="00D53160"/>
    <w:rsid w:val="00D5504C"/>
    <w:rsid w:val="00D57205"/>
    <w:rsid w:val="00D575B2"/>
    <w:rsid w:val="00D6109C"/>
    <w:rsid w:val="00D6298B"/>
    <w:rsid w:val="00D677E0"/>
    <w:rsid w:val="00D725A3"/>
    <w:rsid w:val="00D73799"/>
    <w:rsid w:val="00D73957"/>
    <w:rsid w:val="00D74A88"/>
    <w:rsid w:val="00D7793A"/>
    <w:rsid w:val="00D80670"/>
    <w:rsid w:val="00D8395C"/>
    <w:rsid w:val="00D83AEC"/>
    <w:rsid w:val="00D873FA"/>
    <w:rsid w:val="00D910AA"/>
    <w:rsid w:val="00D938E7"/>
    <w:rsid w:val="00D945A3"/>
    <w:rsid w:val="00DA028F"/>
    <w:rsid w:val="00DA4C57"/>
    <w:rsid w:val="00DA63D7"/>
    <w:rsid w:val="00DB303C"/>
    <w:rsid w:val="00DB5101"/>
    <w:rsid w:val="00DC0A29"/>
    <w:rsid w:val="00DC28E6"/>
    <w:rsid w:val="00DC7337"/>
    <w:rsid w:val="00DC79E8"/>
    <w:rsid w:val="00DD2EA6"/>
    <w:rsid w:val="00DD55F0"/>
    <w:rsid w:val="00DD7BB2"/>
    <w:rsid w:val="00DE1B8E"/>
    <w:rsid w:val="00DF00FA"/>
    <w:rsid w:val="00DF25A2"/>
    <w:rsid w:val="00DF37A3"/>
    <w:rsid w:val="00DF57D8"/>
    <w:rsid w:val="00DF6E2A"/>
    <w:rsid w:val="00DF6F6D"/>
    <w:rsid w:val="00E032C5"/>
    <w:rsid w:val="00E10EF1"/>
    <w:rsid w:val="00E2054F"/>
    <w:rsid w:val="00E22846"/>
    <w:rsid w:val="00E24C6A"/>
    <w:rsid w:val="00E24F7F"/>
    <w:rsid w:val="00E25811"/>
    <w:rsid w:val="00E32F85"/>
    <w:rsid w:val="00E35D17"/>
    <w:rsid w:val="00E36E61"/>
    <w:rsid w:val="00E36FD8"/>
    <w:rsid w:val="00E37380"/>
    <w:rsid w:val="00E40836"/>
    <w:rsid w:val="00E40EB4"/>
    <w:rsid w:val="00E45E19"/>
    <w:rsid w:val="00E465C4"/>
    <w:rsid w:val="00E471A8"/>
    <w:rsid w:val="00E472BF"/>
    <w:rsid w:val="00E50DD2"/>
    <w:rsid w:val="00E60893"/>
    <w:rsid w:val="00E62BE1"/>
    <w:rsid w:val="00E63F64"/>
    <w:rsid w:val="00E65A9D"/>
    <w:rsid w:val="00E65C45"/>
    <w:rsid w:val="00E660A1"/>
    <w:rsid w:val="00E6796F"/>
    <w:rsid w:val="00E74623"/>
    <w:rsid w:val="00E776FB"/>
    <w:rsid w:val="00E80E3D"/>
    <w:rsid w:val="00E86D42"/>
    <w:rsid w:val="00E870B8"/>
    <w:rsid w:val="00E9126F"/>
    <w:rsid w:val="00E97CA2"/>
    <w:rsid w:val="00EA07C3"/>
    <w:rsid w:val="00EA1019"/>
    <w:rsid w:val="00EA3B29"/>
    <w:rsid w:val="00EB12C8"/>
    <w:rsid w:val="00EB70D9"/>
    <w:rsid w:val="00EB7421"/>
    <w:rsid w:val="00EC36F5"/>
    <w:rsid w:val="00EC5250"/>
    <w:rsid w:val="00EC5A4D"/>
    <w:rsid w:val="00ED0659"/>
    <w:rsid w:val="00ED0DEA"/>
    <w:rsid w:val="00ED11AB"/>
    <w:rsid w:val="00ED73C4"/>
    <w:rsid w:val="00EE1E0A"/>
    <w:rsid w:val="00EE2B9E"/>
    <w:rsid w:val="00EE400D"/>
    <w:rsid w:val="00EE4B9A"/>
    <w:rsid w:val="00EE57F2"/>
    <w:rsid w:val="00EE5A28"/>
    <w:rsid w:val="00EE6E4E"/>
    <w:rsid w:val="00EE763C"/>
    <w:rsid w:val="00EE7729"/>
    <w:rsid w:val="00EF23DD"/>
    <w:rsid w:val="00EF2C11"/>
    <w:rsid w:val="00EF304B"/>
    <w:rsid w:val="00F065F2"/>
    <w:rsid w:val="00F06D9D"/>
    <w:rsid w:val="00F1239C"/>
    <w:rsid w:val="00F137CF"/>
    <w:rsid w:val="00F15618"/>
    <w:rsid w:val="00F20B48"/>
    <w:rsid w:val="00F2170D"/>
    <w:rsid w:val="00F2447B"/>
    <w:rsid w:val="00F258BA"/>
    <w:rsid w:val="00F27E9C"/>
    <w:rsid w:val="00F30507"/>
    <w:rsid w:val="00F31786"/>
    <w:rsid w:val="00F32342"/>
    <w:rsid w:val="00F346FF"/>
    <w:rsid w:val="00F357FE"/>
    <w:rsid w:val="00F402D6"/>
    <w:rsid w:val="00F41F41"/>
    <w:rsid w:val="00F42D54"/>
    <w:rsid w:val="00F46918"/>
    <w:rsid w:val="00F46DDE"/>
    <w:rsid w:val="00F517A5"/>
    <w:rsid w:val="00F5196A"/>
    <w:rsid w:val="00F5334C"/>
    <w:rsid w:val="00F559BD"/>
    <w:rsid w:val="00F56AD4"/>
    <w:rsid w:val="00F576D6"/>
    <w:rsid w:val="00F605DE"/>
    <w:rsid w:val="00F620E4"/>
    <w:rsid w:val="00F62E68"/>
    <w:rsid w:val="00F655ED"/>
    <w:rsid w:val="00F658FF"/>
    <w:rsid w:val="00F67EB2"/>
    <w:rsid w:val="00F7033C"/>
    <w:rsid w:val="00F741D5"/>
    <w:rsid w:val="00F75080"/>
    <w:rsid w:val="00F76852"/>
    <w:rsid w:val="00F77FBD"/>
    <w:rsid w:val="00F820D7"/>
    <w:rsid w:val="00F8680E"/>
    <w:rsid w:val="00F91F39"/>
    <w:rsid w:val="00F92DD8"/>
    <w:rsid w:val="00F96D0D"/>
    <w:rsid w:val="00F976AD"/>
    <w:rsid w:val="00F97BF0"/>
    <w:rsid w:val="00FA2C69"/>
    <w:rsid w:val="00FA5E97"/>
    <w:rsid w:val="00FA6461"/>
    <w:rsid w:val="00FB13FB"/>
    <w:rsid w:val="00FB228A"/>
    <w:rsid w:val="00FB3A2B"/>
    <w:rsid w:val="00FB3BBB"/>
    <w:rsid w:val="00FB3EE8"/>
    <w:rsid w:val="00FB64A5"/>
    <w:rsid w:val="00FE038F"/>
    <w:rsid w:val="00FE03BC"/>
    <w:rsid w:val="00FF2203"/>
    <w:rsid w:val="00FF27C7"/>
    <w:rsid w:val="00FF2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49CD1320-D6EA-4582-8865-E92216654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791D"/>
    <w:pPr>
      <w:spacing w:before="80" w:after="120" w:line="360" w:lineRule="auto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77E0"/>
    <w:pPr>
      <w:keepNext/>
      <w:keepLines/>
      <w:spacing w:before="200"/>
      <w:ind w:left="567" w:hanging="567"/>
      <w:outlineLvl w:val="0"/>
    </w:pPr>
    <w:rPr>
      <w:rFonts w:eastAsiaTheme="majorEastAsia" w:cstheme="majorBidi"/>
      <w:b/>
      <w:color w:val="224D54"/>
      <w:sz w:val="36"/>
      <w:szCs w:val="32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D677E0"/>
    <w:pPr>
      <w:outlineLvl w:val="1"/>
    </w:pPr>
    <w:rPr>
      <w:bCs/>
      <w:color w:val="24525A"/>
      <w:sz w:val="32"/>
      <w:szCs w:val="3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D677E0"/>
    <w:pPr>
      <w:spacing w:before="120" w:after="80"/>
      <w:outlineLvl w:val="2"/>
    </w:pPr>
    <w:rPr>
      <w:color w:val="2A5F68"/>
      <w:sz w:val="24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95CDB"/>
    <w:pPr>
      <w:keepNext/>
      <w:keepLines/>
      <w:spacing w:before="120" w:after="80"/>
      <w:outlineLvl w:val="3"/>
    </w:pPr>
    <w:rPr>
      <w:rFonts w:eastAsiaTheme="majorEastAsia" w:cstheme="majorBidi"/>
      <w:b/>
      <w:iCs/>
      <w:color w:val="2A5F6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3895"/>
    <w:pPr>
      <w:keepNext/>
      <w:keepLines/>
      <w:spacing w:before="40" w:after="0" w:line="259" w:lineRule="auto"/>
      <w:ind w:left="1152" w:hanging="1152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3895"/>
    <w:pPr>
      <w:keepNext/>
      <w:keepLines/>
      <w:spacing w:before="40" w:after="0" w:line="259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3895"/>
    <w:pPr>
      <w:keepNext/>
      <w:keepLines/>
      <w:spacing w:before="40" w:after="0" w:line="259" w:lineRule="auto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3895"/>
    <w:pPr>
      <w:keepNext/>
      <w:keepLines/>
      <w:spacing w:before="40" w:after="0" w:line="259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677E0"/>
    <w:rPr>
      <w:rFonts w:ascii="Times New Roman" w:eastAsiaTheme="majorEastAsia" w:hAnsi="Times New Roman" w:cstheme="majorBidi"/>
      <w:b/>
      <w:color w:val="224D54"/>
      <w:sz w:val="36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D677E0"/>
    <w:rPr>
      <w:rFonts w:ascii="Times New Roman" w:eastAsiaTheme="majorEastAsia" w:hAnsi="Times New Roman" w:cstheme="majorBidi"/>
      <w:b/>
      <w:bCs/>
      <w:color w:val="24525A"/>
      <w:sz w:val="32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D677E0"/>
    <w:rPr>
      <w:rFonts w:ascii="Times New Roman" w:eastAsiaTheme="majorEastAsia" w:hAnsi="Times New Roman" w:cstheme="majorBidi"/>
      <w:b/>
      <w:bCs/>
      <w:color w:val="2A5F68"/>
      <w:sz w:val="24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795CDB"/>
    <w:rPr>
      <w:rFonts w:ascii="Times New Roman" w:eastAsiaTheme="majorEastAsia" w:hAnsi="Times New Roman" w:cstheme="majorBidi"/>
      <w:b/>
      <w:iCs/>
      <w:color w:val="2A5F68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Normal"/>
    <w:link w:val="CodeChar"/>
    <w:uiPriority w:val="99"/>
    <w:qFormat/>
    <w:rsid w:val="00026423"/>
    <w:pPr>
      <w:spacing w:line="240" w:lineRule="auto"/>
    </w:pPr>
    <w:rPr>
      <w:rFonts w:ascii="Consolas" w:hAnsi="Consolas"/>
      <w:b/>
      <w:noProof/>
      <w:sz w:val="20"/>
    </w:rPr>
  </w:style>
  <w:style w:type="character" w:customStyle="1" w:styleId="CodeChar">
    <w:name w:val="Code Char"/>
    <w:basedOn w:val="DefaultParagraphFont"/>
    <w:link w:val="Code"/>
    <w:uiPriority w:val="99"/>
    <w:rsid w:val="00026423"/>
    <w:rPr>
      <w:rFonts w:ascii="Consolas" w:hAnsi="Consolas"/>
      <w:b/>
      <w:noProof/>
      <w:sz w:val="20"/>
      <w:lang w:val="bg-BG"/>
    </w:rPr>
  </w:style>
  <w:style w:type="table" w:styleId="TableGrid">
    <w:name w:val="Table Grid"/>
    <w:basedOn w:val="TableNormal"/>
    <w:uiPriority w:val="3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6359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титулна"/>
    <w:basedOn w:val="Normal"/>
    <w:link w:val="Char"/>
    <w:rsid w:val="006915A4"/>
    <w:pPr>
      <w:spacing w:before="0" w:after="160" w:line="336" w:lineRule="auto"/>
      <w:jc w:val="both"/>
    </w:pPr>
    <w:rPr>
      <w:rFonts w:eastAsiaTheme="minorEastAsia" w:cs="Times New Roman"/>
      <w:szCs w:val="28"/>
    </w:rPr>
  </w:style>
  <w:style w:type="character" w:customStyle="1" w:styleId="Char">
    <w:name w:val="титулна Char"/>
    <w:basedOn w:val="DefaultParagraphFont"/>
    <w:link w:val="a"/>
    <w:rsid w:val="006915A4"/>
    <w:rPr>
      <w:rFonts w:ascii="Times New Roman" w:eastAsiaTheme="minorEastAsia" w:hAnsi="Times New Roman" w:cs="Times New Roman"/>
      <w:sz w:val="28"/>
      <w:szCs w:val="28"/>
      <w:lang w:val="bg-BG"/>
    </w:rPr>
  </w:style>
  <w:style w:type="paragraph" w:styleId="TOCHeading">
    <w:name w:val="TOC Heading"/>
    <w:basedOn w:val="Heading1"/>
    <w:next w:val="Normal"/>
    <w:uiPriority w:val="39"/>
    <w:unhideWhenUsed/>
    <w:qFormat/>
    <w:rsid w:val="00762A8B"/>
    <w:pPr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D238D5"/>
    <w:pPr>
      <w:tabs>
        <w:tab w:val="right" w:pos="9090"/>
      </w:tabs>
      <w:spacing w:before="0" w:after="100" w:line="259" w:lineRule="auto"/>
      <w:ind w:right="374"/>
    </w:pPr>
  </w:style>
  <w:style w:type="paragraph" w:styleId="TOC2">
    <w:name w:val="toc 2"/>
    <w:basedOn w:val="Normal"/>
    <w:next w:val="Normal"/>
    <w:autoRedefine/>
    <w:uiPriority w:val="39"/>
    <w:unhideWhenUsed/>
    <w:rsid w:val="00E6796F"/>
    <w:pPr>
      <w:spacing w:before="0" w:after="100" w:line="259" w:lineRule="auto"/>
      <w:ind w:left="216" w:right="281"/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483895"/>
    <w:rPr>
      <w:rFonts w:asciiTheme="majorHAnsi" w:eastAsiaTheme="majorEastAsia" w:hAnsiTheme="majorHAnsi" w:cstheme="majorBidi"/>
      <w:color w:val="243F60" w:themeColor="accent1" w:themeShade="7F"/>
      <w:lang w:val="bg-BG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3895"/>
    <w:rPr>
      <w:rFonts w:asciiTheme="majorHAnsi" w:eastAsiaTheme="majorEastAsia" w:hAnsiTheme="majorHAnsi" w:cstheme="majorBidi"/>
      <w:i/>
      <w:iCs/>
      <w:color w:val="243F60" w:themeColor="accent1" w:themeShade="7F"/>
      <w:lang w:val="bg-BG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3895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bg-BG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389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bg-BG"/>
    </w:rPr>
  </w:style>
  <w:style w:type="paragraph" w:styleId="HTMLPreformatted">
    <w:name w:val="HTML Preformatted"/>
    <w:basedOn w:val="Normal"/>
    <w:link w:val="HTMLPreformattedChar"/>
    <w:uiPriority w:val="99"/>
    <w:rsid w:val="00B77D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7D55"/>
    <w:rPr>
      <w:rFonts w:ascii="Courier New" w:eastAsia="Times New Roman" w:hAnsi="Courier New" w:cs="Courier New"/>
      <w:sz w:val="20"/>
      <w:szCs w:val="20"/>
      <w:lang w:val="bg-BG" w:eastAsia="bg-BG"/>
    </w:rPr>
  </w:style>
  <w:style w:type="paragraph" w:styleId="Caption">
    <w:name w:val="caption"/>
    <w:basedOn w:val="Normal"/>
    <w:next w:val="Normal"/>
    <w:qFormat/>
    <w:rsid w:val="00A27C3E"/>
    <w:pPr>
      <w:spacing w:before="240" w:after="240"/>
      <w:jc w:val="both"/>
    </w:pPr>
    <w:rPr>
      <w:rFonts w:ascii="Verdana" w:eastAsia="Times New Roman" w:hAnsi="Verdana" w:cs="Times New Roman"/>
      <w:b/>
      <w:bCs/>
      <w:sz w:val="20"/>
      <w:szCs w:val="20"/>
      <w:lang w:eastAsia="bg-BG"/>
    </w:rPr>
  </w:style>
  <w:style w:type="paragraph" w:customStyle="1" w:styleId="SourceCodeCaption">
    <w:name w:val="Source Code Caption"/>
    <w:basedOn w:val="Normal"/>
    <w:rsid w:val="00004E5D"/>
    <w:pPr>
      <w:spacing w:before="0" w:after="0" w:line="240" w:lineRule="auto"/>
      <w:jc w:val="center"/>
    </w:pPr>
    <w:rPr>
      <w:rFonts w:ascii="Courier New" w:eastAsia="Times New Roman" w:hAnsi="Courier New" w:cs="Courier New"/>
      <w:b/>
      <w:sz w:val="20"/>
      <w:szCs w:val="20"/>
      <w:lang w:eastAsia="bg-BG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8877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8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5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02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56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8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74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4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0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33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0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4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0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91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2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58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0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6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1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7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0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1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52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8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43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4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6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2196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12971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6992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5604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78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86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0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90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8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24ins.bg/mtp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sdi.bg/onlineinsurance/calculator.php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4DB5AA-C13E-4FCE-BA50-09B53686FF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6105</Words>
  <Characters>34803</Characters>
  <Application>Microsoft Office Word</Application>
  <DocSecurity>0</DocSecurity>
  <Lines>290</Lines>
  <Paragraphs>81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Stucture</vt:lpstr>
      <vt:lpstr>Stucture</vt:lpstr>
    </vt:vector>
  </TitlesOfParts>
  <Company>SoftUni</Company>
  <LinksUpToDate>false</LinksUpToDate>
  <CharactersWithSpaces>40827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Stucture</dc:title>
  <dc:subject>Основи на програмирането Практически курс в СофтУни</dc:subject>
  <dc:creator>SoftUni</dc:creator>
  <cp:keywords>Sofware University; SoftUni; programming; coding; software development; education; training; course; курс; програмиране; кодене; кодиране; СофтУни</cp:keywords>
  <dc:description/>
  <cp:lastModifiedBy>Никола В. Испорски</cp:lastModifiedBy>
  <cp:revision>2</cp:revision>
  <cp:lastPrinted>2015-10-26T22:35:00Z</cp:lastPrinted>
  <dcterms:created xsi:type="dcterms:W3CDTF">2023-03-02T07:46:00Z</dcterms:created>
  <dcterms:modified xsi:type="dcterms:W3CDTF">2023-03-02T07:46:00Z</dcterms:modified>
  <cp:category>programming;education;software engineering;software development</cp:category>
</cp:coreProperties>
</file>