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Ayacucho 400 (Balvanera)</w:t>
      </w:r>
    </w:p>
    <w:p>
      <w:r>
        <w:rPr>
          <w:sz w:val="24"/>
        </w:rPr>
        <w:t>DEPARTAMENTO · 3 ambientes · Frente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https://www.zonaprop.com.ar/propiedades/clasificado/alclocin-oficina-amoblada-ayacucho-al-400-58984383.html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t>Alquiler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$ 550.000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t>$ 120.000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t>50 mts2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t>43 mts2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Frente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t>55 años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Ubicación</w:t>
      </w:r>
    </w:p>
    <w:p>
      <w:r>
        <w:drawing>
          <wp:inline xmlns:a="http://schemas.openxmlformats.org/drawingml/2006/main" xmlns:pic="http://schemas.openxmlformats.org/drawingml/2006/picture">
            <wp:extent cx="4114800" cy="2405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05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Características clave</w:t>
      </w:r>
    </w:p>
    <w:p>
      <w:pPr>
        <w:pStyle w:val="ListBullet"/>
      </w:pPr>
      <w:r>
        <w:t>AYACUCHO 400- OFICINA AMOBLADA - AL FRENTE - CON BALCÓN - 3 AMBIENTES- 2 DESPACHOS - EQUIPADA- SE ENTREGA CON PISOS NUEVOS Y RECIÉN PINTADA - LOS BAÑOS SE ENCUENTRAN EN EL PALIER DEL PISO - EL EDIFICIO CUENTA CON ENCARGADO PERMANENTE - A METROS DE Av. CORRIENTES, SUBTE LINEA "B"- INFINIDAD DE LINEAS DE COLECTIVOS - A 3 CUADRAS DE Av. CÓRDOBA.</w:t>
      </w:r>
    </w:p>
    <w:p>
      <w:pPr>
        <w:pStyle w:val="ListBullet"/>
      </w:pPr>
      <w:r>
        <w:t>ES SÓLO USO PROFESIONAL- CONSÚLTENOS</w:t>
      </w:r>
    </w:p>
    <w:p>
      <w:pPr>
        <w:pStyle w:val="ListBullet"/>
      </w:pPr>
      <w:r>
        <w:t>CEL.</w:t>
      </w:r>
    </w:p>
    <w:p>
      <w:pPr>
        <w:pStyle w:val="ListBullet"/>
      </w:pPr>
      <w:r>
        <w:t>Ver datos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ocin-oficina-amoblada-ayacucho-al-400-58984383.html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