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030E" w:rsidRDefault="009D030E" w:rsidP="009D030E">
      <w:pPr>
        <w:pStyle w:val="Normal1"/>
        <w:widowControl/>
        <w:numPr>
          <w:ilvl w:val="0"/>
          <w:numId w:val="2"/>
        </w:numPr>
        <w:spacing w:after="240"/>
        <w:contextualSpacing w:val="0"/>
        <w:rPr>
          <w:i/>
          <w:sz w:val="20"/>
          <w:szCs w:val="20"/>
        </w:rPr>
      </w:pPr>
      <w:r>
        <w:rPr>
          <w:i/>
          <w:sz w:val="20"/>
          <w:szCs w:val="20"/>
        </w:rPr>
        <w:t>Em implantação:</w:t>
      </w:r>
    </w:p>
    <w:p w:rsidR="009D030E" w:rsidRPr="00CC2C89" w:rsidRDefault="009D030E" w:rsidP="009D030E">
      <w:pPr>
        <w:pStyle w:val="Normal1"/>
        <w:widowControl/>
        <w:numPr>
          <w:ilvl w:val="0"/>
          <w:numId w:val="3"/>
        </w:numPr>
        <w:contextualSpacing w:val="0"/>
        <w:rPr>
          <w:i/>
          <w:sz w:val="20"/>
          <w:szCs w:val="20"/>
        </w:rPr>
      </w:pPr>
      <w:r w:rsidRPr="00CC2C89">
        <w:rPr>
          <w:i/>
          <w:sz w:val="20"/>
          <w:szCs w:val="20"/>
        </w:rPr>
        <w:t xml:space="preserve">Rede Amazônica de </w:t>
      </w:r>
      <w:proofErr w:type="spellStart"/>
      <w:r w:rsidRPr="00CC2C89">
        <w:rPr>
          <w:i/>
          <w:sz w:val="20"/>
          <w:szCs w:val="20"/>
        </w:rPr>
        <w:t>Bionegócios</w:t>
      </w:r>
      <w:proofErr w:type="spellEnd"/>
      <w:r>
        <w:rPr>
          <w:i/>
          <w:sz w:val="20"/>
          <w:szCs w:val="20"/>
        </w:rPr>
        <w:t>.</w:t>
      </w:r>
    </w:p>
    <w:p w:rsidR="009D030E" w:rsidRDefault="009D030E" w:rsidP="009D030E">
      <w:pPr>
        <w:pStyle w:val="Normal1"/>
        <w:widowControl/>
        <w:contextualSpacing w:val="0"/>
        <w:jc w:val="both"/>
        <w:rPr>
          <w:sz w:val="20"/>
          <w:szCs w:val="20"/>
        </w:rPr>
      </w:pPr>
    </w:p>
    <w:p w:rsidR="009D030E" w:rsidRPr="00CC2C89" w:rsidRDefault="009D030E" w:rsidP="009D030E">
      <w:pPr>
        <w:pStyle w:val="Normal1"/>
        <w:widowControl/>
        <w:ind w:firstLine="567"/>
        <w:contextualSpacing w:val="0"/>
        <w:jc w:val="both"/>
        <w:rPr>
          <w:sz w:val="20"/>
          <w:szCs w:val="20"/>
        </w:rPr>
      </w:pPr>
      <w:r w:rsidRPr="00CC2C89">
        <w:rPr>
          <w:sz w:val="20"/>
          <w:szCs w:val="20"/>
        </w:rPr>
        <w:t xml:space="preserve">Trata-se de um Software Web para registro e divulgação de informações de laboratórios de prestação de serviços especializados em CT&amp;I em segmentos de interesse estratégico da </w:t>
      </w:r>
      <w:proofErr w:type="spellStart"/>
      <w:proofErr w:type="gramStart"/>
      <w:r w:rsidRPr="00CC2C89">
        <w:rPr>
          <w:sz w:val="20"/>
          <w:szCs w:val="20"/>
        </w:rPr>
        <w:t>BioTec</w:t>
      </w:r>
      <w:proofErr w:type="spellEnd"/>
      <w:proofErr w:type="gramEnd"/>
      <w:r w:rsidRPr="00CC2C89">
        <w:rPr>
          <w:sz w:val="20"/>
          <w:szCs w:val="20"/>
        </w:rPr>
        <w:t xml:space="preserve">-Amazônia. </w:t>
      </w:r>
    </w:p>
    <w:p w:rsidR="009D030E" w:rsidRPr="00CC2C89" w:rsidRDefault="009D030E" w:rsidP="009D030E">
      <w:pPr>
        <w:pStyle w:val="Normal1"/>
        <w:widowControl/>
        <w:ind w:firstLine="567"/>
        <w:contextualSpacing w:val="0"/>
        <w:jc w:val="both"/>
        <w:rPr>
          <w:sz w:val="20"/>
          <w:szCs w:val="20"/>
        </w:rPr>
      </w:pPr>
      <w:r w:rsidRPr="00CC2C89">
        <w:rPr>
          <w:sz w:val="20"/>
          <w:szCs w:val="20"/>
        </w:rPr>
        <w:t xml:space="preserve">Para cada laboratório, o software irá permitir que seu coordenador </w:t>
      </w:r>
      <w:proofErr w:type="gramStart"/>
      <w:r w:rsidRPr="00CC2C89">
        <w:rPr>
          <w:sz w:val="20"/>
          <w:szCs w:val="20"/>
        </w:rPr>
        <w:t>cadastre</w:t>
      </w:r>
      <w:proofErr w:type="gramEnd"/>
      <w:r w:rsidRPr="00CC2C89">
        <w:rPr>
          <w:sz w:val="20"/>
          <w:szCs w:val="20"/>
        </w:rPr>
        <w:t xml:space="preserve"> informações sobre a sua qualificação, os ensaios oferecidos, e sua equipe técnica (com possibilidade de vínculo ao currículo Lattes de cada membro). Para os usuários finais, o software irá oferecer uma vitrine virtual dos ensaios oferecidos por cada laboratório, além de fornecer formas de contato imediato para contratação dos serviços. Do ponto de vista do coordenador do laboratório, o software irá atuar como uma vitrine virtual para divulgação do seu portfólio de serviços especializados.</w:t>
      </w:r>
    </w:p>
    <w:p w:rsidR="009D030E" w:rsidRPr="00CC2C89" w:rsidRDefault="009D030E" w:rsidP="009D030E">
      <w:pPr>
        <w:pStyle w:val="Normal1"/>
        <w:widowControl/>
        <w:ind w:firstLine="567"/>
        <w:contextualSpacing w:val="0"/>
        <w:jc w:val="both"/>
        <w:rPr>
          <w:sz w:val="20"/>
          <w:szCs w:val="20"/>
        </w:rPr>
      </w:pPr>
      <w:r w:rsidRPr="00CC2C89">
        <w:rPr>
          <w:sz w:val="20"/>
          <w:szCs w:val="20"/>
        </w:rPr>
        <w:t xml:space="preserve">O software possui como público alvo principal o visitante, identificado com a </w:t>
      </w:r>
      <w:r w:rsidRPr="00CC2C89">
        <w:rPr>
          <w:i/>
          <w:sz w:val="20"/>
          <w:szCs w:val="20"/>
        </w:rPr>
        <w:t>persona</w:t>
      </w:r>
      <w:r w:rsidRPr="00CC2C89">
        <w:rPr>
          <w:sz w:val="20"/>
          <w:szCs w:val="20"/>
        </w:rPr>
        <w:t xml:space="preserve"> de um empresário interessado em obter informações sobre serviços especializados necessários na sua cadeia produtiva. Para esse empresário, serão fornecidas informações sobre os serviços e laboratórios, organizados por segmentos e áreas de conhecimento. Quando o empresário solicitar contato com algum dos laboratórios relacionados </w:t>
      </w:r>
      <w:proofErr w:type="gramStart"/>
      <w:r w:rsidRPr="00CC2C89">
        <w:rPr>
          <w:sz w:val="20"/>
          <w:szCs w:val="20"/>
        </w:rPr>
        <w:t>a</w:t>
      </w:r>
      <w:proofErr w:type="gramEnd"/>
      <w:r w:rsidRPr="00CC2C89">
        <w:rPr>
          <w:sz w:val="20"/>
          <w:szCs w:val="20"/>
        </w:rPr>
        <w:t xml:space="preserve"> mensagem eletrônica será direcionada simultaneamente para a coordenação do laboratório e para o corpo técnico da </w:t>
      </w:r>
      <w:proofErr w:type="spellStart"/>
      <w:r w:rsidRPr="00CC2C89">
        <w:rPr>
          <w:sz w:val="20"/>
          <w:szCs w:val="20"/>
        </w:rPr>
        <w:t>BioTec</w:t>
      </w:r>
      <w:proofErr w:type="spellEnd"/>
      <w:r w:rsidRPr="00CC2C89">
        <w:rPr>
          <w:sz w:val="20"/>
          <w:szCs w:val="20"/>
        </w:rPr>
        <w:t>-Amazônia.</w:t>
      </w:r>
    </w:p>
    <w:p w:rsidR="009D030E" w:rsidRDefault="009D030E" w:rsidP="009D030E">
      <w:pPr>
        <w:pStyle w:val="Normal1"/>
        <w:widowControl/>
        <w:ind w:firstLine="567"/>
        <w:contextualSpacing w:val="0"/>
        <w:jc w:val="both"/>
        <w:rPr>
          <w:sz w:val="20"/>
          <w:szCs w:val="20"/>
        </w:rPr>
      </w:pPr>
      <w:r w:rsidRPr="00CC2C89">
        <w:rPr>
          <w:sz w:val="20"/>
          <w:szCs w:val="20"/>
        </w:rPr>
        <w:t xml:space="preserve">Para os gestores da </w:t>
      </w:r>
      <w:proofErr w:type="spellStart"/>
      <w:proofErr w:type="gramStart"/>
      <w:r w:rsidRPr="00CC2C89">
        <w:rPr>
          <w:sz w:val="20"/>
          <w:szCs w:val="20"/>
        </w:rPr>
        <w:t>BioTec</w:t>
      </w:r>
      <w:proofErr w:type="spellEnd"/>
      <w:proofErr w:type="gramEnd"/>
      <w:r w:rsidRPr="00CC2C89">
        <w:rPr>
          <w:sz w:val="20"/>
          <w:szCs w:val="20"/>
        </w:rPr>
        <w:t>-Amazônia, este software</w:t>
      </w:r>
      <w:r>
        <w:rPr>
          <w:sz w:val="20"/>
          <w:szCs w:val="20"/>
        </w:rPr>
        <w:t xml:space="preserve"> irá contar com a integração do (a)</w:t>
      </w:r>
      <w:r w:rsidRPr="00CC2C89">
        <w:rPr>
          <w:sz w:val="20"/>
          <w:szCs w:val="20"/>
        </w:rPr>
        <w:t xml:space="preserve">: </w:t>
      </w:r>
    </w:p>
    <w:p w:rsidR="009D030E" w:rsidRPr="00420E1E" w:rsidRDefault="009D030E" w:rsidP="009D030E">
      <w:pPr>
        <w:pStyle w:val="Normal1"/>
        <w:widowControl/>
        <w:contextualSpacing w:val="0"/>
        <w:jc w:val="both"/>
        <w:rPr>
          <w:sz w:val="10"/>
          <w:szCs w:val="10"/>
        </w:rPr>
      </w:pPr>
    </w:p>
    <w:p w:rsidR="009D030E" w:rsidRDefault="009D030E" w:rsidP="009D030E">
      <w:pPr>
        <w:pStyle w:val="Normal1"/>
        <w:widowControl/>
        <w:numPr>
          <w:ilvl w:val="0"/>
          <w:numId w:val="1"/>
        </w:numPr>
        <w:jc w:val="both"/>
        <w:rPr>
          <w:sz w:val="20"/>
          <w:szCs w:val="20"/>
        </w:rPr>
      </w:pPr>
      <w:r w:rsidRPr="00CC2C89">
        <w:rPr>
          <w:sz w:val="20"/>
          <w:szCs w:val="20"/>
        </w:rPr>
        <w:t xml:space="preserve">Observatório de Ciência, Tecnologia e Inovação (do Governo do Estado do Pará) para identificar e exibir laboratórios que estejam vinculados com as áreas prioritárias da </w:t>
      </w:r>
      <w:proofErr w:type="spellStart"/>
      <w:proofErr w:type="gramStart"/>
      <w:r w:rsidRPr="00CC2C89">
        <w:rPr>
          <w:sz w:val="20"/>
          <w:szCs w:val="20"/>
        </w:rPr>
        <w:t>BioTec</w:t>
      </w:r>
      <w:proofErr w:type="spellEnd"/>
      <w:proofErr w:type="gramEnd"/>
      <w:r w:rsidRPr="00CC2C89">
        <w:rPr>
          <w:sz w:val="20"/>
          <w:szCs w:val="20"/>
        </w:rPr>
        <w:t>-Amazônia;</w:t>
      </w:r>
    </w:p>
    <w:p w:rsidR="009D030E" w:rsidRPr="00CC2C89" w:rsidRDefault="009D030E" w:rsidP="009D030E">
      <w:pPr>
        <w:pStyle w:val="Normal1"/>
        <w:widowControl/>
        <w:ind w:left="720"/>
        <w:jc w:val="both"/>
        <w:rPr>
          <w:sz w:val="20"/>
          <w:szCs w:val="20"/>
        </w:rPr>
      </w:pPr>
    </w:p>
    <w:p w:rsidR="009D030E" w:rsidRDefault="009D030E" w:rsidP="009D030E">
      <w:pPr>
        <w:pStyle w:val="Normal1"/>
        <w:widowControl/>
        <w:numPr>
          <w:ilvl w:val="0"/>
          <w:numId w:val="1"/>
        </w:numPr>
        <w:jc w:val="both"/>
        <w:rPr>
          <w:sz w:val="20"/>
          <w:szCs w:val="20"/>
        </w:rPr>
      </w:pPr>
      <w:r>
        <w:rPr>
          <w:sz w:val="20"/>
          <w:szCs w:val="20"/>
        </w:rPr>
        <w:t>P</w:t>
      </w:r>
      <w:r w:rsidRPr="00CC2C89">
        <w:rPr>
          <w:sz w:val="20"/>
          <w:szCs w:val="20"/>
        </w:rPr>
        <w:t xml:space="preserve">lataforma Lattes (do CNPq) para propiciar o mapeamento de pesquisadores que atuam em áreas prioritárias da </w:t>
      </w:r>
      <w:proofErr w:type="spellStart"/>
      <w:proofErr w:type="gramStart"/>
      <w:r w:rsidRPr="00CC2C89">
        <w:rPr>
          <w:sz w:val="20"/>
          <w:szCs w:val="20"/>
        </w:rPr>
        <w:t>BioTec</w:t>
      </w:r>
      <w:proofErr w:type="spellEnd"/>
      <w:proofErr w:type="gramEnd"/>
      <w:r w:rsidRPr="00CC2C89">
        <w:rPr>
          <w:sz w:val="20"/>
          <w:szCs w:val="20"/>
        </w:rPr>
        <w:t>-Amazônia e que estejam ou não vinculados aos laboratórios cadastrados.</w:t>
      </w:r>
    </w:p>
    <w:p w:rsidR="009D030E" w:rsidRDefault="009D030E" w:rsidP="009D030E">
      <w:pPr>
        <w:pStyle w:val="Normal1"/>
        <w:widowControl/>
        <w:jc w:val="both"/>
        <w:rPr>
          <w:sz w:val="20"/>
          <w:szCs w:val="20"/>
        </w:rPr>
      </w:pPr>
    </w:p>
    <w:p w:rsidR="009D030E" w:rsidRDefault="009D030E" w:rsidP="009D030E">
      <w:pPr>
        <w:pStyle w:val="Normal1"/>
        <w:widowControl/>
        <w:jc w:val="both"/>
        <w:rPr>
          <w:sz w:val="20"/>
          <w:szCs w:val="20"/>
        </w:rPr>
      </w:pPr>
      <w:r>
        <w:rPr>
          <w:sz w:val="20"/>
          <w:szCs w:val="20"/>
        </w:rPr>
        <w:t xml:space="preserve">Abaixo ilustração da tela do </w:t>
      </w:r>
      <w:proofErr w:type="gramStart"/>
      <w:r>
        <w:rPr>
          <w:sz w:val="20"/>
          <w:szCs w:val="20"/>
        </w:rPr>
        <w:t>Menu</w:t>
      </w:r>
      <w:proofErr w:type="gramEnd"/>
      <w:r>
        <w:rPr>
          <w:sz w:val="20"/>
          <w:szCs w:val="20"/>
        </w:rPr>
        <w:t xml:space="preserve"> Principal.   </w:t>
      </w:r>
      <w:r>
        <w:rPr>
          <w:noProof/>
        </w:rPr>
        <w:drawing>
          <wp:anchor distT="0" distB="0" distL="0" distR="0" simplePos="0" relativeHeight="251659264" behindDoc="1" locked="0" layoutInCell="1" allowOverlap="1" wp14:anchorId="052F9D61" wp14:editId="0EB5366F">
            <wp:simplePos x="0" y="0"/>
            <wp:positionH relativeFrom="page">
              <wp:posOffset>1078230</wp:posOffset>
            </wp:positionH>
            <wp:positionV relativeFrom="paragraph">
              <wp:posOffset>206375</wp:posOffset>
            </wp:positionV>
            <wp:extent cx="5287645" cy="3044825"/>
            <wp:effectExtent l="0" t="0" r="8255" b="3175"/>
            <wp:wrapTopAndBottom/>
            <wp:docPr id="36"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87645" cy="3044825"/>
                    </a:xfrm>
                    <a:prstGeom prst="rect">
                      <a:avLst/>
                    </a:prstGeom>
                  </pic:spPr>
                </pic:pic>
              </a:graphicData>
            </a:graphic>
            <wp14:sizeRelH relativeFrom="margin">
              <wp14:pctWidth>0</wp14:pctWidth>
            </wp14:sizeRelH>
            <wp14:sizeRelV relativeFrom="margin">
              <wp14:pctHeight>0</wp14:pctHeight>
            </wp14:sizeRelV>
          </wp:anchor>
        </w:drawing>
      </w:r>
    </w:p>
    <w:p w:rsidR="009D030E" w:rsidRDefault="009D030E" w:rsidP="009D030E">
      <w:pPr>
        <w:pStyle w:val="Normal1"/>
        <w:widowControl/>
        <w:jc w:val="both"/>
        <w:rPr>
          <w:sz w:val="20"/>
          <w:szCs w:val="20"/>
        </w:rPr>
      </w:pPr>
    </w:p>
    <w:p w:rsidR="009D030E" w:rsidRDefault="009D030E" w:rsidP="009D030E">
      <w:pPr>
        <w:pStyle w:val="Normal1"/>
        <w:widowControl/>
        <w:spacing w:after="240"/>
        <w:rPr>
          <w:sz w:val="20"/>
          <w:szCs w:val="20"/>
        </w:rPr>
      </w:pPr>
      <w:r>
        <w:rPr>
          <w:sz w:val="20"/>
          <w:szCs w:val="20"/>
        </w:rPr>
        <w:t>Na próxima ilustração a tela principal.</w:t>
      </w:r>
    </w:p>
    <w:p w:rsidR="009D030E" w:rsidRDefault="009D030E" w:rsidP="009D030E">
      <w:pPr>
        <w:pStyle w:val="Normal1"/>
        <w:widowControl/>
        <w:spacing w:after="240"/>
        <w:rPr>
          <w:sz w:val="20"/>
          <w:szCs w:val="20"/>
        </w:rPr>
      </w:pPr>
    </w:p>
    <w:p w:rsidR="009D030E" w:rsidRDefault="009D030E" w:rsidP="009D030E">
      <w:pPr>
        <w:pStyle w:val="Normal1"/>
        <w:widowControl/>
        <w:spacing w:after="240"/>
        <w:jc w:val="center"/>
        <w:rPr>
          <w:sz w:val="20"/>
          <w:szCs w:val="20"/>
        </w:rPr>
      </w:pPr>
      <w:r>
        <w:rPr>
          <w:rFonts w:ascii="Times New Roman"/>
          <w:noProof/>
          <w:sz w:val="20"/>
        </w:rPr>
        <w:lastRenderedPageBreak/>
        <w:drawing>
          <wp:inline distT="0" distB="0" distL="0" distR="0" wp14:anchorId="42449282" wp14:editId="5BB5679B">
            <wp:extent cx="4628038" cy="4777089"/>
            <wp:effectExtent l="0" t="0" r="1270" b="5080"/>
            <wp:docPr id="4"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0.png"/>
                    <pic:cNvPicPr/>
                  </pic:nvPicPr>
                  <pic:blipFill>
                    <a:blip r:embed="rId7" cstate="print"/>
                    <a:stretch>
                      <a:fillRect/>
                    </a:stretch>
                  </pic:blipFill>
                  <pic:spPr>
                    <a:xfrm>
                      <a:off x="0" y="0"/>
                      <a:ext cx="4629159" cy="4778246"/>
                    </a:xfrm>
                    <a:prstGeom prst="rect">
                      <a:avLst/>
                    </a:prstGeom>
                  </pic:spPr>
                </pic:pic>
              </a:graphicData>
            </a:graphic>
          </wp:inline>
        </w:drawing>
      </w:r>
    </w:p>
    <w:p w:rsidR="009D030E" w:rsidRDefault="009D030E" w:rsidP="009D030E">
      <w:pPr>
        <w:pStyle w:val="Normal1"/>
        <w:widowControl/>
        <w:spacing w:after="240"/>
        <w:contextualSpacing w:val="0"/>
        <w:jc w:val="both"/>
        <w:rPr>
          <w:i/>
          <w:sz w:val="20"/>
          <w:szCs w:val="20"/>
        </w:rPr>
      </w:pPr>
    </w:p>
    <w:p w:rsidR="009D030E" w:rsidRPr="007A7BEB" w:rsidRDefault="009D030E" w:rsidP="009D030E">
      <w:pPr>
        <w:pStyle w:val="Normal1"/>
        <w:widowControl/>
        <w:numPr>
          <w:ilvl w:val="3"/>
          <w:numId w:val="3"/>
        </w:numPr>
        <w:ind w:left="426"/>
        <w:contextualSpacing w:val="0"/>
        <w:jc w:val="both"/>
        <w:rPr>
          <w:i/>
          <w:sz w:val="20"/>
          <w:szCs w:val="20"/>
        </w:rPr>
      </w:pPr>
      <w:r w:rsidRPr="00FA43BE">
        <w:rPr>
          <w:i/>
          <w:sz w:val="20"/>
          <w:szCs w:val="20"/>
        </w:rPr>
        <w:t xml:space="preserve">Mapa de Apoio à Decisão da </w:t>
      </w:r>
      <w:proofErr w:type="spellStart"/>
      <w:proofErr w:type="gramStart"/>
      <w:r w:rsidRPr="00FA43BE">
        <w:rPr>
          <w:i/>
          <w:sz w:val="20"/>
          <w:szCs w:val="20"/>
        </w:rPr>
        <w:t>BioTec</w:t>
      </w:r>
      <w:proofErr w:type="spellEnd"/>
      <w:proofErr w:type="gramEnd"/>
      <w:r w:rsidRPr="00FA43BE">
        <w:rPr>
          <w:i/>
          <w:sz w:val="20"/>
          <w:szCs w:val="20"/>
        </w:rPr>
        <w:t>-Amazônia.</w:t>
      </w:r>
      <w:r w:rsidRPr="007A7BEB">
        <w:rPr>
          <w:i/>
          <w:sz w:val="20"/>
          <w:szCs w:val="20"/>
        </w:rPr>
        <w:t xml:space="preserve"> </w:t>
      </w:r>
    </w:p>
    <w:p w:rsidR="009D030E" w:rsidRDefault="009D030E" w:rsidP="009D030E">
      <w:pPr>
        <w:pStyle w:val="NormalWeb"/>
        <w:spacing w:before="0" w:beforeAutospacing="0" w:after="0" w:afterAutospacing="0"/>
        <w:jc w:val="both"/>
        <w:rPr>
          <w:rFonts w:ascii="Arial" w:hAnsi="Arial" w:cs="Arial"/>
          <w:color w:val="000000"/>
          <w:sz w:val="20"/>
          <w:szCs w:val="28"/>
        </w:rPr>
      </w:pPr>
    </w:p>
    <w:p w:rsidR="009D030E" w:rsidRPr="002E7996" w:rsidRDefault="009D030E" w:rsidP="009D030E">
      <w:pPr>
        <w:widowControl/>
        <w:spacing w:line="240" w:lineRule="auto"/>
        <w:ind w:firstLine="709"/>
        <w:contextualSpacing w:val="0"/>
        <w:jc w:val="both"/>
        <w:rPr>
          <w:rFonts w:eastAsia="Times New Roman"/>
          <w:sz w:val="20"/>
          <w:szCs w:val="20"/>
        </w:rPr>
      </w:pPr>
      <w:r w:rsidRPr="002E7996">
        <w:rPr>
          <w:rFonts w:eastAsia="Times New Roman"/>
          <w:color w:val="000000"/>
          <w:sz w:val="20"/>
          <w:szCs w:val="20"/>
        </w:rPr>
        <w:t>O Sistema de Apoi</w:t>
      </w:r>
      <w:r>
        <w:rPr>
          <w:rFonts w:eastAsia="Times New Roman"/>
          <w:color w:val="000000"/>
          <w:sz w:val="20"/>
          <w:szCs w:val="20"/>
        </w:rPr>
        <w:t>o à Tomada de Decisão da BIOTEC</w:t>
      </w:r>
      <w:r w:rsidRPr="002E7996">
        <w:rPr>
          <w:rFonts w:eastAsia="Times New Roman"/>
          <w:color w:val="000000"/>
          <w:sz w:val="20"/>
          <w:szCs w:val="20"/>
        </w:rPr>
        <w:t xml:space="preserve"> tem como objetivo integrar informações sobre insumos biológicos diversos, em uma estrutura denominada “camadas”. </w:t>
      </w:r>
    </w:p>
    <w:p w:rsidR="009D030E" w:rsidRPr="002E7996" w:rsidRDefault="009D030E" w:rsidP="009D030E">
      <w:pPr>
        <w:widowControl/>
        <w:spacing w:line="240" w:lineRule="auto"/>
        <w:ind w:firstLine="709"/>
        <w:contextualSpacing w:val="0"/>
        <w:jc w:val="both"/>
        <w:rPr>
          <w:rFonts w:eastAsia="Times New Roman"/>
          <w:sz w:val="18"/>
          <w:szCs w:val="24"/>
        </w:rPr>
      </w:pPr>
      <w:r w:rsidRPr="002E7996">
        <w:rPr>
          <w:rFonts w:eastAsia="Times New Roman"/>
          <w:color w:val="000000"/>
          <w:sz w:val="20"/>
          <w:szCs w:val="28"/>
        </w:rPr>
        <w:t xml:space="preserve">Essas “camadas” de insumos serão visualizadas pelos usuários da plataforma no formato de um MAPA ou LISTA, de forma que cada ponto do mapa ou item da lista </w:t>
      </w:r>
      <w:proofErr w:type="gramStart"/>
      <w:r w:rsidRPr="002E7996">
        <w:rPr>
          <w:rFonts w:eastAsia="Times New Roman"/>
          <w:color w:val="000000"/>
          <w:sz w:val="20"/>
          <w:szCs w:val="28"/>
        </w:rPr>
        <w:t>representem</w:t>
      </w:r>
      <w:proofErr w:type="gramEnd"/>
      <w:r w:rsidRPr="002E7996">
        <w:rPr>
          <w:rFonts w:eastAsia="Times New Roman"/>
          <w:color w:val="000000"/>
          <w:sz w:val="20"/>
          <w:szCs w:val="28"/>
        </w:rPr>
        <w:t xml:space="preserve"> um insumo específico co</w:t>
      </w:r>
      <w:r>
        <w:rPr>
          <w:rFonts w:eastAsia="Times New Roman"/>
          <w:color w:val="000000"/>
          <w:sz w:val="20"/>
          <w:szCs w:val="28"/>
        </w:rPr>
        <w:t>mo, por exemplo: açaí, cacau, etc</w:t>
      </w:r>
      <w:r w:rsidRPr="002E7996">
        <w:rPr>
          <w:rFonts w:eastAsia="Times New Roman"/>
          <w:color w:val="000000"/>
          <w:sz w:val="20"/>
          <w:szCs w:val="28"/>
        </w:rPr>
        <w:t>.</w:t>
      </w:r>
    </w:p>
    <w:p w:rsidR="009D030E" w:rsidRPr="002E7996" w:rsidRDefault="009D030E" w:rsidP="009D030E">
      <w:pPr>
        <w:widowControl/>
        <w:spacing w:line="240" w:lineRule="auto"/>
        <w:ind w:firstLine="709"/>
        <w:contextualSpacing w:val="0"/>
        <w:jc w:val="both"/>
        <w:rPr>
          <w:rFonts w:eastAsia="Times New Roman"/>
          <w:sz w:val="18"/>
          <w:szCs w:val="24"/>
        </w:rPr>
      </w:pPr>
      <w:r w:rsidRPr="002E7996">
        <w:rPr>
          <w:rFonts w:eastAsia="Times New Roman"/>
          <w:color w:val="000000"/>
          <w:sz w:val="20"/>
          <w:szCs w:val="28"/>
        </w:rPr>
        <w:t xml:space="preserve">O objetivo central do sistema é agregar o maior número de informações sobre esses insumos, de forma que torne mais fácil para o usuário tomar uma decisão ou ampliar seu entendimento sobre aquele insumo. </w:t>
      </w:r>
    </w:p>
    <w:p w:rsidR="009D030E" w:rsidRPr="002E7996" w:rsidRDefault="009D030E" w:rsidP="009D030E">
      <w:pPr>
        <w:widowControl/>
        <w:spacing w:line="240" w:lineRule="auto"/>
        <w:ind w:firstLine="709"/>
        <w:contextualSpacing w:val="0"/>
        <w:jc w:val="both"/>
        <w:rPr>
          <w:rFonts w:eastAsia="Times New Roman"/>
          <w:sz w:val="18"/>
          <w:szCs w:val="24"/>
        </w:rPr>
      </w:pPr>
    </w:p>
    <w:p w:rsidR="009D030E" w:rsidRPr="002E7996" w:rsidRDefault="009D030E" w:rsidP="009D030E">
      <w:pPr>
        <w:widowControl/>
        <w:spacing w:line="240" w:lineRule="auto"/>
        <w:ind w:firstLine="709"/>
        <w:contextualSpacing w:val="0"/>
        <w:jc w:val="both"/>
        <w:rPr>
          <w:rFonts w:eastAsia="Times New Roman"/>
          <w:sz w:val="18"/>
          <w:szCs w:val="24"/>
        </w:rPr>
      </w:pPr>
      <w:r w:rsidRPr="002E7996">
        <w:rPr>
          <w:rFonts w:eastAsia="Times New Roman"/>
          <w:color w:val="000000"/>
          <w:sz w:val="20"/>
          <w:szCs w:val="28"/>
        </w:rPr>
        <w:t xml:space="preserve">O sistema permite ao usuário filtrar somente os insumos que ele deseja que apareça no mapa, como pode ser visto na imagem abaixo: </w:t>
      </w:r>
    </w:p>
    <w:p w:rsidR="009D030E" w:rsidRPr="002E7996" w:rsidRDefault="009D030E" w:rsidP="009D030E">
      <w:pPr>
        <w:widowControl/>
        <w:spacing w:line="240" w:lineRule="auto"/>
        <w:contextualSpacing w:val="0"/>
        <w:rPr>
          <w:rFonts w:ascii="Times New Roman" w:eastAsia="Times New Roman" w:hAnsi="Times New Roman" w:cs="Times New Roman"/>
          <w:sz w:val="24"/>
          <w:szCs w:val="24"/>
        </w:rPr>
      </w:pPr>
    </w:p>
    <w:p w:rsidR="009D030E" w:rsidRPr="002E7996" w:rsidRDefault="009D030E" w:rsidP="009D030E">
      <w:pPr>
        <w:widowControl/>
        <w:spacing w:line="240" w:lineRule="auto"/>
        <w:contextualSpacing w:val="0"/>
        <w:jc w:val="center"/>
        <w:rPr>
          <w:rFonts w:ascii="Times New Roman" w:eastAsia="Times New Roman" w:hAnsi="Times New Roman" w:cs="Times New Roman"/>
          <w:sz w:val="24"/>
          <w:szCs w:val="24"/>
        </w:rPr>
      </w:pPr>
      <w:r>
        <w:rPr>
          <w:rFonts w:ascii="Calibri" w:eastAsia="Times New Roman" w:hAnsi="Calibri" w:cs="Calibri"/>
          <w:noProof/>
          <w:color w:val="000000"/>
          <w:sz w:val="28"/>
          <w:szCs w:val="28"/>
        </w:rPr>
        <w:lastRenderedPageBreak/>
        <w:drawing>
          <wp:inline distT="0" distB="0" distL="0" distR="0" wp14:anchorId="4D0CE6ED" wp14:editId="03040066">
            <wp:extent cx="5342123" cy="2449902"/>
            <wp:effectExtent l="0" t="0" r="0" b="7620"/>
            <wp:docPr id="62" name="Imagem 62" descr="https://lh4.googleusercontent.com/C1xERqnN6XGlBFkJHaTCVayzMngS99ipHHpMxTuBR4nLIcXtdrbr21Y-xYfoobE9SeUdiBfWEaiTewsxS1QnuV5eKwB5WCtr8c5yEkLEx6arAbOVXZqnoXfWITkvDr7hoYcDsCn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4.googleusercontent.com/C1xERqnN6XGlBFkJHaTCVayzMngS99ipHHpMxTuBR4nLIcXtdrbr21Y-xYfoobE9SeUdiBfWEaiTewsxS1QnuV5eKwB5WCtr8c5yEkLEx6arAbOVXZqnoXfWITkvDr7hoYcDsCnq"/>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42145" cy="2449912"/>
                    </a:xfrm>
                    <a:prstGeom prst="rect">
                      <a:avLst/>
                    </a:prstGeom>
                    <a:noFill/>
                    <a:ln>
                      <a:noFill/>
                    </a:ln>
                  </pic:spPr>
                </pic:pic>
              </a:graphicData>
            </a:graphic>
          </wp:inline>
        </w:drawing>
      </w:r>
    </w:p>
    <w:p w:rsidR="009D030E" w:rsidRPr="002E7996" w:rsidRDefault="009D030E" w:rsidP="009D030E">
      <w:pPr>
        <w:widowControl/>
        <w:spacing w:line="240" w:lineRule="auto"/>
        <w:contextualSpacing w:val="0"/>
        <w:jc w:val="both"/>
        <w:rPr>
          <w:rFonts w:ascii="Times New Roman" w:eastAsia="Times New Roman" w:hAnsi="Times New Roman" w:cs="Times New Roman"/>
          <w:sz w:val="24"/>
          <w:szCs w:val="24"/>
        </w:rPr>
      </w:pPr>
    </w:p>
    <w:p w:rsidR="009D030E" w:rsidRPr="002E7996" w:rsidRDefault="009D030E" w:rsidP="009D030E">
      <w:pPr>
        <w:widowControl/>
        <w:spacing w:after="240" w:line="240" w:lineRule="auto"/>
        <w:contextualSpacing w:val="0"/>
        <w:jc w:val="both"/>
        <w:rPr>
          <w:rFonts w:eastAsia="Times New Roman"/>
          <w:sz w:val="18"/>
          <w:szCs w:val="24"/>
        </w:rPr>
      </w:pPr>
      <w:r w:rsidRPr="002E7996">
        <w:rPr>
          <w:rFonts w:eastAsia="Times New Roman"/>
          <w:color w:val="000000"/>
          <w:sz w:val="20"/>
          <w:szCs w:val="28"/>
        </w:rPr>
        <w:t xml:space="preserve">Na imagem abaixo, mostra a o mapa com pontos </w:t>
      </w:r>
      <w:proofErr w:type="spellStart"/>
      <w:r w:rsidRPr="002E7996">
        <w:rPr>
          <w:rFonts w:eastAsia="Times New Roman"/>
          <w:color w:val="000000"/>
          <w:sz w:val="20"/>
          <w:szCs w:val="28"/>
        </w:rPr>
        <w:t>geolocalizados</w:t>
      </w:r>
      <w:proofErr w:type="spellEnd"/>
      <w:r w:rsidRPr="002E7996">
        <w:rPr>
          <w:rFonts w:eastAsia="Times New Roman"/>
          <w:color w:val="000000"/>
          <w:sz w:val="20"/>
          <w:szCs w:val="28"/>
        </w:rPr>
        <w:t xml:space="preserve"> que representam o local exato do insumo filtrado pelo usuário.</w:t>
      </w:r>
    </w:p>
    <w:p w:rsidR="009D030E" w:rsidRPr="002E7996" w:rsidRDefault="009D030E" w:rsidP="009D030E">
      <w:pPr>
        <w:widowControl/>
        <w:spacing w:line="240" w:lineRule="auto"/>
        <w:contextualSpacing w:val="0"/>
        <w:jc w:val="center"/>
        <w:rPr>
          <w:rFonts w:ascii="Times New Roman" w:eastAsia="Times New Roman" w:hAnsi="Times New Roman" w:cs="Times New Roman"/>
          <w:sz w:val="24"/>
          <w:szCs w:val="24"/>
        </w:rPr>
      </w:pPr>
      <w:r>
        <w:rPr>
          <w:rFonts w:ascii="Calibri" w:eastAsia="Times New Roman" w:hAnsi="Calibri" w:cs="Calibri"/>
          <w:noProof/>
          <w:color w:val="000000"/>
          <w:sz w:val="28"/>
          <w:szCs w:val="28"/>
        </w:rPr>
        <w:drawing>
          <wp:inline distT="0" distB="0" distL="0" distR="0" wp14:anchorId="2EA9C89A" wp14:editId="42817EEE">
            <wp:extent cx="5339751" cy="2448814"/>
            <wp:effectExtent l="0" t="0" r="0" b="8890"/>
            <wp:docPr id="23" name="Imagem 23" descr="https://lh6.googleusercontent.com/AN4u243E4CD_0ArmojM2xS6k65LHkxZUIKsCDNesCz93ESYnoMsna44LXjzrCUbUEv88k3i-RlYtne5Xf7w_-nakc_kncCcSNRWcHY42Jk5e9ee6WKt58UWX4oRReWODfObONK2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6.googleusercontent.com/AN4u243E4CD_0ArmojM2xS6k65LHkxZUIKsCDNesCz93ESYnoMsna44LXjzrCUbUEv88k3i-RlYtne5Xf7w_-nakc_kncCcSNRWcHY42Jk5e9ee6WKt58UWX4oRReWODfObONK2Q"/>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39773" cy="2448824"/>
                    </a:xfrm>
                    <a:prstGeom prst="rect">
                      <a:avLst/>
                    </a:prstGeom>
                    <a:noFill/>
                    <a:ln>
                      <a:noFill/>
                    </a:ln>
                  </pic:spPr>
                </pic:pic>
              </a:graphicData>
            </a:graphic>
          </wp:inline>
        </w:drawing>
      </w:r>
    </w:p>
    <w:p w:rsidR="009D030E" w:rsidRPr="002E7996" w:rsidRDefault="009D030E" w:rsidP="009D030E">
      <w:pPr>
        <w:widowControl/>
        <w:spacing w:line="240" w:lineRule="auto"/>
        <w:contextualSpacing w:val="0"/>
        <w:rPr>
          <w:rFonts w:ascii="Times New Roman" w:eastAsia="Times New Roman" w:hAnsi="Times New Roman" w:cs="Times New Roman"/>
          <w:sz w:val="24"/>
          <w:szCs w:val="24"/>
        </w:rPr>
      </w:pPr>
    </w:p>
    <w:p w:rsidR="009D030E" w:rsidRPr="002E7996" w:rsidRDefault="009D030E" w:rsidP="009D030E">
      <w:pPr>
        <w:widowControl/>
        <w:spacing w:line="240" w:lineRule="auto"/>
        <w:contextualSpacing w:val="0"/>
        <w:jc w:val="both"/>
        <w:rPr>
          <w:rFonts w:eastAsia="Times New Roman"/>
          <w:sz w:val="18"/>
          <w:szCs w:val="24"/>
        </w:rPr>
      </w:pPr>
      <w:r w:rsidRPr="002E7996">
        <w:rPr>
          <w:rFonts w:eastAsia="Times New Roman"/>
          <w:color w:val="000000"/>
          <w:sz w:val="20"/>
          <w:szCs w:val="28"/>
        </w:rPr>
        <w:t xml:space="preserve">A imagem abaixo mostra as informações de um insumo específico selecionado pelo usuário ao clicar no ponto </w:t>
      </w:r>
      <w:proofErr w:type="spellStart"/>
      <w:r w:rsidRPr="002E7996">
        <w:rPr>
          <w:rFonts w:eastAsia="Times New Roman"/>
          <w:color w:val="000000"/>
          <w:sz w:val="20"/>
          <w:szCs w:val="28"/>
        </w:rPr>
        <w:t>geolocalizado</w:t>
      </w:r>
      <w:proofErr w:type="spellEnd"/>
      <w:r w:rsidRPr="002E7996">
        <w:rPr>
          <w:rFonts w:eastAsia="Times New Roman"/>
          <w:color w:val="000000"/>
          <w:sz w:val="20"/>
          <w:szCs w:val="28"/>
        </w:rPr>
        <w:t xml:space="preserve">.  As informações sobre o insumo podem detalhadas conforme desejado. </w:t>
      </w:r>
    </w:p>
    <w:p w:rsidR="009D030E" w:rsidRPr="002E7996" w:rsidRDefault="009D030E" w:rsidP="009D030E">
      <w:pPr>
        <w:widowControl/>
        <w:spacing w:line="240" w:lineRule="auto"/>
        <w:contextualSpacing w:val="0"/>
        <w:rPr>
          <w:rFonts w:ascii="Times New Roman" w:eastAsia="Times New Roman" w:hAnsi="Times New Roman" w:cs="Times New Roman"/>
          <w:sz w:val="24"/>
          <w:szCs w:val="24"/>
        </w:rPr>
      </w:pPr>
    </w:p>
    <w:p w:rsidR="009D030E" w:rsidRPr="002E7996" w:rsidRDefault="009D030E" w:rsidP="009D030E">
      <w:pPr>
        <w:widowControl/>
        <w:spacing w:line="240" w:lineRule="auto"/>
        <w:contextualSpacing w:val="0"/>
        <w:jc w:val="center"/>
        <w:rPr>
          <w:rFonts w:ascii="Times New Roman" w:eastAsia="Times New Roman" w:hAnsi="Times New Roman" w:cs="Times New Roman"/>
          <w:sz w:val="24"/>
          <w:szCs w:val="24"/>
        </w:rPr>
      </w:pPr>
      <w:r>
        <w:rPr>
          <w:rFonts w:ascii="Calibri" w:eastAsia="Times New Roman" w:hAnsi="Calibri" w:cs="Calibri"/>
          <w:noProof/>
          <w:color w:val="000000"/>
          <w:sz w:val="28"/>
          <w:szCs w:val="28"/>
        </w:rPr>
        <w:drawing>
          <wp:inline distT="0" distB="0" distL="0" distR="0" wp14:anchorId="2F1B85A0" wp14:editId="4DE209C4">
            <wp:extent cx="5342123" cy="2449902"/>
            <wp:effectExtent l="0" t="0" r="0" b="7620"/>
            <wp:docPr id="24" name="Imagem 24" descr="https://lh3.googleusercontent.com/dQf9W2nPnp7niDzHTo4neqQW49RikJIhfm2HNguVA-quOw9uuB5q8hdsb9Xkswn0LxM9NQ2aUeeq5Wiz_-BLOjxr7pF6ygO3J7NmBpBIjNQD660ZJ5sJ71pE46C52knce3lSPQ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3.googleusercontent.com/dQf9W2nPnp7niDzHTo4neqQW49RikJIhfm2HNguVA-quOw9uuB5q8hdsb9Xkswn0LxM9NQ2aUeeq5Wiz_-BLOjxr7pF6ygO3J7NmBpBIjNQD660ZJ5sJ71pE46C52knce3lSPQm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42145" cy="2449912"/>
                    </a:xfrm>
                    <a:prstGeom prst="rect">
                      <a:avLst/>
                    </a:prstGeom>
                    <a:noFill/>
                    <a:ln>
                      <a:noFill/>
                    </a:ln>
                  </pic:spPr>
                </pic:pic>
              </a:graphicData>
            </a:graphic>
          </wp:inline>
        </w:drawing>
      </w:r>
    </w:p>
    <w:p w:rsidR="009D030E" w:rsidRPr="002E7996" w:rsidRDefault="009D030E" w:rsidP="009D030E">
      <w:pPr>
        <w:widowControl/>
        <w:spacing w:line="240" w:lineRule="auto"/>
        <w:contextualSpacing w:val="0"/>
        <w:rPr>
          <w:rFonts w:ascii="Times New Roman" w:eastAsia="Times New Roman" w:hAnsi="Times New Roman" w:cs="Times New Roman"/>
          <w:sz w:val="24"/>
          <w:szCs w:val="24"/>
        </w:rPr>
      </w:pPr>
    </w:p>
    <w:p w:rsidR="009D030E" w:rsidRDefault="009D030E" w:rsidP="009D030E">
      <w:pPr>
        <w:widowControl/>
        <w:spacing w:line="240" w:lineRule="auto"/>
        <w:ind w:firstLine="709"/>
        <w:contextualSpacing w:val="0"/>
        <w:jc w:val="both"/>
        <w:rPr>
          <w:rFonts w:eastAsia="Times New Roman"/>
          <w:color w:val="000000"/>
          <w:sz w:val="20"/>
          <w:szCs w:val="28"/>
        </w:rPr>
      </w:pPr>
      <w:r w:rsidRPr="002E7996">
        <w:rPr>
          <w:rFonts w:eastAsia="Times New Roman"/>
          <w:color w:val="000000"/>
          <w:sz w:val="20"/>
          <w:szCs w:val="28"/>
        </w:rPr>
        <w:t xml:space="preserve">Em resumo os usuários que interagirem com o sistema, </w:t>
      </w:r>
      <w:proofErr w:type="gramStart"/>
      <w:r w:rsidRPr="002E7996">
        <w:rPr>
          <w:rFonts w:eastAsia="Times New Roman"/>
          <w:color w:val="000000"/>
          <w:sz w:val="20"/>
          <w:szCs w:val="28"/>
        </w:rPr>
        <w:t>poderão</w:t>
      </w:r>
      <w:proofErr w:type="gramEnd"/>
      <w:r w:rsidRPr="002E7996">
        <w:rPr>
          <w:rFonts w:eastAsia="Times New Roman"/>
          <w:color w:val="000000"/>
          <w:sz w:val="20"/>
          <w:szCs w:val="28"/>
        </w:rPr>
        <w:t xml:space="preserve"> ter acesso a um conjunto de informações organizadas por “camadas”, que representam insumos biológicos de uma região específica. Com essas informações em mãos os usuários serão capazes de entender melhor a relação dos insumos com suas respect</w:t>
      </w:r>
      <w:r>
        <w:rPr>
          <w:rFonts w:eastAsia="Times New Roman"/>
          <w:color w:val="000000"/>
          <w:sz w:val="20"/>
          <w:szCs w:val="28"/>
        </w:rPr>
        <w:t xml:space="preserve">ivas regiões e, eventualmente, </w:t>
      </w:r>
      <w:r w:rsidRPr="002E7996">
        <w:rPr>
          <w:rFonts w:eastAsia="Times New Roman"/>
          <w:color w:val="000000"/>
          <w:sz w:val="20"/>
          <w:szCs w:val="28"/>
        </w:rPr>
        <w:t xml:space="preserve">poderão tomar decisões mais assertivas dependendo do seu objetivo. </w:t>
      </w:r>
    </w:p>
    <w:p w:rsidR="009D7A54" w:rsidRDefault="009D7A54">
      <w:bookmarkStart w:id="0" w:name="_GoBack"/>
      <w:bookmarkEnd w:id="0"/>
    </w:p>
    <w:sectPr w:rsidR="009D7A5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E149D1"/>
    <w:multiLevelType w:val="multilevel"/>
    <w:tmpl w:val="5658FC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3C636418"/>
    <w:multiLevelType w:val="hybridMultilevel"/>
    <w:tmpl w:val="9EEAEC3C"/>
    <w:lvl w:ilvl="0" w:tplc="04160009">
      <w:start w:val="1"/>
      <w:numFmt w:val="bullet"/>
      <w:lvlText w:val=""/>
      <w:lvlJc w:val="left"/>
      <w:pPr>
        <w:ind w:left="786"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nsid w:val="46794135"/>
    <w:multiLevelType w:val="hybridMultilevel"/>
    <w:tmpl w:val="41AA723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030E"/>
    <w:rsid w:val="009D030E"/>
    <w:rsid w:val="009D7A5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030E"/>
    <w:pPr>
      <w:widowControl w:val="0"/>
      <w:spacing w:after="0"/>
      <w:contextualSpacing/>
    </w:pPr>
    <w:rPr>
      <w:rFonts w:ascii="Arial" w:eastAsia="Arial" w:hAnsi="Arial" w:cs="Arial"/>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Normal1">
    <w:name w:val="Normal1"/>
    <w:rsid w:val="009D030E"/>
    <w:pPr>
      <w:widowControl w:val="0"/>
      <w:spacing w:after="0"/>
      <w:contextualSpacing/>
    </w:pPr>
    <w:rPr>
      <w:rFonts w:ascii="Arial" w:eastAsia="Arial" w:hAnsi="Arial" w:cs="Arial"/>
      <w:lang w:eastAsia="pt-BR"/>
    </w:rPr>
  </w:style>
  <w:style w:type="paragraph" w:styleId="NormalWeb">
    <w:name w:val="Normal (Web)"/>
    <w:basedOn w:val="Normal"/>
    <w:uiPriority w:val="99"/>
    <w:unhideWhenUsed/>
    <w:rsid w:val="009D030E"/>
    <w:pPr>
      <w:widowControl/>
      <w:spacing w:before="100" w:beforeAutospacing="1" w:after="100" w:afterAutospacing="1" w:line="240" w:lineRule="auto"/>
      <w:contextualSpacing w:val="0"/>
    </w:pPr>
    <w:rPr>
      <w:rFonts w:ascii="Times New Roman" w:eastAsia="Times New Roman" w:hAnsi="Times New Roman" w:cs="Times New Roman"/>
      <w:sz w:val="24"/>
      <w:szCs w:val="24"/>
    </w:rPr>
  </w:style>
  <w:style w:type="paragraph" w:styleId="Textodebalo">
    <w:name w:val="Balloon Text"/>
    <w:basedOn w:val="Normal"/>
    <w:link w:val="TextodebaloChar"/>
    <w:uiPriority w:val="99"/>
    <w:semiHidden/>
    <w:unhideWhenUsed/>
    <w:rsid w:val="009D030E"/>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D030E"/>
    <w:rPr>
      <w:rFonts w:ascii="Tahoma" w:eastAsia="Arial" w:hAnsi="Tahoma" w:cs="Tahoma"/>
      <w:sz w:val="16"/>
      <w:szCs w:val="16"/>
      <w:lang w:eastAsia="pt-B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030E"/>
    <w:pPr>
      <w:widowControl w:val="0"/>
      <w:spacing w:after="0"/>
      <w:contextualSpacing/>
    </w:pPr>
    <w:rPr>
      <w:rFonts w:ascii="Arial" w:eastAsia="Arial" w:hAnsi="Arial" w:cs="Arial"/>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Normal1">
    <w:name w:val="Normal1"/>
    <w:rsid w:val="009D030E"/>
    <w:pPr>
      <w:widowControl w:val="0"/>
      <w:spacing w:after="0"/>
      <w:contextualSpacing/>
    </w:pPr>
    <w:rPr>
      <w:rFonts w:ascii="Arial" w:eastAsia="Arial" w:hAnsi="Arial" w:cs="Arial"/>
      <w:lang w:eastAsia="pt-BR"/>
    </w:rPr>
  </w:style>
  <w:style w:type="paragraph" w:styleId="NormalWeb">
    <w:name w:val="Normal (Web)"/>
    <w:basedOn w:val="Normal"/>
    <w:uiPriority w:val="99"/>
    <w:unhideWhenUsed/>
    <w:rsid w:val="009D030E"/>
    <w:pPr>
      <w:widowControl/>
      <w:spacing w:before="100" w:beforeAutospacing="1" w:after="100" w:afterAutospacing="1" w:line="240" w:lineRule="auto"/>
      <w:contextualSpacing w:val="0"/>
    </w:pPr>
    <w:rPr>
      <w:rFonts w:ascii="Times New Roman" w:eastAsia="Times New Roman" w:hAnsi="Times New Roman" w:cs="Times New Roman"/>
      <w:sz w:val="24"/>
      <w:szCs w:val="24"/>
    </w:rPr>
  </w:style>
  <w:style w:type="paragraph" w:styleId="Textodebalo">
    <w:name w:val="Balloon Text"/>
    <w:basedOn w:val="Normal"/>
    <w:link w:val="TextodebaloChar"/>
    <w:uiPriority w:val="99"/>
    <w:semiHidden/>
    <w:unhideWhenUsed/>
    <w:rsid w:val="009D030E"/>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D030E"/>
    <w:rPr>
      <w:rFonts w:ascii="Tahoma" w:eastAsia="Arial" w:hAnsi="Tahoma" w:cs="Tahoma"/>
      <w:sz w:val="16"/>
      <w:szCs w:val="16"/>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533</Words>
  <Characters>2880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Usuário do Windows</cp:lastModifiedBy>
  <cp:revision>1</cp:revision>
  <dcterms:created xsi:type="dcterms:W3CDTF">2018-12-18T13:12:00Z</dcterms:created>
  <dcterms:modified xsi:type="dcterms:W3CDTF">2018-12-18T13:13:00Z</dcterms:modified>
</cp:coreProperties>
</file>