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99E" w:rsidRPr="00CC3250" w:rsidRDefault="00984D66" w:rsidP="003A61EC">
      <w:pPr>
        <w:autoSpaceDE w:val="0"/>
        <w:autoSpaceDN w:val="0"/>
        <w:adjustRightInd w:val="0"/>
        <w:spacing w:after="0" w:line="240" w:lineRule="auto"/>
        <w:jc w:val="center"/>
        <w:rPr>
          <w:rFonts w:cs="Verdana,Bold"/>
          <w:b/>
          <w:bCs/>
          <w:color w:val="000000"/>
        </w:rPr>
      </w:pPr>
      <w:r w:rsidRPr="00CF7BB0">
        <w:rPr>
          <w:noProof/>
          <w:lang w:eastAsia="pt-BR"/>
        </w:rPr>
        <w:drawing>
          <wp:inline distT="0" distB="0" distL="0" distR="0">
            <wp:extent cx="3990721" cy="2409825"/>
            <wp:effectExtent l="0" t="0" r="0" b="9525"/>
            <wp:docPr id="2" name="Imagem 2" descr="http://ww2.baguete.com.br/admin/cache/image/noticias/2014/01/1390248783_tot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ww2.baguete.com.br/admin/cache/image/noticias/2014/01/1390248783_totv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340" cy="240982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a:noFill/>
                    </a:ln>
                  </pic:spPr>
                </pic:pic>
              </a:graphicData>
            </a:graphic>
          </wp:inline>
        </w:drawing>
      </w:r>
    </w:p>
    <w:p w:rsidR="0002499E" w:rsidRDefault="0002499E" w:rsidP="0002499E">
      <w:pPr>
        <w:autoSpaceDE w:val="0"/>
        <w:autoSpaceDN w:val="0"/>
        <w:adjustRightInd w:val="0"/>
        <w:spacing w:after="0" w:line="240" w:lineRule="auto"/>
        <w:jc w:val="center"/>
        <w:rPr>
          <w:rFonts w:cs="Verdana,Bold"/>
          <w:b/>
          <w:bCs/>
          <w:color w:val="000000"/>
        </w:rPr>
      </w:pPr>
    </w:p>
    <w:p w:rsidR="0014101B" w:rsidRPr="00CC3250" w:rsidRDefault="0014101B" w:rsidP="0002499E">
      <w:pPr>
        <w:autoSpaceDE w:val="0"/>
        <w:autoSpaceDN w:val="0"/>
        <w:adjustRightInd w:val="0"/>
        <w:spacing w:after="0" w:line="240" w:lineRule="auto"/>
        <w:jc w:val="center"/>
        <w:rPr>
          <w:rFonts w:cs="Verdana,Bold"/>
          <w:b/>
          <w:bCs/>
          <w:color w:val="000000"/>
        </w:rPr>
      </w:pPr>
    </w:p>
    <w:p w:rsidR="0002499E" w:rsidRPr="00CC3250" w:rsidRDefault="0002499E" w:rsidP="00683040">
      <w:pPr>
        <w:autoSpaceDE w:val="0"/>
        <w:autoSpaceDN w:val="0"/>
        <w:adjustRightInd w:val="0"/>
        <w:spacing w:after="0" w:line="240" w:lineRule="auto"/>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bookmarkStart w:id="0" w:name="_GoBack"/>
      <w:bookmarkEnd w:id="0"/>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B72018" w:rsidP="0002499E">
      <w:pPr>
        <w:autoSpaceDE w:val="0"/>
        <w:autoSpaceDN w:val="0"/>
        <w:adjustRightInd w:val="0"/>
        <w:spacing w:after="0" w:line="240" w:lineRule="auto"/>
        <w:jc w:val="center"/>
        <w:rPr>
          <w:rFonts w:cs="Verdana,Bold"/>
          <w:b/>
          <w:bCs/>
          <w:color w:val="000000"/>
        </w:rPr>
      </w:pPr>
      <w:r>
        <w:rPr>
          <w:rFonts w:cs="Verdana,Bold"/>
          <w:b/>
          <w:bCs/>
          <w:noProof/>
          <w:color w:val="000000"/>
          <w:lang w:eastAsia="pt-BR"/>
        </w:rPr>
        <mc:AlternateContent>
          <mc:Choice Requires="wps">
            <w:drawing>
              <wp:anchor distT="0" distB="0" distL="114300" distR="114300" simplePos="0" relativeHeight="251659264" behindDoc="0" locked="0" layoutInCell="1" allowOverlap="1" wp14:anchorId="107398DC" wp14:editId="3DBBF070">
                <wp:simplePos x="0" y="0"/>
                <wp:positionH relativeFrom="column">
                  <wp:posOffset>394335</wp:posOffset>
                </wp:positionH>
                <wp:positionV relativeFrom="paragraph">
                  <wp:posOffset>83820</wp:posOffset>
                </wp:positionV>
                <wp:extent cx="5257800" cy="3333750"/>
                <wp:effectExtent l="0" t="0" r="0" b="0"/>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1EC" w:rsidRDefault="003A61EC" w:rsidP="00424DCA">
                            <w:pPr>
                              <w:spacing w:line="240" w:lineRule="auto"/>
                              <w:jc w:val="right"/>
                              <w:rPr>
                                <w:rFonts w:ascii="Calibri" w:hAnsi="Calibri"/>
                              </w:rPr>
                            </w:pPr>
                            <w:r>
                              <w:rPr>
                                <w:b/>
                                <w:bCs/>
                                <w:color w:val="17365D"/>
                                <w:sz w:val="56"/>
                                <w:szCs w:val="56"/>
                              </w:rPr>
                              <w:t>MIT041 – Especificação de Processos</w:t>
                            </w:r>
                          </w:p>
                          <w:p w:rsidR="003A61EC" w:rsidRPr="00CA132E" w:rsidRDefault="003A61EC" w:rsidP="0002499E">
                            <w:pPr>
                              <w:pStyle w:val="sistema"/>
                              <w:rPr>
                                <w:rFonts w:ascii="Calibri" w:hAnsi="Calibri"/>
                              </w:rPr>
                            </w:pPr>
                            <w:r>
                              <w:rPr>
                                <w:rFonts w:ascii="Calibri" w:hAnsi="Calibri"/>
                              </w:rPr>
                              <w:t xml:space="preserve">Cliente: </w:t>
                            </w:r>
                            <w:r w:rsidRPr="0002499E">
                              <w:rPr>
                                <w:rFonts w:ascii="Calibri" w:hAnsi="Calibri"/>
                              </w:rPr>
                              <w:t xml:space="preserve"> </w:t>
                            </w:r>
                            <w:proofErr w:type="spellStart"/>
                            <w:r>
                              <w:rPr>
                                <w:rFonts w:ascii="Calibri" w:hAnsi="Calibri"/>
                              </w:rPr>
                              <w:t>Fast</w:t>
                            </w:r>
                            <w:proofErr w:type="spellEnd"/>
                            <w:r>
                              <w:rPr>
                                <w:rFonts w:ascii="Calibri" w:hAnsi="Calibri"/>
                              </w:rPr>
                              <w:t xml:space="preserve"> aparelhos eletroeletrônicos Ltda.</w:t>
                            </w:r>
                          </w:p>
                          <w:p w:rsidR="003A61EC" w:rsidRDefault="003A61EC" w:rsidP="0002499E">
                            <w:pPr>
                              <w:pStyle w:val="sistema"/>
                              <w:rPr>
                                <w:rFonts w:ascii="Calibri" w:hAnsi="Calibri"/>
                              </w:rPr>
                            </w:pPr>
                            <w:r>
                              <w:rPr>
                                <w:rFonts w:ascii="Calibri" w:hAnsi="Calibri"/>
                              </w:rPr>
                              <w:t>Projeto: Implantação ERP</w:t>
                            </w:r>
                          </w:p>
                          <w:p w:rsidR="003A61EC" w:rsidRPr="00AF4E36" w:rsidRDefault="003A61EC" w:rsidP="0002499E">
                            <w:pPr>
                              <w:pStyle w:val="sistema"/>
                              <w:rPr>
                                <w:rFonts w:ascii="Calibri" w:hAnsi="Calibri"/>
                              </w:rPr>
                            </w:pPr>
                            <w:r>
                              <w:rPr>
                                <w:rFonts w:ascii="Calibri" w:hAnsi="Calibri"/>
                              </w:rPr>
                              <w:t>Módulo: Compras</w:t>
                            </w:r>
                          </w:p>
                          <w:p w:rsidR="003A61EC" w:rsidRDefault="003A61EC" w:rsidP="0002499E">
                            <w:pPr>
                              <w:pStyle w:val="sistema"/>
                              <w:rPr>
                                <w:rFonts w:ascii="Calibri" w:hAnsi="Calibri"/>
                              </w:rPr>
                            </w:pPr>
                            <w:r w:rsidRPr="00CA132E">
                              <w:rPr>
                                <w:rFonts w:ascii="Calibri" w:hAnsi="Calibri"/>
                              </w:rPr>
                              <w:t>Versã</w:t>
                            </w:r>
                            <w:r>
                              <w:rPr>
                                <w:rFonts w:ascii="Calibri" w:hAnsi="Calibri"/>
                              </w:rPr>
                              <w:t>o: 1.0</w:t>
                            </w:r>
                          </w:p>
                          <w:p w:rsidR="003A61EC" w:rsidRDefault="003A61EC" w:rsidP="0002499E">
                            <w:pPr>
                              <w:pStyle w:val="sistema"/>
                              <w:rPr>
                                <w:rFonts w:ascii="Calibri" w:hAnsi="Calibri"/>
                              </w:rPr>
                            </w:pPr>
                            <w:r>
                              <w:rPr>
                                <w:rFonts w:ascii="Calibri" w:hAnsi="Calibri"/>
                              </w:rPr>
                              <w:t xml:space="preserve">Data: 15/09/2015 </w:t>
                            </w:r>
                          </w:p>
                          <w:p w:rsidR="003A61EC" w:rsidRPr="0063133A" w:rsidRDefault="003A61EC" w:rsidP="0002499E">
                            <w:pPr>
                              <w:pStyle w:val="sistema"/>
                              <w:rPr>
                                <w:rFonts w:ascii="Calibri" w:hAnsi="Calibri" w:cs="Calibri"/>
                                <w:b w:val="0"/>
                                <w:bCs/>
                                <w:color w:val="17365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398DC" id="_x0000_t202" coordsize="21600,21600" o:spt="202" path="m,l,21600r21600,l21600,xe">
                <v:stroke joinstyle="miter"/>
                <v:path gradientshapeok="t" o:connecttype="rect"/>
              </v:shapetype>
              <v:shape id="Caixa de texto 27" o:spid="_x0000_s1026" type="#_x0000_t202" style="position:absolute;left:0;text-align:left;margin-left:31.05pt;margin-top:6.6pt;width:414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" filled="f" stroked="f">
                <v:textbox>
                  <w:txbxContent>
                    <w:p w:rsidR="003A61EC" w:rsidRDefault="003A61EC" w:rsidP="00424DCA">
                      <w:pPr>
                        <w:spacing w:line="240" w:lineRule="auto"/>
                        <w:jc w:val="right"/>
                        <w:rPr>
                          <w:rFonts w:ascii="Calibri" w:hAnsi="Calibri"/>
                        </w:rPr>
                      </w:pPr>
                      <w:r>
                        <w:rPr>
                          <w:b/>
                          <w:bCs/>
                          <w:color w:val="17365D"/>
                          <w:sz w:val="56"/>
                          <w:szCs w:val="56"/>
                        </w:rPr>
                        <w:t>MIT041 – Especificação de Processos</w:t>
                      </w:r>
                    </w:p>
                    <w:p w:rsidR="003A61EC" w:rsidRPr="00CA132E" w:rsidRDefault="003A61EC" w:rsidP="0002499E">
                      <w:pPr>
                        <w:pStyle w:val="sistema"/>
                        <w:rPr>
                          <w:rFonts w:ascii="Calibri" w:hAnsi="Calibri"/>
                        </w:rPr>
                      </w:pPr>
                      <w:r>
                        <w:rPr>
                          <w:rFonts w:ascii="Calibri" w:hAnsi="Calibri"/>
                        </w:rPr>
                        <w:t xml:space="preserve">Cliente: </w:t>
                      </w:r>
                      <w:r w:rsidRPr="0002499E">
                        <w:rPr>
                          <w:rFonts w:ascii="Calibri" w:hAnsi="Calibri"/>
                        </w:rPr>
                        <w:t xml:space="preserve"> </w:t>
                      </w:r>
                      <w:proofErr w:type="spellStart"/>
                      <w:r>
                        <w:rPr>
                          <w:rFonts w:ascii="Calibri" w:hAnsi="Calibri"/>
                        </w:rPr>
                        <w:t>Fast</w:t>
                      </w:r>
                      <w:proofErr w:type="spellEnd"/>
                      <w:r>
                        <w:rPr>
                          <w:rFonts w:ascii="Calibri" w:hAnsi="Calibri"/>
                        </w:rPr>
                        <w:t xml:space="preserve"> aparelhos eletroeletrônicos Ltda.</w:t>
                      </w:r>
                    </w:p>
                    <w:p w:rsidR="003A61EC" w:rsidRDefault="003A61EC" w:rsidP="0002499E">
                      <w:pPr>
                        <w:pStyle w:val="sistema"/>
                        <w:rPr>
                          <w:rFonts w:ascii="Calibri" w:hAnsi="Calibri"/>
                        </w:rPr>
                      </w:pPr>
                      <w:r>
                        <w:rPr>
                          <w:rFonts w:ascii="Calibri" w:hAnsi="Calibri"/>
                        </w:rPr>
                        <w:t>Projeto: Implantação ERP</w:t>
                      </w:r>
                    </w:p>
                    <w:p w:rsidR="003A61EC" w:rsidRPr="00AF4E36" w:rsidRDefault="003A61EC" w:rsidP="0002499E">
                      <w:pPr>
                        <w:pStyle w:val="sistema"/>
                        <w:rPr>
                          <w:rFonts w:ascii="Calibri" w:hAnsi="Calibri"/>
                        </w:rPr>
                      </w:pPr>
                      <w:r>
                        <w:rPr>
                          <w:rFonts w:ascii="Calibri" w:hAnsi="Calibri"/>
                        </w:rPr>
                        <w:t>Módulo: Compras</w:t>
                      </w:r>
                    </w:p>
                    <w:p w:rsidR="003A61EC" w:rsidRDefault="003A61EC" w:rsidP="0002499E">
                      <w:pPr>
                        <w:pStyle w:val="sistema"/>
                        <w:rPr>
                          <w:rFonts w:ascii="Calibri" w:hAnsi="Calibri"/>
                        </w:rPr>
                      </w:pPr>
                      <w:r w:rsidRPr="00CA132E">
                        <w:rPr>
                          <w:rFonts w:ascii="Calibri" w:hAnsi="Calibri"/>
                        </w:rPr>
                        <w:t>Versã</w:t>
                      </w:r>
                      <w:r>
                        <w:rPr>
                          <w:rFonts w:ascii="Calibri" w:hAnsi="Calibri"/>
                        </w:rPr>
                        <w:t>o: 1.0</w:t>
                      </w:r>
                    </w:p>
                    <w:p w:rsidR="003A61EC" w:rsidRDefault="003A61EC" w:rsidP="0002499E">
                      <w:pPr>
                        <w:pStyle w:val="sistema"/>
                        <w:rPr>
                          <w:rFonts w:ascii="Calibri" w:hAnsi="Calibri"/>
                        </w:rPr>
                      </w:pPr>
                      <w:r>
                        <w:rPr>
                          <w:rFonts w:ascii="Calibri" w:hAnsi="Calibri"/>
                        </w:rPr>
                        <w:t xml:space="preserve">Data: 15/09/2015 </w:t>
                      </w:r>
                    </w:p>
                    <w:p w:rsidR="003A61EC" w:rsidRPr="0063133A" w:rsidRDefault="003A61EC" w:rsidP="0002499E">
                      <w:pPr>
                        <w:pStyle w:val="sistema"/>
                        <w:rPr>
                          <w:rFonts w:ascii="Calibri" w:hAnsi="Calibri" w:cs="Calibri"/>
                          <w:b w:val="0"/>
                          <w:bCs/>
                          <w:color w:val="17365D"/>
                          <w:sz w:val="56"/>
                          <w:szCs w:val="56"/>
                        </w:rPr>
                      </w:pPr>
                    </w:p>
                  </w:txbxContent>
                </v:textbox>
              </v:shape>
            </w:pict>
          </mc:Fallback>
        </mc:AlternateContent>
      </w: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Pr="00CC3250" w:rsidRDefault="0002499E" w:rsidP="0002499E">
      <w:pPr>
        <w:autoSpaceDE w:val="0"/>
        <w:autoSpaceDN w:val="0"/>
        <w:adjustRightInd w:val="0"/>
        <w:spacing w:after="0" w:line="240" w:lineRule="auto"/>
        <w:jc w:val="center"/>
        <w:rPr>
          <w:rFonts w:cs="Verdana,Bold"/>
          <w:b/>
          <w:bCs/>
          <w:color w:val="000000"/>
        </w:rPr>
      </w:pPr>
    </w:p>
    <w:p w:rsidR="0002499E" w:rsidRDefault="0002499E" w:rsidP="0002499E">
      <w:pPr>
        <w:jc w:val="center"/>
        <w:rPr>
          <w:b/>
          <w:sz w:val="40"/>
        </w:rPr>
      </w:pPr>
    </w:p>
    <w:p w:rsidR="0002499E" w:rsidRDefault="0002499E">
      <w:r>
        <w:br w:type="page"/>
      </w:r>
    </w:p>
    <w:p w:rsidR="00EA05B2" w:rsidRPr="007E79FB" w:rsidRDefault="00EA05B2" w:rsidP="00922A38">
      <w:pPr>
        <w:jc w:val="center"/>
      </w:pPr>
      <w:r w:rsidRPr="00263A8E">
        <w:rPr>
          <w:b/>
          <w:sz w:val="40"/>
        </w:rPr>
        <w:lastRenderedPageBreak/>
        <w:t>ÍNDICE</w:t>
      </w:r>
    </w:p>
    <w:p w:rsidR="00744549" w:rsidRDefault="003F3194">
      <w:pPr>
        <w:pStyle w:val="Sumrio1"/>
        <w:tabs>
          <w:tab w:val="left" w:pos="660"/>
          <w:tab w:val="right" w:leader="dot" w:pos="9628"/>
        </w:tabs>
        <w:rPr>
          <w:rFonts w:eastAsiaTheme="minorEastAsia"/>
          <w:b w:val="0"/>
          <w:bCs w:val="0"/>
          <w:caps w:val="0"/>
          <w:noProof/>
          <w:sz w:val="22"/>
          <w:szCs w:val="22"/>
          <w:lang w:eastAsia="pt-BR"/>
        </w:rPr>
      </w:pPr>
      <w:r>
        <w:rPr>
          <w:rFonts w:cstheme="minorHAnsi"/>
          <w:b w:val="0"/>
          <w:bCs w:val="0"/>
          <w:caps w:val="0"/>
        </w:rPr>
        <w:fldChar w:fldCharType="begin"/>
      </w:r>
      <w:r>
        <w:rPr>
          <w:rFonts w:cstheme="minorHAnsi"/>
          <w:b w:val="0"/>
          <w:bCs w:val="0"/>
          <w:caps w:val="0"/>
        </w:rPr>
        <w:instrText xml:space="preserve"> TOC \o "1-3" \h \z \u </w:instrText>
      </w:r>
      <w:r>
        <w:rPr>
          <w:rFonts w:cstheme="minorHAnsi"/>
          <w:b w:val="0"/>
          <w:bCs w:val="0"/>
          <w:caps w:val="0"/>
        </w:rPr>
        <w:fldChar w:fldCharType="separate"/>
      </w:r>
      <w:hyperlink w:anchor="_Toc359844294" w:history="1">
        <w:r w:rsidR="00744549" w:rsidRPr="00EF7517">
          <w:rPr>
            <w:rStyle w:val="Hyperlink"/>
            <w:noProof/>
          </w:rPr>
          <w:t>1</w:t>
        </w:r>
        <w:r w:rsidR="00744549">
          <w:rPr>
            <w:rFonts w:eastAsiaTheme="minorEastAsia"/>
            <w:b w:val="0"/>
            <w:bCs w:val="0"/>
            <w:caps w:val="0"/>
            <w:noProof/>
            <w:sz w:val="22"/>
            <w:szCs w:val="22"/>
            <w:lang w:eastAsia="pt-BR"/>
          </w:rPr>
          <w:tab/>
        </w:r>
        <w:r w:rsidR="00744549" w:rsidRPr="00EF7517">
          <w:rPr>
            <w:rStyle w:val="Hyperlink"/>
            <w:noProof/>
          </w:rPr>
          <w:t>Conceito</w:t>
        </w:r>
        <w:r w:rsidR="00744549">
          <w:rPr>
            <w:noProof/>
            <w:webHidden/>
          </w:rPr>
          <w:tab/>
        </w:r>
        <w:r w:rsidR="00744549">
          <w:rPr>
            <w:noProof/>
            <w:webHidden/>
          </w:rPr>
          <w:fldChar w:fldCharType="begin"/>
        </w:r>
        <w:r w:rsidR="00744549">
          <w:rPr>
            <w:noProof/>
            <w:webHidden/>
          </w:rPr>
          <w:instrText xml:space="preserve"> PAGEREF _Toc359844294 \h </w:instrText>
        </w:r>
        <w:r w:rsidR="00744549">
          <w:rPr>
            <w:noProof/>
            <w:webHidden/>
          </w:rPr>
        </w:r>
        <w:r w:rsidR="00744549">
          <w:rPr>
            <w:noProof/>
            <w:webHidden/>
          </w:rPr>
          <w:fldChar w:fldCharType="separate"/>
        </w:r>
        <w:r w:rsidR="00744549">
          <w:rPr>
            <w:noProof/>
            <w:webHidden/>
          </w:rPr>
          <w:t>3</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295" w:history="1">
        <w:r w:rsidR="00744549" w:rsidRPr="00EF7517">
          <w:rPr>
            <w:rStyle w:val="Hyperlink"/>
            <w:noProof/>
          </w:rPr>
          <w:t>2</w:t>
        </w:r>
        <w:r w:rsidR="00744549">
          <w:rPr>
            <w:rFonts w:eastAsiaTheme="minorEastAsia"/>
            <w:b w:val="0"/>
            <w:bCs w:val="0"/>
            <w:caps w:val="0"/>
            <w:noProof/>
            <w:sz w:val="22"/>
            <w:szCs w:val="22"/>
            <w:lang w:eastAsia="pt-BR"/>
          </w:rPr>
          <w:tab/>
        </w:r>
        <w:r w:rsidR="00744549" w:rsidRPr="00EF7517">
          <w:rPr>
            <w:rStyle w:val="Hyperlink"/>
            <w:noProof/>
          </w:rPr>
          <w:t>Estrutura do Módulo</w:t>
        </w:r>
        <w:r w:rsidR="00744549">
          <w:rPr>
            <w:noProof/>
            <w:webHidden/>
          </w:rPr>
          <w:tab/>
        </w:r>
        <w:r w:rsidR="00744549">
          <w:rPr>
            <w:noProof/>
            <w:webHidden/>
          </w:rPr>
          <w:fldChar w:fldCharType="begin"/>
        </w:r>
        <w:r w:rsidR="00744549">
          <w:rPr>
            <w:noProof/>
            <w:webHidden/>
          </w:rPr>
          <w:instrText xml:space="preserve"> PAGEREF _Toc359844295 \h </w:instrText>
        </w:r>
        <w:r w:rsidR="00744549">
          <w:rPr>
            <w:noProof/>
            <w:webHidden/>
          </w:rPr>
        </w:r>
        <w:r w:rsidR="00744549">
          <w:rPr>
            <w:noProof/>
            <w:webHidden/>
          </w:rPr>
          <w:fldChar w:fldCharType="separate"/>
        </w:r>
        <w:r w:rsidR="00744549">
          <w:rPr>
            <w:noProof/>
            <w:webHidden/>
          </w:rPr>
          <w:t>3</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296" w:history="1">
        <w:r w:rsidR="00744549" w:rsidRPr="00EF7517">
          <w:rPr>
            <w:rStyle w:val="Hyperlink"/>
            <w:noProof/>
          </w:rPr>
          <w:t>3</w:t>
        </w:r>
        <w:r w:rsidR="00744549">
          <w:rPr>
            <w:rFonts w:eastAsiaTheme="minorEastAsia"/>
            <w:b w:val="0"/>
            <w:bCs w:val="0"/>
            <w:caps w:val="0"/>
            <w:noProof/>
            <w:sz w:val="22"/>
            <w:szCs w:val="22"/>
            <w:lang w:eastAsia="pt-BR"/>
          </w:rPr>
          <w:tab/>
        </w:r>
        <w:r w:rsidR="00744549" w:rsidRPr="00EF7517">
          <w:rPr>
            <w:rStyle w:val="Hyperlink"/>
            <w:noProof/>
          </w:rPr>
          <w:t>Premissas</w:t>
        </w:r>
        <w:r w:rsidR="00744549">
          <w:rPr>
            <w:noProof/>
            <w:webHidden/>
          </w:rPr>
          <w:tab/>
        </w:r>
        <w:r w:rsidR="00744549">
          <w:rPr>
            <w:noProof/>
            <w:webHidden/>
          </w:rPr>
          <w:fldChar w:fldCharType="begin"/>
        </w:r>
        <w:r w:rsidR="00744549">
          <w:rPr>
            <w:noProof/>
            <w:webHidden/>
          </w:rPr>
          <w:instrText xml:space="preserve"> PAGEREF _Toc359844296 \h </w:instrText>
        </w:r>
        <w:r w:rsidR="00744549">
          <w:rPr>
            <w:noProof/>
            <w:webHidden/>
          </w:rPr>
        </w:r>
        <w:r w:rsidR="00744549">
          <w:rPr>
            <w:noProof/>
            <w:webHidden/>
          </w:rPr>
          <w:fldChar w:fldCharType="separate"/>
        </w:r>
        <w:r w:rsidR="00744549">
          <w:rPr>
            <w:noProof/>
            <w:webHidden/>
          </w:rPr>
          <w:t>5</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297" w:history="1">
        <w:r w:rsidR="00744549" w:rsidRPr="00EF7517">
          <w:rPr>
            <w:rStyle w:val="Hyperlink"/>
            <w:noProof/>
          </w:rPr>
          <w:t>4</w:t>
        </w:r>
        <w:r w:rsidR="00744549">
          <w:rPr>
            <w:rFonts w:eastAsiaTheme="minorEastAsia"/>
            <w:b w:val="0"/>
            <w:bCs w:val="0"/>
            <w:caps w:val="0"/>
            <w:noProof/>
            <w:sz w:val="22"/>
            <w:szCs w:val="22"/>
            <w:lang w:eastAsia="pt-BR"/>
          </w:rPr>
          <w:tab/>
        </w:r>
        <w:r w:rsidR="00744549" w:rsidRPr="00EF7517">
          <w:rPr>
            <w:rStyle w:val="Hyperlink"/>
            <w:noProof/>
          </w:rPr>
          <w:t>Objetivo</w:t>
        </w:r>
        <w:r w:rsidR="00744549">
          <w:rPr>
            <w:noProof/>
            <w:webHidden/>
          </w:rPr>
          <w:tab/>
        </w:r>
        <w:r w:rsidR="00744549">
          <w:rPr>
            <w:noProof/>
            <w:webHidden/>
          </w:rPr>
          <w:fldChar w:fldCharType="begin"/>
        </w:r>
        <w:r w:rsidR="00744549">
          <w:rPr>
            <w:noProof/>
            <w:webHidden/>
          </w:rPr>
          <w:instrText xml:space="preserve"> PAGEREF _Toc359844297 \h </w:instrText>
        </w:r>
        <w:r w:rsidR="00744549">
          <w:rPr>
            <w:noProof/>
            <w:webHidden/>
          </w:rPr>
        </w:r>
        <w:r w:rsidR="00744549">
          <w:rPr>
            <w:noProof/>
            <w:webHidden/>
          </w:rPr>
          <w:fldChar w:fldCharType="separate"/>
        </w:r>
        <w:r w:rsidR="00744549">
          <w:rPr>
            <w:noProof/>
            <w:webHidden/>
          </w:rPr>
          <w:t>6</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298" w:history="1">
        <w:r w:rsidR="00744549" w:rsidRPr="00EF7517">
          <w:rPr>
            <w:rStyle w:val="Hyperlink"/>
            <w:noProof/>
          </w:rPr>
          <w:t>5</w:t>
        </w:r>
        <w:r w:rsidR="00744549">
          <w:rPr>
            <w:rFonts w:eastAsiaTheme="minorEastAsia"/>
            <w:b w:val="0"/>
            <w:bCs w:val="0"/>
            <w:caps w:val="0"/>
            <w:noProof/>
            <w:sz w:val="22"/>
            <w:szCs w:val="22"/>
            <w:lang w:eastAsia="pt-BR"/>
          </w:rPr>
          <w:tab/>
        </w:r>
        <w:r w:rsidR="00744549" w:rsidRPr="00EF7517">
          <w:rPr>
            <w:rStyle w:val="Hyperlink"/>
            <w:noProof/>
          </w:rPr>
          <w:t>Informações Gerais</w:t>
        </w:r>
        <w:r w:rsidR="00744549">
          <w:rPr>
            <w:noProof/>
            <w:webHidden/>
          </w:rPr>
          <w:tab/>
        </w:r>
        <w:r w:rsidR="00744549">
          <w:rPr>
            <w:noProof/>
            <w:webHidden/>
          </w:rPr>
          <w:fldChar w:fldCharType="begin"/>
        </w:r>
        <w:r w:rsidR="00744549">
          <w:rPr>
            <w:noProof/>
            <w:webHidden/>
          </w:rPr>
          <w:instrText xml:space="preserve"> PAGEREF _Toc359844298 \h </w:instrText>
        </w:r>
        <w:r w:rsidR="00744549">
          <w:rPr>
            <w:noProof/>
            <w:webHidden/>
          </w:rPr>
        </w:r>
        <w:r w:rsidR="00744549">
          <w:rPr>
            <w:noProof/>
            <w:webHidden/>
          </w:rPr>
          <w:fldChar w:fldCharType="separate"/>
        </w:r>
        <w:r w:rsidR="00744549">
          <w:rPr>
            <w:noProof/>
            <w:webHidden/>
          </w:rPr>
          <w:t>7</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299" w:history="1">
        <w:r w:rsidR="00744549" w:rsidRPr="00EF7517">
          <w:rPr>
            <w:rStyle w:val="Hyperlink"/>
            <w:noProof/>
          </w:rPr>
          <w:t>6</w:t>
        </w:r>
        <w:r w:rsidR="00744549">
          <w:rPr>
            <w:rFonts w:eastAsiaTheme="minorEastAsia"/>
            <w:b w:val="0"/>
            <w:bCs w:val="0"/>
            <w:caps w:val="0"/>
            <w:noProof/>
            <w:sz w:val="22"/>
            <w:szCs w:val="22"/>
            <w:lang w:eastAsia="pt-BR"/>
          </w:rPr>
          <w:tab/>
        </w:r>
        <w:r w:rsidR="00744549" w:rsidRPr="00EF7517">
          <w:rPr>
            <w:rStyle w:val="Hyperlink"/>
            <w:noProof/>
          </w:rPr>
          <w:t>Fluxo Sistêmico</w:t>
        </w:r>
        <w:r w:rsidR="00744549">
          <w:rPr>
            <w:noProof/>
            <w:webHidden/>
          </w:rPr>
          <w:tab/>
        </w:r>
        <w:r w:rsidR="00744549">
          <w:rPr>
            <w:noProof/>
            <w:webHidden/>
          </w:rPr>
          <w:fldChar w:fldCharType="begin"/>
        </w:r>
        <w:r w:rsidR="00744549">
          <w:rPr>
            <w:noProof/>
            <w:webHidden/>
          </w:rPr>
          <w:instrText xml:space="preserve"> PAGEREF _Toc359844299 \h </w:instrText>
        </w:r>
        <w:r w:rsidR="00744549">
          <w:rPr>
            <w:noProof/>
            <w:webHidden/>
          </w:rPr>
        </w:r>
        <w:r w:rsidR="00744549">
          <w:rPr>
            <w:noProof/>
            <w:webHidden/>
          </w:rPr>
          <w:fldChar w:fldCharType="separate"/>
        </w:r>
        <w:r w:rsidR="00744549">
          <w:rPr>
            <w:noProof/>
            <w:webHidden/>
          </w:rPr>
          <w:t>8</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300" w:history="1">
        <w:r w:rsidR="00744549" w:rsidRPr="00EF7517">
          <w:rPr>
            <w:rStyle w:val="Hyperlink"/>
            <w:noProof/>
          </w:rPr>
          <w:t>7</w:t>
        </w:r>
        <w:r w:rsidR="00744549">
          <w:rPr>
            <w:rFonts w:eastAsiaTheme="minorEastAsia"/>
            <w:b w:val="0"/>
            <w:bCs w:val="0"/>
            <w:caps w:val="0"/>
            <w:noProof/>
            <w:sz w:val="22"/>
            <w:szCs w:val="22"/>
            <w:lang w:eastAsia="pt-BR"/>
          </w:rPr>
          <w:tab/>
        </w:r>
        <w:r w:rsidR="00744549" w:rsidRPr="00EF7517">
          <w:rPr>
            <w:rStyle w:val="Hyperlink"/>
            <w:noProof/>
          </w:rPr>
          <w:t>Detalhamento Fluxo de Implantação</w:t>
        </w:r>
        <w:r w:rsidR="00744549">
          <w:rPr>
            <w:noProof/>
            <w:webHidden/>
          </w:rPr>
          <w:tab/>
        </w:r>
        <w:r w:rsidR="00744549">
          <w:rPr>
            <w:noProof/>
            <w:webHidden/>
          </w:rPr>
          <w:fldChar w:fldCharType="begin"/>
        </w:r>
        <w:r w:rsidR="00744549">
          <w:rPr>
            <w:noProof/>
            <w:webHidden/>
          </w:rPr>
          <w:instrText xml:space="preserve"> PAGEREF _Toc359844300 \h </w:instrText>
        </w:r>
        <w:r w:rsidR="00744549">
          <w:rPr>
            <w:noProof/>
            <w:webHidden/>
          </w:rPr>
        </w:r>
        <w:r w:rsidR="00744549">
          <w:rPr>
            <w:noProof/>
            <w:webHidden/>
          </w:rPr>
          <w:fldChar w:fldCharType="separate"/>
        </w:r>
        <w:r w:rsidR="00744549">
          <w:rPr>
            <w:noProof/>
            <w:webHidden/>
          </w:rPr>
          <w:t>10</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01" w:history="1">
        <w:r w:rsidR="00744549" w:rsidRPr="00EF7517">
          <w:rPr>
            <w:rStyle w:val="Hyperlink"/>
            <w:rFonts w:cstheme="minorHAnsi"/>
            <w:noProof/>
          </w:rPr>
          <w:t>7.1</w:t>
        </w:r>
        <w:r w:rsidR="00744549">
          <w:rPr>
            <w:rFonts w:eastAsiaTheme="minorEastAsia"/>
            <w:smallCaps w:val="0"/>
            <w:noProof/>
            <w:sz w:val="22"/>
            <w:szCs w:val="22"/>
            <w:lang w:eastAsia="pt-BR"/>
          </w:rPr>
          <w:tab/>
        </w:r>
        <w:r w:rsidR="00744549" w:rsidRPr="00EF7517">
          <w:rPr>
            <w:rStyle w:val="Hyperlink"/>
            <w:rFonts w:cstheme="minorHAnsi"/>
            <w:noProof/>
          </w:rPr>
          <w:t>Cadastros</w:t>
        </w:r>
        <w:r w:rsidR="00744549">
          <w:rPr>
            <w:noProof/>
            <w:webHidden/>
          </w:rPr>
          <w:tab/>
        </w:r>
        <w:r w:rsidR="00744549">
          <w:rPr>
            <w:noProof/>
            <w:webHidden/>
          </w:rPr>
          <w:fldChar w:fldCharType="begin"/>
        </w:r>
        <w:r w:rsidR="00744549">
          <w:rPr>
            <w:noProof/>
            <w:webHidden/>
          </w:rPr>
          <w:instrText xml:space="preserve"> PAGEREF _Toc359844301 \h </w:instrText>
        </w:r>
        <w:r w:rsidR="00744549">
          <w:rPr>
            <w:noProof/>
            <w:webHidden/>
          </w:rPr>
        </w:r>
        <w:r w:rsidR="00744549">
          <w:rPr>
            <w:noProof/>
            <w:webHidden/>
          </w:rPr>
          <w:fldChar w:fldCharType="separate"/>
        </w:r>
        <w:r w:rsidR="00744549">
          <w:rPr>
            <w:noProof/>
            <w:webHidden/>
          </w:rPr>
          <w:t>10</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2" w:history="1">
        <w:r w:rsidR="00744549" w:rsidRPr="00EF7517">
          <w:rPr>
            <w:rStyle w:val="Hyperlink"/>
            <w:rFonts w:cstheme="minorHAnsi"/>
            <w:noProof/>
          </w:rPr>
          <w:t>7.1.1</w:t>
        </w:r>
        <w:r w:rsidR="00744549">
          <w:rPr>
            <w:rFonts w:eastAsiaTheme="minorEastAsia"/>
            <w:i w:val="0"/>
            <w:iCs w:val="0"/>
            <w:noProof/>
            <w:sz w:val="22"/>
            <w:szCs w:val="22"/>
            <w:lang w:eastAsia="pt-BR"/>
          </w:rPr>
          <w:tab/>
        </w:r>
        <w:r w:rsidR="00744549" w:rsidRPr="00EF7517">
          <w:rPr>
            <w:rStyle w:val="Hyperlink"/>
            <w:rFonts w:cstheme="minorHAnsi"/>
            <w:noProof/>
          </w:rPr>
          <w:t>Cadastro de Moedas</w:t>
        </w:r>
        <w:r w:rsidR="00744549">
          <w:rPr>
            <w:noProof/>
            <w:webHidden/>
          </w:rPr>
          <w:tab/>
        </w:r>
        <w:r w:rsidR="00744549">
          <w:rPr>
            <w:noProof/>
            <w:webHidden/>
          </w:rPr>
          <w:fldChar w:fldCharType="begin"/>
        </w:r>
        <w:r w:rsidR="00744549">
          <w:rPr>
            <w:noProof/>
            <w:webHidden/>
          </w:rPr>
          <w:instrText xml:space="preserve"> PAGEREF _Toc359844302 \h </w:instrText>
        </w:r>
        <w:r w:rsidR="00744549">
          <w:rPr>
            <w:noProof/>
            <w:webHidden/>
          </w:rPr>
        </w:r>
        <w:r w:rsidR="00744549">
          <w:rPr>
            <w:noProof/>
            <w:webHidden/>
          </w:rPr>
          <w:fldChar w:fldCharType="separate"/>
        </w:r>
        <w:r w:rsidR="00744549">
          <w:rPr>
            <w:noProof/>
            <w:webHidden/>
          </w:rPr>
          <w:t>10</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3" w:history="1">
        <w:r w:rsidR="00744549" w:rsidRPr="00EF7517">
          <w:rPr>
            <w:rStyle w:val="Hyperlink"/>
            <w:rFonts w:cstheme="minorHAnsi"/>
            <w:noProof/>
          </w:rPr>
          <w:t>7.1.2</w:t>
        </w:r>
        <w:r w:rsidR="00744549">
          <w:rPr>
            <w:rFonts w:eastAsiaTheme="minorEastAsia"/>
            <w:i w:val="0"/>
            <w:iCs w:val="0"/>
            <w:noProof/>
            <w:sz w:val="22"/>
            <w:szCs w:val="22"/>
            <w:lang w:eastAsia="pt-BR"/>
          </w:rPr>
          <w:tab/>
        </w:r>
        <w:r w:rsidR="00744549" w:rsidRPr="00EF7517">
          <w:rPr>
            <w:rStyle w:val="Hyperlink"/>
            <w:rFonts w:cstheme="minorHAnsi"/>
            <w:noProof/>
          </w:rPr>
          <w:t>Tipo de Entrada e Saída (TES)</w:t>
        </w:r>
        <w:r w:rsidR="00744549">
          <w:rPr>
            <w:noProof/>
            <w:webHidden/>
          </w:rPr>
          <w:tab/>
        </w:r>
        <w:r w:rsidR="00744549">
          <w:rPr>
            <w:noProof/>
            <w:webHidden/>
          </w:rPr>
          <w:fldChar w:fldCharType="begin"/>
        </w:r>
        <w:r w:rsidR="00744549">
          <w:rPr>
            <w:noProof/>
            <w:webHidden/>
          </w:rPr>
          <w:instrText xml:space="preserve"> PAGEREF _Toc359844303 \h </w:instrText>
        </w:r>
        <w:r w:rsidR="00744549">
          <w:rPr>
            <w:noProof/>
            <w:webHidden/>
          </w:rPr>
        </w:r>
        <w:r w:rsidR="00744549">
          <w:rPr>
            <w:noProof/>
            <w:webHidden/>
          </w:rPr>
          <w:fldChar w:fldCharType="separate"/>
        </w:r>
        <w:r w:rsidR="00744549">
          <w:rPr>
            <w:noProof/>
            <w:webHidden/>
          </w:rPr>
          <w:t>11</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4" w:history="1">
        <w:r w:rsidR="00744549" w:rsidRPr="00EF7517">
          <w:rPr>
            <w:rStyle w:val="Hyperlink"/>
            <w:rFonts w:cstheme="minorHAnsi"/>
            <w:noProof/>
          </w:rPr>
          <w:t>7.1.3</w:t>
        </w:r>
        <w:r w:rsidR="00744549">
          <w:rPr>
            <w:rFonts w:eastAsiaTheme="minorEastAsia"/>
            <w:i w:val="0"/>
            <w:iCs w:val="0"/>
            <w:noProof/>
            <w:sz w:val="22"/>
            <w:szCs w:val="22"/>
            <w:lang w:eastAsia="pt-BR"/>
          </w:rPr>
          <w:tab/>
        </w:r>
        <w:r w:rsidR="00744549" w:rsidRPr="00EF7517">
          <w:rPr>
            <w:rStyle w:val="Hyperlink"/>
            <w:rFonts w:cstheme="minorHAnsi"/>
            <w:noProof/>
          </w:rPr>
          <w:t>Condição de Pagamento</w:t>
        </w:r>
        <w:r w:rsidR="00744549">
          <w:rPr>
            <w:noProof/>
            <w:webHidden/>
          </w:rPr>
          <w:tab/>
        </w:r>
        <w:r w:rsidR="00744549">
          <w:rPr>
            <w:noProof/>
            <w:webHidden/>
          </w:rPr>
          <w:fldChar w:fldCharType="begin"/>
        </w:r>
        <w:r w:rsidR="00744549">
          <w:rPr>
            <w:noProof/>
            <w:webHidden/>
          </w:rPr>
          <w:instrText xml:space="preserve"> PAGEREF _Toc359844304 \h </w:instrText>
        </w:r>
        <w:r w:rsidR="00744549">
          <w:rPr>
            <w:noProof/>
            <w:webHidden/>
          </w:rPr>
        </w:r>
        <w:r w:rsidR="00744549">
          <w:rPr>
            <w:noProof/>
            <w:webHidden/>
          </w:rPr>
          <w:fldChar w:fldCharType="separate"/>
        </w:r>
        <w:r w:rsidR="00744549">
          <w:rPr>
            <w:noProof/>
            <w:webHidden/>
          </w:rPr>
          <w:t>12</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5" w:history="1">
        <w:r w:rsidR="00744549" w:rsidRPr="00EF7517">
          <w:rPr>
            <w:rStyle w:val="Hyperlink"/>
            <w:rFonts w:cstheme="minorHAnsi"/>
            <w:noProof/>
          </w:rPr>
          <w:t>7.1.4</w:t>
        </w:r>
        <w:r w:rsidR="00744549">
          <w:rPr>
            <w:rFonts w:eastAsiaTheme="minorEastAsia"/>
            <w:i w:val="0"/>
            <w:iCs w:val="0"/>
            <w:noProof/>
            <w:sz w:val="22"/>
            <w:szCs w:val="22"/>
            <w:lang w:eastAsia="pt-BR"/>
          </w:rPr>
          <w:tab/>
        </w:r>
        <w:r w:rsidR="00744549" w:rsidRPr="00EF7517">
          <w:rPr>
            <w:rStyle w:val="Hyperlink"/>
            <w:rFonts w:cstheme="minorHAnsi"/>
            <w:noProof/>
          </w:rPr>
          <w:t>Fornecedores</w:t>
        </w:r>
        <w:r w:rsidR="00744549">
          <w:rPr>
            <w:noProof/>
            <w:webHidden/>
          </w:rPr>
          <w:tab/>
        </w:r>
        <w:r w:rsidR="00744549">
          <w:rPr>
            <w:noProof/>
            <w:webHidden/>
          </w:rPr>
          <w:fldChar w:fldCharType="begin"/>
        </w:r>
        <w:r w:rsidR="00744549">
          <w:rPr>
            <w:noProof/>
            <w:webHidden/>
          </w:rPr>
          <w:instrText xml:space="preserve"> PAGEREF _Toc359844305 \h </w:instrText>
        </w:r>
        <w:r w:rsidR="00744549">
          <w:rPr>
            <w:noProof/>
            <w:webHidden/>
          </w:rPr>
        </w:r>
        <w:r w:rsidR="00744549">
          <w:rPr>
            <w:noProof/>
            <w:webHidden/>
          </w:rPr>
          <w:fldChar w:fldCharType="separate"/>
        </w:r>
        <w:r w:rsidR="00744549">
          <w:rPr>
            <w:noProof/>
            <w:webHidden/>
          </w:rPr>
          <w:t>13</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6" w:history="1">
        <w:r w:rsidR="00744549" w:rsidRPr="00EF7517">
          <w:rPr>
            <w:rStyle w:val="Hyperlink"/>
            <w:rFonts w:cstheme="minorHAnsi"/>
            <w:noProof/>
          </w:rPr>
          <w:t>7.1.5</w:t>
        </w:r>
        <w:r w:rsidR="00744549">
          <w:rPr>
            <w:rFonts w:eastAsiaTheme="minorEastAsia"/>
            <w:i w:val="0"/>
            <w:iCs w:val="0"/>
            <w:noProof/>
            <w:sz w:val="22"/>
            <w:szCs w:val="22"/>
            <w:lang w:eastAsia="pt-BR"/>
          </w:rPr>
          <w:tab/>
        </w:r>
        <w:r w:rsidR="00744549" w:rsidRPr="00EF7517">
          <w:rPr>
            <w:rStyle w:val="Hyperlink"/>
            <w:rFonts w:cstheme="minorHAnsi"/>
            <w:noProof/>
          </w:rPr>
          <w:t>Produto x Fornecedor</w:t>
        </w:r>
        <w:r w:rsidR="00744549">
          <w:rPr>
            <w:noProof/>
            <w:webHidden/>
          </w:rPr>
          <w:tab/>
        </w:r>
        <w:r w:rsidR="00744549">
          <w:rPr>
            <w:noProof/>
            <w:webHidden/>
          </w:rPr>
          <w:fldChar w:fldCharType="begin"/>
        </w:r>
        <w:r w:rsidR="00744549">
          <w:rPr>
            <w:noProof/>
            <w:webHidden/>
          </w:rPr>
          <w:instrText xml:space="preserve"> PAGEREF _Toc359844306 \h </w:instrText>
        </w:r>
        <w:r w:rsidR="00744549">
          <w:rPr>
            <w:noProof/>
            <w:webHidden/>
          </w:rPr>
        </w:r>
        <w:r w:rsidR="00744549">
          <w:rPr>
            <w:noProof/>
            <w:webHidden/>
          </w:rPr>
          <w:fldChar w:fldCharType="separate"/>
        </w:r>
        <w:r w:rsidR="00744549">
          <w:rPr>
            <w:noProof/>
            <w:webHidden/>
          </w:rPr>
          <w:t>14</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7" w:history="1">
        <w:r w:rsidR="00744549" w:rsidRPr="00EF7517">
          <w:rPr>
            <w:rStyle w:val="Hyperlink"/>
            <w:rFonts w:cstheme="minorHAnsi"/>
            <w:noProof/>
          </w:rPr>
          <w:t>7.1.6</w:t>
        </w:r>
        <w:r w:rsidR="00744549">
          <w:rPr>
            <w:rFonts w:eastAsiaTheme="minorEastAsia"/>
            <w:i w:val="0"/>
            <w:iCs w:val="0"/>
            <w:noProof/>
            <w:sz w:val="22"/>
            <w:szCs w:val="22"/>
            <w:lang w:eastAsia="pt-BR"/>
          </w:rPr>
          <w:tab/>
        </w:r>
        <w:r w:rsidR="00744549" w:rsidRPr="00EF7517">
          <w:rPr>
            <w:rStyle w:val="Hyperlink"/>
            <w:rFonts w:cstheme="minorHAnsi"/>
            <w:noProof/>
          </w:rPr>
          <w:t>Grupo x Fornecedor</w:t>
        </w:r>
        <w:r w:rsidR="00744549">
          <w:rPr>
            <w:noProof/>
            <w:webHidden/>
          </w:rPr>
          <w:tab/>
        </w:r>
        <w:r w:rsidR="00744549">
          <w:rPr>
            <w:noProof/>
            <w:webHidden/>
          </w:rPr>
          <w:fldChar w:fldCharType="begin"/>
        </w:r>
        <w:r w:rsidR="00744549">
          <w:rPr>
            <w:noProof/>
            <w:webHidden/>
          </w:rPr>
          <w:instrText xml:space="preserve"> PAGEREF _Toc359844307 \h </w:instrText>
        </w:r>
        <w:r w:rsidR="00744549">
          <w:rPr>
            <w:noProof/>
            <w:webHidden/>
          </w:rPr>
        </w:r>
        <w:r w:rsidR="00744549">
          <w:rPr>
            <w:noProof/>
            <w:webHidden/>
          </w:rPr>
          <w:fldChar w:fldCharType="separate"/>
        </w:r>
        <w:r w:rsidR="00744549">
          <w:rPr>
            <w:noProof/>
            <w:webHidden/>
          </w:rPr>
          <w:t>15</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8" w:history="1">
        <w:r w:rsidR="00744549" w:rsidRPr="00EF7517">
          <w:rPr>
            <w:rStyle w:val="Hyperlink"/>
            <w:rFonts w:cstheme="minorHAnsi"/>
            <w:noProof/>
          </w:rPr>
          <w:t>7.1.7</w:t>
        </w:r>
        <w:r w:rsidR="00744549">
          <w:rPr>
            <w:rFonts w:eastAsiaTheme="minorEastAsia"/>
            <w:i w:val="0"/>
            <w:iCs w:val="0"/>
            <w:noProof/>
            <w:sz w:val="22"/>
            <w:szCs w:val="22"/>
            <w:lang w:eastAsia="pt-BR"/>
          </w:rPr>
          <w:tab/>
        </w:r>
        <w:r w:rsidR="00744549" w:rsidRPr="00EF7517">
          <w:rPr>
            <w:rStyle w:val="Hyperlink"/>
            <w:rFonts w:cstheme="minorHAnsi"/>
            <w:noProof/>
          </w:rPr>
          <w:t>Controle de Alçadas</w:t>
        </w:r>
        <w:r w:rsidR="00744549">
          <w:rPr>
            <w:noProof/>
            <w:webHidden/>
          </w:rPr>
          <w:tab/>
        </w:r>
        <w:r w:rsidR="00744549">
          <w:rPr>
            <w:noProof/>
            <w:webHidden/>
          </w:rPr>
          <w:fldChar w:fldCharType="begin"/>
        </w:r>
        <w:r w:rsidR="00744549">
          <w:rPr>
            <w:noProof/>
            <w:webHidden/>
          </w:rPr>
          <w:instrText xml:space="preserve"> PAGEREF _Toc359844308 \h </w:instrText>
        </w:r>
        <w:r w:rsidR="00744549">
          <w:rPr>
            <w:noProof/>
            <w:webHidden/>
          </w:rPr>
        </w:r>
        <w:r w:rsidR="00744549">
          <w:rPr>
            <w:noProof/>
            <w:webHidden/>
          </w:rPr>
          <w:fldChar w:fldCharType="separate"/>
        </w:r>
        <w:r w:rsidR="00744549">
          <w:rPr>
            <w:noProof/>
            <w:webHidden/>
          </w:rPr>
          <w:t>16</w:t>
        </w:r>
        <w:r w:rsidR="00744549">
          <w:rPr>
            <w:noProof/>
            <w:webHidden/>
          </w:rPr>
          <w:fldChar w:fldCharType="end"/>
        </w:r>
      </w:hyperlink>
    </w:p>
    <w:p w:rsidR="00744549" w:rsidRDefault="003A61EC">
      <w:pPr>
        <w:pStyle w:val="Sumrio3"/>
        <w:rPr>
          <w:rFonts w:eastAsiaTheme="minorEastAsia"/>
          <w:i w:val="0"/>
          <w:iCs w:val="0"/>
          <w:noProof/>
          <w:sz w:val="22"/>
          <w:szCs w:val="22"/>
          <w:lang w:eastAsia="pt-BR"/>
        </w:rPr>
      </w:pPr>
      <w:hyperlink w:anchor="_Toc359844309" w:history="1">
        <w:r w:rsidR="00744549" w:rsidRPr="00EF7517">
          <w:rPr>
            <w:rStyle w:val="Hyperlink"/>
            <w:rFonts w:cstheme="minorHAnsi"/>
            <w:noProof/>
          </w:rPr>
          <w:t>7.1.8</w:t>
        </w:r>
        <w:r w:rsidR="00744549">
          <w:rPr>
            <w:rFonts w:eastAsiaTheme="minorEastAsia"/>
            <w:i w:val="0"/>
            <w:iCs w:val="0"/>
            <w:noProof/>
            <w:sz w:val="22"/>
            <w:szCs w:val="22"/>
            <w:lang w:eastAsia="pt-BR"/>
          </w:rPr>
          <w:tab/>
        </w:r>
        <w:r w:rsidR="00744549" w:rsidRPr="00EF7517">
          <w:rPr>
            <w:rStyle w:val="Hyperlink"/>
            <w:rFonts w:cstheme="minorHAnsi"/>
            <w:noProof/>
          </w:rPr>
          <w:t>Contrato de Parceria</w:t>
        </w:r>
        <w:r w:rsidR="00744549">
          <w:rPr>
            <w:noProof/>
            <w:webHidden/>
          </w:rPr>
          <w:tab/>
        </w:r>
        <w:r w:rsidR="00744549">
          <w:rPr>
            <w:noProof/>
            <w:webHidden/>
          </w:rPr>
          <w:fldChar w:fldCharType="begin"/>
        </w:r>
        <w:r w:rsidR="00744549">
          <w:rPr>
            <w:noProof/>
            <w:webHidden/>
          </w:rPr>
          <w:instrText xml:space="preserve"> PAGEREF _Toc359844309 \h </w:instrText>
        </w:r>
        <w:r w:rsidR="00744549">
          <w:rPr>
            <w:noProof/>
            <w:webHidden/>
          </w:rPr>
        </w:r>
        <w:r w:rsidR="00744549">
          <w:rPr>
            <w:noProof/>
            <w:webHidden/>
          </w:rPr>
          <w:fldChar w:fldCharType="separate"/>
        </w:r>
        <w:r w:rsidR="00744549">
          <w:rPr>
            <w:noProof/>
            <w:webHidden/>
          </w:rPr>
          <w:t>18</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0" w:history="1">
        <w:r w:rsidR="00744549" w:rsidRPr="00EF7517">
          <w:rPr>
            <w:rStyle w:val="Hyperlink"/>
            <w:rFonts w:cstheme="minorHAnsi"/>
            <w:noProof/>
          </w:rPr>
          <w:t>7.2</w:t>
        </w:r>
        <w:r w:rsidR="00744549">
          <w:rPr>
            <w:rFonts w:eastAsiaTheme="minorEastAsia"/>
            <w:smallCaps w:val="0"/>
            <w:noProof/>
            <w:sz w:val="22"/>
            <w:szCs w:val="22"/>
            <w:lang w:eastAsia="pt-BR"/>
          </w:rPr>
          <w:tab/>
        </w:r>
        <w:r w:rsidR="00744549" w:rsidRPr="00EF7517">
          <w:rPr>
            <w:rStyle w:val="Hyperlink"/>
            <w:rFonts w:cstheme="minorHAnsi"/>
            <w:noProof/>
          </w:rPr>
          <w:t>Autorização de Entrega</w:t>
        </w:r>
        <w:r w:rsidR="00744549">
          <w:rPr>
            <w:noProof/>
            <w:webHidden/>
          </w:rPr>
          <w:tab/>
        </w:r>
        <w:r w:rsidR="00744549">
          <w:rPr>
            <w:noProof/>
            <w:webHidden/>
          </w:rPr>
          <w:fldChar w:fldCharType="begin"/>
        </w:r>
        <w:r w:rsidR="00744549">
          <w:rPr>
            <w:noProof/>
            <w:webHidden/>
          </w:rPr>
          <w:instrText xml:space="preserve"> PAGEREF _Toc359844310 \h </w:instrText>
        </w:r>
        <w:r w:rsidR="00744549">
          <w:rPr>
            <w:noProof/>
            <w:webHidden/>
          </w:rPr>
        </w:r>
        <w:r w:rsidR="00744549">
          <w:rPr>
            <w:noProof/>
            <w:webHidden/>
          </w:rPr>
          <w:fldChar w:fldCharType="separate"/>
        </w:r>
        <w:r w:rsidR="00744549">
          <w:rPr>
            <w:noProof/>
            <w:webHidden/>
          </w:rPr>
          <w:t>19</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1" w:history="1">
        <w:r w:rsidR="00744549" w:rsidRPr="00EF7517">
          <w:rPr>
            <w:rStyle w:val="Hyperlink"/>
            <w:rFonts w:cstheme="minorHAnsi"/>
            <w:noProof/>
          </w:rPr>
          <w:t>7.3</w:t>
        </w:r>
        <w:r w:rsidR="00744549">
          <w:rPr>
            <w:rFonts w:eastAsiaTheme="minorEastAsia"/>
            <w:smallCaps w:val="0"/>
            <w:noProof/>
            <w:sz w:val="22"/>
            <w:szCs w:val="22"/>
            <w:lang w:eastAsia="pt-BR"/>
          </w:rPr>
          <w:tab/>
        </w:r>
        <w:r w:rsidR="00744549" w:rsidRPr="00EF7517">
          <w:rPr>
            <w:rStyle w:val="Hyperlink"/>
            <w:rFonts w:cstheme="minorHAnsi"/>
            <w:noProof/>
          </w:rPr>
          <w:t>Solicitação de Compras</w:t>
        </w:r>
        <w:r w:rsidR="00744549">
          <w:rPr>
            <w:noProof/>
            <w:webHidden/>
          </w:rPr>
          <w:tab/>
        </w:r>
        <w:r w:rsidR="00744549">
          <w:rPr>
            <w:noProof/>
            <w:webHidden/>
          </w:rPr>
          <w:fldChar w:fldCharType="begin"/>
        </w:r>
        <w:r w:rsidR="00744549">
          <w:rPr>
            <w:noProof/>
            <w:webHidden/>
          </w:rPr>
          <w:instrText xml:space="preserve"> PAGEREF _Toc359844311 \h </w:instrText>
        </w:r>
        <w:r w:rsidR="00744549">
          <w:rPr>
            <w:noProof/>
            <w:webHidden/>
          </w:rPr>
        </w:r>
        <w:r w:rsidR="00744549">
          <w:rPr>
            <w:noProof/>
            <w:webHidden/>
          </w:rPr>
          <w:fldChar w:fldCharType="separate"/>
        </w:r>
        <w:r w:rsidR="00744549">
          <w:rPr>
            <w:noProof/>
            <w:webHidden/>
          </w:rPr>
          <w:t>20</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2" w:history="1">
        <w:r w:rsidR="00744549" w:rsidRPr="00EF7517">
          <w:rPr>
            <w:rStyle w:val="Hyperlink"/>
            <w:rFonts w:cstheme="minorHAnsi"/>
            <w:noProof/>
          </w:rPr>
          <w:t>7.4</w:t>
        </w:r>
        <w:r w:rsidR="00744549">
          <w:rPr>
            <w:rFonts w:eastAsiaTheme="minorEastAsia"/>
            <w:smallCaps w:val="0"/>
            <w:noProof/>
            <w:sz w:val="22"/>
            <w:szCs w:val="22"/>
            <w:lang w:eastAsia="pt-BR"/>
          </w:rPr>
          <w:tab/>
        </w:r>
        <w:r w:rsidR="00744549" w:rsidRPr="00EF7517">
          <w:rPr>
            <w:rStyle w:val="Hyperlink"/>
            <w:rFonts w:cstheme="minorHAnsi"/>
            <w:noProof/>
          </w:rPr>
          <w:t>Gerar cotações</w:t>
        </w:r>
        <w:r w:rsidR="00744549">
          <w:rPr>
            <w:noProof/>
            <w:webHidden/>
          </w:rPr>
          <w:tab/>
        </w:r>
        <w:r w:rsidR="00744549">
          <w:rPr>
            <w:noProof/>
            <w:webHidden/>
          </w:rPr>
          <w:fldChar w:fldCharType="begin"/>
        </w:r>
        <w:r w:rsidR="00744549">
          <w:rPr>
            <w:noProof/>
            <w:webHidden/>
          </w:rPr>
          <w:instrText xml:space="preserve"> PAGEREF _Toc359844312 \h </w:instrText>
        </w:r>
        <w:r w:rsidR="00744549">
          <w:rPr>
            <w:noProof/>
            <w:webHidden/>
          </w:rPr>
        </w:r>
        <w:r w:rsidR="00744549">
          <w:rPr>
            <w:noProof/>
            <w:webHidden/>
          </w:rPr>
          <w:fldChar w:fldCharType="separate"/>
        </w:r>
        <w:r w:rsidR="00744549">
          <w:rPr>
            <w:noProof/>
            <w:webHidden/>
          </w:rPr>
          <w:t>22</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3" w:history="1">
        <w:r w:rsidR="00744549" w:rsidRPr="00EF7517">
          <w:rPr>
            <w:rStyle w:val="Hyperlink"/>
            <w:rFonts w:cstheme="minorHAnsi"/>
            <w:noProof/>
          </w:rPr>
          <w:t>7.5</w:t>
        </w:r>
        <w:r w:rsidR="00744549">
          <w:rPr>
            <w:rFonts w:eastAsiaTheme="minorEastAsia"/>
            <w:smallCaps w:val="0"/>
            <w:noProof/>
            <w:sz w:val="22"/>
            <w:szCs w:val="22"/>
            <w:lang w:eastAsia="pt-BR"/>
          </w:rPr>
          <w:tab/>
        </w:r>
        <w:r w:rsidR="00744549" w:rsidRPr="00EF7517">
          <w:rPr>
            <w:rStyle w:val="Hyperlink"/>
            <w:rFonts w:cstheme="minorHAnsi"/>
            <w:noProof/>
          </w:rPr>
          <w:t>Atualizar cotação</w:t>
        </w:r>
        <w:r w:rsidR="00744549">
          <w:rPr>
            <w:noProof/>
            <w:webHidden/>
          </w:rPr>
          <w:tab/>
        </w:r>
        <w:r w:rsidR="00744549">
          <w:rPr>
            <w:noProof/>
            <w:webHidden/>
          </w:rPr>
          <w:fldChar w:fldCharType="begin"/>
        </w:r>
        <w:r w:rsidR="00744549">
          <w:rPr>
            <w:noProof/>
            <w:webHidden/>
          </w:rPr>
          <w:instrText xml:space="preserve"> PAGEREF _Toc359844313 \h </w:instrText>
        </w:r>
        <w:r w:rsidR="00744549">
          <w:rPr>
            <w:noProof/>
            <w:webHidden/>
          </w:rPr>
        </w:r>
        <w:r w:rsidR="00744549">
          <w:rPr>
            <w:noProof/>
            <w:webHidden/>
          </w:rPr>
          <w:fldChar w:fldCharType="separate"/>
        </w:r>
        <w:r w:rsidR="00744549">
          <w:rPr>
            <w:noProof/>
            <w:webHidden/>
          </w:rPr>
          <w:t>23</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4" w:history="1">
        <w:r w:rsidR="00744549" w:rsidRPr="00EF7517">
          <w:rPr>
            <w:rStyle w:val="Hyperlink"/>
            <w:rFonts w:cstheme="minorHAnsi"/>
            <w:noProof/>
          </w:rPr>
          <w:t>7.6</w:t>
        </w:r>
        <w:r w:rsidR="00744549">
          <w:rPr>
            <w:rFonts w:eastAsiaTheme="minorEastAsia"/>
            <w:smallCaps w:val="0"/>
            <w:noProof/>
            <w:sz w:val="22"/>
            <w:szCs w:val="22"/>
            <w:lang w:eastAsia="pt-BR"/>
          </w:rPr>
          <w:tab/>
        </w:r>
        <w:r w:rsidR="00744549" w:rsidRPr="00EF7517">
          <w:rPr>
            <w:rStyle w:val="Hyperlink"/>
            <w:rFonts w:cstheme="minorHAnsi"/>
            <w:noProof/>
          </w:rPr>
          <w:t>Pedido de Compra</w:t>
        </w:r>
        <w:r w:rsidR="00744549">
          <w:rPr>
            <w:noProof/>
            <w:webHidden/>
          </w:rPr>
          <w:tab/>
        </w:r>
        <w:r w:rsidR="00744549">
          <w:rPr>
            <w:noProof/>
            <w:webHidden/>
          </w:rPr>
          <w:fldChar w:fldCharType="begin"/>
        </w:r>
        <w:r w:rsidR="00744549">
          <w:rPr>
            <w:noProof/>
            <w:webHidden/>
          </w:rPr>
          <w:instrText xml:space="preserve"> PAGEREF _Toc359844314 \h </w:instrText>
        </w:r>
        <w:r w:rsidR="00744549">
          <w:rPr>
            <w:noProof/>
            <w:webHidden/>
          </w:rPr>
        </w:r>
        <w:r w:rsidR="00744549">
          <w:rPr>
            <w:noProof/>
            <w:webHidden/>
          </w:rPr>
          <w:fldChar w:fldCharType="separate"/>
        </w:r>
        <w:r w:rsidR="00744549">
          <w:rPr>
            <w:noProof/>
            <w:webHidden/>
          </w:rPr>
          <w:t>25</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5" w:history="1">
        <w:r w:rsidR="00744549" w:rsidRPr="00EF7517">
          <w:rPr>
            <w:rStyle w:val="Hyperlink"/>
            <w:rFonts w:cstheme="minorHAnsi"/>
            <w:noProof/>
          </w:rPr>
          <w:t>7.7</w:t>
        </w:r>
        <w:r w:rsidR="00744549">
          <w:rPr>
            <w:rFonts w:eastAsiaTheme="minorEastAsia"/>
            <w:smallCaps w:val="0"/>
            <w:noProof/>
            <w:sz w:val="22"/>
            <w:szCs w:val="22"/>
            <w:lang w:eastAsia="pt-BR"/>
          </w:rPr>
          <w:tab/>
        </w:r>
        <w:r w:rsidR="00744549" w:rsidRPr="00EF7517">
          <w:rPr>
            <w:rStyle w:val="Hyperlink"/>
            <w:rFonts w:cstheme="minorHAnsi"/>
            <w:noProof/>
          </w:rPr>
          <w:t>Aprovação do Pedido de Compra</w:t>
        </w:r>
        <w:r w:rsidR="00744549">
          <w:rPr>
            <w:noProof/>
            <w:webHidden/>
          </w:rPr>
          <w:tab/>
        </w:r>
        <w:r w:rsidR="00744549">
          <w:rPr>
            <w:noProof/>
            <w:webHidden/>
          </w:rPr>
          <w:fldChar w:fldCharType="begin"/>
        </w:r>
        <w:r w:rsidR="00744549">
          <w:rPr>
            <w:noProof/>
            <w:webHidden/>
          </w:rPr>
          <w:instrText xml:space="preserve"> PAGEREF _Toc359844315 \h </w:instrText>
        </w:r>
        <w:r w:rsidR="00744549">
          <w:rPr>
            <w:noProof/>
            <w:webHidden/>
          </w:rPr>
        </w:r>
        <w:r w:rsidR="00744549">
          <w:rPr>
            <w:noProof/>
            <w:webHidden/>
          </w:rPr>
          <w:fldChar w:fldCharType="separate"/>
        </w:r>
        <w:r w:rsidR="00744549">
          <w:rPr>
            <w:noProof/>
            <w:webHidden/>
          </w:rPr>
          <w:t>26</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6" w:history="1">
        <w:r w:rsidR="00744549" w:rsidRPr="00EF7517">
          <w:rPr>
            <w:rStyle w:val="Hyperlink"/>
            <w:rFonts w:cstheme="minorHAnsi"/>
            <w:noProof/>
          </w:rPr>
          <w:t>7.8</w:t>
        </w:r>
        <w:r w:rsidR="00744549">
          <w:rPr>
            <w:rFonts w:eastAsiaTheme="minorEastAsia"/>
            <w:smallCaps w:val="0"/>
            <w:noProof/>
            <w:sz w:val="22"/>
            <w:szCs w:val="22"/>
            <w:lang w:eastAsia="pt-BR"/>
          </w:rPr>
          <w:tab/>
        </w:r>
        <w:r w:rsidR="00744549" w:rsidRPr="00EF7517">
          <w:rPr>
            <w:rStyle w:val="Hyperlink"/>
            <w:rFonts w:cstheme="minorHAnsi"/>
            <w:noProof/>
          </w:rPr>
          <w:t>Pré-nota de Entrada</w:t>
        </w:r>
        <w:r w:rsidR="00744549">
          <w:rPr>
            <w:noProof/>
            <w:webHidden/>
          </w:rPr>
          <w:tab/>
        </w:r>
        <w:r w:rsidR="00744549">
          <w:rPr>
            <w:noProof/>
            <w:webHidden/>
          </w:rPr>
          <w:fldChar w:fldCharType="begin"/>
        </w:r>
        <w:r w:rsidR="00744549">
          <w:rPr>
            <w:noProof/>
            <w:webHidden/>
          </w:rPr>
          <w:instrText xml:space="preserve"> PAGEREF _Toc359844316 \h </w:instrText>
        </w:r>
        <w:r w:rsidR="00744549">
          <w:rPr>
            <w:noProof/>
            <w:webHidden/>
          </w:rPr>
        </w:r>
        <w:r w:rsidR="00744549">
          <w:rPr>
            <w:noProof/>
            <w:webHidden/>
          </w:rPr>
          <w:fldChar w:fldCharType="separate"/>
        </w:r>
        <w:r w:rsidR="00744549">
          <w:rPr>
            <w:noProof/>
            <w:webHidden/>
          </w:rPr>
          <w:t>28</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7" w:history="1">
        <w:r w:rsidR="00744549" w:rsidRPr="00EF7517">
          <w:rPr>
            <w:rStyle w:val="Hyperlink"/>
            <w:rFonts w:cstheme="minorHAnsi"/>
            <w:noProof/>
          </w:rPr>
          <w:t>7.9</w:t>
        </w:r>
        <w:r w:rsidR="00744549">
          <w:rPr>
            <w:rFonts w:eastAsiaTheme="minorEastAsia"/>
            <w:smallCaps w:val="0"/>
            <w:noProof/>
            <w:sz w:val="22"/>
            <w:szCs w:val="22"/>
            <w:lang w:eastAsia="pt-BR"/>
          </w:rPr>
          <w:tab/>
        </w:r>
        <w:r w:rsidR="00744549" w:rsidRPr="00EF7517">
          <w:rPr>
            <w:rStyle w:val="Hyperlink"/>
            <w:rFonts w:cstheme="minorHAnsi"/>
            <w:noProof/>
          </w:rPr>
          <w:t>Documento de Entrada</w:t>
        </w:r>
        <w:r w:rsidR="00744549">
          <w:rPr>
            <w:noProof/>
            <w:webHidden/>
          </w:rPr>
          <w:tab/>
        </w:r>
        <w:r w:rsidR="00744549">
          <w:rPr>
            <w:noProof/>
            <w:webHidden/>
          </w:rPr>
          <w:fldChar w:fldCharType="begin"/>
        </w:r>
        <w:r w:rsidR="00744549">
          <w:rPr>
            <w:noProof/>
            <w:webHidden/>
          </w:rPr>
          <w:instrText xml:space="preserve"> PAGEREF _Toc359844317 \h </w:instrText>
        </w:r>
        <w:r w:rsidR="00744549">
          <w:rPr>
            <w:noProof/>
            <w:webHidden/>
          </w:rPr>
        </w:r>
        <w:r w:rsidR="00744549">
          <w:rPr>
            <w:noProof/>
            <w:webHidden/>
          </w:rPr>
          <w:fldChar w:fldCharType="separate"/>
        </w:r>
        <w:r w:rsidR="00744549">
          <w:rPr>
            <w:noProof/>
            <w:webHidden/>
          </w:rPr>
          <w:t>29</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8" w:history="1">
        <w:r w:rsidR="00744549" w:rsidRPr="00EF7517">
          <w:rPr>
            <w:rStyle w:val="Hyperlink"/>
            <w:rFonts w:cstheme="minorHAnsi"/>
            <w:noProof/>
          </w:rPr>
          <w:t>7.10</w:t>
        </w:r>
        <w:r w:rsidR="00744549">
          <w:rPr>
            <w:rFonts w:eastAsiaTheme="minorEastAsia"/>
            <w:smallCaps w:val="0"/>
            <w:noProof/>
            <w:sz w:val="22"/>
            <w:szCs w:val="22"/>
            <w:lang w:eastAsia="pt-BR"/>
          </w:rPr>
          <w:tab/>
        </w:r>
        <w:r w:rsidR="00744549" w:rsidRPr="00EF7517">
          <w:rPr>
            <w:rStyle w:val="Hyperlink"/>
            <w:rFonts w:cstheme="minorHAnsi"/>
            <w:noProof/>
          </w:rPr>
          <w:t>Relatórios</w:t>
        </w:r>
        <w:r w:rsidR="00744549">
          <w:rPr>
            <w:noProof/>
            <w:webHidden/>
          </w:rPr>
          <w:tab/>
        </w:r>
        <w:r w:rsidR="00744549">
          <w:rPr>
            <w:noProof/>
            <w:webHidden/>
          </w:rPr>
          <w:fldChar w:fldCharType="begin"/>
        </w:r>
        <w:r w:rsidR="00744549">
          <w:rPr>
            <w:noProof/>
            <w:webHidden/>
          </w:rPr>
          <w:instrText xml:space="preserve"> PAGEREF _Toc359844318 \h </w:instrText>
        </w:r>
        <w:r w:rsidR="00744549">
          <w:rPr>
            <w:noProof/>
            <w:webHidden/>
          </w:rPr>
        </w:r>
        <w:r w:rsidR="00744549">
          <w:rPr>
            <w:noProof/>
            <w:webHidden/>
          </w:rPr>
          <w:fldChar w:fldCharType="separate"/>
        </w:r>
        <w:r w:rsidR="00744549">
          <w:rPr>
            <w:noProof/>
            <w:webHidden/>
          </w:rPr>
          <w:t>30</w:t>
        </w:r>
        <w:r w:rsidR="00744549">
          <w:rPr>
            <w:noProof/>
            <w:webHidden/>
          </w:rPr>
          <w:fldChar w:fldCharType="end"/>
        </w:r>
      </w:hyperlink>
    </w:p>
    <w:p w:rsidR="00744549" w:rsidRDefault="003A61EC">
      <w:pPr>
        <w:pStyle w:val="Sumrio2"/>
        <w:rPr>
          <w:rFonts w:eastAsiaTheme="minorEastAsia"/>
          <w:smallCaps w:val="0"/>
          <w:noProof/>
          <w:sz w:val="22"/>
          <w:szCs w:val="22"/>
          <w:lang w:eastAsia="pt-BR"/>
        </w:rPr>
      </w:pPr>
      <w:hyperlink w:anchor="_Toc359844319" w:history="1">
        <w:r w:rsidR="00744549" w:rsidRPr="00EF7517">
          <w:rPr>
            <w:rStyle w:val="Hyperlink"/>
            <w:rFonts w:cstheme="minorHAnsi"/>
            <w:noProof/>
          </w:rPr>
          <w:t>7.11</w:t>
        </w:r>
        <w:r w:rsidR="00744549">
          <w:rPr>
            <w:rFonts w:eastAsiaTheme="minorEastAsia"/>
            <w:smallCaps w:val="0"/>
            <w:noProof/>
            <w:sz w:val="22"/>
            <w:szCs w:val="22"/>
            <w:lang w:eastAsia="pt-BR"/>
          </w:rPr>
          <w:tab/>
        </w:r>
        <w:r w:rsidR="00744549" w:rsidRPr="00EF7517">
          <w:rPr>
            <w:rStyle w:val="Hyperlink"/>
            <w:rFonts w:cstheme="minorHAnsi"/>
            <w:noProof/>
          </w:rPr>
          <w:t>Informações Adicionais</w:t>
        </w:r>
        <w:r w:rsidR="00744549">
          <w:rPr>
            <w:noProof/>
            <w:webHidden/>
          </w:rPr>
          <w:tab/>
        </w:r>
        <w:r w:rsidR="00744549">
          <w:rPr>
            <w:noProof/>
            <w:webHidden/>
          </w:rPr>
          <w:fldChar w:fldCharType="begin"/>
        </w:r>
        <w:r w:rsidR="00744549">
          <w:rPr>
            <w:noProof/>
            <w:webHidden/>
          </w:rPr>
          <w:instrText xml:space="preserve"> PAGEREF _Toc359844319 \h </w:instrText>
        </w:r>
        <w:r w:rsidR="00744549">
          <w:rPr>
            <w:noProof/>
            <w:webHidden/>
          </w:rPr>
        </w:r>
        <w:r w:rsidR="00744549">
          <w:rPr>
            <w:noProof/>
            <w:webHidden/>
          </w:rPr>
          <w:fldChar w:fldCharType="separate"/>
        </w:r>
        <w:r w:rsidR="00744549">
          <w:rPr>
            <w:noProof/>
            <w:webHidden/>
          </w:rPr>
          <w:t>31</w:t>
        </w:r>
        <w:r w:rsidR="00744549">
          <w:rPr>
            <w:noProof/>
            <w:webHidden/>
          </w:rPr>
          <w:fldChar w:fldCharType="end"/>
        </w:r>
      </w:hyperlink>
    </w:p>
    <w:p w:rsidR="00744549" w:rsidRDefault="003A61EC">
      <w:pPr>
        <w:pStyle w:val="Sumrio1"/>
        <w:tabs>
          <w:tab w:val="left" w:pos="660"/>
          <w:tab w:val="right" w:leader="dot" w:pos="9628"/>
        </w:tabs>
        <w:rPr>
          <w:rFonts w:eastAsiaTheme="minorEastAsia"/>
          <w:b w:val="0"/>
          <w:bCs w:val="0"/>
          <w:caps w:val="0"/>
          <w:noProof/>
          <w:sz w:val="22"/>
          <w:szCs w:val="22"/>
          <w:lang w:eastAsia="pt-BR"/>
        </w:rPr>
      </w:pPr>
      <w:hyperlink w:anchor="_Toc359844320" w:history="1">
        <w:r w:rsidR="00744549" w:rsidRPr="00EF7517">
          <w:rPr>
            <w:rStyle w:val="Hyperlink"/>
            <w:noProof/>
          </w:rPr>
          <w:t>8</w:t>
        </w:r>
        <w:r w:rsidR="00744549">
          <w:rPr>
            <w:rFonts w:eastAsiaTheme="minorEastAsia"/>
            <w:b w:val="0"/>
            <w:bCs w:val="0"/>
            <w:caps w:val="0"/>
            <w:noProof/>
            <w:sz w:val="22"/>
            <w:szCs w:val="22"/>
            <w:lang w:eastAsia="pt-BR"/>
          </w:rPr>
          <w:tab/>
        </w:r>
        <w:r w:rsidR="00744549" w:rsidRPr="00EF7517">
          <w:rPr>
            <w:rStyle w:val="Hyperlink"/>
            <w:noProof/>
          </w:rPr>
          <w:t>Responsáveis pelas Informações</w:t>
        </w:r>
        <w:r w:rsidR="00744549">
          <w:rPr>
            <w:noProof/>
            <w:webHidden/>
          </w:rPr>
          <w:tab/>
        </w:r>
        <w:r w:rsidR="00744549">
          <w:rPr>
            <w:noProof/>
            <w:webHidden/>
          </w:rPr>
          <w:fldChar w:fldCharType="begin"/>
        </w:r>
        <w:r w:rsidR="00744549">
          <w:rPr>
            <w:noProof/>
            <w:webHidden/>
          </w:rPr>
          <w:instrText xml:space="preserve"> PAGEREF _Toc359844320 \h </w:instrText>
        </w:r>
        <w:r w:rsidR="00744549">
          <w:rPr>
            <w:noProof/>
            <w:webHidden/>
          </w:rPr>
        </w:r>
        <w:r w:rsidR="00744549">
          <w:rPr>
            <w:noProof/>
            <w:webHidden/>
          </w:rPr>
          <w:fldChar w:fldCharType="separate"/>
        </w:r>
        <w:r w:rsidR="00744549">
          <w:rPr>
            <w:noProof/>
            <w:webHidden/>
          </w:rPr>
          <w:t>32</w:t>
        </w:r>
        <w:r w:rsidR="00744549">
          <w:rPr>
            <w:noProof/>
            <w:webHidden/>
          </w:rPr>
          <w:fldChar w:fldCharType="end"/>
        </w:r>
      </w:hyperlink>
    </w:p>
    <w:p w:rsidR="00EA05B2" w:rsidRPr="00C56273" w:rsidRDefault="003F3194" w:rsidP="00F7781D">
      <w:pPr>
        <w:jc w:val="both"/>
        <w:rPr>
          <w:rFonts w:cstheme="minorHAnsi"/>
        </w:rPr>
      </w:pPr>
      <w:r>
        <w:rPr>
          <w:rFonts w:cstheme="minorHAnsi"/>
          <w:b/>
          <w:bCs/>
          <w:caps/>
          <w:sz w:val="20"/>
        </w:rPr>
        <w:fldChar w:fldCharType="end"/>
      </w:r>
    </w:p>
    <w:p w:rsidR="00EA05B2" w:rsidRPr="00C56273" w:rsidRDefault="00EA05B2" w:rsidP="00F7781D">
      <w:pPr>
        <w:jc w:val="both"/>
        <w:rPr>
          <w:rFonts w:cstheme="minorHAnsi"/>
        </w:rPr>
      </w:pPr>
    </w:p>
    <w:p w:rsidR="00EA05B2" w:rsidRPr="00C56273" w:rsidRDefault="00EA05B2" w:rsidP="00627626">
      <w:pPr>
        <w:pStyle w:val="Ttulo1"/>
      </w:pPr>
      <w:r w:rsidRPr="00C56273">
        <w:rPr>
          <w:sz w:val="22"/>
          <w:szCs w:val="22"/>
        </w:rPr>
        <w:br w:type="page"/>
      </w:r>
      <w:bookmarkStart w:id="1" w:name="_Toc359844294"/>
      <w:r w:rsidR="004C716C" w:rsidRPr="00C56273">
        <w:lastRenderedPageBreak/>
        <w:t>Conceito</w:t>
      </w:r>
      <w:bookmarkEnd w:id="1"/>
    </w:p>
    <w:p w:rsidR="004C716C" w:rsidRPr="00C56273" w:rsidRDefault="002B434B" w:rsidP="002B434B">
      <w:pPr>
        <w:autoSpaceDE w:val="0"/>
        <w:autoSpaceDN w:val="0"/>
        <w:adjustRightInd w:val="0"/>
        <w:spacing w:after="0" w:line="240" w:lineRule="auto"/>
        <w:jc w:val="both"/>
        <w:rPr>
          <w:rFonts w:cstheme="minorHAnsi"/>
          <w:color w:val="000000"/>
        </w:rPr>
      </w:pPr>
      <w:r w:rsidRPr="00C56273">
        <w:rPr>
          <w:rFonts w:cstheme="minorHAnsi"/>
          <w:color w:val="000000"/>
        </w:rPr>
        <w:t>O Ambiente de Compras oferece à equipe de compras de uma empresa, condições de acompanhar e controlar as carteiras de compras, cotações, pedidos de compras e o recebimento de materiais, permitindo a reposição dos estoques em tempo hábil e apresentando informações indispensáveis a uma boa negociação com seus fornecedores.</w:t>
      </w:r>
    </w:p>
    <w:p w:rsidR="002D5B11" w:rsidRPr="00C56273" w:rsidRDefault="002D5B11" w:rsidP="002B434B">
      <w:pPr>
        <w:autoSpaceDE w:val="0"/>
        <w:autoSpaceDN w:val="0"/>
        <w:adjustRightInd w:val="0"/>
        <w:spacing w:after="0" w:line="240" w:lineRule="auto"/>
        <w:jc w:val="both"/>
        <w:rPr>
          <w:rFonts w:cstheme="minorHAnsi"/>
          <w:color w:val="000000"/>
        </w:rPr>
      </w:pPr>
      <w:r w:rsidRPr="00C56273">
        <w:rPr>
          <w:rFonts w:cstheme="minorHAnsi"/>
          <w:noProof/>
          <w:lang w:eastAsia="pt-BR"/>
        </w:rPr>
        <w:drawing>
          <wp:inline distT="0" distB="0" distL="0" distR="0" wp14:anchorId="197C497D" wp14:editId="501BED11">
            <wp:extent cx="2771775" cy="238646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2398" t="27989" r="49727" b="19837"/>
                    <a:stretch/>
                  </pic:blipFill>
                  <pic:spPr bwMode="auto">
                    <a:xfrm>
                      <a:off x="0" y="0"/>
                      <a:ext cx="2773783" cy="2388190"/>
                    </a:xfrm>
                    <a:prstGeom prst="rect">
                      <a:avLst/>
                    </a:prstGeom>
                    <a:ln>
                      <a:noFill/>
                    </a:ln>
                    <a:extLst>
                      <a:ext uri="{53640926-AAD7-44D8-BBD7-CCE9431645EC}">
                        <a14:shadowObscured xmlns:a14="http://schemas.microsoft.com/office/drawing/2010/main"/>
                      </a:ext>
                    </a:extLst>
                  </pic:spPr>
                </pic:pic>
              </a:graphicData>
            </a:graphic>
          </wp:inline>
        </w:drawing>
      </w:r>
    </w:p>
    <w:p w:rsidR="002B434B" w:rsidRPr="00C56273" w:rsidRDefault="002B434B" w:rsidP="002B434B">
      <w:pPr>
        <w:autoSpaceDE w:val="0"/>
        <w:autoSpaceDN w:val="0"/>
        <w:adjustRightInd w:val="0"/>
        <w:spacing w:after="0" w:line="240" w:lineRule="auto"/>
        <w:ind w:left="432"/>
        <w:jc w:val="both"/>
        <w:rPr>
          <w:rFonts w:cstheme="minorHAnsi"/>
        </w:rPr>
      </w:pPr>
    </w:p>
    <w:p w:rsidR="004C716C" w:rsidRPr="00C56273" w:rsidRDefault="004C716C" w:rsidP="00627626">
      <w:pPr>
        <w:pStyle w:val="Ttulo1"/>
      </w:pPr>
      <w:bookmarkStart w:id="2" w:name="_Toc359844295"/>
      <w:r w:rsidRPr="00C56273">
        <w:t xml:space="preserve">Estrutura do </w:t>
      </w:r>
      <w:r w:rsidR="0016189B" w:rsidRPr="00C56273">
        <w:t>Módulo</w:t>
      </w:r>
      <w:bookmarkEnd w:id="2"/>
    </w:p>
    <w:p w:rsidR="00E477A2" w:rsidRPr="00C56273" w:rsidRDefault="00E477A2" w:rsidP="00E477A2">
      <w:pPr>
        <w:pStyle w:val="SemEspaamento"/>
        <w:rPr>
          <w:rFonts w:asciiTheme="minorHAnsi" w:hAnsiTheme="minorHAnsi" w:cstheme="minorHAnsi"/>
          <w:b/>
        </w:rPr>
      </w:pPr>
      <w:r w:rsidRPr="00C56273">
        <w:rPr>
          <w:rFonts w:asciiTheme="minorHAnsi" w:hAnsiTheme="minorHAnsi" w:cstheme="minorHAnsi"/>
          <w:b/>
        </w:rPr>
        <w:t xml:space="preserve">Compras </w:t>
      </w:r>
    </w:p>
    <w:p w:rsidR="00E477A2" w:rsidRPr="00C56273" w:rsidRDefault="00E477A2" w:rsidP="00E477A2">
      <w:pPr>
        <w:pStyle w:val="SemEspaamento"/>
        <w:rPr>
          <w:rFonts w:asciiTheme="minorHAnsi" w:hAnsiTheme="minorHAnsi" w:cstheme="minorHAnsi"/>
        </w:rPr>
      </w:pPr>
    </w:p>
    <w:p w:rsidR="00E477A2" w:rsidRPr="00963931" w:rsidRDefault="00E477A2" w:rsidP="00E477A2">
      <w:pPr>
        <w:pStyle w:val="SemEspaamento"/>
        <w:rPr>
          <w:rFonts w:asciiTheme="minorHAnsi" w:hAnsiTheme="minorHAnsi" w:cstheme="minorHAnsi"/>
          <w:u w:val="single"/>
        </w:rPr>
      </w:pPr>
      <w:r w:rsidRPr="00963931">
        <w:rPr>
          <w:rFonts w:asciiTheme="minorHAnsi" w:hAnsiTheme="minorHAnsi" w:cstheme="minorHAnsi"/>
          <w:u w:val="single"/>
        </w:rPr>
        <w:t>Cadastros:</w:t>
      </w:r>
    </w:p>
    <w:p w:rsidR="00424DCA" w:rsidRPr="00C56273" w:rsidRDefault="00424DCA" w:rsidP="00E477A2">
      <w:pPr>
        <w:pStyle w:val="SemEspaamento"/>
        <w:rPr>
          <w:rFonts w:asciiTheme="minorHAnsi" w:hAnsiTheme="minorHAnsi" w:cstheme="minorHAnsi"/>
        </w:rPr>
      </w:pPr>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Produtos</w:t>
      </w:r>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Fornecedores</w:t>
      </w:r>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Contatos</w:t>
      </w:r>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Produto x Fornecedor</w:t>
      </w:r>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Natureza</w:t>
      </w:r>
    </w:p>
    <w:p w:rsidR="00E477A2" w:rsidRPr="00C56273" w:rsidRDefault="00424DCA" w:rsidP="00424DCA">
      <w:pPr>
        <w:pStyle w:val="SemEspaamento"/>
        <w:numPr>
          <w:ilvl w:val="0"/>
          <w:numId w:val="11"/>
        </w:numPr>
        <w:rPr>
          <w:rFonts w:asciiTheme="minorHAnsi" w:hAnsiTheme="minorHAnsi" w:cstheme="minorHAnsi"/>
        </w:rPr>
      </w:pPr>
      <w:proofErr w:type="spellStart"/>
      <w:r>
        <w:rPr>
          <w:rFonts w:asciiTheme="minorHAnsi" w:hAnsiTheme="minorHAnsi" w:cstheme="minorHAnsi"/>
        </w:rPr>
        <w:t>Tes</w:t>
      </w:r>
      <w:proofErr w:type="spellEnd"/>
    </w:p>
    <w:p w:rsidR="00E477A2" w:rsidRPr="00C56273" w:rsidRDefault="00E477A2" w:rsidP="00424DCA">
      <w:pPr>
        <w:pStyle w:val="SemEspaamento"/>
        <w:numPr>
          <w:ilvl w:val="0"/>
          <w:numId w:val="11"/>
        </w:numPr>
        <w:rPr>
          <w:rFonts w:asciiTheme="minorHAnsi" w:hAnsiTheme="minorHAnsi" w:cstheme="minorHAnsi"/>
        </w:rPr>
      </w:pPr>
      <w:r w:rsidRPr="00C56273">
        <w:rPr>
          <w:rFonts w:asciiTheme="minorHAnsi" w:hAnsiTheme="minorHAnsi" w:cstheme="minorHAnsi"/>
        </w:rPr>
        <w:t xml:space="preserve">Cond. </w:t>
      </w:r>
      <w:proofErr w:type="spellStart"/>
      <w:r w:rsidRPr="00C56273">
        <w:rPr>
          <w:rFonts w:asciiTheme="minorHAnsi" w:hAnsiTheme="minorHAnsi" w:cstheme="minorHAnsi"/>
        </w:rPr>
        <w:t>Pagto</w:t>
      </w:r>
      <w:proofErr w:type="spellEnd"/>
    </w:p>
    <w:p w:rsidR="00E477A2" w:rsidRPr="00C56273" w:rsidRDefault="00E477A2" w:rsidP="00E477A2">
      <w:pPr>
        <w:pStyle w:val="SemEspaamento"/>
        <w:rPr>
          <w:rFonts w:asciiTheme="minorHAnsi" w:hAnsiTheme="minorHAnsi" w:cstheme="minorHAnsi"/>
        </w:rPr>
      </w:pPr>
    </w:p>
    <w:p w:rsidR="00E477A2" w:rsidRDefault="00E477A2" w:rsidP="00E477A2">
      <w:pPr>
        <w:pStyle w:val="SemEspaamento"/>
        <w:rPr>
          <w:rFonts w:asciiTheme="minorHAnsi" w:hAnsiTheme="minorHAnsi" w:cstheme="minorHAnsi"/>
        </w:rPr>
      </w:pPr>
      <w:r w:rsidRPr="00963931">
        <w:rPr>
          <w:rFonts w:asciiTheme="minorHAnsi" w:hAnsiTheme="minorHAnsi" w:cstheme="minorHAnsi"/>
          <w:u w:val="single"/>
        </w:rPr>
        <w:t>Adm</w:t>
      </w:r>
      <w:r w:rsidR="00433B7A">
        <w:rPr>
          <w:rFonts w:asciiTheme="minorHAnsi" w:hAnsiTheme="minorHAnsi" w:cstheme="minorHAnsi"/>
          <w:u w:val="single"/>
        </w:rPr>
        <w:t>inistração</w:t>
      </w:r>
      <w:r w:rsidRPr="00963931">
        <w:rPr>
          <w:rFonts w:asciiTheme="minorHAnsi" w:hAnsiTheme="minorHAnsi" w:cstheme="minorHAnsi"/>
          <w:u w:val="single"/>
        </w:rPr>
        <w:t xml:space="preserve"> Compras</w:t>
      </w:r>
      <w:r w:rsidR="00963931">
        <w:rPr>
          <w:rFonts w:asciiTheme="minorHAnsi" w:hAnsiTheme="minorHAnsi" w:cstheme="minorHAnsi"/>
        </w:rPr>
        <w:t>:</w:t>
      </w:r>
    </w:p>
    <w:p w:rsidR="00424DCA" w:rsidRPr="00C56273" w:rsidRDefault="00424DCA" w:rsidP="00E477A2">
      <w:pPr>
        <w:pStyle w:val="SemEspaamento"/>
        <w:rPr>
          <w:rFonts w:asciiTheme="minorHAnsi" w:hAnsiTheme="minorHAnsi" w:cstheme="minorHAnsi"/>
        </w:rPr>
      </w:pPr>
    </w:p>
    <w:p w:rsidR="00E477A2" w:rsidRPr="00C56273" w:rsidRDefault="00E477A2" w:rsidP="00424DCA">
      <w:pPr>
        <w:pStyle w:val="SemEspaamento"/>
        <w:numPr>
          <w:ilvl w:val="0"/>
          <w:numId w:val="12"/>
        </w:numPr>
        <w:rPr>
          <w:rFonts w:asciiTheme="minorHAnsi" w:hAnsiTheme="minorHAnsi" w:cstheme="minorHAnsi"/>
        </w:rPr>
      </w:pPr>
      <w:r w:rsidRPr="00C56273">
        <w:rPr>
          <w:rFonts w:asciiTheme="minorHAnsi" w:hAnsiTheme="minorHAnsi" w:cstheme="minorHAnsi"/>
        </w:rPr>
        <w:t>Solicitantes</w:t>
      </w:r>
    </w:p>
    <w:p w:rsidR="00E477A2" w:rsidRPr="00C56273" w:rsidRDefault="00E477A2" w:rsidP="00424DCA">
      <w:pPr>
        <w:pStyle w:val="SemEspaamento"/>
        <w:numPr>
          <w:ilvl w:val="0"/>
          <w:numId w:val="12"/>
        </w:numPr>
        <w:rPr>
          <w:rFonts w:asciiTheme="minorHAnsi" w:hAnsiTheme="minorHAnsi" w:cstheme="minorHAnsi"/>
        </w:rPr>
      </w:pPr>
      <w:r w:rsidRPr="00C56273">
        <w:rPr>
          <w:rFonts w:asciiTheme="minorHAnsi" w:hAnsiTheme="minorHAnsi" w:cstheme="minorHAnsi"/>
        </w:rPr>
        <w:t>Compradores</w:t>
      </w:r>
    </w:p>
    <w:p w:rsidR="00E477A2" w:rsidRPr="00C56273" w:rsidRDefault="00E477A2" w:rsidP="00424DCA">
      <w:pPr>
        <w:pStyle w:val="SemEspaamento"/>
        <w:numPr>
          <w:ilvl w:val="0"/>
          <w:numId w:val="12"/>
        </w:numPr>
        <w:rPr>
          <w:rFonts w:asciiTheme="minorHAnsi" w:hAnsiTheme="minorHAnsi" w:cstheme="minorHAnsi"/>
        </w:rPr>
      </w:pPr>
      <w:r w:rsidRPr="00C56273">
        <w:rPr>
          <w:rFonts w:asciiTheme="minorHAnsi" w:hAnsiTheme="minorHAnsi" w:cstheme="minorHAnsi"/>
        </w:rPr>
        <w:t>Aprovadores</w:t>
      </w:r>
    </w:p>
    <w:p w:rsidR="00E477A2" w:rsidRPr="00C56273" w:rsidRDefault="00E477A2" w:rsidP="00424DCA">
      <w:pPr>
        <w:pStyle w:val="SemEspaamento"/>
        <w:numPr>
          <w:ilvl w:val="0"/>
          <w:numId w:val="12"/>
        </w:numPr>
        <w:rPr>
          <w:rFonts w:asciiTheme="minorHAnsi" w:hAnsiTheme="minorHAnsi" w:cstheme="minorHAnsi"/>
        </w:rPr>
      </w:pPr>
      <w:r w:rsidRPr="00C56273">
        <w:rPr>
          <w:rFonts w:asciiTheme="minorHAnsi" w:hAnsiTheme="minorHAnsi" w:cstheme="minorHAnsi"/>
        </w:rPr>
        <w:t>Grupo de Aprovação</w:t>
      </w:r>
    </w:p>
    <w:p w:rsidR="00E477A2" w:rsidRPr="00C56273" w:rsidRDefault="00E477A2" w:rsidP="00E477A2">
      <w:pPr>
        <w:pStyle w:val="SemEspaamento"/>
        <w:rPr>
          <w:rFonts w:asciiTheme="minorHAnsi" w:hAnsiTheme="minorHAnsi" w:cstheme="minorHAnsi"/>
        </w:rPr>
      </w:pPr>
    </w:p>
    <w:p w:rsidR="00E477A2" w:rsidRPr="00963931" w:rsidRDefault="00E477A2" w:rsidP="00E477A2">
      <w:pPr>
        <w:pStyle w:val="SemEspaamento"/>
        <w:rPr>
          <w:rFonts w:asciiTheme="minorHAnsi" w:hAnsiTheme="minorHAnsi" w:cstheme="minorHAnsi"/>
          <w:u w:val="single"/>
        </w:rPr>
      </w:pPr>
      <w:r w:rsidRPr="00963931">
        <w:rPr>
          <w:rFonts w:asciiTheme="minorHAnsi" w:hAnsiTheme="minorHAnsi" w:cstheme="minorHAnsi"/>
          <w:u w:val="single"/>
        </w:rPr>
        <w:t>Solicitar/Cotar</w:t>
      </w:r>
      <w:r w:rsidR="00963931" w:rsidRPr="00963931">
        <w:rPr>
          <w:rFonts w:asciiTheme="minorHAnsi" w:hAnsiTheme="minorHAnsi" w:cstheme="minorHAnsi"/>
          <w:u w:val="single"/>
        </w:rPr>
        <w:t>:</w:t>
      </w:r>
    </w:p>
    <w:p w:rsidR="00963931" w:rsidRPr="00C56273" w:rsidRDefault="00963931" w:rsidP="00E477A2">
      <w:pPr>
        <w:pStyle w:val="SemEspaamento"/>
        <w:rPr>
          <w:rFonts w:asciiTheme="minorHAnsi" w:hAnsiTheme="minorHAnsi" w:cstheme="minorHAnsi"/>
        </w:rPr>
      </w:pPr>
    </w:p>
    <w:p w:rsidR="00E477A2" w:rsidRPr="00C56273" w:rsidRDefault="00E477A2" w:rsidP="00963931">
      <w:pPr>
        <w:pStyle w:val="SemEspaamento"/>
        <w:numPr>
          <w:ilvl w:val="0"/>
          <w:numId w:val="13"/>
        </w:numPr>
        <w:rPr>
          <w:rFonts w:asciiTheme="minorHAnsi" w:hAnsiTheme="minorHAnsi" w:cstheme="minorHAnsi"/>
        </w:rPr>
      </w:pPr>
      <w:r w:rsidRPr="00C56273">
        <w:rPr>
          <w:rFonts w:asciiTheme="minorHAnsi" w:hAnsiTheme="minorHAnsi" w:cstheme="minorHAnsi"/>
        </w:rPr>
        <w:t>Solicitação de Compras</w:t>
      </w:r>
    </w:p>
    <w:p w:rsidR="00E477A2" w:rsidRPr="00C56273" w:rsidRDefault="00E477A2" w:rsidP="00963931">
      <w:pPr>
        <w:pStyle w:val="SemEspaamento"/>
        <w:numPr>
          <w:ilvl w:val="0"/>
          <w:numId w:val="13"/>
        </w:numPr>
        <w:rPr>
          <w:rFonts w:asciiTheme="minorHAnsi" w:hAnsiTheme="minorHAnsi" w:cstheme="minorHAnsi"/>
        </w:rPr>
      </w:pPr>
      <w:r w:rsidRPr="00C56273">
        <w:rPr>
          <w:rFonts w:asciiTheme="minorHAnsi" w:hAnsiTheme="minorHAnsi" w:cstheme="minorHAnsi"/>
        </w:rPr>
        <w:t>Gera Cotação</w:t>
      </w:r>
    </w:p>
    <w:p w:rsidR="00E477A2" w:rsidRPr="00C56273" w:rsidRDefault="00E477A2" w:rsidP="00963931">
      <w:pPr>
        <w:pStyle w:val="SemEspaamento"/>
        <w:numPr>
          <w:ilvl w:val="0"/>
          <w:numId w:val="13"/>
        </w:numPr>
        <w:rPr>
          <w:rFonts w:asciiTheme="minorHAnsi" w:hAnsiTheme="minorHAnsi" w:cstheme="minorHAnsi"/>
        </w:rPr>
      </w:pPr>
      <w:r w:rsidRPr="00C56273">
        <w:rPr>
          <w:rFonts w:asciiTheme="minorHAnsi" w:hAnsiTheme="minorHAnsi" w:cstheme="minorHAnsi"/>
        </w:rPr>
        <w:t>Atualiza cotação</w:t>
      </w:r>
    </w:p>
    <w:p w:rsidR="00E477A2" w:rsidRPr="00C56273" w:rsidRDefault="00E477A2" w:rsidP="00963931">
      <w:pPr>
        <w:pStyle w:val="SemEspaamento"/>
        <w:numPr>
          <w:ilvl w:val="0"/>
          <w:numId w:val="13"/>
        </w:numPr>
        <w:rPr>
          <w:rFonts w:asciiTheme="minorHAnsi" w:hAnsiTheme="minorHAnsi" w:cstheme="minorHAnsi"/>
        </w:rPr>
      </w:pPr>
      <w:r w:rsidRPr="00C56273">
        <w:rPr>
          <w:rFonts w:asciiTheme="minorHAnsi" w:hAnsiTheme="minorHAnsi" w:cstheme="minorHAnsi"/>
        </w:rPr>
        <w:t>Analisa cotação</w:t>
      </w:r>
    </w:p>
    <w:p w:rsidR="00E477A2" w:rsidRPr="00C56273" w:rsidRDefault="00E477A2" w:rsidP="00E477A2">
      <w:pPr>
        <w:pStyle w:val="SemEspaamento"/>
        <w:rPr>
          <w:rFonts w:asciiTheme="minorHAnsi" w:hAnsiTheme="minorHAnsi" w:cstheme="minorHAnsi"/>
        </w:rPr>
      </w:pPr>
    </w:p>
    <w:p w:rsidR="00E477A2" w:rsidRPr="00963931" w:rsidRDefault="00E477A2" w:rsidP="00E477A2">
      <w:pPr>
        <w:pStyle w:val="SemEspaamento"/>
        <w:rPr>
          <w:rFonts w:asciiTheme="minorHAnsi" w:hAnsiTheme="minorHAnsi" w:cstheme="minorHAnsi"/>
          <w:u w:val="single"/>
        </w:rPr>
      </w:pPr>
      <w:r w:rsidRPr="00963931">
        <w:rPr>
          <w:rFonts w:asciiTheme="minorHAnsi" w:hAnsiTheme="minorHAnsi" w:cstheme="minorHAnsi"/>
          <w:u w:val="single"/>
        </w:rPr>
        <w:t>Pedidos</w:t>
      </w:r>
    </w:p>
    <w:p w:rsidR="00963931" w:rsidRPr="00C56273" w:rsidRDefault="00963931" w:rsidP="00E477A2">
      <w:pPr>
        <w:pStyle w:val="SemEspaamento"/>
        <w:rPr>
          <w:rFonts w:asciiTheme="minorHAnsi" w:hAnsiTheme="minorHAnsi" w:cstheme="minorHAnsi"/>
        </w:rPr>
      </w:pPr>
    </w:p>
    <w:p w:rsidR="00E477A2" w:rsidRPr="00C56273" w:rsidRDefault="00E477A2" w:rsidP="00963931">
      <w:pPr>
        <w:pStyle w:val="SemEspaamento"/>
        <w:numPr>
          <w:ilvl w:val="0"/>
          <w:numId w:val="14"/>
        </w:numPr>
        <w:rPr>
          <w:rFonts w:asciiTheme="minorHAnsi" w:hAnsiTheme="minorHAnsi" w:cstheme="minorHAnsi"/>
        </w:rPr>
      </w:pPr>
      <w:r w:rsidRPr="00C56273">
        <w:rPr>
          <w:rFonts w:asciiTheme="minorHAnsi" w:hAnsiTheme="minorHAnsi" w:cstheme="minorHAnsi"/>
        </w:rPr>
        <w:t>Pedido de compra</w:t>
      </w:r>
    </w:p>
    <w:p w:rsidR="00E477A2" w:rsidRPr="00C56273" w:rsidRDefault="00E477A2" w:rsidP="00963931">
      <w:pPr>
        <w:pStyle w:val="SemEspaamento"/>
        <w:numPr>
          <w:ilvl w:val="0"/>
          <w:numId w:val="14"/>
        </w:numPr>
        <w:rPr>
          <w:rFonts w:asciiTheme="minorHAnsi" w:hAnsiTheme="minorHAnsi" w:cstheme="minorHAnsi"/>
        </w:rPr>
      </w:pPr>
      <w:r w:rsidRPr="00C56273">
        <w:rPr>
          <w:rFonts w:asciiTheme="minorHAnsi" w:hAnsiTheme="minorHAnsi" w:cstheme="minorHAnsi"/>
        </w:rPr>
        <w:t>Eliminar resíduo</w:t>
      </w:r>
    </w:p>
    <w:p w:rsidR="00E477A2" w:rsidRPr="00C56273" w:rsidRDefault="00E477A2" w:rsidP="00963931">
      <w:pPr>
        <w:pStyle w:val="SemEspaamento"/>
        <w:numPr>
          <w:ilvl w:val="0"/>
          <w:numId w:val="14"/>
        </w:numPr>
        <w:rPr>
          <w:rFonts w:asciiTheme="minorHAnsi" w:hAnsiTheme="minorHAnsi" w:cstheme="minorHAnsi"/>
        </w:rPr>
      </w:pPr>
      <w:r w:rsidRPr="00C56273">
        <w:rPr>
          <w:rFonts w:asciiTheme="minorHAnsi" w:hAnsiTheme="minorHAnsi" w:cstheme="minorHAnsi"/>
        </w:rPr>
        <w:lastRenderedPageBreak/>
        <w:t>Liberação</w:t>
      </w:r>
    </w:p>
    <w:p w:rsidR="00E477A2" w:rsidRPr="00C56273" w:rsidRDefault="00E477A2" w:rsidP="00963931">
      <w:pPr>
        <w:pStyle w:val="SemEspaamento"/>
        <w:numPr>
          <w:ilvl w:val="0"/>
          <w:numId w:val="14"/>
        </w:numPr>
        <w:rPr>
          <w:rFonts w:asciiTheme="minorHAnsi" w:hAnsiTheme="minorHAnsi" w:cstheme="minorHAnsi"/>
        </w:rPr>
      </w:pPr>
      <w:r w:rsidRPr="00C56273">
        <w:rPr>
          <w:rFonts w:asciiTheme="minorHAnsi" w:hAnsiTheme="minorHAnsi" w:cstheme="minorHAnsi"/>
        </w:rPr>
        <w:t xml:space="preserve">Liberação de </w:t>
      </w:r>
      <w:proofErr w:type="spellStart"/>
      <w:r w:rsidRPr="00C56273">
        <w:rPr>
          <w:rFonts w:asciiTheme="minorHAnsi" w:hAnsiTheme="minorHAnsi" w:cstheme="minorHAnsi"/>
        </w:rPr>
        <w:t>doctos</w:t>
      </w:r>
      <w:proofErr w:type="spellEnd"/>
    </w:p>
    <w:p w:rsidR="00E477A2" w:rsidRPr="00C56273" w:rsidRDefault="00E477A2" w:rsidP="00E477A2">
      <w:pPr>
        <w:pStyle w:val="SemEspaamento"/>
        <w:rPr>
          <w:rFonts w:asciiTheme="minorHAnsi" w:hAnsiTheme="minorHAnsi" w:cstheme="minorHAnsi"/>
        </w:rPr>
      </w:pPr>
    </w:p>
    <w:p w:rsidR="00E477A2" w:rsidRDefault="00E477A2" w:rsidP="00E477A2">
      <w:pPr>
        <w:pStyle w:val="SemEspaamento"/>
        <w:rPr>
          <w:rFonts w:asciiTheme="minorHAnsi" w:hAnsiTheme="minorHAnsi" w:cstheme="minorHAnsi"/>
        </w:rPr>
      </w:pPr>
      <w:r w:rsidRPr="00C56273">
        <w:rPr>
          <w:rFonts w:asciiTheme="minorHAnsi" w:hAnsiTheme="minorHAnsi" w:cstheme="minorHAnsi"/>
        </w:rPr>
        <w:t>Contrato</w:t>
      </w:r>
    </w:p>
    <w:p w:rsidR="00963931" w:rsidRPr="00C56273" w:rsidRDefault="00963931" w:rsidP="00E477A2">
      <w:pPr>
        <w:pStyle w:val="SemEspaamento"/>
        <w:rPr>
          <w:rFonts w:asciiTheme="minorHAnsi" w:hAnsiTheme="minorHAnsi" w:cstheme="minorHAnsi"/>
        </w:rPr>
      </w:pPr>
    </w:p>
    <w:p w:rsidR="00E477A2" w:rsidRPr="00C56273" w:rsidRDefault="00E477A2" w:rsidP="00963931">
      <w:pPr>
        <w:pStyle w:val="SemEspaamento"/>
        <w:numPr>
          <w:ilvl w:val="0"/>
          <w:numId w:val="15"/>
        </w:numPr>
        <w:rPr>
          <w:rFonts w:asciiTheme="minorHAnsi" w:hAnsiTheme="minorHAnsi" w:cstheme="minorHAnsi"/>
        </w:rPr>
      </w:pPr>
      <w:r w:rsidRPr="00C56273">
        <w:rPr>
          <w:rFonts w:asciiTheme="minorHAnsi" w:hAnsiTheme="minorHAnsi" w:cstheme="minorHAnsi"/>
        </w:rPr>
        <w:t>Contrato de parceria</w:t>
      </w:r>
    </w:p>
    <w:p w:rsidR="00E477A2" w:rsidRPr="00C56273" w:rsidRDefault="00E477A2" w:rsidP="00963931">
      <w:pPr>
        <w:pStyle w:val="SemEspaamento"/>
        <w:numPr>
          <w:ilvl w:val="0"/>
          <w:numId w:val="15"/>
        </w:numPr>
        <w:rPr>
          <w:rFonts w:asciiTheme="minorHAnsi" w:hAnsiTheme="minorHAnsi" w:cstheme="minorHAnsi"/>
        </w:rPr>
      </w:pPr>
      <w:r w:rsidRPr="00C56273">
        <w:rPr>
          <w:rFonts w:asciiTheme="minorHAnsi" w:hAnsiTheme="minorHAnsi" w:cstheme="minorHAnsi"/>
        </w:rPr>
        <w:t>Autorização de entrega</w:t>
      </w:r>
    </w:p>
    <w:p w:rsidR="00E477A2" w:rsidRPr="00C56273" w:rsidRDefault="00E477A2" w:rsidP="00E477A2">
      <w:pPr>
        <w:pStyle w:val="SemEspaamento"/>
        <w:rPr>
          <w:rFonts w:asciiTheme="minorHAnsi" w:hAnsiTheme="minorHAnsi" w:cstheme="minorHAnsi"/>
        </w:rPr>
      </w:pPr>
    </w:p>
    <w:p w:rsidR="00E477A2" w:rsidRPr="00C56273" w:rsidRDefault="00E477A2" w:rsidP="00E477A2">
      <w:pPr>
        <w:pStyle w:val="SemEspaamento"/>
        <w:rPr>
          <w:rFonts w:asciiTheme="minorHAnsi" w:hAnsiTheme="minorHAnsi" w:cstheme="minorHAnsi"/>
        </w:rPr>
      </w:pPr>
      <w:r w:rsidRPr="00C56273">
        <w:rPr>
          <w:rFonts w:asciiTheme="minorHAnsi" w:hAnsiTheme="minorHAnsi" w:cstheme="minorHAnsi"/>
        </w:rPr>
        <w:t>Movimentos</w:t>
      </w:r>
    </w:p>
    <w:p w:rsidR="00963931" w:rsidRDefault="00963931" w:rsidP="00E477A2">
      <w:pPr>
        <w:pStyle w:val="SemEspaamento"/>
        <w:rPr>
          <w:rFonts w:asciiTheme="minorHAnsi" w:hAnsiTheme="minorHAnsi" w:cstheme="minorHAnsi"/>
        </w:rPr>
      </w:pPr>
    </w:p>
    <w:p w:rsidR="00E477A2" w:rsidRPr="00C56273" w:rsidRDefault="00E477A2" w:rsidP="00963931">
      <w:pPr>
        <w:pStyle w:val="SemEspaamento"/>
        <w:numPr>
          <w:ilvl w:val="0"/>
          <w:numId w:val="16"/>
        </w:numPr>
        <w:rPr>
          <w:rFonts w:asciiTheme="minorHAnsi" w:hAnsiTheme="minorHAnsi" w:cstheme="minorHAnsi"/>
        </w:rPr>
      </w:pPr>
      <w:proofErr w:type="spellStart"/>
      <w:r w:rsidRPr="00C56273">
        <w:rPr>
          <w:rFonts w:asciiTheme="minorHAnsi" w:hAnsiTheme="minorHAnsi" w:cstheme="minorHAnsi"/>
        </w:rPr>
        <w:t>Docto</w:t>
      </w:r>
      <w:proofErr w:type="spellEnd"/>
      <w:r w:rsidRPr="00C56273">
        <w:rPr>
          <w:rFonts w:asciiTheme="minorHAnsi" w:hAnsiTheme="minorHAnsi" w:cstheme="minorHAnsi"/>
        </w:rPr>
        <w:t xml:space="preserve"> de entrada</w:t>
      </w:r>
    </w:p>
    <w:p w:rsidR="00963931" w:rsidRDefault="00963931" w:rsidP="00E477A2">
      <w:pPr>
        <w:pStyle w:val="SemEspaamento"/>
        <w:rPr>
          <w:rFonts w:asciiTheme="minorHAnsi" w:hAnsiTheme="minorHAnsi" w:cstheme="minorHAnsi"/>
        </w:rPr>
      </w:pPr>
    </w:p>
    <w:p w:rsidR="00E477A2" w:rsidRPr="00963931" w:rsidRDefault="00E477A2" w:rsidP="00E477A2">
      <w:pPr>
        <w:pStyle w:val="SemEspaamento"/>
        <w:rPr>
          <w:rFonts w:asciiTheme="minorHAnsi" w:hAnsiTheme="minorHAnsi" w:cstheme="minorHAnsi"/>
          <w:u w:val="single"/>
        </w:rPr>
      </w:pPr>
      <w:r w:rsidRPr="00963931">
        <w:rPr>
          <w:rFonts w:asciiTheme="minorHAnsi" w:hAnsiTheme="minorHAnsi" w:cstheme="minorHAnsi"/>
          <w:u w:val="single"/>
        </w:rPr>
        <w:t>Consultas</w:t>
      </w:r>
    </w:p>
    <w:p w:rsidR="00E477A2" w:rsidRPr="00963931" w:rsidRDefault="00E477A2" w:rsidP="00E477A2">
      <w:pPr>
        <w:pStyle w:val="SemEspaamento"/>
        <w:rPr>
          <w:rFonts w:asciiTheme="minorHAnsi" w:hAnsiTheme="minorHAnsi" w:cstheme="minorHAnsi"/>
          <w:u w:val="single"/>
        </w:rPr>
      </w:pPr>
    </w:p>
    <w:p w:rsidR="00E477A2" w:rsidRPr="00963931" w:rsidRDefault="00E477A2" w:rsidP="00E477A2">
      <w:pPr>
        <w:pStyle w:val="SemEspaamento"/>
        <w:rPr>
          <w:rFonts w:asciiTheme="minorHAnsi" w:hAnsiTheme="minorHAnsi" w:cstheme="minorHAnsi"/>
          <w:u w:val="single"/>
        </w:rPr>
      </w:pPr>
      <w:r w:rsidRPr="00963931">
        <w:rPr>
          <w:rFonts w:asciiTheme="minorHAnsi" w:hAnsiTheme="minorHAnsi" w:cstheme="minorHAnsi"/>
          <w:u w:val="single"/>
        </w:rPr>
        <w:t>Relatórios</w:t>
      </w:r>
    </w:p>
    <w:p w:rsidR="00E477A2" w:rsidRPr="00C56273" w:rsidRDefault="00E477A2">
      <w:pPr>
        <w:rPr>
          <w:rFonts w:eastAsia="Times New Roman" w:cstheme="minorHAnsi"/>
          <w:szCs w:val="20"/>
        </w:rPr>
      </w:pPr>
      <w:r w:rsidRPr="00C56273">
        <w:rPr>
          <w:rFonts w:cstheme="minorHAnsi"/>
        </w:rPr>
        <w:br w:type="page"/>
      </w:r>
    </w:p>
    <w:p w:rsidR="00E477A2" w:rsidRPr="00C56273" w:rsidRDefault="00E477A2" w:rsidP="00E477A2">
      <w:pPr>
        <w:pStyle w:val="SemEspaamento"/>
        <w:rPr>
          <w:rFonts w:asciiTheme="minorHAnsi" w:hAnsiTheme="minorHAnsi" w:cstheme="minorHAnsi"/>
        </w:rPr>
      </w:pPr>
    </w:p>
    <w:p w:rsidR="005F7B69" w:rsidRPr="00C56273" w:rsidRDefault="005F7B69" w:rsidP="005F7B69">
      <w:pPr>
        <w:autoSpaceDE w:val="0"/>
        <w:autoSpaceDN w:val="0"/>
        <w:adjustRightInd w:val="0"/>
        <w:spacing w:after="0" w:line="240" w:lineRule="auto"/>
        <w:ind w:left="432"/>
        <w:jc w:val="both"/>
        <w:rPr>
          <w:rFonts w:cstheme="minorHAnsi"/>
        </w:rPr>
      </w:pPr>
    </w:p>
    <w:p w:rsidR="004C716C" w:rsidRPr="00C56273" w:rsidRDefault="004C716C" w:rsidP="00627626">
      <w:pPr>
        <w:pStyle w:val="Ttulo1"/>
      </w:pPr>
      <w:bookmarkStart w:id="3" w:name="_Toc359844296"/>
      <w:r w:rsidRPr="00C56273">
        <w:t>Premissas</w:t>
      </w:r>
      <w:bookmarkEnd w:id="3"/>
    </w:p>
    <w:p w:rsidR="002C1903" w:rsidRDefault="002C1903" w:rsidP="002C1903">
      <w:pPr>
        <w:autoSpaceDE w:val="0"/>
        <w:autoSpaceDN w:val="0"/>
        <w:adjustRightInd w:val="0"/>
        <w:spacing w:after="0" w:line="240" w:lineRule="auto"/>
        <w:jc w:val="both"/>
        <w:rPr>
          <w:rFonts w:cstheme="minorHAnsi"/>
          <w:color w:val="000000"/>
        </w:rPr>
      </w:pPr>
      <w:r w:rsidRPr="00C56273">
        <w:rPr>
          <w:rFonts w:cstheme="minorHAnsi"/>
          <w:color w:val="000000"/>
        </w:rPr>
        <w:t>Este ambiente atende aos seguintes tópicos da administração de compras:</w:t>
      </w:r>
    </w:p>
    <w:p w:rsidR="00963931" w:rsidRPr="00C56273" w:rsidRDefault="00963931" w:rsidP="002C1903">
      <w:pPr>
        <w:autoSpaceDE w:val="0"/>
        <w:autoSpaceDN w:val="0"/>
        <w:adjustRightInd w:val="0"/>
        <w:spacing w:after="0" w:line="240" w:lineRule="auto"/>
        <w:jc w:val="both"/>
        <w:rPr>
          <w:rFonts w:cstheme="minorHAnsi"/>
          <w:color w:val="000000"/>
        </w:rPr>
      </w:pP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Gera solicitação de compras de forma manual ou automática, uma vez atingido o ponto de pedido, ou</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pela necessidade do Planejamento e Controle da Produção, caso esteja em uso.</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Gera e emite cotações aos fornecedores cadastrados para coleta de preços, condições de pagamento e</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prazos de entrega.</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Analisa as cotações e automaticamente sugere a mais adequada. O usuário pode aprovar a análise ou</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escolher outra cotação de acordo com as suas necessidades.</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Gera automaticamente os pedidos de compras a partir da análise das cotações.</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Permite o Controle de Alçada para liberação de pedidos de compras, identificando os responsáveis pelas</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autorizações de gastos das empresas.</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 xml:space="preserve">Possui rotina de tratamento de Contrato de </w:t>
      </w:r>
      <w:proofErr w:type="spellStart"/>
      <w:r w:rsidRPr="00C56273">
        <w:rPr>
          <w:rFonts w:asciiTheme="minorHAnsi" w:hAnsiTheme="minorHAnsi" w:cstheme="minorHAnsi"/>
          <w:color w:val="000000"/>
        </w:rPr>
        <w:t>Parceira</w:t>
      </w:r>
      <w:proofErr w:type="spellEnd"/>
      <w:r w:rsidRPr="00C56273">
        <w:rPr>
          <w:rFonts w:asciiTheme="minorHAnsi" w:hAnsiTheme="minorHAnsi" w:cstheme="minorHAnsi"/>
          <w:color w:val="000000"/>
        </w:rPr>
        <w:t>, destinada às empresas que possuem contrato de</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fornecimento de produtos por um determinado período, eliminando a necessidade de cotações,</w:t>
      </w:r>
      <w:r w:rsidR="000F6063" w:rsidRPr="00C56273">
        <w:rPr>
          <w:rFonts w:asciiTheme="minorHAnsi" w:hAnsiTheme="minorHAnsi" w:cstheme="minorHAnsi"/>
          <w:color w:val="000000"/>
        </w:rPr>
        <w:t xml:space="preserve"> </w:t>
      </w:r>
      <w:r w:rsidRPr="00C56273">
        <w:rPr>
          <w:rFonts w:asciiTheme="minorHAnsi" w:hAnsiTheme="minorHAnsi" w:cstheme="minorHAnsi"/>
          <w:color w:val="000000"/>
        </w:rPr>
        <w:t>agilizando o processo de compra.</w:t>
      </w: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Possui dois fluxos para entrada de material:</w:t>
      </w:r>
    </w:p>
    <w:p w:rsidR="00845D17" w:rsidRPr="00C56273" w:rsidRDefault="00845D17" w:rsidP="00963931">
      <w:pPr>
        <w:autoSpaceDE w:val="0"/>
        <w:autoSpaceDN w:val="0"/>
        <w:adjustRightInd w:val="0"/>
        <w:spacing w:after="0" w:line="240" w:lineRule="auto"/>
        <w:jc w:val="both"/>
        <w:rPr>
          <w:rFonts w:cstheme="minorHAnsi"/>
        </w:rPr>
      </w:pPr>
    </w:p>
    <w:p w:rsidR="002C1903" w:rsidRPr="00963931" w:rsidRDefault="002C1903" w:rsidP="00321A44">
      <w:pPr>
        <w:pStyle w:val="PargrafodaLista"/>
        <w:numPr>
          <w:ilvl w:val="1"/>
          <w:numId w:val="19"/>
        </w:numPr>
        <w:autoSpaceDE w:val="0"/>
        <w:autoSpaceDN w:val="0"/>
        <w:adjustRightInd w:val="0"/>
        <w:spacing w:after="0"/>
        <w:rPr>
          <w:rFonts w:cstheme="minorHAnsi"/>
          <w:color w:val="000000"/>
        </w:rPr>
      </w:pPr>
      <w:proofErr w:type="spellStart"/>
      <w:r w:rsidRPr="00963931">
        <w:rPr>
          <w:rFonts w:cstheme="minorHAnsi"/>
          <w:color w:val="000000"/>
        </w:rPr>
        <w:t>Pré-Nota</w:t>
      </w:r>
      <w:proofErr w:type="spellEnd"/>
      <w:r w:rsidRPr="00963931">
        <w:rPr>
          <w:rFonts w:cstheme="minorHAnsi"/>
          <w:color w:val="000000"/>
        </w:rPr>
        <w:t xml:space="preserve"> de Entrada e Documento de Entrada</w:t>
      </w:r>
    </w:p>
    <w:p w:rsidR="002C1903" w:rsidRPr="00963931" w:rsidRDefault="002C1903" w:rsidP="00321A44">
      <w:pPr>
        <w:pStyle w:val="PargrafodaLista"/>
        <w:numPr>
          <w:ilvl w:val="1"/>
          <w:numId w:val="19"/>
        </w:numPr>
        <w:autoSpaceDE w:val="0"/>
        <w:autoSpaceDN w:val="0"/>
        <w:adjustRightInd w:val="0"/>
        <w:spacing w:after="0"/>
        <w:rPr>
          <w:rFonts w:cstheme="minorHAnsi"/>
          <w:color w:val="000000"/>
        </w:rPr>
      </w:pPr>
      <w:r w:rsidRPr="00963931">
        <w:rPr>
          <w:rFonts w:cstheme="minorHAnsi"/>
          <w:color w:val="000000"/>
        </w:rPr>
        <w:t>Documento de Entrada</w:t>
      </w:r>
    </w:p>
    <w:p w:rsidR="00845D17" w:rsidRPr="00C56273" w:rsidRDefault="00845D17" w:rsidP="00963931">
      <w:pPr>
        <w:autoSpaceDE w:val="0"/>
        <w:autoSpaceDN w:val="0"/>
        <w:adjustRightInd w:val="0"/>
        <w:spacing w:after="0" w:line="240" w:lineRule="auto"/>
        <w:ind w:left="708"/>
        <w:jc w:val="both"/>
        <w:rPr>
          <w:rFonts w:cstheme="minorHAnsi"/>
          <w:color w:val="000000"/>
        </w:rPr>
      </w:pPr>
    </w:p>
    <w:p w:rsidR="002C1903" w:rsidRPr="00C56273" w:rsidRDefault="002C1903" w:rsidP="00321A44">
      <w:pPr>
        <w:pStyle w:val="PargrafodaLista"/>
        <w:numPr>
          <w:ilvl w:val="0"/>
          <w:numId w:val="19"/>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Emite relatórios:</w:t>
      </w:r>
    </w:p>
    <w:p w:rsidR="00963931" w:rsidRDefault="00963931" w:rsidP="00963931">
      <w:pPr>
        <w:autoSpaceDE w:val="0"/>
        <w:autoSpaceDN w:val="0"/>
        <w:adjustRightInd w:val="0"/>
        <w:spacing w:after="0" w:line="240" w:lineRule="auto"/>
        <w:jc w:val="both"/>
        <w:rPr>
          <w:rFonts w:cstheme="minorHAnsi"/>
        </w:rPr>
      </w:pPr>
    </w:p>
    <w:p w:rsidR="002C1903" w:rsidRPr="00963931" w:rsidRDefault="002C1903" w:rsidP="00963931">
      <w:pPr>
        <w:pStyle w:val="PargrafodaLista"/>
        <w:numPr>
          <w:ilvl w:val="1"/>
          <w:numId w:val="16"/>
        </w:numPr>
        <w:autoSpaceDE w:val="0"/>
        <w:autoSpaceDN w:val="0"/>
        <w:adjustRightInd w:val="0"/>
        <w:spacing w:after="0"/>
        <w:rPr>
          <w:rFonts w:cstheme="minorHAnsi"/>
          <w:color w:val="000000"/>
        </w:rPr>
      </w:pPr>
      <w:r w:rsidRPr="00963931">
        <w:rPr>
          <w:rFonts w:cstheme="minorHAnsi"/>
          <w:color w:val="000000"/>
        </w:rPr>
        <w:t>Solicitações</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Cotações</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Notas Fiscais de Entrada</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Pedidos de Compras</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Análise dos Estoques</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Boletim de Entrada</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Divergências</w:t>
      </w:r>
    </w:p>
    <w:p w:rsidR="002C1903" w:rsidRPr="00C56273" w:rsidRDefault="002C1903" w:rsidP="00963931">
      <w:pPr>
        <w:pStyle w:val="PargrafodaLista"/>
        <w:numPr>
          <w:ilvl w:val="1"/>
          <w:numId w:val="16"/>
        </w:numPr>
        <w:autoSpaceDE w:val="0"/>
        <w:autoSpaceDN w:val="0"/>
        <w:adjustRightInd w:val="0"/>
        <w:spacing w:after="0"/>
        <w:rPr>
          <w:rFonts w:cstheme="minorHAnsi"/>
          <w:color w:val="000000"/>
        </w:rPr>
      </w:pPr>
      <w:r w:rsidRPr="00C56273">
        <w:rPr>
          <w:rFonts w:cstheme="minorHAnsi"/>
          <w:color w:val="000000"/>
        </w:rPr>
        <w:t>Mala Direta</w:t>
      </w:r>
    </w:p>
    <w:p w:rsidR="00845D17" w:rsidRPr="00C56273" w:rsidRDefault="00845D17" w:rsidP="00963931">
      <w:pPr>
        <w:autoSpaceDE w:val="0"/>
        <w:autoSpaceDN w:val="0"/>
        <w:adjustRightInd w:val="0"/>
        <w:spacing w:after="0" w:line="240" w:lineRule="auto"/>
        <w:ind w:left="708"/>
        <w:jc w:val="both"/>
        <w:rPr>
          <w:rFonts w:cstheme="minorHAnsi"/>
          <w:color w:val="000000"/>
        </w:rPr>
      </w:pPr>
    </w:p>
    <w:p w:rsidR="002C1903" w:rsidRPr="00321A44" w:rsidRDefault="002C1903" w:rsidP="00321A44">
      <w:pPr>
        <w:pStyle w:val="PargrafodaLista"/>
        <w:numPr>
          <w:ilvl w:val="0"/>
          <w:numId w:val="16"/>
        </w:numPr>
        <w:autoSpaceDE w:val="0"/>
        <w:autoSpaceDN w:val="0"/>
        <w:adjustRightInd w:val="0"/>
        <w:spacing w:after="0"/>
        <w:rPr>
          <w:rFonts w:cstheme="minorHAnsi"/>
          <w:color w:val="000000"/>
        </w:rPr>
      </w:pPr>
      <w:r w:rsidRPr="00321A44">
        <w:rPr>
          <w:rFonts w:cstheme="minorHAnsi"/>
          <w:color w:val="000000"/>
        </w:rPr>
        <w:t>Integra-se com os Ambientes de Estoque/Custos, Faturamento, Financeiro, PCP (Planejamento e</w:t>
      </w:r>
      <w:r w:rsidR="000F6063" w:rsidRPr="00321A44">
        <w:rPr>
          <w:rFonts w:cstheme="minorHAnsi"/>
          <w:color w:val="000000"/>
        </w:rPr>
        <w:t xml:space="preserve"> </w:t>
      </w:r>
      <w:r w:rsidRPr="00321A44">
        <w:rPr>
          <w:rFonts w:cstheme="minorHAnsi"/>
          <w:color w:val="000000"/>
        </w:rPr>
        <w:t>Controle de Produção), Fiscal, Contabilidade e Contabilidade Gerencial.</w:t>
      </w:r>
    </w:p>
    <w:p w:rsidR="00E477A2" w:rsidRPr="00C56273" w:rsidRDefault="00E477A2">
      <w:pPr>
        <w:rPr>
          <w:rFonts w:cstheme="minorHAnsi"/>
          <w:color w:val="000000"/>
        </w:rPr>
      </w:pPr>
      <w:r w:rsidRPr="00C56273">
        <w:rPr>
          <w:rFonts w:cstheme="minorHAnsi"/>
          <w:color w:val="000000"/>
        </w:rPr>
        <w:br w:type="page"/>
      </w:r>
    </w:p>
    <w:p w:rsidR="002C1903" w:rsidRPr="00C56273" w:rsidRDefault="002C1903" w:rsidP="002C1903">
      <w:pPr>
        <w:rPr>
          <w:rFonts w:cstheme="minorHAnsi"/>
          <w:color w:val="000000"/>
        </w:rPr>
      </w:pPr>
    </w:p>
    <w:p w:rsidR="004C716C" w:rsidRPr="00C56273" w:rsidRDefault="004C716C" w:rsidP="00627626">
      <w:pPr>
        <w:pStyle w:val="Ttulo1"/>
      </w:pPr>
      <w:bookmarkStart w:id="4" w:name="_Toc359844297"/>
      <w:r w:rsidRPr="00C56273">
        <w:t>Objetivo</w:t>
      </w:r>
      <w:bookmarkEnd w:id="4"/>
    </w:p>
    <w:p w:rsidR="004C716C" w:rsidRPr="00C56273" w:rsidRDefault="004C716C" w:rsidP="003564FA">
      <w:pPr>
        <w:autoSpaceDE w:val="0"/>
        <w:autoSpaceDN w:val="0"/>
        <w:adjustRightInd w:val="0"/>
        <w:spacing w:after="0" w:line="240" w:lineRule="auto"/>
        <w:jc w:val="both"/>
        <w:rPr>
          <w:rFonts w:cstheme="minorHAnsi"/>
          <w:color w:val="000000"/>
        </w:rPr>
      </w:pPr>
      <w:r w:rsidRPr="00C56273">
        <w:rPr>
          <w:rFonts w:cstheme="minorHAnsi"/>
          <w:color w:val="000000"/>
        </w:rPr>
        <w:t xml:space="preserve">Este documento tem por objetivo detalhar, junto aos profissionais da </w:t>
      </w:r>
      <w:proofErr w:type="spellStart"/>
      <w:r w:rsidR="00433B7A">
        <w:rPr>
          <w:rFonts w:cstheme="minorHAnsi"/>
          <w:color w:val="000000"/>
        </w:rPr>
        <w:t>Fast</w:t>
      </w:r>
      <w:proofErr w:type="spellEnd"/>
      <w:r w:rsidR="00433B7A">
        <w:rPr>
          <w:rFonts w:cstheme="minorHAnsi"/>
          <w:color w:val="000000"/>
        </w:rPr>
        <w:t xml:space="preserve"> aparelhos eletroeletrônicos Ltda.</w:t>
      </w:r>
      <w:r w:rsidRPr="00C56273">
        <w:rPr>
          <w:rFonts w:cstheme="minorHAnsi"/>
          <w:color w:val="000000"/>
        </w:rPr>
        <w:t xml:space="preserve"> </w:t>
      </w:r>
      <w:r w:rsidR="00433B7A">
        <w:rPr>
          <w:rFonts w:cstheme="minorHAnsi"/>
          <w:color w:val="000000"/>
        </w:rPr>
        <w:t>A</w:t>
      </w:r>
      <w:r w:rsidRPr="00C56273">
        <w:rPr>
          <w:rFonts w:cstheme="minorHAnsi"/>
          <w:color w:val="000000"/>
        </w:rPr>
        <w:t>s informações verificadas na</w:t>
      </w:r>
      <w:r w:rsidR="00F7781D" w:rsidRPr="00C56273">
        <w:rPr>
          <w:rFonts w:cstheme="minorHAnsi"/>
          <w:color w:val="000000"/>
        </w:rPr>
        <w:t xml:space="preserve"> </w:t>
      </w:r>
      <w:r w:rsidRPr="00C56273">
        <w:rPr>
          <w:rFonts w:cstheme="minorHAnsi"/>
          <w:color w:val="000000"/>
        </w:rPr>
        <w:t xml:space="preserve">Etapa 1 intitulada </w:t>
      </w:r>
      <w:r w:rsidR="0016189B" w:rsidRPr="00C56273">
        <w:rPr>
          <w:rFonts w:cstheme="minorHAnsi"/>
          <w:color w:val="000000"/>
        </w:rPr>
        <w:t>Especificação de Processo</w:t>
      </w:r>
      <w:r w:rsidRPr="00C56273">
        <w:rPr>
          <w:rFonts w:cstheme="minorHAnsi"/>
          <w:color w:val="000000"/>
        </w:rPr>
        <w:t>, a fim de se obter as</w:t>
      </w:r>
      <w:r w:rsidR="00F7781D" w:rsidRPr="00C56273">
        <w:rPr>
          <w:rFonts w:cstheme="minorHAnsi"/>
          <w:color w:val="000000"/>
        </w:rPr>
        <w:t xml:space="preserve"> </w:t>
      </w:r>
      <w:r w:rsidRPr="00C56273">
        <w:rPr>
          <w:rFonts w:cstheme="minorHAnsi"/>
          <w:color w:val="000000"/>
        </w:rPr>
        <w:t xml:space="preserve">informações necessárias para a análise da equipe </w:t>
      </w:r>
      <w:r w:rsidR="0016189B" w:rsidRPr="00C56273">
        <w:rPr>
          <w:rFonts w:cstheme="minorHAnsi"/>
          <w:color w:val="000000"/>
        </w:rPr>
        <w:t>TOTVS,</w:t>
      </w:r>
      <w:r w:rsidRPr="00C56273">
        <w:rPr>
          <w:rFonts w:cstheme="minorHAnsi"/>
          <w:color w:val="000000"/>
        </w:rPr>
        <w:t xml:space="preserve"> de forma a contemplar as necessidades da </w:t>
      </w:r>
      <w:proofErr w:type="spellStart"/>
      <w:r w:rsidR="00433B7A">
        <w:rPr>
          <w:rFonts w:cstheme="minorHAnsi"/>
          <w:color w:val="000000"/>
        </w:rPr>
        <w:t>Fast</w:t>
      </w:r>
      <w:proofErr w:type="spellEnd"/>
      <w:r w:rsidR="00433B7A">
        <w:rPr>
          <w:rFonts w:cstheme="minorHAnsi"/>
          <w:color w:val="000000"/>
        </w:rPr>
        <w:t xml:space="preserve"> aparelhos eletroeletrônicos Ltda.</w:t>
      </w:r>
      <w:r w:rsidR="00433B7A" w:rsidRPr="00C56273">
        <w:rPr>
          <w:rFonts w:cstheme="minorHAnsi"/>
          <w:color w:val="000000"/>
        </w:rPr>
        <w:t xml:space="preserve"> </w:t>
      </w:r>
      <w:r w:rsidR="00433B7A">
        <w:rPr>
          <w:rFonts w:cstheme="minorHAnsi"/>
          <w:color w:val="000000"/>
        </w:rPr>
        <w:t>A</w:t>
      </w:r>
      <w:r w:rsidRPr="00C56273">
        <w:rPr>
          <w:rFonts w:cstheme="minorHAnsi"/>
          <w:color w:val="000000"/>
        </w:rPr>
        <w:t>través das funcionalidades padrão do Protheus</w:t>
      </w:r>
      <w:r w:rsidR="0016189B" w:rsidRPr="00C56273">
        <w:rPr>
          <w:rFonts w:cstheme="minorHAnsi"/>
          <w:color w:val="000000"/>
        </w:rPr>
        <w:t>.</w:t>
      </w:r>
    </w:p>
    <w:p w:rsidR="004C716C" w:rsidRPr="00C56273" w:rsidRDefault="004C716C" w:rsidP="003564FA">
      <w:pPr>
        <w:autoSpaceDE w:val="0"/>
        <w:autoSpaceDN w:val="0"/>
        <w:adjustRightInd w:val="0"/>
        <w:spacing w:after="0" w:line="240" w:lineRule="auto"/>
        <w:jc w:val="both"/>
        <w:rPr>
          <w:rFonts w:cstheme="minorHAnsi"/>
        </w:rPr>
      </w:pPr>
    </w:p>
    <w:p w:rsidR="000B78DF" w:rsidRPr="00C56273" w:rsidRDefault="000B78DF" w:rsidP="000B78DF">
      <w:pPr>
        <w:autoSpaceDE w:val="0"/>
        <w:autoSpaceDN w:val="0"/>
        <w:adjustRightInd w:val="0"/>
        <w:spacing w:after="0" w:line="240" w:lineRule="auto"/>
        <w:rPr>
          <w:rFonts w:cstheme="minorHAnsi"/>
          <w:color w:val="000000"/>
        </w:rPr>
      </w:pPr>
      <w:r w:rsidRPr="00C56273">
        <w:rPr>
          <w:rFonts w:cstheme="minorHAnsi"/>
          <w:b/>
          <w:color w:val="000000"/>
        </w:rPr>
        <w:t>Identificação:</w:t>
      </w:r>
      <w:r w:rsidRPr="00C56273">
        <w:rPr>
          <w:rFonts w:cstheme="minorHAnsi"/>
          <w:color w:val="000000"/>
        </w:rPr>
        <w:t xml:space="preserve"> </w:t>
      </w:r>
      <w:r w:rsidR="00C56273">
        <w:rPr>
          <w:rFonts w:cstheme="minorHAnsi"/>
          <w:color w:val="000000"/>
        </w:rPr>
        <w:t>SIGACOM</w:t>
      </w:r>
    </w:p>
    <w:p w:rsidR="000B78DF" w:rsidRPr="00C56273" w:rsidRDefault="000B78DF" w:rsidP="000B78DF">
      <w:pPr>
        <w:autoSpaceDE w:val="0"/>
        <w:autoSpaceDN w:val="0"/>
        <w:adjustRightInd w:val="0"/>
        <w:spacing w:after="0" w:line="240" w:lineRule="auto"/>
        <w:rPr>
          <w:rFonts w:cstheme="minorHAnsi"/>
          <w:color w:val="000000"/>
        </w:rPr>
      </w:pPr>
    </w:p>
    <w:p w:rsidR="000B78DF" w:rsidRPr="00C56273" w:rsidRDefault="006A6A43" w:rsidP="000B78DF">
      <w:pPr>
        <w:autoSpaceDE w:val="0"/>
        <w:autoSpaceDN w:val="0"/>
        <w:adjustRightInd w:val="0"/>
        <w:spacing w:after="0" w:line="240" w:lineRule="auto"/>
        <w:rPr>
          <w:rFonts w:cstheme="minorHAnsi"/>
          <w:color w:val="000000"/>
        </w:rPr>
      </w:pPr>
      <w:r w:rsidRPr="00C56273">
        <w:rPr>
          <w:rFonts w:cstheme="minorHAnsi"/>
          <w:b/>
          <w:color w:val="000000"/>
        </w:rPr>
        <w:t xml:space="preserve">Especificação de Processos </w:t>
      </w:r>
      <w:r w:rsidR="000B78DF" w:rsidRPr="00C56273">
        <w:rPr>
          <w:rFonts w:cstheme="minorHAnsi"/>
          <w:b/>
          <w:color w:val="000000"/>
        </w:rPr>
        <w:t>realizado</w:t>
      </w:r>
      <w:r w:rsidRPr="00C56273">
        <w:rPr>
          <w:rFonts w:cstheme="minorHAnsi"/>
          <w:b/>
          <w:color w:val="000000"/>
        </w:rPr>
        <w:t>s</w:t>
      </w:r>
      <w:r w:rsidR="000B78DF" w:rsidRPr="00C56273">
        <w:rPr>
          <w:rFonts w:cstheme="minorHAnsi"/>
          <w:b/>
          <w:color w:val="000000"/>
        </w:rPr>
        <w:t xml:space="preserve"> em:</w:t>
      </w:r>
      <w:r w:rsidR="000B78DF" w:rsidRPr="00C56273">
        <w:rPr>
          <w:rFonts w:cstheme="minorHAnsi"/>
          <w:color w:val="000000"/>
        </w:rPr>
        <w:t xml:space="preserve"> </w:t>
      </w:r>
      <w:r w:rsidR="00433B7A">
        <w:rPr>
          <w:rFonts w:cstheme="minorHAnsi"/>
          <w:color w:val="000000"/>
        </w:rPr>
        <w:t>Setembro</w:t>
      </w:r>
      <w:r w:rsidR="000B78DF" w:rsidRPr="00C56273">
        <w:rPr>
          <w:rFonts w:cstheme="minorHAnsi"/>
        </w:rPr>
        <w:t>/201</w:t>
      </w:r>
      <w:r w:rsidR="009241E4">
        <w:rPr>
          <w:rFonts w:cstheme="minorHAnsi"/>
        </w:rPr>
        <w:t>5</w:t>
      </w:r>
    </w:p>
    <w:p w:rsidR="000B78DF" w:rsidRPr="00C56273" w:rsidRDefault="000B78DF" w:rsidP="000B78DF">
      <w:pPr>
        <w:autoSpaceDE w:val="0"/>
        <w:autoSpaceDN w:val="0"/>
        <w:adjustRightInd w:val="0"/>
        <w:spacing w:after="0" w:line="240" w:lineRule="auto"/>
        <w:rPr>
          <w:rFonts w:cstheme="minorHAnsi"/>
          <w:b/>
          <w:bCs/>
        </w:rPr>
      </w:pPr>
    </w:p>
    <w:p w:rsidR="00C56273" w:rsidRPr="00FD2227" w:rsidRDefault="00C56273" w:rsidP="00C56273">
      <w:pPr>
        <w:autoSpaceDE w:val="0"/>
        <w:autoSpaceDN w:val="0"/>
        <w:adjustRightInd w:val="0"/>
        <w:spacing w:after="0" w:line="240" w:lineRule="auto"/>
        <w:rPr>
          <w:rFonts w:cstheme="minorHAnsi"/>
          <w:u w:val="single"/>
        </w:rPr>
      </w:pPr>
      <w:r w:rsidRPr="00FD2227">
        <w:rPr>
          <w:rFonts w:cstheme="minorHAnsi"/>
          <w:b/>
          <w:bCs/>
        </w:rPr>
        <w:t xml:space="preserve">Empresas/Filiais Utilizadas: </w:t>
      </w:r>
      <w:r w:rsidRPr="00FD2227">
        <w:rPr>
          <w:rFonts w:cstheme="minorHAnsi"/>
          <w:u w:val="single"/>
        </w:rPr>
        <w:t>uma única empresa com suas filiais abaixo.</w:t>
      </w:r>
    </w:p>
    <w:p w:rsidR="00C56273" w:rsidRPr="00FD2227" w:rsidRDefault="00C56273" w:rsidP="00C56273">
      <w:pPr>
        <w:autoSpaceDE w:val="0"/>
        <w:autoSpaceDN w:val="0"/>
        <w:adjustRightInd w:val="0"/>
        <w:spacing w:after="0" w:line="240" w:lineRule="auto"/>
        <w:rPr>
          <w:rFonts w:cstheme="minorHAnsi"/>
        </w:rPr>
      </w:pPr>
    </w:p>
    <w:tbl>
      <w:tblPr>
        <w:tblW w:w="2992" w:type="dxa"/>
        <w:tblInd w:w="55" w:type="dxa"/>
        <w:tblCellMar>
          <w:left w:w="70" w:type="dxa"/>
          <w:right w:w="70" w:type="dxa"/>
        </w:tblCellMar>
        <w:tblLook w:val="04A0" w:firstRow="1" w:lastRow="0" w:firstColumn="1" w:lastColumn="0" w:noHBand="0" w:noVBand="1"/>
      </w:tblPr>
      <w:tblGrid>
        <w:gridCol w:w="407"/>
        <w:gridCol w:w="1180"/>
        <w:gridCol w:w="1405"/>
      </w:tblGrid>
      <w:tr w:rsidR="005D758C" w:rsidRPr="00E1556F" w:rsidTr="005D758C">
        <w:trPr>
          <w:trHeight w:val="300"/>
        </w:trPr>
        <w:tc>
          <w:tcPr>
            <w:tcW w:w="407"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758C" w:rsidRPr="00E1556F" w:rsidRDefault="005D758C" w:rsidP="00E1556F">
            <w:pPr>
              <w:spacing w:after="0" w:line="240" w:lineRule="auto"/>
              <w:jc w:val="center"/>
              <w:rPr>
                <w:rFonts w:ascii="Calibri" w:eastAsia="Times New Roman" w:hAnsi="Calibri" w:cs="Times New Roman"/>
                <w:color w:val="000000"/>
                <w:sz w:val="16"/>
                <w:szCs w:val="16"/>
                <w:lang w:eastAsia="pt-BR"/>
              </w:rPr>
            </w:pPr>
            <w:r w:rsidRPr="00E1556F">
              <w:rPr>
                <w:rFonts w:ascii="Calibri" w:eastAsia="Times New Roman" w:hAnsi="Calibri" w:cs="Times New Roman"/>
                <w:color w:val="000000"/>
                <w:sz w:val="16"/>
                <w:szCs w:val="16"/>
                <w:lang w:eastAsia="pt-BR"/>
              </w:rPr>
              <w:t>Loja</w:t>
            </w:r>
          </w:p>
        </w:tc>
        <w:tc>
          <w:tcPr>
            <w:tcW w:w="1180" w:type="dxa"/>
            <w:tcBorders>
              <w:top w:val="single" w:sz="4" w:space="0" w:color="auto"/>
              <w:left w:val="nil"/>
              <w:bottom w:val="single" w:sz="4" w:space="0" w:color="auto"/>
              <w:right w:val="single" w:sz="4" w:space="0" w:color="auto"/>
            </w:tcBorders>
            <w:shd w:val="clear" w:color="000000" w:fill="BFBFBF"/>
          </w:tcPr>
          <w:p w:rsidR="005D758C" w:rsidRPr="00E1556F" w:rsidRDefault="005D758C" w:rsidP="00E1556F">
            <w:pPr>
              <w:spacing w:after="0" w:line="240" w:lineRule="auto"/>
              <w:jc w:val="center"/>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758C" w:rsidRPr="00E1556F" w:rsidRDefault="005D758C" w:rsidP="00E1556F">
            <w:pPr>
              <w:spacing w:after="0" w:line="240" w:lineRule="auto"/>
              <w:jc w:val="center"/>
              <w:rPr>
                <w:rFonts w:ascii="Calibri" w:eastAsia="Times New Roman" w:hAnsi="Calibri" w:cs="Times New Roman"/>
                <w:color w:val="000000"/>
                <w:sz w:val="16"/>
                <w:szCs w:val="16"/>
                <w:lang w:eastAsia="pt-BR"/>
              </w:rPr>
            </w:pPr>
            <w:r w:rsidRPr="00E1556F">
              <w:rPr>
                <w:rFonts w:ascii="Calibri" w:eastAsia="Times New Roman" w:hAnsi="Calibri" w:cs="Times New Roman"/>
                <w:color w:val="000000"/>
                <w:sz w:val="16"/>
                <w:szCs w:val="16"/>
                <w:lang w:eastAsia="pt-BR"/>
              </w:rPr>
              <w:t>MUNICÍPIO / UF</w:t>
            </w:r>
          </w:p>
        </w:tc>
      </w:tr>
      <w:tr w:rsidR="005D758C" w:rsidRPr="00E1556F" w:rsidTr="005D758C">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r w:rsidRPr="00E1556F">
              <w:rPr>
                <w:rFonts w:ascii="Calibri" w:eastAsia="Times New Roman" w:hAnsi="Calibri" w:cs="Times New Roman"/>
                <w:color w:val="000000"/>
                <w:sz w:val="16"/>
                <w:szCs w:val="16"/>
                <w:lang w:eastAsia="pt-BR"/>
              </w:rPr>
              <w:t>01</w:t>
            </w: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r>
              <w:rPr>
                <w:rFonts w:ascii="Calibri" w:eastAsia="Times New Roman" w:hAnsi="Calibri" w:cs="Times New Roman"/>
                <w:color w:val="000000"/>
                <w:sz w:val="16"/>
                <w:szCs w:val="16"/>
                <w:lang w:eastAsia="pt-BR"/>
              </w:rPr>
              <w:t>Matriz</w:t>
            </w: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433B7A" w:rsidP="00433B7A">
            <w:pPr>
              <w:spacing w:after="0" w:line="240" w:lineRule="auto"/>
              <w:rPr>
                <w:rFonts w:ascii="Calibri" w:eastAsia="Times New Roman" w:hAnsi="Calibri" w:cs="Times New Roman"/>
                <w:color w:val="000000"/>
                <w:sz w:val="16"/>
                <w:szCs w:val="16"/>
                <w:lang w:eastAsia="pt-BR"/>
              </w:rPr>
            </w:pPr>
            <w:r>
              <w:rPr>
                <w:rFonts w:ascii="Calibri" w:eastAsia="Times New Roman" w:hAnsi="Calibri" w:cs="Times New Roman"/>
                <w:color w:val="000000"/>
                <w:sz w:val="16"/>
                <w:szCs w:val="16"/>
                <w:lang w:eastAsia="pt-BR"/>
              </w:rPr>
              <w:t>São Paulo</w:t>
            </w:r>
            <w:r w:rsidR="005D758C">
              <w:rPr>
                <w:rFonts w:ascii="Calibri" w:eastAsia="Times New Roman" w:hAnsi="Calibri" w:cs="Times New Roman"/>
                <w:color w:val="000000"/>
                <w:sz w:val="16"/>
                <w:szCs w:val="16"/>
                <w:lang w:eastAsia="pt-BR"/>
              </w:rPr>
              <w:t xml:space="preserve"> /</w:t>
            </w:r>
            <w:r>
              <w:rPr>
                <w:rFonts w:ascii="Calibri" w:eastAsia="Times New Roman" w:hAnsi="Calibri" w:cs="Times New Roman"/>
                <w:color w:val="000000"/>
                <w:sz w:val="16"/>
                <w:szCs w:val="16"/>
                <w:lang w:eastAsia="pt-BR"/>
              </w:rPr>
              <w:t>SP</w:t>
            </w:r>
          </w:p>
        </w:tc>
      </w:tr>
      <w:tr w:rsidR="005D758C" w:rsidRPr="00E1556F" w:rsidTr="00433B7A">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r>
      <w:tr w:rsidR="005D758C" w:rsidRPr="00E1556F" w:rsidTr="00433B7A">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r>
      <w:tr w:rsidR="005D758C" w:rsidRPr="00E1556F" w:rsidTr="00433B7A">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r>
      <w:tr w:rsidR="005D758C" w:rsidRPr="00E1556F" w:rsidTr="005D758C">
        <w:trPr>
          <w:trHeight w:val="300"/>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r>
      <w:tr w:rsidR="005D758C" w:rsidRPr="00E1556F" w:rsidTr="005D758C">
        <w:trPr>
          <w:trHeight w:val="300"/>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58C" w:rsidRPr="00E1556F"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Pr="00E1556F" w:rsidRDefault="005D758C" w:rsidP="005D758C">
            <w:pPr>
              <w:spacing w:after="0" w:line="240" w:lineRule="auto"/>
              <w:rPr>
                <w:rFonts w:ascii="Calibri" w:eastAsia="Times New Roman" w:hAnsi="Calibri" w:cs="Times New Roman"/>
                <w:color w:val="000000"/>
                <w:sz w:val="16"/>
                <w:szCs w:val="16"/>
                <w:lang w:eastAsia="pt-BR"/>
              </w:rPr>
            </w:pPr>
          </w:p>
        </w:tc>
      </w:tr>
      <w:tr w:rsidR="005D758C" w:rsidRPr="00E1556F" w:rsidTr="005D758C">
        <w:trPr>
          <w:trHeight w:val="300"/>
        </w:trPr>
        <w:tc>
          <w:tcPr>
            <w:tcW w:w="4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58C" w:rsidRDefault="005D758C" w:rsidP="005D758C">
            <w:pPr>
              <w:spacing w:after="0" w:line="240" w:lineRule="auto"/>
              <w:jc w:val="center"/>
              <w:rPr>
                <w:rFonts w:ascii="Calibri" w:eastAsia="Times New Roman" w:hAnsi="Calibri" w:cs="Times New Roman"/>
                <w:color w:val="000000"/>
                <w:sz w:val="16"/>
                <w:szCs w:val="16"/>
                <w:lang w:eastAsia="pt-BR"/>
              </w:rPr>
            </w:pPr>
          </w:p>
        </w:tc>
        <w:tc>
          <w:tcPr>
            <w:tcW w:w="1180" w:type="dxa"/>
            <w:tcBorders>
              <w:top w:val="single" w:sz="4" w:space="0" w:color="auto"/>
              <w:left w:val="nil"/>
              <w:bottom w:val="single" w:sz="4" w:space="0" w:color="auto"/>
              <w:right w:val="single" w:sz="4" w:space="0" w:color="auto"/>
            </w:tcBorders>
            <w:vAlign w:val="center"/>
          </w:tcPr>
          <w:p w:rsidR="005D758C" w:rsidRDefault="005D758C" w:rsidP="005D758C">
            <w:pPr>
              <w:spacing w:after="0" w:line="240" w:lineRule="auto"/>
              <w:rPr>
                <w:rFonts w:ascii="Calibri" w:eastAsia="Times New Roman" w:hAnsi="Calibri" w:cs="Times New Roman"/>
                <w:color w:val="000000"/>
                <w:sz w:val="16"/>
                <w:szCs w:val="16"/>
                <w:lang w:eastAsia="pt-BR"/>
              </w:rPr>
            </w:pPr>
          </w:p>
        </w:tc>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758C" w:rsidRDefault="005D758C" w:rsidP="005D758C">
            <w:pPr>
              <w:spacing w:after="0" w:line="240" w:lineRule="auto"/>
              <w:rPr>
                <w:rFonts w:ascii="Calibri" w:eastAsia="Times New Roman" w:hAnsi="Calibri" w:cs="Times New Roman"/>
                <w:color w:val="000000"/>
                <w:sz w:val="16"/>
                <w:szCs w:val="16"/>
                <w:lang w:eastAsia="pt-BR"/>
              </w:rPr>
            </w:pPr>
          </w:p>
        </w:tc>
      </w:tr>
    </w:tbl>
    <w:p w:rsidR="00E1556F" w:rsidRDefault="00E1556F" w:rsidP="003564FA">
      <w:pPr>
        <w:autoSpaceDE w:val="0"/>
        <w:autoSpaceDN w:val="0"/>
        <w:adjustRightInd w:val="0"/>
        <w:spacing w:after="0" w:line="240" w:lineRule="auto"/>
        <w:jc w:val="both"/>
        <w:rPr>
          <w:rFonts w:cstheme="minorHAnsi"/>
        </w:rPr>
      </w:pPr>
    </w:p>
    <w:p w:rsidR="000B78DF" w:rsidRDefault="000B78DF" w:rsidP="000B78DF">
      <w:pPr>
        <w:autoSpaceDE w:val="0"/>
        <w:autoSpaceDN w:val="0"/>
        <w:adjustRightInd w:val="0"/>
        <w:spacing w:after="0" w:line="240" w:lineRule="auto"/>
        <w:rPr>
          <w:rFonts w:cstheme="minorHAnsi"/>
          <w:b/>
        </w:rPr>
      </w:pPr>
      <w:r w:rsidRPr="00C56273">
        <w:rPr>
          <w:rFonts w:cstheme="minorHAnsi"/>
          <w:b/>
        </w:rPr>
        <w:t>TOTVS</w:t>
      </w:r>
      <w:r w:rsidR="00C43773" w:rsidRPr="00C56273">
        <w:rPr>
          <w:rFonts w:cstheme="minorHAnsi"/>
          <w:b/>
        </w:rPr>
        <w:t xml:space="preserve"> S.A.</w:t>
      </w:r>
    </w:p>
    <w:p w:rsidR="003564FA" w:rsidRPr="00C56273" w:rsidRDefault="003564FA" w:rsidP="000B78DF">
      <w:pPr>
        <w:autoSpaceDE w:val="0"/>
        <w:autoSpaceDN w:val="0"/>
        <w:adjustRightInd w:val="0"/>
        <w:spacing w:after="0" w:line="240" w:lineRule="auto"/>
        <w:rPr>
          <w:rFonts w:cstheme="minorHAnsi"/>
          <w:b/>
        </w:rPr>
      </w:pPr>
    </w:p>
    <w:tbl>
      <w:tblPr>
        <w:tblW w:w="4740" w:type="dxa"/>
        <w:tblInd w:w="55" w:type="dxa"/>
        <w:tblCellMar>
          <w:left w:w="70" w:type="dxa"/>
          <w:right w:w="70" w:type="dxa"/>
        </w:tblCellMar>
        <w:tblLook w:val="04A0" w:firstRow="1" w:lastRow="0" w:firstColumn="1" w:lastColumn="0" w:noHBand="0" w:noVBand="1"/>
      </w:tblPr>
      <w:tblGrid>
        <w:gridCol w:w="2380"/>
        <w:gridCol w:w="1640"/>
        <w:gridCol w:w="720"/>
      </w:tblGrid>
      <w:tr w:rsidR="00E1556F" w:rsidRPr="00E1556F" w:rsidTr="00E1556F">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Analista do Projeto</w:t>
            </w:r>
          </w:p>
        </w:tc>
        <w:tc>
          <w:tcPr>
            <w:tcW w:w="1640" w:type="dxa"/>
            <w:tcBorders>
              <w:top w:val="single" w:sz="4" w:space="0" w:color="auto"/>
              <w:left w:val="nil"/>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Gerente de Projeto</w:t>
            </w:r>
          </w:p>
        </w:tc>
        <w:tc>
          <w:tcPr>
            <w:tcW w:w="720" w:type="dxa"/>
            <w:tcBorders>
              <w:top w:val="single" w:sz="4" w:space="0" w:color="auto"/>
              <w:left w:val="nil"/>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Área</w:t>
            </w:r>
          </w:p>
        </w:tc>
      </w:tr>
      <w:tr w:rsidR="00E1556F" w:rsidRPr="00E1556F" w:rsidTr="00E1556F">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E1556F" w:rsidRPr="00E1556F" w:rsidRDefault="00E1556F" w:rsidP="00433B7A">
            <w:pPr>
              <w:spacing w:after="0" w:line="240" w:lineRule="auto"/>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 </w:t>
            </w:r>
            <w:r w:rsidR="00433B7A">
              <w:rPr>
                <w:rFonts w:ascii="Calibri" w:eastAsia="Times New Roman" w:hAnsi="Calibri" w:cs="Times New Roman"/>
                <w:color w:val="000000"/>
                <w:sz w:val="20"/>
                <w:szCs w:val="20"/>
                <w:lang w:eastAsia="pt-BR"/>
              </w:rPr>
              <w:t>Geraldo Mangini</w:t>
            </w:r>
          </w:p>
        </w:tc>
        <w:tc>
          <w:tcPr>
            <w:tcW w:w="1640" w:type="dxa"/>
            <w:tcBorders>
              <w:top w:val="nil"/>
              <w:left w:val="nil"/>
              <w:bottom w:val="single" w:sz="4" w:space="0" w:color="auto"/>
              <w:right w:val="single" w:sz="4" w:space="0" w:color="auto"/>
            </w:tcBorders>
            <w:shd w:val="clear" w:color="auto" w:fill="auto"/>
            <w:noWrap/>
            <w:vAlign w:val="center"/>
            <w:hideMark/>
          </w:tcPr>
          <w:p w:rsidR="00E1556F" w:rsidRPr="00E1556F" w:rsidRDefault="009241E4" w:rsidP="00E1556F">
            <w:pPr>
              <w:spacing w:after="0" w:line="240" w:lineRule="auto"/>
              <w:rPr>
                <w:rFonts w:ascii="Calibri" w:eastAsia="Times New Roman" w:hAnsi="Calibri" w:cs="Times New Roman"/>
                <w:color w:val="000000"/>
                <w:sz w:val="20"/>
                <w:szCs w:val="20"/>
                <w:lang w:eastAsia="pt-BR"/>
              </w:rPr>
            </w:pPr>
            <w:r>
              <w:rPr>
                <w:rFonts w:ascii="Calibri" w:eastAsia="Times New Roman" w:hAnsi="Calibri" w:cs="Times New Roman"/>
                <w:color w:val="000000"/>
                <w:sz w:val="20"/>
                <w:szCs w:val="20"/>
                <w:lang w:eastAsia="pt-BR"/>
              </w:rPr>
              <w:t>Raphael Merchan</w:t>
            </w:r>
          </w:p>
        </w:tc>
        <w:tc>
          <w:tcPr>
            <w:tcW w:w="720" w:type="dxa"/>
            <w:tcBorders>
              <w:top w:val="nil"/>
              <w:left w:val="nil"/>
              <w:bottom w:val="single" w:sz="4" w:space="0" w:color="auto"/>
              <w:right w:val="single" w:sz="4" w:space="0" w:color="auto"/>
            </w:tcBorders>
            <w:shd w:val="clear" w:color="auto" w:fill="auto"/>
            <w:noWrap/>
            <w:vAlign w:val="center"/>
            <w:hideMark/>
          </w:tcPr>
          <w:p w:rsidR="00E1556F" w:rsidRPr="00E1556F" w:rsidRDefault="00E1556F" w:rsidP="00E1556F">
            <w:pPr>
              <w:spacing w:after="0" w:line="240" w:lineRule="auto"/>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ERP</w:t>
            </w:r>
          </w:p>
        </w:tc>
      </w:tr>
    </w:tbl>
    <w:p w:rsidR="009241E4" w:rsidRDefault="009241E4" w:rsidP="008D3D29">
      <w:pPr>
        <w:autoSpaceDE w:val="0"/>
        <w:autoSpaceDN w:val="0"/>
        <w:adjustRightInd w:val="0"/>
        <w:spacing w:after="0" w:line="240" w:lineRule="auto"/>
        <w:rPr>
          <w:rFonts w:cstheme="minorHAnsi"/>
          <w:b/>
        </w:rPr>
      </w:pPr>
    </w:p>
    <w:p w:rsidR="008D3D29" w:rsidRDefault="00433B7A" w:rsidP="008D3D29">
      <w:pPr>
        <w:autoSpaceDE w:val="0"/>
        <w:autoSpaceDN w:val="0"/>
        <w:adjustRightInd w:val="0"/>
        <w:spacing w:after="0" w:line="240" w:lineRule="auto"/>
        <w:rPr>
          <w:rFonts w:cstheme="minorHAnsi"/>
          <w:b/>
        </w:rPr>
      </w:pPr>
      <w:proofErr w:type="spellStart"/>
      <w:r>
        <w:rPr>
          <w:rFonts w:cstheme="minorHAnsi"/>
          <w:b/>
        </w:rPr>
        <w:t>Fast</w:t>
      </w:r>
      <w:proofErr w:type="spellEnd"/>
      <w:r>
        <w:rPr>
          <w:rFonts w:cstheme="minorHAnsi"/>
          <w:b/>
        </w:rPr>
        <w:t xml:space="preserve"> aparelhos eletroeletrônicos LTDA.</w:t>
      </w:r>
    </w:p>
    <w:p w:rsidR="003564FA" w:rsidRPr="00C56273" w:rsidRDefault="003564FA" w:rsidP="008D3D29">
      <w:pPr>
        <w:autoSpaceDE w:val="0"/>
        <w:autoSpaceDN w:val="0"/>
        <w:adjustRightInd w:val="0"/>
        <w:spacing w:after="0" w:line="240" w:lineRule="auto"/>
        <w:rPr>
          <w:rFonts w:cstheme="minorHAnsi"/>
          <w:b/>
        </w:rPr>
      </w:pPr>
    </w:p>
    <w:tbl>
      <w:tblPr>
        <w:tblW w:w="6160" w:type="dxa"/>
        <w:tblInd w:w="55" w:type="dxa"/>
        <w:tblCellMar>
          <w:left w:w="70" w:type="dxa"/>
          <w:right w:w="70" w:type="dxa"/>
        </w:tblCellMar>
        <w:tblLook w:val="04A0" w:firstRow="1" w:lastRow="0" w:firstColumn="1" w:lastColumn="0" w:noHBand="0" w:noVBand="1"/>
      </w:tblPr>
      <w:tblGrid>
        <w:gridCol w:w="2380"/>
        <w:gridCol w:w="2140"/>
        <w:gridCol w:w="1640"/>
      </w:tblGrid>
      <w:tr w:rsidR="00E1556F" w:rsidRPr="00E1556F" w:rsidTr="00E1556F">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Operacional (Líderes)</w:t>
            </w:r>
          </w:p>
        </w:tc>
        <w:tc>
          <w:tcPr>
            <w:tcW w:w="2140" w:type="dxa"/>
            <w:tcBorders>
              <w:top w:val="single" w:sz="4" w:space="0" w:color="auto"/>
              <w:left w:val="nil"/>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Gestores</w:t>
            </w:r>
          </w:p>
        </w:tc>
        <w:tc>
          <w:tcPr>
            <w:tcW w:w="1640" w:type="dxa"/>
            <w:tcBorders>
              <w:top w:val="single" w:sz="4" w:space="0" w:color="auto"/>
              <w:left w:val="nil"/>
              <w:bottom w:val="single" w:sz="4" w:space="0" w:color="auto"/>
              <w:right w:val="single" w:sz="4" w:space="0" w:color="auto"/>
            </w:tcBorders>
            <w:shd w:val="clear" w:color="000000" w:fill="BFBFBF"/>
            <w:noWrap/>
            <w:vAlign w:val="center"/>
            <w:hideMark/>
          </w:tcPr>
          <w:p w:rsidR="00E1556F" w:rsidRPr="00E1556F" w:rsidRDefault="00E1556F" w:rsidP="00E1556F">
            <w:pPr>
              <w:spacing w:after="0" w:line="240" w:lineRule="auto"/>
              <w:jc w:val="center"/>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Diretoria</w:t>
            </w:r>
          </w:p>
        </w:tc>
      </w:tr>
      <w:tr w:rsidR="00E1556F" w:rsidRPr="00E1556F" w:rsidTr="00E1556F">
        <w:trPr>
          <w:trHeight w:val="3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E1556F" w:rsidRPr="00E1556F" w:rsidRDefault="009241E4" w:rsidP="00E1556F">
            <w:pPr>
              <w:spacing w:after="0" w:line="240" w:lineRule="auto"/>
              <w:rPr>
                <w:rFonts w:ascii="Calibri" w:eastAsia="Times New Roman" w:hAnsi="Calibri" w:cs="Times New Roman"/>
                <w:color w:val="000000"/>
                <w:sz w:val="20"/>
                <w:szCs w:val="20"/>
                <w:lang w:eastAsia="pt-BR"/>
              </w:rPr>
            </w:pPr>
            <w:r>
              <w:rPr>
                <w:rFonts w:ascii="Calibri" w:eastAsia="Times New Roman" w:hAnsi="Calibri" w:cs="Times New Roman"/>
                <w:color w:val="000000"/>
                <w:sz w:val="20"/>
                <w:szCs w:val="20"/>
                <w:lang w:eastAsia="pt-BR"/>
              </w:rPr>
              <w:t xml:space="preserve"> </w:t>
            </w:r>
          </w:p>
        </w:tc>
        <w:tc>
          <w:tcPr>
            <w:tcW w:w="2140" w:type="dxa"/>
            <w:tcBorders>
              <w:top w:val="nil"/>
              <w:left w:val="nil"/>
              <w:bottom w:val="single" w:sz="4" w:space="0" w:color="auto"/>
              <w:right w:val="single" w:sz="4" w:space="0" w:color="auto"/>
            </w:tcBorders>
            <w:shd w:val="clear" w:color="auto" w:fill="auto"/>
            <w:vAlign w:val="center"/>
            <w:hideMark/>
          </w:tcPr>
          <w:p w:rsidR="00E1556F" w:rsidRPr="00E1556F" w:rsidRDefault="00E1556F" w:rsidP="00E1556F">
            <w:pPr>
              <w:spacing w:after="0" w:line="240" w:lineRule="auto"/>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 </w:t>
            </w:r>
          </w:p>
        </w:tc>
        <w:tc>
          <w:tcPr>
            <w:tcW w:w="1640" w:type="dxa"/>
            <w:tcBorders>
              <w:top w:val="nil"/>
              <w:left w:val="nil"/>
              <w:bottom w:val="single" w:sz="4" w:space="0" w:color="auto"/>
              <w:right w:val="single" w:sz="4" w:space="0" w:color="auto"/>
            </w:tcBorders>
            <w:shd w:val="clear" w:color="auto" w:fill="auto"/>
            <w:noWrap/>
            <w:vAlign w:val="center"/>
            <w:hideMark/>
          </w:tcPr>
          <w:p w:rsidR="00E1556F" w:rsidRPr="00E1556F" w:rsidRDefault="00E1556F" w:rsidP="00E1556F">
            <w:pPr>
              <w:spacing w:after="0" w:line="240" w:lineRule="auto"/>
              <w:rPr>
                <w:rFonts w:ascii="Calibri" w:eastAsia="Times New Roman" w:hAnsi="Calibri" w:cs="Times New Roman"/>
                <w:color w:val="000000"/>
                <w:sz w:val="20"/>
                <w:szCs w:val="20"/>
                <w:lang w:eastAsia="pt-BR"/>
              </w:rPr>
            </w:pPr>
            <w:r w:rsidRPr="00E1556F">
              <w:rPr>
                <w:rFonts w:ascii="Calibri" w:eastAsia="Times New Roman" w:hAnsi="Calibri" w:cs="Times New Roman"/>
                <w:color w:val="000000"/>
                <w:sz w:val="20"/>
                <w:szCs w:val="20"/>
                <w:lang w:eastAsia="pt-BR"/>
              </w:rPr>
              <w:t> </w:t>
            </w:r>
          </w:p>
        </w:tc>
      </w:tr>
    </w:tbl>
    <w:p w:rsidR="00E477A2" w:rsidRPr="00C56273" w:rsidRDefault="00E477A2">
      <w:pPr>
        <w:rPr>
          <w:rFonts w:cstheme="minorHAnsi"/>
          <w:b/>
          <w:bCs/>
          <w:color w:val="000000"/>
        </w:rPr>
      </w:pPr>
    </w:p>
    <w:p w:rsidR="00E477A2" w:rsidRPr="00C56273" w:rsidRDefault="00E477A2">
      <w:pPr>
        <w:rPr>
          <w:rFonts w:cstheme="minorHAnsi"/>
          <w:b/>
          <w:bCs/>
          <w:color w:val="000000"/>
        </w:rPr>
      </w:pPr>
      <w:r w:rsidRPr="00C56273">
        <w:rPr>
          <w:rFonts w:cstheme="minorHAnsi"/>
          <w:b/>
          <w:bCs/>
          <w:color w:val="000000"/>
        </w:rPr>
        <w:br w:type="page"/>
      </w:r>
    </w:p>
    <w:p w:rsidR="008D3D29" w:rsidRPr="00C56273" w:rsidRDefault="000B78DF">
      <w:pPr>
        <w:rPr>
          <w:rFonts w:cstheme="minorHAnsi"/>
          <w:b/>
          <w:bCs/>
          <w:color w:val="000000"/>
        </w:rPr>
      </w:pPr>
      <w:r w:rsidRPr="00C56273">
        <w:rPr>
          <w:rFonts w:cstheme="minorHAnsi"/>
          <w:b/>
          <w:bCs/>
          <w:color w:val="000000"/>
        </w:rPr>
        <w:lastRenderedPageBreak/>
        <w:t xml:space="preserve"> </w:t>
      </w:r>
    </w:p>
    <w:p w:rsidR="004E6530" w:rsidRPr="00C56273" w:rsidRDefault="004E6530" w:rsidP="00627626">
      <w:pPr>
        <w:pStyle w:val="Ttulo1"/>
      </w:pPr>
      <w:bookmarkStart w:id="5" w:name="_Toc359844298"/>
      <w:r w:rsidRPr="00C56273">
        <w:t>Informações Gerais</w:t>
      </w:r>
      <w:bookmarkEnd w:id="5"/>
    </w:p>
    <w:p w:rsidR="004E6530" w:rsidRPr="00C56273" w:rsidRDefault="004E6530" w:rsidP="004E6530">
      <w:pPr>
        <w:autoSpaceDE w:val="0"/>
        <w:autoSpaceDN w:val="0"/>
        <w:adjustRightInd w:val="0"/>
        <w:spacing w:after="0" w:line="240" w:lineRule="auto"/>
        <w:rPr>
          <w:rFonts w:cstheme="minorHAnsi"/>
          <w:color w:val="000000"/>
        </w:rPr>
      </w:pPr>
      <w:r w:rsidRPr="00C56273">
        <w:rPr>
          <w:rFonts w:cstheme="minorHAnsi"/>
          <w:color w:val="000000"/>
        </w:rPr>
        <w:t>O sistema Protheus permite trabalhar de duas formas, com relação ao cadastro das empresas:</w:t>
      </w:r>
    </w:p>
    <w:p w:rsidR="004E6530" w:rsidRPr="00C56273" w:rsidRDefault="004E6530" w:rsidP="004E6530">
      <w:pPr>
        <w:autoSpaceDE w:val="0"/>
        <w:autoSpaceDN w:val="0"/>
        <w:adjustRightInd w:val="0"/>
        <w:spacing w:after="0" w:line="240" w:lineRule="auto"/>
        <w:rPr>
          <w:rFonts w:cstheme="minorHAnsi"/>
        </w:rPr>
      </w:pPr>
    </w:p>
    <w:p w:rsidR="004E6530" w:rsidRPr="00C56273" w:rsidRDefault="004E6530" w:rsidP="001F2C4D">
      <w:pPr>
        <w:pStyle w:val="PargrafodaLista"/>
        <w:numPr>
          <w:ilvl w:val="0"/>
          <w:numId w:val="4"/>
        </w:numPr>
        <w:autoSpaceDE w:val="0"/>
        <w:autoSpaceDN w:val="0"/>
        <w:adjustRightInd w:val="0"/>
        <w:spacing w:after="0"/>
        <w:rPr>
          <w:rFonts w:asciiTheme="minorHAnsi" w:eastAsiaTheme="minorHAnsi" w:hAnsiTheme="minorHAnsi" w:cstheme="minorHAnsi"/>
          <w:color w:val="000000"/>
          <w:szCs w:val="22"/>
        </w:rPr>
      </w:pPr>
      <w:r w:rsidRPr="00C56273">
        <w:rPr>
          <w:rFonts w:asciiTheme="minorHAnsi" w:eastAsiaTheme="minorHAnsi" w:hAnsiTheme="minorHAnsi" w:cstheme="minorHAnsi"/>
          <w:color w:val="000000"/>
          <w:szCs w:val="22"/>
        </w:rPr>
        <w:t>Separado por Empresas</w:t>
      </w:r>
    </w:p>
    <w:p w:rsidR="004E6530" w:rsidRPr="00C56273" w:rsidRDefault="004E6530" w:rsidP="004E6530">
      <w:pPr>
        <w:autoSpaceDE w:val="0"/>
        <w:autoSpaceDN w:val="0"/>
        <w:adjustRightInd w:val="0"/>
        <w:spacing w:after="0" w:line="240" w:lineRule="auto"/>
        <w:rPr>
          <w:rFonts w:cstheme="minorHAnsi"/>
        </w:rPr>
      </w:pPr>
      <w:r w:rsidRPr="00C56273">
        <w:rPr>
          <w:rFonts w:cstheme="minorHAnsi"/>
          <w:color w:val="000000"/>
        </w:rPr>
        <w:t>Todas as tabelas ficam exclusivas para cada empresa</w:t>
      </w:r>
      <w:r w:rsidRPr="00C56273">
        <w:rPr>
          <w:rFonts w:cstheme="minorHAnsi"/>
        </w:rPr>
        <w:t>.</w:t>
      </w:r>
    </w:p>
    <w:p w:rsidR="004E6530" w:rsidRPr="00C56273" w:rsidRDefault="004E6530" w:rsidP="004E6530">
      <w:pPr>
        <w:autoSpaceDE w:val="0"/>
        <w:autoSpaceDN w:val="0"/>
        <w:adjustRightInd w:val="0"/>
        <w:spacing w:after="0" w:line="240" w:lineRule="auto"/>
        <w:rPr>
          <w:rFonts w:cstheme="minorHAnsi"/>
        </w:rPr>
      </w:pPr>
    </w:p>
    <w:p w:rsidR="004E6530" w:rsidRPr="00C56273" w:rsidRDefault="004E6530" w:rsidP="001F2C4D">
      <w:pPr>
        <w:pStyle w:val="PargrafodaLista"/>
        <w:numPr>
          <w:ilvl w:val="0"/>
          <w:numId w:val="4"/>
        </w:numPr>
        <w:autoSpaceDE w:val="0"/>
        <w:autoSpaceDN w:val="0"/>
        <w:adjustRightInd w:val="0"/>
        <w:spacing w:after="0"/>
        <w:rPr>
          <w:rFonts w:asciiTheme="minorHAnsi" w:eastAsiaTheme="minorHAnsi" w:hAnsiTheme="minorHAnsi" w:cstheme="minorHAnsi"/>
          <w:color w:val="000000"/>
          <w:szCs w:val="22"/>
        </w:rPr>
      </w:pPr>
      <w:r w:rsidRPr="00C56273">
        <w:rPr>
          <w:rFonts w:asciiTheme="minorHAnsi" w:eastAsiaTheme="minorHAnsi" w:hAnsiTheme="minorHAnsi" w:cstheme="minorHAnsi"/>
          <w:color w:val="000000"/>
          <w:szCs w:val="22"/>
        </w:rPr>
        <w:t>Uma única Empresa com filiais diferentes</w:t>
      </w:r>
    </w:p>
    <w:p w:rsidR="004E6530" w:rsidRPr="00C56273" w:rsidRDefault="004E6530" w:rsidP="004E6530">
      <w:pPr>
        <w:autoSpaceDE w:val="0"/>
        <w:autoSpaceDN w:val="0"/>
        <w:adjustRightInd w:val="0"/>
        <w:spacing w:after="0" w:line="240" w:lineRule="auto"/>
        <w:rPr>
          <w:rFonts w:cstheme="minorHAnsi"/>
          <w:color w:val="000000"/>
        </w:rPr>
      </w:pPr>
      <w:r w:rsidRPr="00C56273">
        <w:rPr>
          <w:rFonts w:cstheme="minorHAnsi"/>
          <w:color w:val="000000"/>
        </w:rPr>
        <w:t>É possível separar e compartilhar as tabelas conforme necessidade, respeitando a integridade do sistema.</w:t>
      </w:r>
    </w:p>
    <w:p w:rsidR="004E6530" w:rsidRPr="00C56273" w:rsidRDefault="004E6530" w:rsidP="004E6530">
      <w:pPr>
        <w:autoSpaceDE w:val="0"/>
        <w:autoSpaceDN w:val="0"/>
        <w:adjustRightInd w:val="0"/>
        <w:spacing w:after="0" w:line="240" w:lineRule="auto"/>
        <w:rPr>
          <w:rFonts w:cstheme="minorHAnsi"/>
        </w:rPr>
      </w:pPr>
    </w:p>
    <w:p w:rsidR="00C56273" w:rsidRPr="00FD2227" w:rsidRDefault="00C56273" w:rsidP="00C56273">
      <w:pPr>
        <w:autoSpaceDE w:val="0"/>
        <w:autoSpaceDN w:val="0"/>
        <w:adjustRightInd w:val="0"/>
        <w:spacing w:after="0" w:line="240" w:lineRule="auto"/>
        <w:rPr>
          <w:rFonts w:cstheme="minorHAnsi"/>
        </w:rPr>
      </w:pPr>
      <w:r w:rsidRPr="00FD2227">
        <w:rPr>
          <w:rFonts w:cstheme="minorHAnsi"/>
          <w:b/>
          <w:bCs/>
        </w:rPr>
        <w:t>Essa foi a forma escolhida pelo Cliente para implantação do sistema:</w:t>
      </w:r>
    </w:p>
    <w:p w:rsidR="004E6530" w:rsidRDefault="004E6530" w:rsidP="004E6530">
      <w:pPr>
        <w:autoSpaceDE w:val="0"/>
        <w:autoSpaceDN w:val="0"/>
        <w:adjustRightInd w:val="0"/>
        <w:spacing w:after="0" w:line="240" w:lineRule="auto"/>
        <w:rPr>
          <w:rFonts w:cstheme="minorHAnsi"/>
          <w:color w:val="000000"/>
        </w:rPr>
      </w:pPr>
    </w:p>
    <w:p w:rsidR="003564FA" w:rsidRPr="00C56273" w:rsidRDefault="003564FA" w:rsidP="004E6530">
      <w:pPr>
        <w:autoSpaceDE w:val="0"/>
        <w:autoSpaceDN w:val="0"/>
        <w:adjustRightInd w:val="0"/>
        <w:spacing w:after="0" w:line="240" w:lineRule="auto"/>
        <w:rPr>
          <w:rFonts w:cstheme="minorHAnsi"/>
          <w:color w:val="000000"/>
        </w:rPr>
      </w:pPr>
    </w:p>
    <w:p w:rsidR="004E6530" w:rsidRPr="00C56273" w:rsidRDefault="004E6530" w:rsidP="004E6530">
      <w:pPr>
        <w:autoSpaceDE w:val="0"/>
        <w:autoSpaceDN w:val="0"/>
        <w:adjustRightInd w:val="0"/>
        <w:spacing w:after="0" w:line="240" w:lineRule="auto"/>
        <w:rPr>
          <w:rFonts w:cstheme="minorHAnsi"/>
          <w:color w:val="000000"/>
        </w:rPr>
      </w:pPr>
      <w:r w:rsidRPr="00C56273">
        <w:rPr>
          <w:rFonts w:cstheme="minorHAnsi"/>
          <w:color w:val="000000"/>
        </w:rPr>
        <w:t>Uso das Tabelas:</w:t>
      </w:r>
    </w:p>
    <w:p w:rsidR="004E6530" w:rsidRPr="00C56273" w:rsidRDefault="004E6530" w:rsidP="004E6530">
      <w:pPr>
        <w:autoSpaceDE w:val="0"/>
        <w:autoSpaceDN w:val="0"/>
        <w:adjustRightInd w:val="0"/>
        <w:spacing w:after="0" w:line="240" w:lineRule="auto"/>
        <w:rPr>
          <w:rFonts w:cstheme="minorHAnsi"/>
          <w:color w:val="000000"/>
        </w:rPr>
      </w:pPr>
    </w:p>
    <w:p w:rsidR="004E6530" w:rsidRDefault="004E6530" w:rsidP="004E6530">
      <w:pPr>
        <w:autoSpaceDE w:val="0"/>
        <w:autoSpaceDN w:val="0"/>
        <w:adjustRightInd w:val="0"/>
        <w:spacing w:after="0" w:line="240" w:lineRule="auto"/>
        <w:rPr>
          <w:rFonts w:cstheme="minorHAnsi"/>
        </w:rPr>
      </w:pPr>
      <w:r w:rsidRPr="00C56273">
        <w:rPr>
          <w:rFonts w:cstheme="minorHAnsi"/>
          <w:b/>
          <w:color w:val="000000"/>
        </w:rPr>
        <w:t>Cadastros:</w:t>
      </w:r>
      <w:r w:rsidRPr="00C56273">
        <w:rPr>
          <w:rFonts w:cstheme="minorHAnsi"/>
        </w:rPr>
        <w:t xml:space="preserve"> </w:t>
      </w:r>
      <w:r w:rsidR="001648C4" w:rsidRPr="00C56273">
        <w:rPr>
          <w:rFonts w:cstheme="minorHAnsi"/>
        </w:rPr>
        <w:t>COMPARTILHADOS</w:t>
      </w:r>
      <w:r w:rsidR="003564FA">
        <w:rPr>
          <w:rFonts w:cstheme="minorHAnsi"/>
        </w:rPr>
        <w:t xml:space="preserve"> ou EXCLUSIVOS</w:t>
      </w:r>
    </w:p>
    <w:p w:rsidR="003564FA" w:rsidRPr="00C56273" w:rsidRDefault="003564FA" w:rsidP="004E6530">
      <w:pPr>
        <w:autoSpaceDE w:val="0"/>
        <w:autoSpaceDN w:val="0"/>
        <w:adjustRightInd w:val="0"/>
        <w:spacing w:after="0" w:line="240" w:lineRule="auto"/>
        <w:rPr>
          <w:rFonts w:cstheme="minorHAnsi"/>
          <w:color w:val="000000"/>
        </w:rPr>
      </w:pPr>
    </w:p>
    <w:p w:rsidR="004E6530" w:rsidRPr="00C56273" w:rsidRDefault="004E6530" w:rsidP="004E6530">
      <w:pPr>
        <w:autoSpaceDE w:val="0"/>
        <w:autoSpaceDN w:val="0"/>
        <w:adjustRightInd w:val="0"/>
        <w:spacing w:after="0" w:line="240" w:lineRule="auto"/>
        <w:rPr>
          <w:rFonts w:cstheme="minorHAnsi"/>
          <w:color w:val="000000"/>
        </w:rPr>
      </w:pPr>
      <w:r w:rsidRPr="00C56273">
        <w:rPr>
          <w:rFonts w:cstheme="minorHAnsi"/>
          <w:b/>
          <w:color w:val="000000"/>
        </w:rPr>
        <w:t>Movimentos:</w:t>
      </w:r>
      <w:r w:rsidRPr="00C56273">
        <w:rPr>
          <w:rFonts w:cstheme="minorHAnsi"/>
          <w:color w:val="000000"/>
        </w:rPr>
        <w:t xml:space="preserve"> </w:t>
      </w:r>
      <w:r w:rsidR="003564FA">
        <w:rPr>
          <w:rFonts w:cstheme="minorHAnsi"/>
          <w:color w:val="000000"/>
        </w:rPr>
        <w:t xml:space="preserve"> COMPARTILHADO</w:t>
      </w:r>
      <w:r w:rsidR="00AF1726">
        <w:rPr>
          <w:rFonts w:cstheme="minorHAnsi"/>
          <w:color w:val="000000"/>
        </w:rPr>
        <w:t>S</w:t>
      </w:r>
      <w:r w:rsidR="003564FA">
        <w:rPr>
          <w:rFonts w:cstheme="minorHAnsi"/>
          <w:color w:val="000000"/>
        </w:rPr>
        <w:t xml:space="preserve"> ou </w:t>
      </w:r>
      <w:r w:rsidR="00C43773" w:rsidRPr="00C56273">
        <w:rPr>
          <w:rFonts w:cstheme="minorHAnsi"/>
        </w:rPr>
        <w:t>EXCLUSIVOS</w:t>
      </w:r>
      <w:r w:rsidR="001648C4" w:rsidRPr="00C56273">
        <w:rPr>
          <w:rFonts w:cstheme="minorHAnsi"/>
        </w:rPr>
        <w:t xml:space="preserve"> </w:t>
      </w:r>
    </w:p>
    <w:p w:rsidR="00C43773" w:rsidRPr="00C56273" w:rsidRDefault="00C43773" w:rsidP="004E6530">
      <w:pPr>
        <w:autoSpaceDE w:val="0"/>
        <w:autoSpaceDN w:val="0"/>
        <w:adjustRightInd w:val="0"/>
        <w:spacing w:after="0" w:line="240" w:lineRule="auto"/>
        <w:rPr>
          <w:rFonts w:cstheme="minorHAnsi"/>
          <w:color w:val="000000"/>
        </w:rPr>
      </w:pPr>
    </w:p>
    <w:p w:rsidR="004E6530" w:rsidRPr="00C56273" w:rsidRDefault="004E6530" w:rsidP="004E6530">
      <w:pPr>
        <w:rPr>
          <w:rFonts w:cstheme="minorHAnsi"/>
          <w:color w:val="000000"/>
        </w:rPr>
      </w:pPr>
      <w:r w:rsidRPr="00C56273">
        <w:rPr>
          <w:rFonts w:cstheme="minorHAnsi"/>
          <w:color w:val="000000"/>
        </w:rPr>
        <w:t>Observação: Estamos prevendo implantação padrão deste módulo.</w:t>
      </w:r>
    </w:p>
    <w:p w:rsidR="00E477A2" w:rsidRPr="00C56273" w:rsidRDefault="00E477A2">
      <w:pPr>
        <w:rPr>
          <w:rFonts w:cstheme="minorHAnsi"/>
          <w:color w:val="000000"/>
        </w:rPr>
      </w:pPr>
      <w:r w:rsidRPr="00C56273">
        <w:rPr>
          <w:rFonts w:cstheme="minorHAnsi"/>
          <w:color w:val="000000"/>
        </w:rPr>
        <w:br w:type="page"/>
      </w:r>
    </w:p>
    <w:p w:rsidR="00E477A2" w:rsidRPr="00C56273" w:rsidRDefault="00E477A2" w:rsidP="004E6530">
      <w:pPr>
        <w:rPr>
          <w:rFonts w:cstheme="minorHAnsi"/>
          <w:color w:val="000000"/>
        </w:rPr>
      </w:pPr>
    </w:p>
    <w:p w:rsidR="00AF4E36" w:rsidRPr="00744549" w:rsidRDefault="008D3D29" w:rsidP="00744549">
      <w:pPr>
        <w:pStyle w:val="Ttulo1"/>
      </w:pPr>
      <w:bookmarkStart w:id="6" w:name="_Toc359844299"/>
      <w:r w:rsidRPr="00C56273">
        <w:t>Fluxo Sistêmic</w:t>
      </w:r>
      <w:r w:rsidR="00744549">
        <w:t>o</w:t>
      </w:r>
      <w:bookmarkEnd w:id="6"/>
    </w:p>
    <w:p w:rsidR="00744549" w:rsidRPr="00744549" w:rsidRDefault="00744549" w:rsidP="00744549">
      <w:pPr>
        <w:spacing w:before="195" w:after="0" w:line="240" w:lineRule="auto"/>
        <w:ind w:left="195"/>
        <w:jc w:val="both"/>
        <w:rPr>
          <w:rFonts w:ascii="Tahoma" w:eastAsia="Times New Roman" w:hAnsi="Tahoma" w:cs="Tahoma"/>
          <w:color w:val="000000"/>
          <w:sz w:val="20"/>
          <w:szCs w:val="20"/>
          <w:lang w:eastAsia="pt-BR"/>
        </w:rPr>
      </w:pPr>
      <w:r>
        <w:rPr>
          <w:rFonts w:ascii="Tahoma" w:eastAsia="Times New Roman" w:hAnsi="Tahoma" w:cs="Tahoma"/>
          <w:noProof/>
          <w:color w:val="000000"/>
          <w:sz w:val="20"/>
          <w:szCs w:val="20"/>
          <w:lang w:eastAsia="pt-BR"/>
        </w:rPr>
        <w:drawing>
          <wp:inline distT="0" distB="0" distL="0" distR="0" wp14:anchorId="3D6FDFD6" wp14:editId="07EAF4E1">
            <wp:extent cx="3954146" cy="7439026"/>
            <wp:effectExtent l="0" t="0" r="8255" b="0"/>
            <wp:docPr id="24" name="Imagem 24" descr="sigacom_flux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acom_flux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146" cy="7439026"/>
                    </a:xfrm>
                    <a:prstGeom prst="rect">
                      <a:avLst/>
                    </a:prstGeom>
                    <a:noFill/>
                    <a:ln>
                      <a:noFill/>
                    </a:ln>
                  </pic:spPr>
                </pic:pic>
              </a:graphicData>
            </a:graphic>
          </wp:inline>
        </w:drawing>
      </w:r>
    </w:p>
    <w:p w:rsidR="00AF4E36" w:rsidRPr="00C56273" w:rsidRDefault="00744549" w:rsidP="00744549">
      <w:pPr>
        <w:autoSpaceDE w:val="0"/>
        <w:autoSpaceDN w:val="0"/>
        <w:adjustRightInd w:val="0"/>
        <w:spacing w:after="0" w:line="240" w:lineRule="auto"/>
        <w:ind w:left="432"/>
        <w:jc w:val="both"/>
        <w:rPr>
          <w:rFonts w:cstheme="minorHAnsi"/>
          <w:color w:val="FF0000"/>
        </w:rPr>
      </w:pPr>
      <w:r>
        <w:rPr>
          <w:rFonts w:ascii="Tahoma" w:eastAsia="Times New Roman" w:hAnsi="Tahoma" w:cs="Tahoma"/>
          <w:noProof/>
          <w:color w:val="000000"/>
          <w:sz w:val="20"/>
          <w:szCs w:val="20"/>
          <w:lang w:eastAsia="pt-BR"/>
        </w:rPr>
        <w:lastRenderedPageBreak/>
        <w:drawing>
          <wp:inline distT="0" distB="0" distL="0" distR="0" wp14:anchorId="381DC4BB" wp14:editId="69111D36">
            <wp:extent cx="2382960" cy="6829426"/>
            <wp:effectExtent l="0" t="0" r="0" b="0"/>
            <wp:docPr id="22" name="Imagem 22" descr="sigacom_flux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acom_fluxo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960" cy="6829426"/>
                    </a:xfrm>
                    <a:prstGeom prst="rect">
                      <a:avLst/>
                    </a:prstGeom>
                    <a:noFill/>
                    <a:ln>
                      <a:noFill/>
                    </a:ln>
                  </pic:spPr>
                </pic:pic>
              </a:graphicData>
            </a:graphic>
          </wp:inline>
        </w:drawing>
      </w: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AF4E36" w:rsidRPr="00C56273" w:rsidRDefault="00AF4E36" w:rsidP="005F7B69">
      <w:pPr>
        <w:autoSpaceDE w:val="0"/>
        <w:autoSpaceDN w:val="0"/>
        <w:adjustRightInd w:val="0"/>
        <w:spacing w:after="0" w:line="240" w:lineRule="auto"/>
        <w:ind w:left="432"/>
        <w:jc w:val="both"/>
        <w:rPr>
          <w:rFonts w:cstheme="minorHAnsi"/>
          <w:color w:val="FF0000"/>
        </w:rPr>
      </w:pPr>
    </w:p>
    <w:p w:rsidR="00845D17" w:rsidRPr="00C56273" w:rsidRDefault="00845D17" w:rsidP="003A2ED7">
      <w:pPr>
        <w:rPr>
          <w:rFonts w:cstheme="minorHAnsi"/>
        </w:rPr>
      </w:pPr>
    </w:p>
    <w:p w:rsidR="00AF4E36" w:rsidRPr="00C56273" w:rsidRDefault="00AF4E36" w:rsidP="003A2ED7">
      <w:pPr>
        <w:rPr>
          <w:rFonts w:cstheme="minorHAnsi"/>
        </w:rPr>
      </w:pPr>
    </w:p>
    <w:p w:rsidR="00AF4E36" w:rsidRPr="00C56273" w:rsidRDefault="00AF4E36" w:rsidP="003A2ED7">
      <w:pPr>
        <w:rPr>
          <w:rFonts w:cstheme="minorHAnsi"/>
        </w:rPr>
      </w:pPr>
    </w:p>
    <w:p w:rsidR="00B3666A" w:rsidRPr="00C56273" w:rsidRDefault="00B3666A" w:rsidP="00627626">
      <w:pPr>
        <w:pStyle w:val="Ttulo1"/>
      </w:pPr>
      <w:bookmarkStart w:id="7" w:name="_Toc359844300"/>
      <w:r w:rsidRPr="00C56273">
        <w:lastRenderedPageBreak/>
        <w:t>Detalhamento Fluxo de Implantação</w:t>
      </w:r>
      <w:bookmarkEnd w:id="7"/>
    </w:p>
    <w:p w:rsidR="000541BD" w:rsidRPr="00C56273" w:rsidRDefault="00C3314F" w:rsidP="00B3666A">
      <w:pPr>
        <w:pStyle w:val="Ttulo2"/>
        <w:rPr>
          <w:rFonts w:asciiTheme="minorHAnsi" w:hAnsiTheme="minorHAnsi" w:cstheme="minorHAnsi"/>
          <w:sz w:val="22"/>
          <w:szCs w:val="22"/>
        </w:rPr>
      </w:pPr>
      <w:bookmarkStart w:id="8" w:name="_Toc359844301"/>
      <w:r w:rsidRPr="00C56273">
        <w:rPr>
          <w:rFonts w:asciiTheme="minorHAnsi" w:hAnsiTheme="minorHAnsi" w:cstheme="minorHAnsi"/>
          <w:sz w:val="22"/>
          <w:szCs w:val="22"/>
        </w:rPr>
        <w:t>Cadastro</w:t>
      </w:r>
      <w:r w:rsidR="000541BD" w:rsidRPr="00C56273">
        <w:rPr>
          <w:rFonts w:asciiTheme="minorHAnsi" w:hAnsiTheme="minorHAnsi" w:cstheme="minorHAnsi"/>
          <w:sz w:val="22"/>
          <w:szCs w:val="22"/>
        </w:rPr>
        <w:t>s</w:t>
      </w:r>
      <w:bookmarkEnd w:id="8"/>
    </w:p>
    <w:p w:rsidR="009F0E7E" w:rsidRPr="00C56273" w:rsidRDefault="000541BD" w:rsidP="000541BD">
      <w:pPr>
        <w:pStyle w:val="Ttulo3"/>
        <w:rPr>
          <w:rFonts w:asciiTheme="minorHAnsi" w:hAnsiTheme="minorHAnsi" w:cstheme="minorHAnsi"/>
          <w:szCs w:val="22"/>
        </w:rPr>
      </w:pPr>
      <w:bookmarkStart w:id="9" w:name="_Toc359844302"/>
      <w:r w:rsidRPr="00C56273">
        <w:rPr>
          <w:rFonts w:asciiTheme="minorHAnsi" w:hAnsiTheme="minorHAnsi" w:cstheme="minorHAnsi"/>
          <w:szCs w:val="22"/>
        </w:rPr>
        <w:t>Cadastro</w:t>
      </w:r>
      <w:r w:rsidR="00C3314F" w:rsidRPr="00C56273">
        <w:rPr>
          <w:rFonts w:asciiTheme="minorHAnsi" w:hAnsiTheme="minorHAnsi" w:cstheme="minorHAnsi"/>
          <w:szCs w:val="22"/>
        </w:rPr>
        <w:t xml:space="preserve"> de Moedas</w:t>
      </w:r>
      <w:bookmarkEnd w:id="9"/>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9F0E7E" w:rsidRPr="00C56273" w:rsidTr="00201C67">
        <w:trPr>
          <w:trHeight w:val="807"/>
        </w:trPr>
        <w:tc>
          <w:tcPr>
            <w:tcW w:w="2638" w:type="dxa"/>
            <w:shd w:val="clear" w:color="000000" w:fill="BFBFBF"/>
            <w:noWrap/>
            <w:hideMark/>
          </w:tcPr>
          <w:p w:rsidR="009F0E7E" w:rsidRPr="00C56273" w:rsidRDefault="009F0E7E" w:rsidP="00201C67">
            <w:pPr>
              <w:spacing w:after="0" w:line="240" w:lineRule="auto"/>
              <w:jc w:val="center"/>
              <w:rPr>
                <w:rFonts w:eastAsia="Times New Roman" w:cstheme="minorHAnsi"/>
                <w:b/>
                <w:bCs/>
                <w:color w:val="000000"/>
                <w:lang w:eastAsia="pt-BR"/>
              </w:rPr>
            </w:pPr>
          </w:p>
          <w:p w:rsidR="009F0E7E" w:rsidRPr="00C56273" w:rsidRDefault="009F0E7E" w:rsidP="00201C67">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9F0E7E" w:rsidRPr="00C56273" w:rsidRDefault="009F0E7E" w:rsidP="00201C67">
            <w:pPr>
              <w:spacing w:after="0" w:line="240" w:lineRule="auto"/>
              <w:jc w:val="center"/>
              <w:rPr>
                <w:rFonts w:eastAsia="Times New Roman" w:cstheme="minorHAnsi"/>
                <w:b/>
                <w:bCs/>
                <w:color w:val="000000"/>
                <w:lang w:eastAsia="pt-BR"/>
              </w:rPr>
            </w:pPr>
          </w:p>
          <w:p w:rsidR="009F0E7E" w:rsidRPr="00C56273" w:rsidRDefault="009F0E7E" w:rsidP="00201C67">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9F0E7E" w:rsidRPr="00C56273" w:rsidTr="00201C67">
        <w:trPr>
          <w:trHeight w:val="407"/>
        </w:trPr>
        <w:tc>
          <w:tcPr>
            <w:tcW w:w="2638" w:type="dxa"/>
            <w:shd w:val="clear" w:color="auto" w:fill="auto"/>
            <w:noWrap/>
            <w:vAlign w:val="center"/>
            <w:hideMark/>
          </w:tcPr>
          <w:p w:rsidR="009F0E7E" w:rsidRPr="00C56273" w:rsidRDefault="00C3314F" w:rsidP="00201C67">
            <w:pPr>
              <w:spacing w:after="0" w:line="240" w:lineRule="auto"/>
              <w:rPr>
                <w:rFonts w:eastAsia="Times New Roman" w:cstheme="minorHAnsi"/>
                <w:color w:val="000000"/>
                <w:lang w:eastAsia="pt-BR"/>
              </w:rPr>
            </w:pPr>
            <w:r w:rsidRPr="00C56273">
              <w:rPr>
                <w:rFonts w:eastAsia="Times New Roman" w:cstheme="minorHAnsi"/>
                <w:color w:val="000000"/>
                <w:lang w:eastAsia="pt-BR"/>
              </w:rPr>
              <w:t>Cadastro de Moedas</w:t>
            </w:r>
          </w:p>
        </w:tc>
        <w:tc>
          <w:tcPr>
            <w:tcW w:w="3811" w:type="dxa"/>
            <w:shd w:val="clear" w:color="auto" w:fill="auto"/>
            <w:noWrap/>
            <w:vAlign w:val="center"/>
            <w:hideMark/>
          </w:tcPr>
          <w:p w:rsidR="009F0E7E" w:rsidRPr="00C56273" w:rsidRDefault="009F0E7E" w:rsidP="00201C67">
            <w:pPr>
              <w:spacing w:after="0" w:line="240" w:lineRule="auto"/>
              <w:rPr>
                <w:rFonts w:eastAsia="Times New Roman" w:cstheme="minorHAnsi"/>
                <w:color w:val="000000"/>
                <w:lang w:eastAsia="pt-BR"/>
              </w:rPr>
            </w:pPr>
            <w:r w:rsidRPr="00C56273">
              <w:rPr>
                <w:rFonts w:eastAsia="Times New Roman" w:cstheme="minorHAnsi"/>
                <w:color w:val="000000"/>
                <w:lang w:eastAsia="pt-BR"/>
              </w:rPr>
              <w:t xml:space="preserve"> </w:t>
            </w:r>
          </w:p>
        </w:tc>
        <w:tc>
          <w:tcPr>
            <w:tcW w:w="1559" w:type="dxa"/>
            <w:shd w:val="clear" w:color="auto" w:fill="auto"/>
            <w:noWrap/>
            <w:vAlign w:val="center"/>
            <w:hideMark/>
          </w:tcPr>
          <w:p w:rsidR="009F0E7E" w:rsidRPr="00C56273" w:rsidRDefault="009F0E7E" w:rsidP="00201C67">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9F0E7E" w:rsidRPr="00C56273" w:rsidRDefault="009F0E7E" w:rsidP="00201C67">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9F0E7E" w:rsidRPr="00C56273" w:rsidRDefault="009F0E7E" w:rsidP="00201C67">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9F0E7E" w:rsidRPr="00C56273" w:rsidRDefault="009F0E7E" w:rsidP="009F0E7E">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9F0E7E" w:rsidRPr="00C56273" w:rsidTr="00201C67">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9F0E7E" w:rsidRPr="00C56273" w:rsidRDefault="009F0E7E" w:rsidP="009F0E7E">
      <w:pPr>
        <w:spacing w:after="0"/>
        <w:jc w:val="both"/>
        <w:rPr>
          <w:rFonts w:cstheme="minorHAnsi"/>
        </w:rPr>
      </w:pPr>
    </w:p>
    <w:p w:rsidR="00AC4D2E" w:rsidRDefault="00080590" w:rsidP="009F0E7E">
      <w:pPr>
        <w:spacing w:after="0"/>
        <w:jc w:val="both"/>
      </w:pPr>
      <w:r>
        <w:t xml:space="preserve">Atualmente </w:t>
      </w:r>
      <w:r w:rsidR="009E2A8F">
        <w:t xml:space="preserve">existe a mesma definição </w:t>
      </w:r>
      <w:r>
        <w:t>no sistema de gestão do cliente.</w:t>
      </w:r>
    </w:p>
    <w:p w:rsidR="00080590" w:rsidRPr="00C56273" w:rsidRDefault="00080590" w:rsidP="009F0E7E">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9F0E7E" w:rsidRPr="00C56273" w:rsidTr="00201C67">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9F0E7E" w:rsidRPr="00C56273" w:rsidRDefault="009F0E7E" w:rsidP="009F0E7E">
      <w:pPr>
        <w:spacing w:after="0"/>
        <w:jc w:val="both"/>
        <w:rPr>
          <w:rFonts w:cstheme="minorHAnsi"/>
        </w:rPr>
      </w:pPr>
    </w:p>
    <w:p w:rsidR="000541BD" w:rsidRPr="00C56273" w:rsidRDefault="000541BD" w:rsidP="00655F1A">
      <w:pPr>
        <w:autoSpaceDE w:val="0"/>
        <w:autoSpaceDN w:val="0"/>
        <w:adjustRightInd w:val="0"/>
        <w:spacing w:after="0" w:line="240" w:lineRule="auto"/>
        <w:jc w:val="both"/>
        <w:rPr>
          <w:rFonts w:cstheme="minorHAnsi"/>
        </w:rPr>
      </w:pPr>
      <w:r w:rsidRPr="00C56273">
        <w:rPr>
          <w:rFonts w:cstheme="minorHAnsi"/>
        </w:rPr>
        <w:t xml:space="preserve">Esta rotina permite o cadastro das taxas de moedas. A manutenção das taxas deve ser efetuada diariamente, inclusive aos finais de semana, pois todos os cálculos em outras moedas dependem do preenchimento destas taxas. </w:t>
      </w:r>
    </w:p>
    <w:p w:rsidR="0016189B" w:rsidRPr="00C56273" w:rsidRDefault="000541BD" w:rsidP="00655F1A">
      <w:pPr>
        <w:autoSpaceDE w:val="0"/>
        <w:autoSpaceDN w:val="0"/>
        <w:adjustRightInd w:val="0"/>
        <w:spacing w:after="0" w:line="240" w:lineRule="auto"/>
        <w:jc w:val="both"/>
        <w:rPr>
          <w:rFonts w:cstheme="minorHAnsi"/>
        </w:rPr>
      </w:pPr>
      <w:r w:rsidRPr="00C56273">
        <w:rPr>
          <w:rFonts w:cstheme="minorHAnsi"/>
        </w:rPr>
        <w:t>O Protheus já vem configurado com cinco moedas (1 padrão = Real e 4 alternativas). Sempre que o sistema é carregado com uma nova data de processamento, é solicitada a taxa das quatro moedas alternativas. Entretanto, caso o cadastramento das moedas não seja feito neste momento, os dados poderão ser informados posteriormente.</w:t>
      </w:r>
    </w:p>
    <w:p w:rsidR="00C84517" w:rsidRPr="00C56273" w:rsidRDefault="00C84517" w:rsidP="00655F1A">
      <w:pPr>
        <w:autoSpaceDE w:val="0"/>
        <w:autoSpaceDN w:val="0"/>
        <w:adjustRightInd w:val="0"/>
        <w:spacing w:after="0" w:line="240" w:lineRule="auto"/>
        <w:jc w:val="both"/>
        <w:rPr>
          <w:rFonts w:cstheme="minorHAnsi"/>
        </w:rPr>
      </w:pPr>
      <w:r w:rsidRPr="00C56273">
        <w:rPr>
          <w:rFonts w:cstheme="minorHAnsi"/>
        </w:rPr>
        <w:t>O sistema também permite que além das cinco moedas previamente configuradas, possam ser cadastradas outras até o limite de 99 moedas, desde que utilizando os parâmetros descritos a seguir na</w:t>
      </w:r>
    </w:p>
    <w:p w:rsidR="00C84517" w:rsidRPr="00C56273" w:rsidRDefault="00C84517" w:rsidP="00655F1A">
      <w:pPr>
        <w:autoSpaceDE w:val="0"/>
        <w:autoSpaceDN w:val="0"/>
        <w:adjustRightInd w:val="0"/>
        <w:spacing w:after="0" w:line="240" w:lineRule="auto"/>
        <w:jc w:val="both"/>
        <w:rPr>
          <w:rFonts w:cstheme="minorHAnsi"/>
        </w:rPr>
      </w:pPr>
      <w:r w:rsidRPr="00C56273">
        <w:rPr>
          <w:rFonts w:cstheme="minorHAnsi"/>
        </w:rPr>
        <w:t>Configuração de moedas.</w:t>
      </w:r>
    </w:p>
    <w:p w:rsidR="00C84517" w:rsidRPr="00C56273" w:rsidRDefault="00C84517" w:rsidP="00655F1A">
      <w:pPr>
        <w:autoSpaceDE w:val="0"/>
        <w:autoSpaceDN w:val="0"/>
        <w:adjustRightInd w:val="0"/>
        <w:spacing w:after="0" w:line="240" w:lineRule="auto"/>
        <w:jc w:val="both"/>
        <w:rPr>
          <w:rFonts w:cstheme="minorHAnsi"/>
        </w:rPr>
      </w:pPr>
      <w:r w:rsidRPr="00C56273">
        <w:rPr>
          <w:rFonts w:cstheme="minorHAnsi"/>
        </w:rPr>
        <w:t xml:space="preserve">As moedas podem tratar também de índices de reajuste, como UFIR, UFESP, IGP, </w:t>
      </w:r>
      <w:proofErr w:type="spellStart"/>
      <w:r w:rsidRPr="00C56273">
        <w:rPr>
          <w:rFonts w:cstheme="minorHAnsi"/>
        </w:rPr>
        <w:t>etc</w:t>
      </w:r>
      <w:proofErr w:type="spellEnd"/>
      <w:r w:rsidRPr="00C56273">
        <w:rPr>
          <w:rFonts w:cstheme="minorHAnsi"/>
        </w:rPr>
        <w:t>, no entanto, apenas uma será utilizada como referência para casos de correções.</w:t>
      </w:r>
    </w:p>
    <w:p w:rsidR="00C84517" w:rsidRPr="00C56273" w:rsidRDefault="00C84517" w:rsidP="00655F1A">
      <w:pPr>
        <w:autoSpaceDE w:val="0"/>
        <w:autoSpaceDN w:val="0"/>
        <w:adjustRightInd w:val="0"/>
        <w:spacing w:after="0" w:line="240" w:lineRule="auto"/>
        <w:jc w:val="both"/>
        <w:rPr>
          <w:rFonts w:cstheme="minorHAnsi"/>
        </w:rPr>
      </w:pPr>
      <w:r w:rsidRPr="00C56273">
        <w:rPr>
          <w:rFonts w:cstheme="minorHAnsi"/>
        </w:rPr>
        <w:t>Uma forma prática de atualizar as taxas das moedas por determinado período, é efetuando as suas Projeções. O sistema está preparado para cadastrar as taxas das moedas até o limite de 99 moedas.</w:t>
      </w:r>
    </w:p>
    <w:p w:rsidR="0016189B" w:rsidRPr="00C56273" w:rsidRDefault="000541BD" w:rsidP="00655F1A">
      <w:pPr>
        <w:tabs>
          <w:tab w:val="left" w:pos="2850"/>
        </w:tabs>
        <w:spacing w:after="0"/>
        <w:jc w:val="both"/>
        <w:rPr>
          <w:rFonts w:cstheme="minorHAnsi"/>
        </w:rPr>
      </w:pPr>
      <w:r w:rsidRPr="00C56273">
        <w:rPr>
          <w:rFonts w:cstheme="minorHAnsi"/>
        </w:rPr>
        <w:tab/>
      </w:r>
    </w:p>
    <w:tbl>
      <w:tblPr>
        <w:tblW w:w="9993" w:type="dxa"/>
        <w:tblCellMar>
          <w:left w:w="70" w:type="dxa"/>
          <w:right w:w="70" w:type="dxa"/>
        </w:tblCellMar>
        <w:tblLook w:val="04A0" w:firstRow="1" w:lastRow="0" w:firstColumn="1" w:lastColumn="0" w:noHBand="0" w:noVBand="1"/>
      </w:tblPr>
      <w:tblGrid>
        <w:gridCol w:w="9993"/>
      </w:tblGrid>
      <w:tr w:rsidR="009F0E7E" w:rsidRPr="00C56273" w:rsidTr="00201C67">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AC4D2E" w:rsidRDefault="00AC4D2E" w:rsidP="009F0E7E">
      <w:pPr>
        <w:spacing w:after="0"/>
        <w:jc w:val="both"/>
        <w:rPr>
          <w:rFonts w:cstheme="minorHAnsi"/>
        </w:rPr>
      </w:pPr>
    </w:p>
    <w:p w:rsidR="009F0E7E" w:rsidRPr="00C56273" w:rsidRDefault="009F0E7E" w:rsidP="009F0E7E">
      <w:pPr>
        <w:spacing w:after="0"/>
        <w:jc w:val="both"/>
        <w:rPr>
          <w:rFonts w:cstheme="minorHAnsi"/>
        </w:rPr>
      </w:pPr>
      <w:r w:rsidRPr="00C56273">
        <w:rPr>
          <w:rFonts w:cstheme="minorHAnsi"/>
        </w:rPr>
        <w:t>Utilizar a rotina padrão do sistema Protheus.</w:t>
      </w:r>
    </w:p>
    <w:p w:rsidR="009F0E7E" w:rsidRPr="00C56273" w:rsidRDefault="009F0E7E" w:rsidP="009F0E7E">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9F0E7E" w:rsidRPr="00C56273" w:rsidTr="00201C67">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9F0E7E" w:rsidRPr="00C56273" w:rsidRDefault="009F0E7E" w:rsidP="00201C67">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AC4D2E" w:rsidRDefault="00AC4D2E" w:rsidP="009F0E7E">
      <w:pPr>
        <w:spacing w:after="0"/>
        <w:jc w:val="both"/>
        <w:rPr>
          <w:rFonts w:cstheme="minorHAnsi"/>
        </w:rPr>
      </w:pPr>
    </w:p>
    <w:p w:rsidR="0016189B" w:rsidRPr="00C56273" w:rsidRDefault="009F0E7E" w:rsidP="009F0E7E">
      <w:pPr>
        <w:spacing w:after="0"/>
        <w:jc w:val="both"/>
        <w:rPr>
          <w:rFonts w:cstheme="minorHAnsi"/>
        </w:rPr>
      </w:pPr>
      <w:r w:rsidRPr="00C56273">
        <w:rPr>
          <w:rFonts w:cstheme="minorHAnsi"/>
        </w:rPr>
        <w:t>Não há.</w:t>
      </w:r>
    </w:p>
    <w:p w:rsidR="000541BD" w:rsidRPr="00C56273" w:rsidRDefault="000541BD" w:rsidP="009F0E7E">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974877" w:rsidP="000541BD">
      <w:pPr>
        <w:pStyle w:val="Ttulo3"/>
        <w:rPr>
          <w:rFonts w:asciiTheme="minorHAnsi" w:hAnsiTheme="minorHAnsi" w:cstheme="minorHAnsi"/>
          <w:szCs w:val="22"/>
        </w:rPr>
      </w:pPr>
      <w:bookmarkStart w:id="10" w:name="_Toc359844303"/>
      <w:r w:rsidRPr="00C56273">
        <w:rPr>
          <w:rFonts w:asciiTheme="minorHAnsi" w:hAnsiTheme="minorHAnsi" w:cstheme="minorHAnsi"/>
          <w:szCs w:val="22"/>
        </w:rPr>
        <w:lastRenderedPageBreak/>
        <w:t>T</w:t>
      </w:r>
      <w:r w:rsidR="00627626" w:rsidRPr="00C56273">
        <w:rPr>
          <w:rFonts w:asciiTheme="minorHAnsi" w:hAnsiTheme="minorHAnsi" w:cstheme="minorHAnsi"/>
          <w:szCs w:val="22"/>
        </w:rPr>
        <w:t>ipo de Entrada e Saída (TES)</w:t>
      </w:r>
      <w:bookmarkEnd w:id="10"/>
      <w:r w:rsidRPr="00C56273">
        <w:rPr>
          <w:rFonts w:asciiTheme="minorHAnsi" w:hAnsiTheme="minorHAnsi" w:cstheme="minorHAnsi"/>
          <w:szCs w:val="22"/>
        </w:rPr>
        <w:tab/>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974877" w:rsidP="00627626">
            <w:pPr>
              <w:spacing w:after="0" w:line="240" w:lineRule="auto"/>
              <w:rPr>
                <w:rFonts w:eastAsia="Times New Roman" w:cstheme="minorHAnsi"/>
                <w:color w:val="000000"/>
                <w:lang w:eastAsia="pt-BR"/>
              </w:rPr>
            </w:pPr>
            <w:r w:rsidRPr="00C56273">
              <w:rPr>
                <w:rFonts w:eastAsia="Times New Roman" w:cstheme="minorHAnsi"/>
                <w:color w:val="000000"/>
                <w:lang w:eastAsia="pt-BR"/>
              </w:rPr>
              <w:t>T</w:t>
            </w:r>
            <w:r w:rsidR="00627626" w:rsidRPr="00C56273">
              <w:rPr>
                <w:rFonts w:eastAsia="Times New Roman" w:cstheme="minorHAnsi"/>
                <w:color w:val="000000"/>
                <w:lang w:eastAsia="pt-BR"/>
              </w:rPr>
              <w:t>ipo de Entrada e Saída (TES)</w:t>
            </w:r>
          </w:p>
        </w:tc>
        <w:tc>
          <w:tcPr>
            <w:tcW w:w="3811" w:type="dxa"/>
            <w:shd w:val="clear" w:color="auto" w:fill="auto"/>
            <w:noWrap/>
            <w:vAlign w:val="center"/>
            <w:hideMark/>
          </w:tcPr>
          <w:p w:rsidR="0016189B" w:rsidRPr="00C56273" w:rsidRDefault="0016189B" w:rsidP="00ED25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t>Atualmente existe a mesma definição no sistema gestão do cliente.</w:t>
      </w:r>
    </w:p>
    <w:p w:rsidR="00AC4D2E" w:rsidRPr="00C56273" w:rsidRDefault="00AC4D2E"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886D2D" w:rsidRPr="00C56273" w:rsidRDefault="00886D2D" w:rsidP="00321A44">
      <w:pPr>
        <w:autoSpaceDE w:val="0"/>
        <w:autoSpaceDN w:val="0"/>
        <w:adjustRightInd w:val="0"/>
        <w:spacing w:after="0" w:line="240" w:lineRule="auto"/>
        <w:jc w:val="both"/>
        <w:rPr>
          <w:rFonts w:cstheme="minorHAnsi"/>
        </w:rPr>
      </w:pPr>
      <w:r w:rsidRPr="00C56273">
        <w:rPr>
          <w:rFonts w:cstheme="minorHAnsi"/>
        </w:rPr>
        <w:t>Esta opção permite a criação de regras para sugestão do TES nas rotinas de Pedido de Compras, Documento de Entrada, Orçamento de Venda e Pedido de Venda.</w:t>
      </w:r>
    </w:p>
    <w:p w:rsidR="00886D2D" w:rsidRPr="00C56273" w:rsidRDefault="00886D2D" w:rsidP="00321A44">
      <w:pPr>
        <w:autoSpaceDE w:val="0"/>
        <w:autoSpaceDN w:val="0"/>
        <w:adjustRightInd w:val="0"/>
        <w:spacing w:after="0" w:line="240" w:lineRule="auto"/>
        <w:jc w:val="both"/>
        <w:rPr>
          <w:rFonts w:cstheme="minorHAnsi"/>
        </w:rPr>
      </w:pPr>
      <w:r w:rsidRPr="00C56273">
        <w:rPr>
          <w:rFonts w:cstheme="minorHAnsi"/>
        </w:rPr>
        <w:t>A regra deve ser definida a partir do Tipo de Operação que identifica o tipo de movimentação do material</w:t>
      </w:r>
    </w:p>
    <w:p w:rsidR="00886D2D" w:rsidRPr="00C56273" w:rsidRDefault="00886D2D" w:rsidP="00321A44">
      <w:pPr>
        <w:autoSpaceDE w:val="0"/>
        <w:autoSpaceDN w:val="0"/>
        <w:adjustRightInd w:val="0"/>
        <w:spacing w:after="0" w:line="240" w:lineRule="auto"/>
        <w:jc w:val="both"/>
        <w:rPr>
          <w:rFonts w:cstheme="minorHAnsi"/>
        </w:rPr>
      </w:pPr>
      <w:r w:rsidRPr="00C56273">
        <w:rPr>
          <w:rFonts w:cstheme="minorHAnsi"/>
        </w:rPr>
        <w:t>(</w:t>
      </w:r>
      <w:r w:rsidR="00AF1726" w:rsidRPr="00C56273">
        <w:rPr>
          <w:rFonts w:cstheme="minorHAnsi"/>
        </w:rPr>
        <w:t>Exemplo</w:t>
      </w:r>
      <w:r w:rsidRPr="00C56273">
        <w:rPr>
          <w:rFonts w:cstheme="minorHAnsi"/>
        </w:rPr>
        <w:t>: Venda, Simples Remessa, Empréstimo e Consignação) e o associará ao TES que deverá ser</w:t>
      </w:r>
      <w:r w:rsidR="00321A44">
        <w:rPr>
          <w:rFonts w:cstheme="minorHAnsi"/>
        </w:rPr>
        <w:t xml:space="preserve"> </w:t>
      </w:r>
      <w:r w:rsidRPr="00C56273">
        <w:rPr>
          <w:rFonts w:cstheme="minorHAnsi"/>
        </w:rPr>
        <w:t>sugerido.</w:t>
      </w:r>
    </w:p>
    <w:p w:rsidR="00886D2D" w:rsidRPr="00C56273" w:rsidRDefault="00886D2D" w:rsidP="00321A44">
      <w:pPr>
        <w:autoSpaceDE w:val="0"/>
        <w:autoSpaceDN w:val="0"/>
        <w:adjustRightInd w:val="0"/>
        <w:spacing w:after="0" w:line="240" w:lineRule="auto"/>
        <w:jc w:val="both"/>
        <w:rPr>
          <w:rFonts w:cstheme="minorHAnsi"/>
        </w:rPr>
      </w:pPr>
      <w:r w:rsidRPr="00C56273">
        <w:rPr>
          <w:rFonts w:cstheme="minorHAnsi"/>
        </w:rPr>
        <w:t>Além da amarração do Tipo de Operação e os códigos de TES (Entrada e Saída), a definição do TES inteligente pode especificar as seguintes restrições para aplicação:</w:t>
      </w:r>
    </w:p>
    <w:p w:rsidR="00845D17" w:rsidRPr="00C56273" w:rsidRDefault="00845D17" w:rsidP="00321A44">
      <w:pPr>
        <w:autoSpaceDE w:val="0"/>
        <w:autoSpaceDN w:val="0"/>
        <w:adjustRightInd w:val="0"/>
        <w:spacing w:after="0" w:line="240" w:lineRule="auto"/>
        <w:jc w:val="both"/>
        <w:rPr>
          <w:rFonts w:cstheme="minorHAnsi"/>
        </w:rPr>
      </w:pPr>
    </w:p>
    <w:p w:rsidR="00886D2D" w:rsidRPr="00321A44" w:rsidRDefault="00886D2D" w:rsidP="00321A44">
      <w:pPr>
        <w:pStyle w:val="PargrafodaLista"/>
        <w:numPr>
          <w:ilvl w:val="0"/>
          <w:numId w:val="4"/>
        </w:numPr>
        <w:autoSpaceDE w:val="0"/>
        <w:autoSpaceDN w:val="0"/>
        <w:adjustRightInd w:val="0"/>
        <w:spacing w:after="0"/>
        <w:rPr>
          <w:rFonts w:cstheme="minorHAnsi"/>
        </w:rPr>
      </w:pPr>
      <w:r w:rsidRPr="00321A44">
        <w:rPr>
          <w:rFonts w:cstheme="minorHAnsi"/>
        </w:rPr>
        <w:t>Código do Cliente e Código do Fornecedor (permite restringir a aplicação do TES por Fornecedor e/ou Cliente).</w:t>
      </w:r>
    </w:p>
    <w:p w:rsidR="0016189B" w:rsidRPr="00321A44" w:rsidRDefault="00886D2D" w:rsidP="00321A44">
      <w:pPr>
        <w:pStyle w:val="PargrafodaLista"/>
        <w:numPr>
          <w:ilvl w:val="0"/>
          <w:numId w:val="4"/>
        </w:numPr>
        <w:spacing w:after="0"/>
        <w:rPr>
          <w:rFonts w:cstheme="minorHAnsi"/>
        </w:rPr>
      </w:pPr>
      <w:r w:rsidRPr="00321A44">
        <w:rPr>
          <w:rFonts w:cstheme="minorHAnsi"/>
        </w:rPr>
        <w:t>Produto (restringe a aplicação do TES ao produto).</w:t>
      </w:r>
    </w:p>
    <w:p w:rsidR="00886D2D" w:rsidRPr="00321A44" w:rsidRDefault="00627626" w:rsidP="00321A44">
      <w:pPr>
        <w:pStyle w:val="PargrafodaLista"/>
        <w:numPr>
          <w:ilvl w:val="0"/>
          <w:numId w:val="4"/>
        </w:numPr>
        <w:autoSpaceDE w:val="0"/>
        <w:autoSpaceDN w:val="0"/>
        <w:adjustRightInd w:val="0"/>
        <w:spacing w:after="0"/>
        <w:rPr>
          <w:rFonts w:cstheme="minorHAnsi"/>
        </w:rPr>
      </w:pPr>
      <w:r w:rsidRPr="00321A44">
        <w:rPr>
          <w:rFonts w:cstheme="minorHAnsi"/>
        </w:rPr>
        <w:t>G</w:t>
      </w:r>
      <w:r w:rsidR="00886D2D" w:rsidRPr="00321A44">
        <w:rPr>
          <w:rFonts w:cstheme="minorHAnsi"/>
        </w:rPr>
        <w:t>rupo de Tributação (</w:t>
      </w:r>
      <w:proofErr w:type="spellStart"/>
      <w:r w:rsidR="00886D2D" w:rsidRPr="00321A44">
        <w:rPr>
          <w:rFonts w:cstheme="minorHAnsi"/>
        </w:rPr>
        <w:t>esta</w:t>
      </w:r>
      <w:proofErr w:type="spellEnd"/>
      <w:r w:rsidR="00886D2D" w:rsidRPr="00321A44">
        <w:rPr>
          <w:rFonts w:cstheme="minorHAnsi"/>
        </w:rPr>
        <w:t xml:space="preserve"> restrição refere-se ao Grupo de Tributação relativo à Exceção Fiscal e não ao Grupo de Produtos ou Grupo de Clientes/Fornecedores).</w:t>
      </w:r>
    </w:p>
    <w:p w:rsidR="00845D17" w:rsidRPr="00C56273" w:rsidRDefault="00845D17" w:rsidP="00F25100">
      <w:pPr>
        <w:autoSpaceDE w:val="0"/>
        <w:autoSpaceDN w:val="0"/>
        <w:adjustRightInd w:val="0"/>
        <w:spacing w:after="0" w:line="240" w:lineRule="auto"/>
        <w:ind w:firstLine="708"/>
        <w:jc w:val="both"/>
        <w:rPr>
          <w:rFonts w:cstheme="minorHAnsi"/>
        </w:rPr>
      </w:pPr>
    </w:p>
    <w:p w:rsidR="00886D2D" w:rsidRPr="00C56273" w:rsidRDefault="00886D2D" w:rsidP="00F25100">
      <w:pPr>
        <w:autoSpaceDE w:val="0"/>
        <w:autoSpaceDN w:val="0"/>
        <w:adjustRightInd w:val="0"/>
        <w:spacing w:after="0" w:line="240" w:lineRule="auto"/>
        <w:jc w:val="both"/>
        <w:rPr>
          <w:rFonts w:cstheme="minorHAnsi"/>
        </w:rPr>
      </w:pPr>
      <w:r w:rsidRPr="00C56273">
        <w:rPr>
          <w:rFonts w:cstheme="minorHAnsi"/>
        </w:rPr>
        <w:t>As rotinas de Pedido de Compras, Documento de Entrada, Orçamento de Venda e Pedido de Venda irão apresentar o campo virtual "Tipo de Operação" para informação do Tipo de Movimentação que atualizará o campo de TES, através de gatilhos.</w:t>
      </w:r>
    </w:p>
    <w:p w:rsidR="00886D2D" w:rsidRPr="00C56273" w:rsidRDefault="00886D2D" w:rsidP="00886D2D">
      <w:pPr>
        <w:spacing w:after="0"/>
        <w:ind w:left="708"/>
        <w:jc w:val="both"/>
        <w:rPr>
          <w:rFonts w:cstheme="minorHAnsi"/>
        </w:rPr>
      </w:pP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321A44" w:rsidRDefault="00321A44"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321A44" w:rsidRDefault="00321A44"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FB4CC7" w:rsidRPr="00C56273" w:rsidRDefault="00FB4CC7"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FB4CC7" w:rsidP="00FB4CC7">
      <w:pPr>
        <w:pStyle w:val="Ttulo3"/>
        <w:rPr>
          <w:rFonts w:asciiTheme="minorHAnsi" w:hAnsiTheme="minorHAnsi" w:cstheme="minorHAnsi"/>
          <w:szCs w:val="22"/>
        </w:rPr>
      </w:pPr>
      <w:bookmarkStart w:id="11" w:name="_Toc359844304"/>
      <w:r w:rsidRPr="00C56273">
        <w:rPr>
          <w:rFonts w:asciiTheme="minorHAnsi" w:hAnsiTheme="minorHAnsi" w:cstheme="minorHAnsi"/>
          <w:szCs w:val="22"/>
        </w:rPr>
        <w:lastRenderedPageBreak/>
        <w:t>Condição de Pagamento</w:t>
      </w:r>
      <w:bookmarkEnd w:id="11"/>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FB4CC7"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Condição de Pagamento</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t>Atualmente existe a mesma definição no sistema de gestão do cliente.</w:t>
      </w:r>
    </w:p>
    <w:p w:rsidR="00321A44" w:rsidRPr="00C56273" w:rsidRDefault="00321A44"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0A3102" w:rsidRPr="00C56273" w:rsidRDefault="000A3102" w:rsidP="006F50B0">
      <w:pPr>
        <w:autoSpaceDE w:val="0"/>
        <w:autoSpaceDN w:val="0"/>
        <w:adjustRightInd w:val="0"/>
        <w:spacing w:after="0" w:line="240" w:lineRule="auto"/>
        <w:jc w:val="both"/>
        <w:rPr>
          <w:rFonts w:cstheme="minorHAnsi"/>
        </w:rPr>
      </w:pPr>
      <w:r w:rsidRPr="00C56273">
        <w:rPr>
          <w:rFonts w:cstheme="minorHAnsi"/>
        </w:rPr>
        <w:t>As negociações de compras e vendas de produtos ou serviços, normalmente, se baseiam nas condições de pagamento. Elas determinam como e quando serão efetuados os pagamentos, especificando datas de</w:t>
      </w:r>
      <w:r w:rsidR="006F50B0" w:rsidRPr="00C56273">
        <w:rPr>
          <w:rFonts w:cstheme="minorHAnsi"/>
        </w:rPr>
        <w:t xml:space="preserve"> </w:t>
      </w:r>
      <w:r w:rsidRPr="00C56273">
        <w:rPr>
          <w:rFonts w:cstheme="minorHAnsi"/>
        </w:rPr>
        <w:t>vencimentos, número e valores das parcelas, descontos e acréscimos.</w:t>
      </w:r>
    </w:p>
    <w:p w:rsidR="000A3102" w:rsidRPr="00C56273" w:rsidRDefault="000A3102" w:rsidP="006F50B0">
      <w:pPr>
        <w:autoSpaceDE w:val="0"/>
        <w:autoSpaceDN w:val="0"/>
        <w:adjustRightInd w:val="0"/>
        <w:spacing w:after="0" w:line="240" w:lineRule="auto"/>
        <w:jc w:val="both"/>
        <w:rPr>
          <w:rFonts w:cstheme="minorHAnsi"/>
        </w:rPr>
      </w:pPr>
      <w:r w:rsidRPr="00C56273">
        <w:rPr>
          <w:rFonts w:cstheme="minorHAnsi"/>
        </w:rPr>
        <w:t>O Protheus permite a composição de diferentes condições de pagamento, considerando três campos</w:t>
      </w:r>
      <w:r w:rsidR="006F50B0" w:rsidRPr="00C56273">
        <w:rPr>
          <w:rFonts w:cstheme="minorHAnsi"/>
        </w:rPr>
        <w:t xml:space="preserve"> </w:t>
      </w:r>
      <w:r w:rsidRPr="00C56273">
        <w:rPr>
          <w:rFonts w:cstheme="minorHAnsi"/>
        </w:rPr>
        <w:t xml:space="preserve">principais: "Código", "Tipo" e "Cond. </w:t>
      </w:r>
      <w:proofErr w:type="spellStart"/>
      <w:r w:rsidRPr="00C56273">
        <w:rPr>
          <w:rFonts w:cstheme="minorHAnsi"/>
        </w:rPr>
        <w:t>Pgto</w:t>
      </w:r>
      <w:proofErr w:type="spellEnd"/>
      <w:r w:rsidRPr="00C56273">
        <w:rPr>
          <w:rFonts w:cstheme="minorHAnsi"/>
        </w:rPr>
        <w:t>". Sendo que a base da condição é determinada pelo campo "Tipo".</w:t>
      </w:r>
    </w:p>
    <w:p w:rsidR="0016189B" w:rsidRPr="00C56273" w:rsidRDefault="000A3102" w:rsidP="006F50B0">
      <w:pPr>
        <w:autoSpaceDE w:val="0"/>
        <w:autoSpaceDN w:val="0"/>
        <w:adjustRightInd w:val="0"/>
        <w:spacing w:after="0" w:line="240" w:lineRule="auto"/>
        <w:jc w:val="both"/>
        <w:rPr>
          <w:rFonts w:cstheme="minorHAnsi"/>
        </w:rPr>
      </w:pPr>
      <w:r w:rsidRPr="00C56273">
        <w:rPr>
          <w:rFonts w:cstheme="minorHAnsi"/>
        </w:rPr>
        <w:t xml:space="preserve">Conforme o tipo da condição, o sistema irá tratar de forma diferenciada o conteúdo dos campos "Código" e "Cond. </w:t>
      </w:r>
      <w:proofErr w:type="spellStart"/>
      <w:r w:rsidRPr="00C56273">
        <w:rPr>
          <w:rFonts w:cstheme="minorHAnsi"/>
        </w:rPr>
        <w:t>Pagto</w:t>
      </w:r>
      <w:proofErr w:type="spellEnd"/>
      <w:r w:rsidRPr="00C56273">
        <w:rPr>
          <w:rFonts w:cstheme="minorHAnsi"/>
        </w:rPr>
        <w:t>", o que permite a configuração de diferentes condições de pagamento, para aplicação aos</w:t>
      </w:r>
      <w:r w:rsidR="006F50B0" w:rsidRPr="00C56273">
        <w:rPr>
          <w:rFonts w:cstheme="minorHAnsi"/>
        </w:rPr>
        <w:t xml:space="preserve"> </w:t>
      </w:r>
      <w:r w:rsidRPr="00C56273">
        <w:rPr>
          <w:rFonts w:cstheme="minorHAnsi"/>
        </w:rPr>
        <w:t>pagamentos tanto de fornecedores como de clientes.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8D4921" w:rsidRDefault="008D4921"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8D4921" w:rsidRDefault="008D4921"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0A3102" w:rsidRPr="00C56273" w:rsidRDefault="000A3102"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0A3102" w:rsidP="000A3102">
      <w:pPr>
        <w:pStyle w:val="Ttulo3"/>
        <w:rPr>
          <w:rFonts w:asciiTheme="minorHAnsi" w:hAnsiTheme="minorHAnsi" w:cstheme="minorHAnsi"/>
          <w:szCs w:val="22"/>
        </w:rPr>
      </w:pPr>
      <w:bookmarkStart w:id="12" w:name="_Toc359844305"/>
      <w:r w:rsidRPr="00C56273">
        <w:rPr>
          <w:rFonts w:asciiTheme="minorHAnsi" w:hAnsiTheme="minorHAnsi" w:cstheme="minorHAnsi"/>
          <w:szCs w:val="22"/>
        </w:rPr>
        <w:lastRenderedPageBreak/>
        <w:t>Fornecedores</w:t>
      </w:r>
      <w:bookmarkEnd w:id="12"/>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0A3102"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Fornecedores</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t>Atualmente existe a mesma definição no sistema de gestão atual do cliente.</w:t>
      </w:r>
    </w:p>
    <w:p w:rsidR="008D4921" w:rsidRPr="00C56273" w:rsidRDefault="008D4921"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0A3102" w:rsidRPr="00C56273" w:rsidRDefault="000A3102" w:rsidP="000A3102">
      <w:pPr>
        <w:autoSpaceDE w:val="0"/>
        <w:autoSpaceDN w:val="0"/>
        <w:adjustRightInd w:val="0"/>
        <w:spacing w:after="0" w:line="240" w:lineRule="auto"/>
        <w:jc w:val="both"/>
        <w:rPr>
          <w:rFonts w:cstheme="minorHAnsi"/>
        </w:rPr>
      </w:pPr>
      <w:r w:rsidRPr="00C56273">
        <w:rPr>
          <w:rFonts w:cstheme="minorHAnsi"/>
        </w:rPr>
        <w:t>Neste cadastro, podem ser registrados fornecedores do tipo: pessoa física, pessoa jurídica ou outros (exterior - uso para importação). O pagamento dos fornecedores poderá ser efetuado através de títulos a</w:t>
      </w:r>
      <w:r w:rsidR="00AF1726">
        <w:rPr>
          <w:rFonts w:cstheme="minorHAnsi"/>
        </w:rPr>
        <w:t xml:space="preserve"> </w:t>
      </w:r>
      <w:r w:rsidRPr="00C56273">
        <w:rPr>
          <w:rFonts w:cstheme="minorHAnsi"/>
        </w:rPr>
        <w:t>pagar gerados pelos registros dos documentos de entrada ou por registros manuais utilizando os recursos</w:t>
      </w:r>
      <w:r w:rsidR="00AF1726">
        <w:rPr>
          <w:rFonts w:cstheme="minorHAnsi"/>
        </w:rPr>
        <w:t xml:space="preserve"> d</w:t>
      </w:r>
      <w:r w:rsidR="00AF1726" w:rsidRPr="00C56273">
        <w:rPr>
          <w:rFonts w:cstheme="minorHAnsi"/>
        </w:rPr>
        <w:t>isponíveis</w:t>
      </w:r>
      <w:r w:rsidRPr="00C56273">
        <w:rPr>
          <w:rFonts w:cstheme="minorHAnsi"/>
        </w:rPr>
        <w:t xml:space="preserve"> no Ambiente Financeiro.</w:t>
      </w:r>
    </w:p>
    <w:p w:rsidR="000A3102" w:rsidRPr="00C56273" w:rsidRDefault="000A3102" w:rsidP="00CB694F">
      <w:pPr>
        <w:autoSpaceDE w:val="0"/>
        <w:autoSpaceDN w:val="0"/>
        <w:adjustRightInd w:val="0"/>
        <w:spacing w:after="0" w:line="240" w:lineRule="auto"/>
        <w:jc w:val="both"/>
        <w:rPr>
          <w:rFonts w:cstheme="minorHAnsi"/>
        </w:rPr>
      </w:pPr>
      <w:r w:rsidRPr="00C56273">
        <w:rPr>
          <w:rFonts w:cstheme="minorHAnsi"/>
        </w:rPr>
        <w:t>Os dados gerados e movimentados para o fornecedor, no Ambiente Financeiro, atualizam a Consulta Posição Financeira do Fornecedor, nesta são destacados: saldo em duplicatas a pagar, maior compra, primeira compra, última compra, maior saldo, média de atraso, número de compras, títulos em aberto,</w:t>
      </w:r>
      <w:r w:rsidR="00CB694F" w:rsidRPr="00C56273">
        <w:rPr>
          <w:rFonts w:cstheme="minorHAnsi"/>
        </w:rPr>
        <w:t xml:space="preserve"> </w:t>
      </w:r>
      <w:r w:rsidRPr="00C56273">
        <w:rPr>
          <w:rFonts w:cstheme="minorHAnsi"/>
        </w:rPr>
        <w:t>títulos pagos, entre outros.</w:t>
      </w:r>
    </w:p>
    <w:p w:rsidR="0016189B" w:rsidRPr="00C56273" w:rsidRDefault="000A3102" w:rsidP="00AF1726">
      <w:pPr>
        <w:autoSpaceDE w:val="0"/>
        <w:autoSpaceDN w:val="0"/>
        <w:adjustRightInd w:val="0"/>
        <w:spacing w:after="0" w:line="240" w:lineRule="auto"/>
        <w:jc w:val="both"/>
        <w:rPr>
          <w:rFonts w:cstheme="minorHAnsi"/>
        </w:rPr>
      </w:pPr>
      <w:r w:rsidRPr="00C56273">
        <w:rPr>
          <w:rFonts w:cstheme="minorHAnsi"/>
        </w:rPr>
        <w:t>O devido preenchimento deste cadastro é importante para definir o perfil completo do fornecedor, dados</w:t>
      </w:r>
      <w:r w:rsidR="00AF1726">
        <w:rPr>
          <w:rFonts w:cstheme="minorHAnsi"/>
        </w:rPr>
        <w:t xml:space="preserve"> </w:t>
      </w:r>
      <w:r w:rsidRPr="00C56273">
        <w:rPr>
          <w:rFonts w:cstheme="minorHAnsi"/>
        </w:rPr>
        <w:t>que poderão ser utilizados em outras rotinas do sistema.</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8D4921" w:rsidRDefault="008D4921"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8D4921" w:rsidRDefault="008D4921"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5E7E7B" w:rsidRPr="00C56273" w:rsidRDefault="005E7E7B"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5E7E7B" w:rsidP="005E7E7B">
      <w:pPr>
        <w:pStyle w:val="Ttulo3"/>
        <w:rPr>
          <w:rFonts w:asciiTheme="minorHAnsi" w:hAnsiTheme="minorHAnsi" w:cstheme="minorHAnsi"/>
          <w:szCs w:val="22"/>
        </w:rPr>
      </w:pPr>
      <w:bookmarkStart w:id="13" w:name="_Toc359844306"/>
      <w:r w:rsidRPr="00C56273">
        <w:rPr>
          <w:rFonts w:asciiTheme="minorHAnsi" w:hAnsiTheme="minorHAnsi" w:cstheme="minorHAnsi"/>
          <w:szCs w:val="22"/>
        </w:rPr>
        <w:lastRenderedPageBreak/>
        <w:t>Produto x Fornecedor</w:t>
      </w:r>
      <w:bookmarkEnd w:id="13"/>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 xml:space="preserve">N </w:t>
            </w:r>
            <w:r w:rsidR="00CB694F" w:rsidRPr="00C56273">
              <w:rPr>
                <w:rFonts w:eastAsia="Times New Roman" w:cstheme="minorHAnsi"/>
                <w:b/>
                <w:bCs/>
                <w:color w:val="000000"/>
                <w:lang w:eastAsia="pt-BR"/>
              </w:rPr>
              <w:t>–</w:t>
            </w:r>
            <w:r w:rsidRPr="00C56273">
              <w:rPr>
                <w:rFonts w:eastAsia="Times New Roman" w:cstheme="minorHAnsi"/>
                <w:b/>
                <w:bCs/>
                <w:color w:val="000000"/>
                <w:lang w:eastAsia="pt-BR"/>
              </w:rPr>
              <w:t xml:space="preserve"> Não</w:t>
            </w:r>
          </w:p>
        </w:tc>
      </w:tr>
      <w:tr w:rsidR="0016189B" w:rsidRPr="00C56273" w:rsidTr="00DF39B3">
        <w:trPr>
          <w:trHeight w:val="407"/>
        </w:trPr>
        <w:tc>
          <w:tcPr>
            <w:tcW w:w="2638" w:type="dxa"/>
            <w:shd w:val="clear" w:color="auto" w:fill="auto"/>
            <w:noWrap/>
            <w:vAlign w:val="center"/>
            <w:hideMark/>
          </w:tcPr>
          <w:p w:rsidR="0016189B" w:rsidRPr="00C56273" w:rsidRDefault="005E7E7B"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Produto x Fornecedor</w:t>
            </w:r>
          </w:p>
        </w:tc>
        <w:tc>
          <w:tcPr>
            <w:tcW w:w="3811" w:type="dxa"/>
            <w:shd w:val="clear" w:color="auto" w:fill="auto"/>
            <w:noWrap/>
            <w:vAlign w:val="center"/>
            <w:hideMark/>
          </w:tcPr>
          <w:p w:rsidR="0016189B" w:rsidRPr="00C56273" w:rsidRDefault="0016189B" w:rsidP="00ED25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8D4921" w:rsidP="0016189B">
      <w:pPr>
        <w:spacing w:after="0"/>
        <w:rPr>
          <w:rFonts w:cstheme="minorHAnsi"/>
        </w:rPr>
      </w:pPr>
      <w:r>
        <w:rPr>
          <w:rFonts w:cstheme="minorHAnsi"/>
        </w:rPr>
        <w:tab/>
      </w: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Default="0016189B" w:rsidP="0016189B">
      <w:pPr>
        <w:spacing w:after="0"/>
        <w:jc w:val="both"/>
        <w:rPr>
          <w:rFonts w:cstheme="minorHAnsi"/>
        </w:rPr>
      </w:pPr>
    </w:p>
    <w:p w:rsidR="008D4921" w:rsidRPr="00C56273" w:rsidRDefault="00080590" w:rsidP="0016189B">
      <w:pPr>
        <w:spacing w:after="0"/>
        <w:jc w:val="both"/>
        <w:rPr>
          <w:rFonts w:cstheme="minorHAnsi"/>
        </w:rPr>
      </w:pPr>
      <w:r>
        <w:t>Atualmente existe a mesma definição no sistema de gestão do cliente.</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377624" w:rsidRPr="00C56273" w:rsidRDefault="00377624" w:rsidP="00D60823">
      <w:pPr>
        <w:autoSpaceDE w:val="0"/>
        <w:autoSpaceDN w:val="0"/>
        <w:adjustRightInd w:val="0"/>
        <w:spacing w:after="0" w:line="240" w:lineRule="auto"/>
        <w:jc w:val="both"/>
        <w:rPr>
          <w:rFonts w:cstheme="minorHAnsi"/>
        </w:rPr>
      </w:pPr>
      <w:r w:rsidRPr="00C56273">
        <w:rPr>
          <w:rFonts w:cstheme="minorHAnsi"/>
        </w:rPr>
        <w:t>Este cadastro armazena informações referentes à relação dos produtos com seus respectivos fornecedores, tais como: o histórico dos 12 últimos preços de compra, condição de pagamento firmada, datas de compra e valores, pontuação do fornecedor etc.</w:t>
      </w:r>
    </w:p>
    <w:p w:rsidR="0016189B" w:rsidRPr="00FA46E8" w:rsidRDefault="00377624" w:rsidP="00FA46E8">
      <w:pPr>
        <w:autoSpaceDE w:val="0"/>
        <w:autoSpaceDN w:val="0"/>
        <w:adjustRightInd w:val="0"/>
        <w:spacing w:after="0" w:line="240" w:lineRule="auto"/>
        <w:jc w:val="both"/>
        <w:rPr>
          <w:rFonts w:cstheme="minorHAnsi"/>
        </w:rPr>
      </w:pPr>
      <w:r w:rsidRPr="00C56273">
        <w:rPr>
          <w:rFonts w:cstheme="minorHAnsi"/>
        </w:rPr>
        <w:t>Estas informações são utilizadas pelo sistema Protheus para avaliação das especificações de um fornecedor para um determi</w:t>
      </w:r>
      <w:r w:rsidR="00FA46E8">
        <w:rPr>
          <w:rFonts w:cstheme="minorHAnsi"/>
        </w:rPr>
        <w:t>nado produto, como por exemplo: n</w:t>
      </w:r>
      <w:r w:rsidRPr="00FA46E8">
        <w:rPr>
          <w:rFonts w:cstheme="minorHAnsi"/>
        </w:rPr>
        <w:t>a rotina de geração automática das cotações de compras quando estas são enviadas aos fornecedores dos produtos cadastrados.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DE6FA8" w:rsidRPr="00C56273" w:rsidRDefault="00DE6FA8"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DE6FA8" w:rsidP="00DE6FA8">
      <w:pPr>
        <w:pStyle w:val="Ttulo3"/>
        <w:rPr>
          <w:rFonts w:asciiTheme="minorHAnsi" w:hAnsiTheme="minorHAnsi" w:cstheme="minorHAnsi"/>
          <w:szCs w:val="22"/>
        </w:rPr>
      </w:pPr>
      <w:bookmarkStart w:id="14" w:name="_Toc359844307"/>
      <w:r w:rsidRPr="00C56273">
        <w:rPr>
          <w:rFonts w:asciiTheme="minorHAnsi" w:hAnsiTheme="minorHAnsi" w:cstheme="minorHAnsi"/>
          <w:szCs w:val="22"/>
        </w:rPr>
        <w:lastRenderedPageBreak/>
        <w:t>Grupo x Fornecedor</w:t>
      </w:r>
      <w:bookmarkEnd w:id="14"/>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DE6FA8"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Grupo x Fornecedor</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t>Atualmente existe a mesma definição no sistema de gestão atual do cliente.</w:t>
      </w:r>
    </w:p>
    <w:p w:rsidR="00FA46E8" w:rsidRPr="00C56273" w:rsidRDefault="00FA46E8"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16189B" w:rsidRPr="00C56273" w:rsidRDefault="007B56B7" w:rsidP="007B56B7">
      <w:pPr>
        <w:autoSpaceDE w:val="0"/>
        <w:autoSpaceDN w:val="0"/>
        <w:adjustRightInd w:val="0"/>
        <w:spacing w:after="0" w:line="240" w:lineRule="auto"/>
        <w:jc w:val="both"/>
        <w:rPr>
          <w:rFonts w:cstheme="minorHAnsi"/>
        </w:rPr>
      </w:pPr>
      <w:r w:rsidRPr="00C56273">
        <w:rPr>
          <w:rFonts w:cstheme="minorHAnsi"/>
        </w:rPr>
        <w:t>Esse cadastro armazena a relação dos grupos de produtos e seus respectivos fornecedores, sendo utilizado pelo Protheus na geração das cotações, quando estas são enviadas aos fornecedores dos produtos solicitados.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7B56B7" w:rsidRPr="00C56273" w:rsidRDefault="007B56B7"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7B56B7" w:rsidP="007B56B7">
      <w:pPr>
        <w:pStyle w:val="Ttulo3"/>
        <w:rPr>
          <w:rFonts w:asciiTheme="minorHAnsi" w:hAnsiTheme="minorHAnsi" w:cstheme="minorHAnsi"/>
          <w:szCs w:val="22"/>
        </w:rPr>
      </w:pPr>
      <w:bookmarkStart w:id="15" w:name="_Toc359844308"/>
      <w:r w:rsidRPr="00C56273">
        <w:rPr>
          <w:rFonts w:asciiTheme="minorHAnsi" w:hAnsiTheme="minorHAnsi" w:cstheme="minorHAnsi"/>
          <w:szCs w:val="22"/>
        </w:rPr>
        <w:lastRenderedPageBreak/>
        <w:t>Controle de Alçadas</w:t>
      </w:r>
      <w:bookmarkEnd w:id="15"/>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 xml:space="preserve">N </w:t>
            </w:r>
            <w:r w:rsidR="007B56B7" w:rsidRPr="00C56273">
              <w:rPr>
                <w:rFonts w:eastAsia="Times New Roman" w:cstheme="minorHAnsi"/>
                <w:b/>
                <w:bCs/>
                <w:color w:val="000000"/>
                <w:lang w:eastAsia="pt-BR"/>
              </w:rPr>
              <w:t>–</w:t>
            </w:r>
            <w:r w:rsidRPr="00C56273">
              <w:rPr>
                <w:rFonts w:eastAsia="Times New Roman" w:cstheme="minorHAnsi"/>
                <w:b/>
                <w:bCs/>
                <w:color w:val="000000"/>
                <w:lang w:eastAsia="pt-BR"/>
              </w:rPr>
              <w:t xml:space="preserve"> Não</w:t>
            </w:r>
          </w:p>
        </w:tc>
      </w:tr>
      <w:tr w:rsidR="0016189B" w:rsidRPr="00C56273" w:rsidTr="00DF39B3">
        <w:trPr>
          <w:trHeight w:val="407"/>
        </w:trPr>
        <w:tc>
          <w:tcPr>
            <w:tcW w:w="2638" w:type="dxa"/>
            <w:shd w:val="clear" w:color="auto" w:fill="auto"/>
            <w:noWrap/>
            <w:vAlign w:val="center"/>
            <w:hideMark/>
          </w:tcPr>
          <w:p w:rsidR="0016189B" w:rsidRPr="00C56273" w:rsidRDefault="001A736F"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Controle de alçadas</w:t>
            </w:r>
          </w:p>
        </w:tc>
        <w:tc>
          <w:tcPr>
            <w:tcW w:w="3811" w:type="dxa"/>
            <w:shd w:val="clear" w:color="auto" w:fill="auto"/>
            <w:noWrap/>
            <w:vAlign w:val="center"/>
            <w:hideMark/>
          </w:tcPr>
          <w:p w:rsidR="0016189B" w:rsidRPr="00C56273" w:rsidRDefault="0016189B" w:rsidP="00ED25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Default="0016189B" w:rsidP="0016189B">
      <w:pPr>
        <w:spacing w:after="0"/>
        <w:jc w:val="both"/>
        <w:rPr>
          <w:rFonts w:cstheme="minorHAnsi"/>
        </w:rPr>
      </w:pPr>
    </w:p>
    <w:p w:rsidR="00FA46E8" w:rsidRPr="00C56273" w:rsidRDefault="00080590" w:rsidP="0016189B">
      <w:pPr>
        <w:spacing w:after="0"/>
        <w:jc w:val="both"/>
        <w:rPr>
          <w:rFonts w:cstheme="minorHAnsi"/>
        </w:rPr>
      </w:pPr>
      <w:r>
        <w:rPr>
          <w:rFonts w:cstheme="minorHAnsi"/>
        </w:rPr>
        <w:t>Cliente não irá utilizar este processo na implantação do sistema.</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901782">
      <w:pPr>
        <w:spacing w:after="0"/>
        <w:jc w:val="both"/>
        <w:rPr>
          <w:rFonts w:cstheme="minorHAnsi"/>
        </w:rPr>
      </w:pPr>
    </w:p>
    <w:p w:rsidR="007B56B7" w:rsidRPr="00C56273" w:rsidRDefault="007B56B7" w:rsidP="00901782">
      <w:pPr>
        <w:autoSpaceDE w:val="0"/>
        <w:autoSpaceDN w:val="0"/>
        <w:adjustRightInd w:val="0"/>
        <w:spacing w:after="0" w:line="240" w:lineRule="auto"/>
        <w:jc w:val="both"/>
        <w:rPr>
          <w:rFonts w:cstheme="minorHAnsi"/>
          <w:b/>
          <w:bCs/>
        </w:rPr>
      </w:pPr>
      <w:r w:rsidRPr="00C56273">
        <w:rPr>
          <w:rFonts w:cstheme="minorHAnsi"/>
          <w:b/>
          <w:bCs/>
        </w:rPr>
        <w:t>Solicitantes</w:t>
      </w:r>
    </w:p>
    <w:p w:rsidR="007B56B7" w:rsidRPr="00C56273" w:rsidRDefault="007B56B7" w:rsidP="00901782">
      <w:pPr>
        <w:autoSpaceDE w:val="0"/>
        <w:autoSpaceDN w:val="0"/>
        <w:adjustRightInd w:val="0"/>
        <w:spacing w:after="0" w:line="240" w:lineRule="auto"/>
        <w:jc w:val="both"/>
        <w:rPr>
          <w:rFonts w:cstheme="minorHAnsi"/>
          <w:b/>
          <w:bCs/>
        </w:rPr>
      </w:pPr>
    </w:p>
    <w:p w:rsidR="0016189B" w:rsidRPr="00C56273" w:rsidRDefault="007B56B7" w:rsidP="00627626">
      <w:pPr>
        <w:autoSpaceDE w:val="0"/>
        <w:autoSpaceDN w:val="0"/>
        <w:adjustRightInd w:val="0"/>
        <w:spacing w:after="0" w:line="240" w:lineRule="auto"/>
        <w:jc w:val="both"/>
        <w:rPr>
          <w:rFonts w:cstheme="minorHAnsi"/>
        </w:rPr>
      </w:pPr>
      <w:r w:rsidRPr="00C56273">
        <w:rPr>
          <w:rFonts w:cstheme="minorHAnsi"/>
        </w:rPr>
        <w:t>Essa opção pode ser utilizada para definir regras de acessos ou restrições aos solicitantes na inclusão de</w:t>
      </w:r>
      <w:r w:rsidR="00627626" w:rsidRPr="00C56273">
        <w:rPr>
          <w:rFonts w:cstheme="minorHAnsi"/>
        </w:rPr>
        <w:t xml:space="preserve"> </w:t>
      </w:r>
      <w:r w:rsidRPr="00C56273">
        <w:rPr>
          <w:rFonts w:cstheme="minorHAnsi"/>
        </w:rPr>
        <w:t>uma solicitação de compras.</w:t>
      </w: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Neste cadastro é informado o tipo de domínio que o solicitante terá na inclusão de uma solicitação de</w:t>
      </w:r>
      <w:r w:rsidR="00901782" w:rsidRPr="00C56273">
        <w:rPr>
          <w:rFonts w:cstheme="minorHAnsi"/>
        </w:rPr>
        <w:t xml:space="preserve"> </w:t>
      </w:r>
      <w:r w:rsidRPr="00C56273">
        <w:rPr>
          <w:rFonts w:cstheme="minorHAnsi"/>
        </w:rPr>
        <w:t>compra. As restrições podem ser definidas para um único produto ou para um grupo de materiais.</w:t>
      </w: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Além disso, é possível determinar qual grupo de compras irá analisar a solicitação feita pelo usuário/grupo</w:t>
      </w:r>
      <w:r w:rsidR="00901782" w:rsidRPr="00C56273">
        <w:rPr>
          <w:rFonts w:cstheme="minorHAnsi"/>
        </w:rPr>
        <w:t xml:space="preserve"> </w:t>
      </w:r>
      <w:r w:rsidRPr="00C56273">
        <w:rPr>
          <w:rFonts w:cstheme="minorHAnsi"/>
        </w:rPr>
        <w:t>de usuários e dar continuidade ao processo de compras.</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b/>
          <w:bCs/>
        </w:rPr>
      </w:pPr>
      <w:r w:rsidRPr="00C56273">
        <w:rPr>
          <w:rFonts w:cstheme="minorHAnsi"/>
          <w:b/>
          <w:bCs/>
        </w:rPr>
        <w:t>Compradores</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Nesse cadastro, são definidos os usuários que poderão cadastrar os pedidos de compras/contrato de parceria utilizando o controle de alçadas. Até que não se defina regras para o controle de alçadas, todos os usuários poderão cadastrar pedidos de compras no sistema.</w:t>
      </w: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É possível restringir se um comprador pode incluir pedidos de compra/contrato de parceria sem que haja</w:t>
      </w:r>
      <w:r w:rsidR="00901782" w:rsidRPr="00C56273">
        <w:rPr>
          <w:rFonts w:cstheme="minorHAnsi"/>
        </w:rPr>
        <w:t xml:space="preserve"> </w:t>
      </w:r>
      <w:r w:rsidRPr="00C56273">
        <w:rPr>
          <w:rFonts w:cstheme="minorHAnsi"/>
        </w:rPr>
        <w:t>uma solicitação de compra cadastrada para o produto. Para tanto, é necessário que o parâmetro esteja</w:t>
      </w:r>
      <w:r w:rsidR="00901782" w:rsidRPr="00C56273">
        <w:rPr>
          <w:rFonts w:cstheme="minorHAnsi"/>
        </w:rPr>
        <w:t xml:space="preserve"> </w:t>
      </w:r>
      <w:r w:rsidRPr="00C56273">
        <w:rPr>
          <w:rFonts w:cstheme="minorHAnsi"/>
        </w:rPr>
        <w:t>preenchido com "S". O comprador pode ser também um solicitante, desde que esteja devidamente cadastrado.</w:t>
      </w: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O campo "Grupo de Aprovação" indica o grupo de aprovadores para o qual, serão submetidos os pedidos</w:t>
      </w:r>
      <w:r w:rsidR="00901782" w:rsidRPr="00C56273">
        <w:rPr>
          <w:rFonts w:cstheme="minorHAnsi"/>
        </w:rPr>
        <w:t xml:space="preserve"> </w:t>
      </w:r>
      <w:r w:rsidRPr="00C56273">
        <w:rPr>
          <w:rFonts w:cstheme="minorHAnsi"/>
        </w:rPr>
        <w:t>de compras incluídos por este comprador.</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b/>
          <w:bCs/>
        </w:rPr>
      </w:pPr>
      <w:r w:rsidRPr="00C56273">
        <w:rPr>
          <w:rFonts w:cstheme="minorHAnsi"/>
          <w:b/>
          <w:bCs/>
        </w:rPr>
        <w:t>Aprovadores</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Essa opção é utilizada para cadastrar os aprovadores dos pedidos de compras/contrato de parceria quando utilizado o controle de alçadas. Nesse cadastro, são definidos os valores e limites de aprovação, sendo eles: valor mínimo de aprovação, valor máximo de aprovação, aprovador superior (que pode substituir aprovação quando necessário), limite que será atribuído ao aprovador de acordo com seu tipo (verba), tipo de limite (diário, semanal ou mensal), etc.</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b/>
          <w:bCs/>
        </w:rPr>
      </w:pPr>
      <w:r w:rsidRPr="00C56273">
        <w:rPr>
          <w:rFonts w:cstheme="minorHAnsi"/>
          <w:b/>
          <w:bCs/>
        </w:rPr>
        <w:t>Grupos de Compras</w:t>
      </w:r>
    </w:p>
    <w:p w:rsidR="007B56B7" w:rsidRPr="00C56273" w:rsidRDefault="007B56B7" w:rsidP="00901782">
      <w:pPr>
        <w:autoSpaceDE w:val="0"/>
        <w:autoSpaceDN w:val="0"/>
        <w:adjustRightInd w:val="0"/>
        <w:spacing w:after="0" w:line="240" w:lineRule="auto"/>
        <w:jc w:val="both"/>
        <w:rPr>
          <w:rFonts w:cstheme="minorHAnsi"/>
          <w:b/>
          <w:bCs/>
        </w:rPr>
      </w:pP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Nesse cadastro, são criados Grupos de Compras. Pois, seria extremamente complexo para uma empresa</w:t>
      </w:r>
      <w:r w:rsidR="00901782" w:rsidRPr="00C56273">
        <w:rPr>
          <w:rFonts w:cstheme="minorHAnsi"/>
        </w:rPr>
        <w:t xml:space="preserve"> </w:t>
      </w:r>
      <w:r w:rsidRPr="00C56273">
        <w:rPr>
          <w:rFonts w:cstheme="minorHAnsi"/>
        </w:rPr>
        <w:t>de médio porte definir direitos para cada comprador separadamente. Entretanto, agrupando os compradores de forma que os direitos sejam definidos por grupo, torna-se muito mais fácil manter o</w:t>
      </w:r>
      <w:r w:rsidR="00901782" w:rsidRPr="00C56273">
        <w:rPr>
          <w:rFonts w:cstheme="minorHAnsi"/>
        </w:rPr>
        <w:t xml:space="preserve"> </w:t>
      </w:r>
      <w:r w:rsidRPr="00C56273">
        <w:rPr>
          <w:rFonts w:cstheme="minorHAnsi"/>
        </w:rPr>
        <w:t>controle de alçadas.</w:t>
      </w:r>
    </w:p>
    <w:p w:rsidR="007B56B7" w:rsidRPr="00C56273" w:rsidRDefault="007B56B7" w:rsidP="00901782">
      <w:pPr>
        <w:autoSpaceDE w:val="0"/>
        <w:autoSpaceDN w:val="0"/>
        <w:adjustRightInd w:val="0"/>
        <w:spacing w:after="0" w:line="240" w:lineRule="auto"/>
        <w:jc w:val="both"/>
        <w:rPr>
          <w:rFonts w:cstheme="minorHAnsi"/>
        </w:rPr>
      </w:pPr>
      <w:r w:rsidRPr="00C56273">
        <w:rPr>
          <w:rFonts w:cstheme="minorHAnsi"/>
        </w:rPr>
        <w:t>Um comprador pode pertencer a um ou mais grupo de compradores. E cada grupo de compradores pode</w:t>
      </w:r>
      <w:r w:rsidR="00901782" w:rsidRPr="00C56273">
        <w:rPr>
          <w:rFonts w:cstheme="minorHAnsi"/>
        </w:rPr>
        <w:t xml:space="preserve"> </w:t>
      </w:r>
      <w:r w:rsidRPr="00C56273">
        <w:rPr>
          <w:rFonts w:cstheme="minorHAnsi"/>
        </w:rPr>
        <w:t>possuir direitos de compras diferentes.</w:t>
      </w:r>
    </w:p>
    <w:p w:rsidR="007B56B7" w:rsidRPr="00C56273" w:rsidRDefault="007B56B7" w:rsidP="007B56B7">
      <w:pPr>
        <w:autoSpaceDE w:val="0"/>
        <w:autoSpaceDN w:val="0"/>
        <w:adjustRightInd w:val="0"/>
        <w:spacing w:after="0" w:line="240" w:lineRule="auto"/>
        <w:jc w:val="both"/>
        <w:rPr>
          <w:rFonts w:cstheme="minorHAnsi"/>
          <w:b/>
          <w:bCs/>
        </w:rPr>
      </w:pPr>
    </w:p>
    <w:p w:rsidR="007B56B7" w:rsidRPr="00C56273" w:rsidRDefault="007B56B7" w:rsidP="00196D34">
      <w:pPr>
        <w:autoSpaceDE w:val="0"/>
        <w:autoSpaceDN w:val="0"/>
        <w:adjustRightInd w:val="0"/>
        <w:spacing w:after="0" w:line="240" w:lineRule="auto"/>
        <w:jc w:val="both"/>
        <w:rPr>
          <w:rFonts w:cstheme="minorHAnsi"/>
          <w:b/>
          <w:bCs/>
        </w:rPr>
      </w:pPr>
      <w:r w:rsidRPr="00C56273">
        <w:rPr>
          <w:rFonts w:cstheme="minorHAnsi"/>
          <w:b/>
          <w:bCs/>
        </w:rPr>
        <w:t>Grupo de Aprovadores</w:t>
      </w:r>
    </w:p>
    <w:p w:rsidR="007B56B7" w:rsidRPr="00C56273" w:rsidRDefault="007B56B7" w:rsidP="00196D34">
      <w:pPr>
        <w:autoSpaceDE w:val="0"/>
        <w:autoSpaceDN w:val="0"/>
        <w:adjustRightInd w:val="0"/>
        <w:spacing w:after="0" w:line="240" w:lineRule="auto"/>
        <w:jc w:val="both"/>
        <w:rPr>
          <w:rFonts w:cstheme="minorHAnsi"/>
          <w:b/>
          <w:bCs/>
        </w:rPr>
      </w:pPr>
    </w:p>
    <w:p w:rsidR="007B56B7" w:rsidRPr="00C56273" w:rsidRDefault="007B56B7" w:rsidP="00196D34">
      <w:pPr>
        <w:autoSpaceDE w:val="0"/>
        <w:autoSpaceDN w:val="0"/>
        <w:adjustRightInd w:val="0"/>
        <w:spacing w:after="0" w:line="240" w:lineRule="auto"/>
        <w:jc w:val="both"/>
        <w:rPr>
          <w:rFonts w:cstheme="minorHAnsi"/>
        </w:rPr>
      </w:pPr>
      <w:r w:rsidRPr="00C56273">
        <w:rPr>
          <w:rFonts w:cstheme="minorHAnsi"/>
        </w:rPr>
        <w:lastRenderedPageBreak/>
        <w:t>A função do grupo de aprovadores é liberar os pedidos de compras dos compradores da sua equipe a ele vinculados, conforme indicado no cadastro do comprador.</w:t>
      </w:r>
    </w:p>
    <w:p w:rsidR="007B56B7" w:rsidRPr="00C56273" w:rsidRDefault="007B56B7" w:rsidP="00196D34">
      <w:pPr>
        <w:autoSpaceDE w:val="0"/>
        <w:autoSpaceDN w:val="0"/>
        <w:adjustRightInd w:val="0"/>
        <w:spacing w:after="0" w:line="240" w:lineRule="auto"/>
        <w:jc w:val="both"/>
        <w:rPr>
          <w:rFonts w:cstheme="minorHAnsi"/>
        </w:rPr>
      </w:pPr>
      <w:r w:rsidRPr="00C56273">
        <w:rPr>
          <w:rFonts w:cstheme="minorHAnsi"/>
        </w:rPr>
        <w:t>Neste cadastro, os aprovadores são associados em grupos conforme a hierarquia de aprovação definida</w:t>
      </w:r>
      <w:r w:rsidR="00196D34" w:rsidRPr="00C56273">
        <w:rPr>
          <w:rFonts w:cstheme="minorHAnsi"/>
        </w:rPr>
        <w:t xml:space="preserve"> </w:t>
      </w:r>
      <w:r w:rsidRPr="00C56273">
        <w:rPr>
          <w:rFonts w:cstheme="minorHAnsi"/>
        </w:rPr>
        <w:t>pela empresa. São informados:</w:t>
      </w:r>
    </w:p>
    <w:p w:rsidR="005F7B69" w:rsidRPr="00C56273" w:rsidRDefault="005F7B69" w:rsidP="005F7B69">
      <w:pPr>
        <w:autoSpaceDE w:val="0"/>
        <w:autoSpaceDN w:val="0"/>
        <w:adjustRightInd w:val="0"/>
        <w:spacing w:after="0" w:line="240" w:lineRule="auto"/>
        <w:jc w:val="both"/>
        <w:rPr>
          <w:rFonts w:cstheme="minorHAnsi"/>
        </w:rPr>
      </w:pPr>
    </w:p>
    <w:p w:rsidR="007B56B7" w:rsidRPr="00C56273" w:rsidRDefault="00627626" w:rsidP="001F2C4D">
      <w:pPr>
        <w:pStyle w:val="PargrafodaLista"/>
        <w:numPr>
          <w:ilvl w:val="0"/>
          <w:numId w:val="7"/>
        </w:numPr>
        <w:autoSpaceDE w:val="0"/>
        <w:autoSpaceDN w:val="0"/>
        <w:adjustRightInd w:val="0"/>
        <w:spacing w:after="0"/>
        <w:rPr>
          <w:rFonts w:asciiTheme="minorHAnsi" w:hAnsiTheme="minorHAnsi" w:cstheme="minorHAnsi"/>
        </w:rPr>
      </w:pPr>
      <w:r w:rsidRPr="00C56273">
        <w:rPr>
          <w:rFonts w:asciiTheme="minorHAnsi" w:hAnsiTheme="minorHAnsi" w:cstheme="minorHAnsi"/>
        </w:rPr>
        <w:t>O</w:t>
      </w:r>
      <w:r w:rsidR="007B56B7" w:rsidRPr="00C56273">
        <w:rPr>
          <w:rFonts w:asciiTheme="minorHAnsi" w:hAnsiTheme="minorHAnsi" w:cstheme="minorHAnsi"/>
        </w:rPr>
        <w:t xml:space="preserve"> nível de aprovação dos usuários dentro do grupo de aprovação, que define a hierarquia de</w:t>
      </w:r>
      <w:r w:rsidR="005F7B69" w:rsidRPr="00C56273">
        <w:rPr>
          <w:rFonts w:asciiTheme="minorHAnsi" w:hAnsiTheme="minorHAnsi" w:cstheme="minorHAnsi"/>
        </w:rPr>
        <w:t xml:space="preserve"> </w:t>
      </w:r>
      <w:r w:rsidR="007B56B7" w:rsidRPr="00C56273">
        <w:rPr>
          <w:rFonts w:asciiTheme="minorHAnsi" w:hAnsiTheme="minorHAnsi" w:cstheme="minorHAnsi"/>
        </w:rPr>
        <w:t>aprovação do grupo;</w:t>
      </w:r>
    </w:p>
    <w:p w:rsidR="005F7B69" w:rsidRPr="00C56273" w:rsidRDefault="005F7B69" w:rsidP="005F7B69">
      <w:pPr>
        <w:autoSpaceDE w:val="0"/>
        <w:autoSpaceDN w:val="0"/>
        <w:adjustRightInd w:val="0"/>
        <w:spacing w:after="0" w:line="240" w:lineRule="auto"/>
        <w:ind w:left="708"/>
        <w:jc w:val="both"/>
        <w:rPr>
          <w:rFonts w:cstheme="minorHAnsi"/>
        </w:rPr>
      </w:pPr>
    </w:p>
    <w:p w:rsidR="007B56B7" w:rsidRPr="00C56273" w:rsidRDefault="00627626" w:rsidP="001F2C4D">
      <w:pPr>
        <w:pStyle w:val="PargrafodaLista"/>
        <w:numPr>
          <w:ilvl w:val="0"/>
          <w:numId w:val="7"/>
        </w:numPr>
        <w:autoSpaceDE w:val="0"/>
        <w:autoSpaceDN w:val="0"/>
        <w:adjustRightInd w:val="0"/>
        <w:spacing w:after="0"/>
        <w:rPr>
          <w:rFonts w:asciiTheme="minorHAnsi" w:hAnsiTheme="minorHAnsi" w:cstheme="minorHAnsi"/>
        </w:rPr>
      </w:pPr>
      <w:r w:rsidRPr="00C56273">
        <w:rPr>
          <w:rFonts w:asciiTheme="minorHAnsi" w:hAnsiTheme="minorHAnsi" w:cstheme="minorHAnsi"/>
        </w:rPr>
        <w:t>T</w:t>
      </w:r>
      <w:r w:rsidR="007B56B7" w:rsidRPr="00C56273">
        <w:rPr>
          <w:rFonts w:asciiTheme="minorHAnsi" w:hAnsiTheme="minorHAnsi" w:cstheme="minorHAnsi"/>
        </w:rPr>
        <w:t>ipo de aprovação (Visto ou Aprovador):</w:t>
      </w:r>
    </w:p>
    <w:p w:rsidR="005F7B69" w:rsidRPr="00C56273" w:rsidRDefault="005F7B69" w:rsidP="005F7B69">
      <w:pPr>
        <w:autoSpaceDE w:val="0"/>
        <w:autoSpaceDN w:val="0"/>
        <w:adjustRightInd w:val="0"/>
        <w:spacing w:after="0" w:line="240" w:lineRule="auto"/>
        <w:ind w:left="1416"/>
        <w:jc w:val="both"/>
        <w:rPr>
          <w:rFonts w:cstheme="minorHAnsi"/>
          <w:b/>
          <w:bCs/>
        </w:rPr>
      </w:pP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rPr>
        <w:t>Visto</w:t>
      </w:r>
      <w:r w:rsidRPr="00C56273">
        <w:rPr>
          <w:rFonts w:cstheme="minorHAnsi"/>
        </w:rPr>
        <w:t xml:space="preserve"> - o aprovador apenas vista o pedido, sem descontar o valor aprovado de seu saldo limite).</w:t>
      </w:r>
    </w:p>
    <w:p w:rsidR="005F7B69" w:rsidRPr="00C56273" w:rsidRDefault="005F7B69" w:rsidP="005F7B69">
      <w:pPr>
        <w:autoSpaceDE w:val="0"/>
        <w:autoSpaceDN w:val="0"/>
        <w:adjustRightInd w:val="0"/>
        <w:spacing w:after="0" w:line="240" w:lineRule="auto"/>
        <w:ind w:left="1416"/>
        <w:jc w:val="both"/>
        <w:rPr>
          <w:rFonts w:cstheme="minorHAnsi"/>
        </w:rPr>
      </w:pP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rPr>
        <w:t>Aprovador</w:t>
      </w:r>
      <w:r w:rsidRPr="00C56273">
        <w:rPr>
          <w:rFonts w:cstheme="minorHAnsi"/>
        </w:rPr>
        <w:t xml:space="preserve"> - aprova o pedido de compra, atualizando o saldo disponível para aprovação.</w:t>
      </w:r>
    </w:p>
    <w:p w:rsidR="005F7B69" w:rsidRPr="00C56273" w:rsidRDefault="005F7B69" w:rsidP="00627626">
      <w:pPr>
        <w:autoSpaceDE w:val="0"/>
        <w:autoSpaceDN w:val="0"/>
        <w:adjustRightInd w:val="0"/>
        <w:spacing w:after="0" w:line="240" w:lineRule="auto"/>
        <w:jc w:val="both"/>
        <w:rPr>
          <w:rFonts w:cstheme="minorHAnsi"/>
        </w:rPr>
      </w:pPr>
    </w:p>
    <w:p w:rsidR="007B56B7" w:rsidRDefault="00627626" w:rsidP="001F2C4D">
      <w:pPr>
        <w:pStyle w:val="PargrafodaLista"/>
        <w:numPr>
          <w:ilvl w:val="0"/>
          <w:numId w:val="8"/>
        </w:numPr>
        <w:autoSpaceDE w:val="0"/>
        <w:autoSpaceDN w:val="0"/>
        <w:adjustRightInd w:val="0"/>
        <w:spacing w:after="0"/>
        <w:rPr>
          <w:rFonts w:asciiTheme="minorHAnsi" w:hAnsiTheme="minorHAnsi" w:cstheme="minorHAnsi"/>
        </w:rPr>
      </w:pPr>
      <w:r w:rsidRPr="00C56273">
        <w:rPr>
          <w:rFonts w:asciiTheme="minorHAnsi" w:hAnsiTheme="minorHAnsi" w:cstheme="minorHAnsi"/>
        </w:rPr>
        <w:t>L</w:t>
      </w:r>
      <w:r w:rsidR="007B56B7" w:rsidRPr="00C56273">
        <w:rPr>
          <w:rFonts w:asciiTheme="minorHAnsi" w:hAnsiTheme="minorHAnsi" w:cstheme="minorHAnsi"/>
        </w:rPr>
        <w:t>imite automático - indica se considera os limites mínimos e máximos definidos no Cadastro de</w:t>
      </w:r>
    </w:p>
    <w:p w:rsidR="00FA46E8" w:rsidRPr="00C56273" w:rsidRDefault="00FA46E8" w:rsidP="00FA46E8">
      <w:pPr>
        <w:pStyle w:val="PargrafodaLista"/>
        <w:autoSpaceDE w:val="0"/>
        <w:autoSpaceDN w:val="0"/>
        <w:adjustRightInd w:val="0"/>
        <w:spacing w:after="0"/>
        <w:ind w:left="720"/>
        <w:rPr>
          <w:rFonts w:asciiTheme="minorHAnsi" w:hAnsiTheme="minorHAnsi" w:cstheme="minorHAnsi"/>
        </w:rPr>
      </w:pPr>
    </w:p>
    <w:p w:rsidR="007B56B7" w:rsidRDefault="007B56B7" w:rsidP="005F7B69">
      <w:pPr>
        <w:autoSpaceDE w:val="0"/>
        <w:autoSpaceDN w:val="0"/>
        <w:adjustRightInd w:val="0"/>
        <w:spacing w:after="0" w:line="240" w:lineRule="auto"/>
        <w:jc w:val="both"/>
        <w:rPr>
          <w:rFonts w:cstheme="minorHAnsi"/>
        </w:rPr>
      </w:pPr>
      <w:r w:rsidRPr="00C56273">
        <w:rPr>
          <w:rFonts w:cstheme="minorHAnsi"/>
        </w:rPr>
        <w:t>Aprovadores:</w:t>
      </w:r>
    </w:p>
    <w:p w:rsidR="00FA46E8" w:rsidRPr="00C56273" w:rsidRDefault="00FA46E8" w:rsidP="005F7B69">
      <w:pPr>
        <w:autoSpaceDE w:val="0"/>
        <w:autoSpaceDN w:val="0"/>
        <w:adjustRightInd w:val="0"/>
        <w:spacing w:after="0" w:line="240" w:lineRule="auto"/>
        <w:jc w:val="both"/>
        <w:rPr>
          <w:rFonts w:cstheme="minorHAnsi"/>
        </w:rPr>
      </w:pP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bCs/>
        </w:rPr>
        <w:t xml:space="preserve">Sim - </w:t>
      </w:r>
      <w:r w:rsidRPr="00C56273">
        <w:rPr>
          <w:rFonts w:cstheme="minorHAnsi"/>
        </w:rPr>
        <w:t>serão considerados somente os pedidos que estejam sobre a faixa de liberação.</w:t>
      </w:r>
    </w:p>
    <w:p w:rsidR="005F7B69" w:rsidRPr="00C56273" w:rsidRDefault="005F7B69" w:rsidP="005F7B69">
      <w:pPr>
        <w:autoSpaceDE w:val="0"/>
        <w:autoSpaceDN w:val="0"/>
        <w:adjustRightInd w:val="0"/>
        <w:spacing w:after="0" w:line="240" w:lineRule="auto"/>
        <w:ind w:left="1416"/>
        <w:jc w:val="both"/>
        <w:rPr>
          <w:rFonts w:cstheme="minorHAnsi"/>
        </w:rPr>
      </w:pP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bCs/>
        </w:rPr>
        <w:t xml:space="preserve">Não - </w:t>
      </w:r>
      <w:r w:rsidRPr="00C56273">
        <w:rPr>
          <w:rFonts w:cstheme="minorHAnsi"/>
        </w:rPr>
        <w:t>ignora os limites definidos no Cadastro de Aprovação, considerado a hierarquia de aprovação</w:t>
      </w:r>
      <w:r w:rsidR="00DF39B3" w:rsidRPr="00C56273">
        <w:rPr>
          <w:rFonts w:cstheme="minorHAnsi"/>
        </w:rPr>
        <w:t xml:space="preserve"> </w:t>
      </w:r>
      <w:r w:rsidRPr="00C56273">
        <w:rPr>
          <w:rFonts w:cstheme="minorHAnsi"/>
        </w:rPr>
        <w:t>definid</w:t>
      </w:r>
      <w:r w:rsidR="00AF1726">
        <w:rPr>
          <w:rFonts w:cstheme="minorHAnsi"/>
        </w:rPr>
        <w:t xml:space="preserve">o </w:t>
      </w:r>
      <w:r w:rsidRPr="00C56273">
        <w:rPr>
          <w:rFonts w:cstheme="minorHAnsi"/>
        </w:rPr>
        <w:t>neste cadastro.</w:t>
      </w:r>
    </w:p>
    <w:p w:rsidR="005F7B69" w:rsidRPr="00C56273" w:rsidRDefault="005F7B69" w:rsidP="005F7B69">
      <w:pPr>
        <w:autoSpaceDE w:val="0"/>
        <w:autoSpaceDN w:val="0"/>
        <w:adjustRightInd w:val="0"/>
        <w:spacing w:after="0" w:line="240" w:lineRule="auto"/>
        <w:ind w:left="708"/>
        <w:jc w:val="both"/>
        <w:rPr>
          <w:rFonts w:cstheme="minorHAnsi"/>
        </w:rPr>
      </w:pPr>
    </w:p>
    <w:p w:rsidR="007B56B7" w:rsidRPr="00C56273" w:rsidRDefault="00627626" w:rsidP="001F2C4D">
      <w:pPr>
        <w:pStyle w:val="PargrafodaLista"/>
        <w:numPr>
          <w:ilvl w:val="0"/>
          <w:numId w:val="8"/>
        </w:numPr>
        <w:autoSpaceDE w:val="0"/>
        <w:autoSpaceDN w:val="0"/>
        <w:adjustRightInd w:val="0"/>
        <w:spacing w:after="0"/>
        <w:rPr>
          <w:rFonts w:asciiTheme="minorHAnsi" w:hAnsiTheme="minorHAnsi" w:cstheme="minorHAnsi"/>
        </w:rPr>
      </w:pPr>
      <w:r w:rsidRPr="00C56273">
        <w:rPr>
          <w:rFonts w:asciiTheme="minorHAnsi" w:hAnsiTheme="minorHAnsi" w:cstheme="minorHAnsi"/>
        </w:rPr>
        <w:t>T</w:t>
      </w:r>
      <w:r w:rsidR="007B56B7" w:rsidRPr="00C56273">
        <w:rPr>
          <w:rFonts w:asciiTheme="minorHAnsi" w:hAnsiTheme="minorHAnsi" w:cstheme="minorHAnsi"/>
        </w:rPr>
        <w:t>ipo de liberação (Usuário, Nível ou Pedido):</w:t>
      </w:r>
    </w:p>
    <w:p w:rsidR="00656FC5" w:rsidRPr="00C56273" w:rsidRDefault="00656FC5" w:rsidP="005F7B69">
      <w:pPr>
        <w:autoSpaceDE w:val="0"/>
        <w:autoSpaceDN w:val="0"/>
        <w:adjustRightInd w:val="0"/>
        <w:spacing w:after="0" w:line="240" w:lineRule="auto"/>
        <w:ind w:left="708"/>
        <w:jc w:val="both"/>
        <w:rPr>
          <w:rFonts w:cstheme="minorHAnsi"/>
        </w:rPr>
      </w:pP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bCs/>
        </w:rPr>
        <w:t xml:space="preserve">Usuário - </w:t>
      </w:r>
      <w:r w:rsidRPr="00C56273">
        <w:rPr>
          <w:rFonts w:cstheme="minorHAnsi"/>
        </w:rPr>
        <w:t>libera apenas seu usuário.</w:t>
      </w: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bCs/>
        </w:rPr>
        <w:t xml:space="preserve">Nível - </w:t>
      </w:r>
      <w:r w:rsidRPr="00C56273">
        <w:rPr>
          <w:rFonts w:cstheme="minorHAnsi"/>
        </w:rPr>
        <w:t>pode liberar todo o nível a que este pertence.</w:t>
      </w:r>
    </w:p>
    <w:p w:rsidR="007B56B7" w:rsidRPr="00C56273" w:rsidRDefault="007B56B7" w:rsidP="00627626">
      <w:pPr>
        <w:autoSpaceDE w:val="0"/>
        <w:autoSpaceDN w:val="0"/>
        <w:adjustRightInd w:val="0"/>
        <w:spacing w:after="0" w:line="240" w:lineRule="auto"/>
        <w:jc w:val="both"/>
        <w:rPr>
          <w:rFonts w:cstheme="minorHAnsi"/>
        </w:rPr>
      </w:pPr>
      <w:r w:rsidRPr="00C56273">
        <w:rPr>
          <w:rFonts w:cstheme="minorHAnsi"/>
          <w:b/>
          <w:bCs/>
        </w:rPr>
        <w:t xml:space="preserve">Pedido - </w:t>
      </w:r>
      <w:r w:rsidRPr="00C56273">
        <w:rPr>
          <w:rFonts w:cstheme="minorHAnsi"/>
        </w:rPr>
        <w:t>libera todo o documento, independente de outras aprovações (autonomia total para</w:t>
      </w:r>
      <w:r w:rsidR="00DF39B3" w:rsidRPr="00C56273">
        <w:rPr>
          <w:rFonts w:cstheme="minorHAnsi"/>
        </w:rPr>
        <w:t xml:space="preserve"> </w:t>
      </w:r>
      <w:r w:rsidRPr="00C56273">
        <w:rPr>
          <w:rFonts w:cstheme="minorHAnsi"/>
        </w:rPr>
        <w:t>liberação do pedido)</w:t>
      </w:r>
      <w:r w:rsidR="00627626" w:rsidRPr="00C56273">
        <w:rPr>
          <w:rFonts w:cstheme="minorHAnsi"/>
        </w:rPr>
        <w:t>.</w:t>
      </w:r>
    </w:p>
    <w:p w:rsidR="00DF39B3" w:rsidRPr="00C56273" w:rsidRDefault="00DF39B3" w:rsidP="00656FC5">
      <w:pPr>
        <w:autoSpaceDE w:val="0"/>
        <w:autoSpaceDN w:val="0"/>
        <w:adjustRightInd w:val="0"/>
        <w:spacing w:after="0" w:line="240" w:lineRule="auto"/>
        <w:ind w:left="1416"/>
        <w:jc w:val="both"/>
        <w:rPr>
          <w:rFonts w:cstheme="minorHAnsi"/>
        </w:rPr>
      </w:pPr>
    </w:p>
    <w:p w:rsidR="007B56B7" w:rsidRPr="00C56273" w:rsidRDefault="007B56B7" w:rsidP="00656FC5">
      <w:pPr>
        <w:autoSpaceDE w:val="0"/>
        <w:autoSpaceDN w:val="0"/>
        <w:adjustRightInd w:val="0"/>
        <w:spacing w:after="0" w:line="240" w:lineRule="auto"/>
        <w:jc w:val="both"/>
        <w:rPr>
          <w:rFonts w:cstheme="minorHAnsi"/>
          <w:b/>
          <w:bCs/>
        </w:rPr>
      </w:pPr>
      <w:r w:rsidRPr="00C56273">
        <w:rPr>
          <w:rFonts w:cstheme="minorHAnsi"/>
          <w:b/>
          <w:bCs/>
        </w:rPr>
        <w:t>Tolerância de Recebimento</w:t>
      </w:r>
    </w:p>
    <w:p w:rsidR="00DF39B3" w:rsidRPr="00C56273" w:rsidRDefault="00DF39B3" w:rsidP="00656FC5">
      <w:pPr>
        <w:autoSpaceDE w:val="0"/>
        <w:autoSpaceDN w:val="0"/>
        <w:adjustRightInd w:val="0"/>
        <w:spacing w:after="0" w:line="240" w:lineRule="auto"/>
        <w:jc w:val="both"/>
        <w:rPr>
          <w:rFonts w:cstheme="minorHAnsi"/>
          <w:b/>
          <w:bCs/>
        </w:rPr>
      </w:pPr>
    </w:p>
    <w:p w:rsidR="007B56B7" w:rsidRPr="00C56273" w:rsidRDefault="007B56B7" w:rsidP="00656FC5">
      <w:pPr>
        <w:autoSpaceDE w:val="0"/>
        <w:autoSpaceDN w:val="0"/>
        <w:adjustRightInd w:val="0"/>
        <w:spacing w:after="0" w:line="240" w:lineRule="auto"/>
        <w:jc w:val="both"/>
        <w:rPr>
          <w:rFonts w:cstheme="minorHAnsi"/>
        </w:rPr>
      </w:pPr>
      <w:r w:rsidRPr="00C56273">
        <w:rPr>
          <w:rFonts w:cstheme="minorHAnsi"/>
        </w:rPr>
        <w:t>Essa opção permite cadastrar regras de tolerância de recebimento de materiais, com o objetivo de validar</w:t>
      </w:r>
      <w:r w:rsidR="005F7B69" w:rsidRPr="00C56273">
        <w:rPr>
          <w:rFonts w:cstheme="minorHAnsi"/>
        </w:rPr>
        <w:t xml:space="preserve"> </w:t>
      </w:r>
      <w:r w:rsidRPr="00C56273">
        <w:rPr>
          <w:rFonts w:cstheme="minorHAnsi"/>
        </w:rPr>
        <w:t>as entregas com preço e/ou quantidade acima do pedido.</w:t>
      </w:r>
    </w:p>
    <w:p w:rsidR="007B56B7" w:rsidRPr="00C56273" w:rsidRDefault="007B56B7" w:rsidP="00656FC5">
      <w:pPr>
        <w:autoSpaceDE w:val="0"/>
        <w:autoSpaceDN w:val="0"/>
        <w:adjustRightInd w:val="0"/>
        <w:spacing w:after="0" w:line="240" w:lineRule="auto"/>
        <w:jc w:val="both"/>
        <w:rPr>
          <w:rFonts w:cstheme="minorHAnsi"/>
        </w:rPr>
      </w:pPr>
      <w:r w:rsidRPr="00C56273">
        <w:rPr>
          <w:rFonts w:cstheme="minorHAnsi"/>
        </w:rPr>
        <w:t>Neste cadastro, é definida uma regra ou exceção, identificada pelo fornecedor, produto ou grupo de</w:t>
      </w:r>
      <w:r w:rsidR="005F7B69" w:rsidRPr="00C56273">
        <w:rPr>
          <w:rFonts w:cstheme="minorHAnsi"/>
        </w:rPr>
        <w:t xml:space="preserve"> </w:t>
      </w:r>
      <w:r w:rsidRPr="00C56273">
        <w:rPr>
          <w:rFonts w:cstheme="minorHAnsi"/>
        </w:rPr>
        <w:t>materiais, para quantidade e valor superior ao informado no pedido de compras.</w:t>
      </w:r>
    </w:p>
    <w:p w:rsidR="007B56B7" w:rsidRPr="00C56273" w:rsidRDefault="007B56B7" w:rsidP="00656FC5">
      <w:pPr>
        <w:autoSpaceDE w:val="0"/>
        <w:autoSpaceDN w:val="0"/>
        <w:adjustRightInd w:val="0"/>
        <w:spacing w:after="0" w:line="240" w:lineRule="auto"/>
        <w:jc w:val="both"/>
        <w:rPr>
          <w:rFonts w:cstheme="minorHAnsi"/>
        </w:rPr>
      </w:pPr>
      <w:r w:rsidRPr="00C56273">
        <w:rPr>
          <w:rFonts w:cstheme="minorHAnsi"/>
        </w:rPr>
        <w:t>Nas rotinas "Recebimento de Materiais" e "Documentos de Entrada", o sistema compara o preço e</w:t>
      </w:r>
      <w:r w:rsidR="005F7B69" w:rsidRPr="00C56273">
        <w:rPr>
          <w:rFonts w:cstheme="minorHAnsi"/>
        </w:rPr>
        <w:t xml:space="preserve"> </w:t>
      </w:r>
      <w:r w:rsidRPr="00C56273">
        <w:rPr>
          <w:rFonts w:cstheme="minorHAnsi"/>
        </w:rPr>
        <w:t>quantidade com as do pedido de compras, caso haja divergência, será analisado se existe alguma regra de</w:t>
      </w:r>
      <w:r w:rsidR="005F7B69" w:rsidRPr="00C56273">
        <w:rPr>
          <w:rFonts w:cstheme="minorHAnsi"/>
        </w:rPr>
        <w:t xml:space="preserve"> </w:t>
      </w:r>
      <w:r w:rsidRPr="00C56273">
        <w:rPr>
          <w:rFonts w:cstheme="minorHAnsi"/>
        </w:rPr>
        <w:t>tolerância para o produto, fornecedor e/ou grupo de materiais.</w:t>
      </w:r>
    </w:p>
    <w:p w:rsidR="007B56B7" w:rsidRPr="00C56273" w:rsidRDefault="007B56B7" w:rsidP="00656FC5">
      <w:pPr>
        <w:autoSpaceDE w:val="0"/>
        <w:autoSpaceDN w:val="0"/>
        <w:adjustRightInd w:val="0"/>
        <w:spacing w:after="0" w:line="240" w:lineRule="auto"/>
        <w:jc w:val="both"/>
        <w:rPr>
          <w:rFonts w:cstheme="minorHAnsi"/>
        </w:rPr>
      </w:pPr>
      <w:r w:rsidRPr="00C56273">
        <w:rPr>
          <w:rFonts w:cstheme="minorHAnsi"/>
        </w:rPr>
        <w:t xml:space="preserve">Se existir, o sistema verifica se a tolerância está sendo respeitada. Caso exceda, </w:t>
      </w:r>
      <w:proofErr w:type="spellStart"/>
      <w:r w:rsidRPr="00C56273">
        <w:rPr>
          <w:rFonts w:cstheme="minorHAnsi"/>
        </w:rPr>
        <w:t>esta</w:t>
      </w:r>
      <w:proofErr w:type="spellEnd"/>
      <w:r w:rsidRPr="00C56273">
        <w:rPr>
          <w:rFonts w:cstheme="minorHAnsi"/>
        </w:rPr>
        <w:t xml:space="preserve"> entrada ficará</w:t>
      </w:r>
      <w:r w:rsidR="005F7B69" w:rsidRPr="00C56273">
        <w:rPr>
          <w:rFonts w:cstheme="minorHAnsi"/>
        </w:rPr>
        <w:t xml:space="preserve"> </w:t>
      </w:r>
      <w:r w:rsidRPr="00C56273">
        <w:rPr>
          <w:rFonts w:cstheme="minorHAnsi"/>
        </w:rPr>
        <w:t>bloqueada, aguardando uma aprovação ou exclusão do documento cadastrado, no controle de alçada.</w:t>
      </w:r>
    </w:p>
    <w:p w:rsidR="0016189B" w:rsidRPr="00C56273" w:rsidRDefault="0016189B" w:rsidP="005F7B69">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DA3F1A" w:rsidP="00DA3F1A">
      <w:pPr>
        <w:pStyle w:val="Ttulo3"/>
        <w:rPr>
          <w:rFonts w:asciiTheme="minorHAnsi" w:hAnsiTheme="minorHAnsi" w:cstheme="minorHAnsi"/>
          <w:szCs w:val="22"/>
        </w:rPr>
      </w:pPr>
      <w:bookmarkStart w:id="16" w:name="_Toc359844309"/>
      <w:r w:rsidRPr="00C56273">
        <w:rPr>
          <w:rFonts w:asciiTheme="minorHAnsi" w:hAnsiTheme="minorHAnsi" w:cstheme="minorHAnsi"/>
          <w:szCs w:val="22"/>
        </w:rPr>
        <w:lastRenderedPageBreak/>
        <w:t>Contrato de Parceria</w:t>
      </w:r>
      <w:bookmarkEnd w:id="16"/>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DA3F1A"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Contrato de Parceria</w:t>
            </w:r>
          </w:p>
        </w:tc>
        <w:tc>
          <w:tcPr>
            <w:tcW w:w="3811" w:type="dxa"/>
            <w:shd w:val="clear" w:color="auto" w:fill="auto"/>
            <w:noWrap/>
            <w:vAlign w:val="center"/>
            <w:hideMark/>
          </w:tcPr>
          <w:p w:rsidR="0016189B" w:rsidRPr="00C56273" w:rsidRDefault="0016189B" w:rsidP="00177138">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rPr>
          <w:rFonts w:cstheme="minorHAnsi"/>
        </w:rPr>
        <w:t>Processo será feito através do modulo de Gestão de contratos.</w:t>
      </w:r>
    </w:p>
    <w:p w:rsidR="00FA46E8" w:rsidRPr="00C56273" w:rsidRDefault="00FA46E8"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DA2105" w:rsidRPr="00C56273" w:rsidRDefault="00DA2105" w:rsidP="009E53A0">
      <w:pPr>
        <w:autoSpaceDE w:val="0"/>
        <w:autoSpaceDN w:val="0"/>
        <w:adjustRightInd w:val="0"/>
        <w:spacing w:after="0" w:line="240" w:lineRule="auto"/>
        <w:jc w:val="both"/>
        <w:rPr>
          <w:rFonts w:cstheme="minorHAnsi"/>
        </w:rPr>
      </w:pPr>
      <w:r w:rsidRPr="00C56273">
        <w:rPr>
          <w:rFonts w:cstheme="minorHAnsi"/>
        </w:rPr>
        <w:t>Esta rotina é destinada às empresas que possuem Contrato de Fornecimento de Produtos por um determinado período, eliminando a necessidade da inclusão de diversas Solicitações de Compras e de</w:t>
      </w:r>
      <w:r w:rsidR="009E53A0" w:rsidRPr="00C56273">
        <w:rPr>
          <w:rFonts w:cstheme="minorHAnsi"/>
        </w:rPr>
        <w:t xml:space="preserve"> </w:t>
      </w:r>
      <w:r w:rsidRPr="00C56273">
        <w:rPr>
          <w:rFonts w:cstheme="minorHAnsi"/>
        </w:rPr>
        <w:t>realização de Cotações, agilizando o processo de compra.</w:t>
      </w:r>
    </w:p>
    <w:p w:rsidR="00DA2105" w:rsidRPr="00C56273" w:rsidRDefault="00DA2105" w:rsidP="009E53A0">
      <w:pPr>
        <w:autoSpaceDE w:val="0"/>
        <w:autoSpaceDN w:val="0"/>
        <w:adjustRightInd w:val="0"/>
        <w:spacing w:after="0" w:line="240" w:lineRule="auto"/>
        <w:jc w:val="both"/>
        <w:rPr>
          <w:rFonts w:cstheme="minorHAnsi"/>
        </w:rPr>
      </w:pPr>
      <w:r w:rsidRPr="00C56273">
        <w:rPr>
          <w:rFonts w:cstheme="minorHAnsi"/>
        </w:rPr>
        <w:t xml:space="preserve">No Contrato de Parceria, o usuário deve definir a cada </w:t>
      </w:r>
      <w:r w:rsidR="00AF1726" w:rsidRPr="00C56273">
        <w:rPr>
          <w:rFonts w:cstheme="minorHAnsi"/>
        </w:rPr>
        <w:t>sequência</w:t>
      </w:r>
      <w:r w:rsidRPr="00C56273">
        <w:rPr>
          <w:rFonts w:cstheme="minorHAnsi"/>
        </w:rPr>
        <w:t xml:space="preserve"> de item, o produto e a quantidade a ser</w:t>
      </w:r>
      <w:r w:rsidR="009E53A0" w:rsidRPr="00C56273">
        <w:rPr>
          <w:rFonts w:cstheme="minorHAnsi"/>
        </w:rPr>
        <w:t xml:space="preserve"> </w:t>
      </w:r>
      <w:r w:rsidRPr="00C56273">
        <w:rPr>
          <w:rFonts w:cstheme="minorHAnsi"/>
        </w:rPr>
        <w:t>adquirida para o período. Assim, é possível definir, por exemplo, todos os itens a serem adquiridos durante o ano.</w:t>
      </w:r>
    </w:p>
    <w:p w:rsidR="00DA2105" w:rsidRPr="00C56273" w:rsidRDefault="00DA2105" w:rsidP="009E53A0">
      <w:pPr>
        <w:autoSpaceDE w:val="0"/>
        <w:autoSpaceDN w:val="0"/>
        <w:adjustRightInd w:val="0"/>
        <w:spacing w:after="0" w:line="240" w:lineRule="auto"/>
        <w:jc w:val="both"/>
        <w:rPr>
          <w:rFonts w:cstheme="minorHAnsi"/>
        </w:rPr>
      </w:pPr>
      <w:r w:rsidRPr="00C56273">
        <w:rPr>
          <w:rFonts w:cstheme="minorHAnsi"/>
        </w:rPr>
        <w:t>Para que um produto possa ser utilizado em um Contrato de Parceria, é necessário que o campo "Contrato" no Cadastro de Produtos seja preenchido com "S".</w:t>
      </w:r>
    </w:p>
    <w:p w:rsidR="0016189B" w:rsidRPr="00C56273" w:rsidRDefault="0016189B" w:rsidP="0016189B">
      <w:pPr>
        <w:spacing w:after="0"/>
        <w:jc w:val="both"/>
        <w:rPr>
          <w:rFonts w:cstheme="minorHAnsi"/>
        </w:rPr>
      </w:pP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DA2105" w:rsidRPr="00C56273" w:rsidRDefault="00DA2105" w:rsidP="0016189B">
      <w:pPr>
        <w:spacing w:after="0"/>
        <w:jc w:val="both"/>
        <w:rPr>
          <w:rFonts w:cstheme="minorHAnsi"/>
        </w:rPr>
      </w:pPr>
    </w:p>
    <w:p w:rsidR="00627626" w:rsidRPr="00C56273" w:rsidRDefault="00627626">
      <w:pPr>
        <w:rPr>
          <w:rFonts w:eastAsia="Times New Roman" w:cstheme="minorHAnsi"/>
          <w:b/>
          <w:bCs/>
          <w:i/>
        </w:rPr>
      </w:pPr>
      <w:r w:rsidRPr="00C56273">
        <w:rPr>
          <w:rFonts w:cstheme="minorHAnsi"/>
        </w:rPr>
        <w:br w:type="page"/>
      </w:r>
    </w:p>
    <w:p w:rsidR="0016189B" w:rsidRPr="00C56273" w:rsidRDefault="00D34883" w:rsidP="00D34883">
      <w:pPr>
        <w:pStyle w:val="Ttulo2"/>
        <w:rPr>
          <w:rFonts w:asciiTheme="minorHAnsi" w:hAnsiTheme="minorHAnsi" w:cstheme="minorHAnsi"/>
          <w:sz w:val="22"/>
          <w:szCs w:val="22"/>
        </w:rPr>
      </w:pPr>
      <w:bookmarkStart w:id="17" w:name="_Toc359844310"/>
      <w:r w:rsidRPr="00C56273">
        <w:rPr>
          <w:rFonts w:asciiTheme="minorHAnsi" w:hAnsiTheme="minorHAnsi" w:cstheme="minorHAnsi"/>
          <w:sz w:val="22"/>
          <w:szCs w:val="22"/>
        </w:rPr>
        <w:lastRenderedPageBreak/>
        <w:t>Autorização de Entrega</w:t>
      </w:r>
      <w:bookmarkEnd w:id="17"/>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D34883"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Autorização de Entrega</w:t>
            </w:r>
          </w:p>
        </w:tc>
        <w:tc>
          <w:tcPr>
            <w:tcW w:w="3811" w:type="dxa"/>
            <w:shd w:val="clear" w:color="auto" w:fill="auto"/>
            <w:noWrap/>
            <w:vAlign w:val="center"/>
            <w:hideMark/>
          </w:tcPr>
          <w:p w:rsidR="0016189B" w:rsidRPr="00C56273" w:rsidRDefault="0016189B" w:rsidP="00177138">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080590" w:rsidP="0016189B">
      <w:pPr>
        <w:spacing w:after="0"/>
        <w:jc w:val="both"/>
        <w:rPr>
          <w:rFonts w:cstheme="minorHAnsi"/>
        </w:rPr>
      </w:pPr>
      <w:r>
        <w:rPr>
          <w:rFonts w:cstheme="minorHAnsi"/>
        </w:rPr>
        <w:t>Processo efetuado através do módulo gestão de contratos.</w:t>
      </w:r>
    </w:p>
    <w:p w:rsidR="00FA46E8" w:rsidRPr="00C56273" w:rsidRDefault="00FA46E8"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D34883" w:rsidRPr="00C56273" w:rsidRDefault="00D34883" w:rsidP="009E53A0">
      <w:pPr>
        <w:autoSpaceDE w:val="0"/>
        <w:autoSpaceDN w:val="0"/>
        <w:adjustRightInd w:val="0"/>
        <w:spacing w:after="0" w:line="240" w:lineRule="auto"/>
        <w:jc w:val="both"/>
        <w:rPr>
          <w:rFonts w:cstheme="minorHAnsi"/>
        </w:rPr>
      </w:pPr>
      <w:r w:rsidRPr="00C56273">
        <w:rPr>
          <w:rFonts w:cstheme="minorHAnsi"/>
        </w:rPr>
        <w:t>Para efetuar o recebimento de um material com contrato de parceria, é necessário que antes seja</w:t>
      </w:r>
      <w:r w:rsidR="00627626" w:rsidRPr="00C56273">
        <w:rPr>
          <w:rFonts w:cstheme="minorHAnsi"/>
        </w:rPr>
        <w:t xml:space="preserve"> </w:t>
      </w:r>
      <w:r w:rsidRPr="00C56273">
        <w:rPr>
          <w:rFonts w:cstheme="minorHAnsi"/>
        </w:rPr>
        <w:t>executada a rotina Autorização de Entrega para realizar as baixas dos itens do contrato de parceria e registrar a autorização da compra.</w:t>
      </w:r>
    </w:p>
    <w:p w:rsidR="00D34883" w:rsidRPr="00C56273" w:rsidRDefault="00D34883" w:rsidP="009E53A0">
      <w:pPr>
        <w:autoSpaceDE w:val="0"/>
        <w:autoSpaceDN w:val="0"/>
        <w:adjustRightInd w:val="0"/>
        <w:spacing w:after="0" w:line="240" w:lineRule="auto"/>
        <w:jc w:val="both"/>
        <w:rPr>
          <w:rFonts w:cstheme="minorHAnsi"/>
        </w:rPr>
      </w:pPr>
      <w:r w:rsidRPr="00C56273">
        <w:rPr>
          <w:rFonts w:cstheme="minorHAnsi"/>
        </w:rPr>
        <w:t>Esta opção é utilizada para autorizar a entrega dos itens do contrato de parceria, que deve ser efetuada</w:t>
      </w:r>
      <w:r w:rsidR="009E53A0" w:rsidRPr="00C56273">
        <w:rPr>
          <w:rFonts w:cstheme="minorHAnsi"/>
        </w:rPr>
        <w:t xml:space="preserve"> </w:t>
      </w:r>
      <w:r w:rsidRPr="00C56273">
        <w:rPr>
          <w:rFonts w:cstheme="minorHAnsi"/>
        </w:rPr>
        <w:t>antes do recebimento do material. É possível efetuar a autorização de entrega de apenas parte da quantidade total determinada no contrato, ficando o restante em aberto para outras autorizações.</w:t>
      </w:r>
    </w:p>
    <w:p w:rsidR="0016189B" w:rsidRPr="00C56273" w:rsidRDefault="00D34883" w:rsidP="009E53A0">
      <w:pPr>
        <w:autoSpaceDE w:val="0"/>
        <w:autoSpaceDN w:val="0"/>
        <w:adjustRightInd w:val="0"/>
        <w:spacing w:after="0" w:line="240" w:lineRule="auto"/>
        <w:jc w:val="both"/>
        <w:rPr>
          <w:rFonts w:cstheme="minorHAnsi"/>
        </w:rPr>
      </w:pPr>
      <w:r w:rsidRPr="00C56273">
        <w:rPr>
          <w:rFonts w:cstheme="minorHAnsi"/>
        </w:rPr>
        <w:t>A autorização de entrega equivale a um pedido de compra, porém, é utilizada somente para produtos com contrato de parceria. Entretanto, as autorizações de entrega são gravadas na mesma tabela que os pedidos de compras. Por isso, ao acessar a rotina Pedido de Compra, serão apresentados todos os registros de pedido de compra e autorização de entrega (apenas para visualização); o mesmo ocorre nesta rotina, os pedidos de compra são apresentados, porém, só podem ser visualizados.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FA46E8" w:rsidRDefault="00FA46E8"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A61741" w:rsidP="0016189B">
      <w:pPr>
        <w:pStyle w:val="Ttulo2"/>
        <w:rPr>
          <w:rFonts w:asciiTheme="minorHAnsi" w:hAnsiTheme="minorHAnsi" w:cstheme="minorHAnsi"/>
          <w:sz w:val="22"/>
          <w:szCs w:val="22"/>
        </w:rPr>
      </w:pPr>
      <w:bookmarkStart w:id="18" w:name="_Toc359844311"/>
      <w:r w:rsidRPr="00C56273">
        <w:rPr>
          <w:rFonts w:asciiTheme="minorHAnsi" w:hAnsiTheme="minorHAnsi" w:cstheme="minorHAnsi"/>
          <w:sz w:val="22"/>
          <w:szCs w:val="22"/>
        </w:rPr>
        <w:lastRenderedPageBreak/>
        <w:t>Solicitação de Compras</w:t>
      </w:r>
      <w:bookmarkEnd w:id="18"/>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1624E2" w:rsidP="00DF39B3">
            <w:pPr>
              <w:spacing w:after="0" w:line="240" w:lineRule="auto"/>
              <w:rPr>
                <w:rFonts w:eastAsia="Times New Roman" w:cstheme="minorHAnsi"/>
                <w:color w:val="000000"/>
                <w:lang w:eastAsia="pt-BR"/>
              </w:rPr>
            </w:pPr>
            <w:r>
              <w:rPr>
                <w:rFonts w:eastAsia="Times New Roman" w:cstheme="minorHAnsi"/>
                <w:color w:val="000000"/>
                <w:lang w:eastAsia="pt-BR"/>
              </w:rPr>
              <w:t>Solicitação de Compras</w:t>
            </w:r>
          </w:p>
        </w:tc>
        <w:tc>
          <w:tcPr>
            <w:tcW w:w="3811" w:type="dxa"/>
            <w:shd w:val="clear" w:color="auto" w:fill="auto"/>
            <w:noWrap/>
            <w:vAlign w:val="center"/>
            <w:hideMark/>
          </w:tcPr>
          <w:p w:rsidR="0016189B" w:rsidRPr="00C56273" w:rsidRDefault="0016189B" w:rsidP="00846915">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4C4250" w:rsidP="0016189B">
      <w:pPr>
        <w:spacing w:after="0"/>
        <w:jc w:val="both"/>
        <w:rPr>
          <w:rFonts w:cstheme="minorHAnsi"/>
        </w:rPr>
      </w:pPr>
      <w:r>
        <w:t>Atualmente existe a mesma definição no sistema de gestão do cliente, lembrando que a s</w:t>
      </w:r>
      <w:r>
        <w:rPr>
          <w:rFonts w:cstheme="minorHAnsi"/>
        </w:rPr>
        <w:t>olicitação de compras</w:t>
      </w:r>
      <w:r w:rsidR="00080590">
        <w:rPr>
          <w:rFonts w:cstheme="minorHAnsi"/>
        </w:rPr>
        <w:t xml:space="preserve"> será feita através da integração com o Auto Peças.</w:t>
      </w:r>
    </w:p>
    <w:p w:rsidR="00FA46E8" w:rsidRPr="00C56273" w:rsidRDefault="00FA46E8"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FC1678" w:rsidRPr="00C56273" w:rsidRDefault="00FC1678" w:rsidP="00FC1678">
      <w:pPr>
        <w:autoSpaceDE w:val="0"/>
        <w:autoSpaceDN w:val="0"/>
        <w:adjustRightInd w:val="0"/>
        <w:spacing w:after="0" w:line="240" w:lineRule="auto"/>
        <w:jc w:val="both"/>
        <w:rPr>
          <w:rFonts w:cstheme="minorHAnsi"/>
        </w:rPr>
      </w:pPr>
      <w:r w:rsidRPr="00C56273">
        <w:rPr>
          <w:rFonts w:cstheme="minorHAnsi"/>
        </w:rPr>
        <w:t>A solicitação de compras é um documento que dá a autorização para o comprador executar uma compra.</w:t>
      </w:r>
    </w:p>
    <w:p w:rsidR="00FC1678" w:rsidRPr="00C56273" w:rsidRDefault="00FC1678" w:rsidP="00FC1678">
      <w:pPr>
        <w:autoSpaceDE w:val="0"/>
        <w:autoSpaceDN w:val="0"/>
        <w:adjustRightInd w:val="0"/>
        <w:spacing w:after="0" w:line="240" w:lineRule="auto"/>
        <w:jc w:val="both"/>
        <w:rPr>
          <w:rFonts w:cstheme="minorHAnsi"/>
        </w:rPr>
      </w:pPr>
      <w:r w:rsidRPr="00C56273">
        <w:rPr>
          <w:rFonts w:cstheme="minorHAnsi"/>
        </w:rPr>
        <w:t>Seja para materiais produtivos ou improdutivos, ela é solicitada para um programa de produção, para um projeto que se está desenvolvendo ou ainda para abastecimento geral da empresa. É o documento que deve informar o que se deve comprar, a quantidade, o prazo de entrega, local da entrega, e, em alguns casos especiais, os prováveis fornecedores.</w:t>
      </w:r>
    </w:p>
    <w:p w:rsidR="00FC1678" w:rsidRPr="00C56273" w:rsidRDefault="00FC1678" w:rsidP="00FC1678">
      <w:pPr>
        <w:autoSpaceDE w:val="0"/>
        <w:autoSpaceDN w:val="0"/>
        <w:adjustRightInd w:val="0"/>
        <w:spacing w:after="0" w:line="240" w:lineRule="auto"/>
        <w:jc w:val="both"/>
        <w:rPr>
          <w:rFonts w:cstheme="minorHAnsi"/>
        </w:rPr>
      </w:pPr>
      <w:r w:rsidRPr="00C56273">
        <w:rPr>
          <w:rFonts w:cstheme="minorHAnsi"/>
        </w:rPr>
        <w:t>A princípio, qualquer usuário da empresa pode gerar solicitações de compras, desde que não haja restrições.</w:t>
      </w:r>
    </w:p>
    <w:p w:rsidR="00FC1678" w:rsidRPr="00C56273" w:rsidRDefault="00FC1678" w:rsidP="00FC1678">
      <w:pPr>
        <w:autoSpaceDE w:val="0"/>
        <w:autoSpaceDN w:val="0"/>
        <w:adjustRightInd w:val="0"/>
        <w:spacing w:after="0" w:line="240" w:lineRule="auto"/>
        <w:jc w:val="both"/>
        <w:rPr>
          <w:rFonts w:cstheme="minorHAnsi"/>
        </w:rPr>
      </w:pPr>
      <w:r w:rsidRPr="00C56273">
        <w:rPr>
          <w:rFonts w:cstheme="minorHAnsi"/>
        </w:rPr>
        <w:t>A solicitação de compras é o processo inicial da compra, podendo ser gerada:</w:t>
      </w:r>
    </w:p>
    <w:p w:rsidR="00FC1678" w:rsidRPr="00C56273" w:rsidRDefault="00FC1678" w:rsidP="00FC1678">
      <w:pPr>
        <w:autoSpaceDE w:val="0"/>
        <w:autoSpaceDN w:val="0"/>
        <w:adjustRightInd w:val="0"/>
        <w:spacing w:after="0" w:line="240" w:lineRule="auto"/>
        <w:jc w:val="both"/>
        <w:rPr>
          <w:rFonts w:cstheme="minorHAnsi"/>
        </w:rPr>
      </w:pPr>
      <w:r w:rsidRPr="00C56273">
        <w:rPr>
          <w:rFonts w:cstheme="minorHAnsi"/>
        </w:rPr>
        <w:t>No caso do departamento de compras de Suprimentos:</w:t>
      </w:r>
    </w:p>
    <w:p w:rsidR="00FC1678" w:rsidRPr="00C56273" w:rsidRDefault="00FC1678" w:rsidP="001F2C4D">
      <w:pPr>
        <w:pStyle w:val="PargrafodaLista"/>
        <w:numPr>
          <w:ilvl w:val="0"/>
          <w:numId w:val="8"/>
        </w:numPr>
        <w:autoSpaceDE w:val="0"/>
        <w:autoSpaceDN w:val="0"/>
        <w:adjustRightInd w:val="0"/>
        <w:spacing w:after="0"/>
        <w:rPr>
          <w:rFonts w:asciiTheme="minorHAnsi" w:hAnsiTheme="minorHAnsi" w:cstheme="minorHAnsi"/>
        </w:rPr>
      </w:pPr>
      <w:r w:rsidRPr="00C56273">
        <w:rPr>
          <w:rFonts w:asciiTheme="minorHAnsi" w:hAnsiTheme="minorHAnsi" w:cstheme="minorHAnsi"/>
        </w:rPr>
        <w:t>Manualmente: para as compras solicitadas pelas áreas através de RI (Requisições Internas);</w:t>
      </w:r>
    </w:p>
    <w:p w:rsidR="0016189B" w:rsidRPr="00C56273" w:rsidRDefault="00FC1678" w:rsidP="001F2C4D">
      <w:pPr>
        <w:pStyle w:val="PargrafodaLista"/>
        <w:numPr>
          <w:ilvl w:val="0"/>
          <w:numId w:val="8"/>
        </w:numPr>
        <w:spacing w:after="0"/>
        <w:rPr>
          <w:rFonts w:asciiTheme="minorHAnsi" w:hAnsiTheme="minorHAnsi" w:cstheme="minorHAnsi"/>
        </w:rPr>
      </w:pPr>
      <w:r w:rsidRPr="00C56273">
        <w:rPr>
          <w:rFonts w:asciiTheme="minorHAnsi" w:hAnsiTheme="minorHAnsi" w:cstheme="minorHAnsi"/>
        </w:rPr>
        <w:t>Por ponto de pedido ou sugestão de compras: para reposição de suprimentos do almoxarifado;</w:t>
      </w:r>
    </w:p>
    <w:p w:rsidR="00956BFD" w:rsidRPr="00C56273" w:rsidRDefault="00956BFD" w:rsidP="001F2C4D">
      <w:pPr>
        <w:pStyle w:val="PargrafodaLista"/>
        <w:numPr>
          <w:ilvl w:val="0"/>
          <w:numId w:val="8"/>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Pela requisição de produtos ao almoxarifado: caso o saldo em estoque não seja suficiente para atender a requisição.</w:t>
      </w:r>
    </w:p>
    <w:p w:rsidR="00956BFD" w:rsidRPr="00C56273" w:rsidRDefault="00956BFD" w:rsidP="001F2C4D">
      <w:pPr>
        <w:pStyle w:val="PargrafodaLista"/>
        <w:numPr>
          <w:ilvl w:val="0"/>
          <w:numId w:val="8"/>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No caso d</w:t>
      </w:r>
      <w:r w:rsidR="00A71DB1">
        <w:rPr>
          <w:rFonts w:asciiTheme="minorHAnsi" w:hAnsiTheme="minorHAnsi" w:cstheme="minorHAnsi"/>
          <w:color w:val="000000"/>
        </w:rPr>
        <w:t>a</w:t>
      </w:r>
      <w:r w:rsidRPr="00C56273">
        <w:rPr>
          <w:rFonts w:asciiTheme="minorHAnsi" w:hAnsiTheme="minorHAnsi" w:cstheme="minorHAnsi"/>
          <w:color w:val="000000"/>
        </w:rPr>
        <w:t xml:space="preserve"> </w:t>
      </w:r>
      <w:r w:rsidR="00A71DB1">
        <w:rPr>
          <w:rFonts w:asciiTheme="minorHAnsi" w:hAnsiTheme="minorHAnsi" w:cstheme="minorHAnsi"/>
          <w:color w:val="000000"/>
        </w:rPr>
        <w:t>produção</w:t>
      </w:r>
      <w:r w:rsidRPr="00C56273">
        <w:rPr>
          <w:rFonts w:asciiTheme="minorHAnsi" w:hAnsiTheme="minorHAnsi" w:cstheme="minorHAnsi"/>
          <w:color w:val="000000"/>
        </w:rPr>
        <w:t>, as solicitações poderão ser geradas:</w:t>
      </w:r>
    </w:p>
    <w:p w:rsidR="00956BFD" w:rsidRPr="00C56273" w:rsidRDefault="00956BFD" w:rsidP="001F2C4D">
      <w:pPr>
        <w:pStyle w:val="PargrafodaLista"/>
        <w:numPr>
          <w:ilvl w:val="0"/>
          <w:numId w:val="8"/>
        </w:numPr>
        <w:autoSpaceDE w:val="0"/>
        <w:autoSpaceDN w:val="0"/>
        <w:adjustRightInd w:val="0"/>
        <w:spacing w:after="0"/>
        <w:rPr>
          <w:rFonts w:asciiTheme="minorHAnsi" w:hAnsiTheme="minorHAnsi" w:cstheme="minorHAnsi"/>
          <w:color w:val="000000"/>
        </w:rPr>
      </w:pPr>
      <w:r w:rsidRPr="00C56273">
        <w:rPr>
          <w:rFonts w:asciiTheme="minorHAnsi" w:hAnsiTheme="minorHAnsi" w:cstheme="minorHAnsi"/>
          <w:color w:val="000000"/>
        </w:rPr>
        <w:t>Por necessidade da ordem de produção: de acordo com estrutura cadastrada.</w:t>
      </w:r>
    </w:p>
    <w:p w:rsidR="00956BFD" w:rsidRPr="00C56273" w:rsidRDefault="00956BFD" w:rsidP="00956BFD">
      <w:pPr>
        <w:autoSpaceDE w:val="0"/>
        <w:autoSpaceDN w:val="0"/>
        <w:adjustRightInd w:val="0"/>
        <w:spacing w:after="0" w:line="240" w:lineRule="auto"/>
        <w:jc w:val="both"/>
        <w:rPr>
          <w:rFonts w:cstheme="minorHAnsi"/>
          <w:color w:val="000000"/>
        </w:rPr>
      </w:pPr>
    </w:p>
    <w:p w:rsidR="00956BFD" w:rsidRPr="00C56273" w:rsidRDefault="00956BFD" w:rsidP="00956BFD">
      <w:pPr>
        <w:autoSpaceDE w:val="0"/>
        <w:autoSpaceDN w:val="0"/>
        <w:adjustRightInd w:val="0"/>
        <w:spacing w:after="0" w:line="240" w:lineRule="auto"/>
        <w:jc w:val="both"/>
        <w:rPr>
          <w:rFonts w:cstheme="minorHAnsi"/>
          <w:b/>
          <w:bCs/>
          <w:color w:val="000000"/>
        </w:rPr>
      </w:pPr>
      <w:r w:rsidRPr="00C56273">
        <w:rPr>
          <w:rFonts w:cstheme="minorHAnsi"/>
          <w:b/>
          <w:bCs/>
          <w:color w:val="000000"/>
        </w:rPr>
        <w:t xml:space="preserve">Solicitação por Ponto de Pedido </w:t>
      </w:r>
    </w:p>
    <w:p w:rsidR="00956BFD" w:rsidRPr="00C56273" w:rsidRDefault="00956BFD" w:rsidP="00956BFD">
      <w:pPr>
        <w:autoSpaceDE w:val="0"/>
        <w:autoSpaceDN w:val="0"/>
        <w:adjustRightInd w:val="0"/>
        <w:spacing w:after="0" w:line="240" w:lineRule="auto"/>
        <w:jc w:val="both"/>
        <w:rPr>
          <w:rFonts w:cstheme="minorHAnsi"/>
          <w:b/>
          <w:bCs/>
          <w:color w:val="000000"/>
        </w:rPr>
      </w:pP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Ponto de Pedido é o ponto de reposição do material no estoque, ou seja, uma vez atingida a quantidade</w:t>
      </w:r>
      <w:r w:rsidR="00627626" w:rsidRPr="00C56273">
        <w:rPr>
          <w:rFonts w:cstheme="minorHAnsi"/>
          <w:color w:val="000000"/>
        </w:rPr>
        <w:t xml:space="preserve"> </w:t>
      </w:r>
      <w:r w:rsidRPr="00C56273">
        <w:rPr>
          <w:rFonts w:cstheme="minorHAnsi"/>
          <w:color w:val="000000"/>
        </w:rPr>
        <w:t>em estoque que inicia o processo de compras, pode-se efetuar a solicitação de compra.</w:t>
      </w: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Toda vez que o sistema detectar a falta de um material, quer por ponto de pedido (desde que a soma entre o saldo em estoque, pedidos e solicitações de compras em aberto seja inferior ao Ponto de Pedido), ou pela necessidade do Planejamento e Controle da Produção, é gerada uma solicitação de compra baseando-se no Lote Econômico, definido no Cadastro de Produtos, para determinar a quantidade solicitada.</w:t>
      </w: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Para executar esta rotina, é necessário:</w:t>
      </w:r>
    </w:p>
    <w:p w:rsidR="00956BFD" w:rsidRPr="00FA46E8" w:rsidRDefault="00FA46E8" w:rsidP="00FA46E8">
      <w:pPr>
        <w:pStyle w:val="PargrafodaLista"/>
        <w:numPr>
          <w:ilvl w:val="0"/>
          <w:numId w:val="20"/>
        </w:numPr>
        <w:autoSpaceDE w:val="0"/>
        <w:autoSpaceDN w:val="0"/>
        <w:adjustRightInd w:val="0"/>
        <w:spacing w:after="0"/>
        <w:rPr>
          <w:rFonts w:cstheme="minorHAnsi"/>
          <w:color w:val="000000"/>
        </w:rPr>
      </w:pPr>
      <w:r w:rsidRPr="00FA46E8">
        <w:rPr>
          <w:rFonts w:cstheme="minorHAnsi"/>
          <w:color w:val="515151"/>
        </w:rPr>
        <w:t>I</w:t>
      </w:r>
      <w:r w:rsidR="00956BFD" w:rsidRPr="00FA46E8">
        <w:rPr>
          <w:rFonts w:cstheme="minorHAnsi"/>
          <w:color w:val="000000"/>
        </w:rPr>
        <w:t>nformar o Ponto de Pedido, no Cadastro de Produtos.</w:t>
      </w:r>
    </w:p>
    <w:p w:rsidR="00956BFD" w:rsidRPr="00FA46E8" w:rsidRDefault="00FA46E8" w:rsidP="00FA46E8">
      <w:pPr>
        <w:pStyle w:val="PargrafodaLista"/>
        <w:numPr>
          <w:ilvl w:val="0"/>
          <w:numId w:val="16"/>
        </w:numPr>
        <w:autoSpaceDE w:val="0"/>
        <w:autoSpaceDN w:val="0"/>
        <w:adjustRightInd w:val="0"/>
        <w:spacing w:after="0"/>
        <w:rPr>
          <w:rFonts w:cstheme="minorHAnsi"/>
          <w:color w:val="000000"/>
        </w:rPr>
      </w:pPr>
      <w:r w:rsidRPr="00FA46E8">
        <w:rPr>
          <w:rFonts w:cstheme="minorHAnsi"/>
          <w:color w:val="515151"/>
        </w:rPr>
        <w:t>I</w:t>
      </w:r>
      <w:r w:rsidR="00956BFD" w:rsidRPr="00FA46E8">
        <w:rPr>
          <w:rFonts w:cstheme="minorHAnsi"/>
          <w:color w:val="000000"/>
        </w:rPr>
        <w:t>nformar o Lote Econômico de compras, Cadastro de Produtos.</w:t>
      </w:r>
    </w:p>
    <w:p w:rsidR="00956BFD" w:rsidRPr="00C56273" w:rsidRDefault="00956BFD" w:rsidP="00FA46E8">
      <w:pPr>
        <w:pStyle w:val="PargrafodaLista"/>
        <w:autoSpaceDE w:val="0"/>
        <w:autoSpaceDN w:val="0"/>
        <w:adjustRightInd w:val="0"/>
        <w:spacing w:after="0"/>
        <w:ind w:left="720"/>
        <w:rPr>
          <w:rFonts w:asciiTheme="minorHAnsi" w:hAnsiTheme="minorHAnsi" w:cstheme="minorHAnsi"/>
          <w:color w:val="515151"/>
          <w:szCs w:val="22"/>
        </w:rPr>
      </w:pP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Se o Lote Econômico for informado, será gerada a solicitação de compras com a quantidade especificada.</w:t>
      </w:r>
    </w:p>
    <w:p w:rsidR="00956BFD"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Caso contrário, será gerada a solicitação de compra com a quantidade necessária para manter o ponto de</w:t>
      </w:r>
      <w:r w:rsidR="00627626" w:rsidRPr="00C56273">
        <w:rPr>
          <w:rFonts w:cstheme="minorHAnsi"/>
          <w:color w:val="000000"/>
        </w:rPr>
        <w:t xml:space="preserve"> </w:t>
      </w:r>
      <w:r w:rsidRPr="00C56273">
        <w:rPr>
          <w:rFonts w:cstheme="minorHAnsi"/>
          <w:color w:val="000000"/>
        </w:rPr>
        <w:t>equilíbrio do estoque.</w:t>
      </w:r>
    </w:p>
    <w:p w:rsidR="00FA46E8" w:rsidRPr="00C56273" w:rsidRDefault="00FA46E8" w:rsidP="00FA46E8">
      <w:pPr>
        <w:autoSpaceDE w:val="0"/>
        <w:autoSpaceDN w:val="0"/>
        <w:adjustRightInd w:val="0"/>
        <w:spacing w:after="0" w:line="240" w:lineRule="auto"/>
        <w:jc w:val="both"/>
        <w:rPr>
          <w:rFonts w:cstheme="minorHAnsi"/>
          <w:color w:val="000000"/>
        </w:rPr>
      </w:pPr>
    </w:p>
    <w:p w:rsidR="00956BFD" w:rsidRPr="00FA46E8" w:rsidRDefault="00956BFD" w:rsidP="00FA46E8">
      <w:pPr>
        <w:pStyle w:val="PargrafodaLista"/>
        <w:numPr>
          <w:ilvl w:val="0"/>
          <w:numId w:val="20"/>
        </w:numPr>
        <w:autoSpaceDE w:val="0"/>
        <w:autoSpaceDN w:val="0"/>
        <w:adjustRightInd w:val="0"/>
        <w:spacing w:after="0"/>
        <w:rPr>
          <w:rFonts w:cstheme="minorHAnsi"/>
          <w:color w:val="000000"/>
        </w:rPr>
      </w:pPr>
      <w:r w:rsidRPr="00FA46E8">
        <w:rPr>
          <w:rFonts w:cstheme="minorHAnsi"/>
          <w:color w:val="000000"/>
        </w:rPr>
        <w:t>O saldo em estoque deve ser menor que o ponto de pedido.</w:t>
      </w:r>
    </w:p>
    <w:p w:rsidR="00956BFD" w:rsidRPr="00C56273" w:rsidRDefault="00956BFD" w:rsidP="00FA46E8">
      <w:pPr>
        <w:autoSpaceDE w:val="0"/>
        <w:autoSpaceDN w:val="0"/>
        <w:adjustRightInd w:val="0"/>
        <w:spacing w:after="0" w:line="240" w:lineRule="auto"/>
        <w:jc w:val="both"/>
        <w:rPr>
          <w:rFonts w:cstheme="minorHAnsi"/>
          <w:color w:val="000000"/>
        </w:rPr>
      </w:pP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 xml:space="preserve">Procedimentos: </w:t>
      </w:r>
    </w:p>
    <w:p w:rsidR="00956BFD" w:rsidRPr="00C56273" w:rsidRDefault="00956BFD" w:rsidP="00FA46E8">
      <w:pPr>
        <w:autoSpaceDE w:val="0"/>
        <w:autoSpaceDN w:val="0"/>
        <w:adjustRightInd w:val="0"/>
        <w:spacing w:after="0" w:line="240" w:lineRule="auto"/>
        <w:jc w:val="both"/>
        <w:rPr>
          <w:rFonts w:cstheme="minorHAnsi"/>
          <w:color w:val="000000"/>
        </w:rPr>
      </w:pPr>
    </w:p>
    <w:p w:rsidR="00956BFD" w:rsidRPr="00C56273" w:rsidRDefault="00956BFD" w:rsidP="00FA46E8">
      <w:pPr>
        <w:autoSpaceDE w:val="0"/>
        <w:autoSpaceDN w:val="0"/>
        <w:adjustRightInd w:val="0"/>
        <w:spacing w:after="0" w:line="240" w:lineRule="auto"/>
        <w:jc w:val="both"/>
        <w:rPr>
          <w:rFonts w:cstheme="minorHAnsi"/>
          <w:color w:val="000000"/>
        </w:rPr>
      </w:pPr>
      <w:r w:rsidRPr="00C56273">
        <w:rPr>
          <w:rFonts w:cstheme="minorHAnsi"/>
          <w:color w:val="000000"/>
        </w:rPr>
        <w:t>Para gerar solicitações de compra por ponto de pedido:</w:t>
      </w:r>
    </w:p>
    <w:p w:rsidR="00956BFD" w:rsidRPr="00C56273" w:rsidRDefault="00956BFD" w:rsidP="00FA46E8">
      <w:pPr>
        <w:autoSpaceDE w:val="0"/>
        <w:autoSpaceDN w:val="0"/>
        <w:adjustRightInd w:val="0"/>
        <w:spacing w:after="0"/>
        <w:jc w:val="both"/>
        <w:rPr>
          <w:rFonts w:cstheme="minorHAnsi"/>
          <w:color w:val="515151"/>
        </w:rPr>
      </w:pPr>
    </w:p>
    <w:p w:rsidR="00956BFD" w:rsidRPr="00C56273" w:rsidRDefault="00956BFD" w:rsidP="00627626">
      <w:pPr>
        <w:autoSpaceDE w:val="0"/>
        <w:autoSpaceDN w:val="0"/>
        <w:adjustRightInd w:val="0"/>
        <w:spacing w:after="0"/>
        <w:rPr>
          <w:rFonts w:cstheme="minorHAnsi"/>
          <w:color w:val="000000"/>
        </w:rPr>
      </w:pPr>
      <w:r w:rsidRPr="00C56273">
        <w:rPr>
          <w:rFonts w:cstheme="minorHAnsi"/>
          <w:color w:val="515151"/>
        </w:rPr>
        <w:lastRenderedPageBreak/>
        <w:t xml:space="preserve">1. </w:t>
      </w:r>
      <w:r w:rsidRPr="00C56273">
        <w:rPr>
          <w:rFonts w:cstheme="minorHAnsi"/>
          <w:color w:val="000000"/>
        </w:rPr>
        <w:t>Ao acessar a rotina Solicitação por Ponto de Pedido, o sistema exibe a mensagem, apresentando o</w:t>
      </w:r>
      <w:r w:rsidR="00627626" w:rsidRPr="00C56273">
        <w:rPr>
          <w:rFonts w:cstheme="minorHAnsi"/>
          <w:color w:val="000000"/>
        </w:rPr>
        <w:t xml:space="preserve"> </w:t>
      </w:r>
      <w:r w:rsidRPr="00C56273">
        <w:rPr>
          <w:rFonts w:cstheme="minorHAnsi"/>
          <w:color w:val="000000"/>
        </w:rPr>
        <w:t>objetivo da rotina.</w:t>
      </w:r>
    </w:p>
    <w:p w:rsidR="00956BFD" w:rsidRPr="00C56273" w:rsidRDefault="00956BFD" w:rsidP="00956BFD">
      <w:pPr>
        <w:autoSpaceDE w:val="0"/>
        <w:autoSpaceDN w:val="0"/>
        <w:adjustRightInd w:val="0"/>
        <w:spacing w:after="0" w:line="240" w:lineRule="auto"/>
        <w:rPr>
          <w:rFonts w:cstheme="minorHAnsi"/>
          <w:color w:val="000000"/>
        </w:rPr>
      </w:pPr>
    </w:p>
    <w:p w:rsidR="00956BFD" w:rsidRPr="00C56273" w:rsidRDefault="00956BFD" w:rsidP="00956BFD">
      <w:pPr>
        <w:autoSpaceDE w:val="0"/>
        <w:autoSpaceDN w:val="0"/>
        <w:adjustRightInd w:val="0"/>
        <w:spacing w:after="0" w:line="240" w:lineRule="auto"/>
        <w:rPr>
          <w:rFonts w:cstheme="minorHAnsi"/>
          <w:color w:val="000000"/>
        </w:rPr>
      </w:pPr>
      <w:r w:rsidRPr="00C56273">
        <w:rPr>
          <w:rFonts w:cstheme="minorHAnsi"/>
          <w:color w:val="515151"/>
        </w:rPr>
        <w:t xml:space="preserve">2. </w:t>
      </w:r>
      <w:r w:rsidRPr="00C56273">
        <w:rPr>
          <w:rFonts w:cstheme="minorHAnsi"/>
          <w:color w:val="000000"/>
        </w:rPr>
        <w:t>Clique em de "Parâmetros", para configurar os parâmetros utilizados na execução desta rotina.</w:t>
      </w:r>
    </w:p>
    <w:p w:rsidR="00956BFD" w:rsidRPr="00C56273" w:rsidRDefault="00956BFD" w:rsidP="00956BFD">
      <w:pPr>
        <w:autoSpaceDE w:val="0"/>
        <w:autoSpaceDN w:val="0"/>
        <w:adjustRightInd w:val="0"/>
        <w:spacing w:after="0" w:line="240" w:lineRule="auto"/>
        <w:rPr>
          <w:rFonts w:cstheme="minorHAnsi"/>
          <w:color w:val="000000"/>
        </w:rPr>
      </w:pPr>
    </w:p>
    <w:p w:rsidR="00956BFD" w:rsidRPr="00C56273" w:rsidRDefault="00956BFD" w:rsidP="00956BFD">
      <w:pPr>
        <w:autoSpaceDE w:val="0"/>
        <w:autoSpaceDN w:val="0"/>
        <w:adjustRightInd w:val="0"/>
        <w:spacing w:after="0" w:line="240" w:lineRule="auto"/>
        <w:rPr>
          <w:rFonts w:cstheme="minorHAnsi"/>
          <w:color w:val="000000"/>
        </w:rPr>
      </w:pPr>
      <w:r w:rsidRPr="00C56273">
        <w:rPr>
          <w:rFonts w:cstheme="minorHAnsi"/>
          <w:color w:val="515151"/>
        </w:rPr>
        <w:t xml:space="preserve">3. </w:t>
      </w:r>
      <w:r w:rsidRPr="00C56273">
        <w:rPr>
          <w:rFonts w:cstheme="minorHAnsi"/>
          <w:color w:val="000000"/>
        </w:rPr>
        <w:t>Preencha os dados conforme a orientação do help de campo.</w:t>
      </w:r>
    </w:p>
    <w:p w:rsidR="00956BFD" w:rsidRPr="00C56273" w:rsidRDefault="00956BFD" w:rsidP="00956BFD">
      <w:pPr>
        <w:autoSpaceDE w:val="0"/>
        <w:autoSpaceDN w:val="0"/>
        <w:adjustRightInd w:val="0"/>
        <w:spacing w:after="0" w:line="240" w:lineRule="auto"/>
        <w:rPr>
          <w:rFonts w:cstheme="minorHAnsi"/>
          <w:color w:val="000000"/>
        </w:rPr>
      </w:pPr>
    </w:p>
    <w:p w:rsidR="00956BFD" w:rsidRPr="00C56273" w:rsidRDefault="00956BFD" w:rsidP="00956BFD">
      <w:pPr>
        <w:autoSpaceDE w:val="0"/>
        <w:autoSpaceDN w:val="0"/>
        <w:adjustRightInd w:val="0"/>
        <w:spacing w:after="0" w:line="240" w:lineRule="auto"/>
        <w:rPr>
          <w:rFonts w:cstheme="minorHAnsi"/>
          <w:color w:val="000000"/>
        </w:rPr>
      </w:pPr>
      <w:r w:rsidRPr="00C56273">
        <w:rPr>
          <w:rFonts w:cstheme="minorHAnsi"/>
          <w:color w:val="515151"/>
        </w:rPr>
        <w:t xml:space="preserve">4. </w:t>
      </w:r>
      <w:r w:rsidRPr="00C56273">
        <w:rPr>
          <w:rFonts w:cstheme="minorHAnsi"/>
          <w:color w:val="000000"/>
        </w:rPr>
        <w:t>Confira os dados e confirme a geração das solicitações.</w:t>
      </w:r>
    </w:p>
    <w:p w:rsidR="00956BFD" w:rsidRPr="00C56273" w:rsidRDefault="00956BFD" w:rsidP="00956BFD">
      <w:pPr>
        <w:autoSpaceDE w:val="0"/>
        <w:autoSpaceDN w:val="0"/>
        <w:adjustRightInd w:val="0"/>
        <w:spacing w:after="0" w:line="240" w:lineRule="auto"/>
        <w:rPr>
          <w:rFonts w:cstheme="minorHAnsi"/>
          <w:color w:val="000000"/>
        </w:rPr>
      </w:pPr>
    </w:p>
    <w:p w:rsidR="00956BFD" w:rsidRPr="00C56273" w:rsidRDefault="00956BFD" w:rsidP="00956BFD">
      <w:pPr>
        <w:autoSpaceDE w:val="0"/>
        <w:autoSpaceDN w:val="0"/>
        <w:adjustRightInd w:val="0"/>
        <w:spacing w:after="0" w:line="240" w:lineRule="auto"/>
        <w:rPr>
          <w:rFonts w:cstheme="minorHAnsi"/>
          <w:color w:val="000000"/>
        </w:rPr>
      </w:pPr>
      <w:r w:rsidRPr="00C56273">
        <w:rPr>
          <w:rFonts w:cstheme="minorHAnsi"/>
          <w:color w:val="515151"/>
        </w:rPr>
        <w:t xml:space="preserve">5. </w:t>
      </w:r>
      <w:r w:rsidRPr="00C56273">
        <w:rPr>
          <w:rFonts w:cstheme="minorHAnsi"/>
          <w:color w:val="000000"/>
        </w:rPr>
        <w:t>Acesse a rotina Solicitação de Compras, para verificar as solicitações geradas.</w:t>
      </w:r>
    </w:p>
    <w:p w:rsidR="00956BFD" w:rsidRPr="00C56273" w:rsidRDefault="00956BFD" w:rsidP="00956BFD">
      <w:pPr>
        <w:autoSpaceDE w:val="0"/>
        <w:autoSpaceDN w:val="0"/>
        <w:adjustRightInd w:val="0"/>
        <w:spacing w:after="0" w:line="240" w:lineRule="auto"/>
        <w:rPr>
          <w:rFonts w:cstheme="minorHAnsi"/>
          <w:color w:val="000000"/>
        </w:rPr>
      </w:pPr>
    </w:p>
    <w:p w:rsidR="00956BFD" w:rsidRPr="00C56273" w:rsidRDefault="00956BFD" w:rsidP="00956BFD">
      <w:pPr>
        <w:autoSpaceDE w:val="0"/>
        <w:autoSpaceDN w:val="0"/>
        <w:adjustRightInd w:val="0"/>
        <w:spacing w:after="0" w:line="240" w:lineRule="auto"/>
        <w:jc w:val="both"/>
        <w:rPr>
          <w:rFonts w:cstheme="minorHAnsi"/>
          <w:color w:val="000000"/>
        </w:rPr>
      </w:pPr>
      <w:r w:rsidRPr="00C56273">
        <w:rPr>
          <w:rFonts w:cstheme="minorHAnsi"/>
          <w:color w:val="515151"/>
        </w:rPr>
        <w:t xml:space="preserve">6. </w:t>
      </w:r>
      <w:r w:rsidRPr="00C56273">
        <w:rPr>
          <w:rFonts w:cstheme="minorHAnsi"/>
          <w:color w:val="000000"/>
        </w:rPr>
        <w:t>Para verificar como é realizado o cálculo para geração das solicitações por ponto de pedido, consulte o</w:t>
      </w:r>
      <w:r w:rsidR="00627626" w:rsidRPr="00C56273">
        <w:rPr>
          <w:rFonts w:cstheme="minorHAnsi"/>
          <w:color w:val="000000"/>
        </w:rPr>
        <w:t xml:space="preserve"> </w:t>
      </w:r>
      <w:r w:rsidRPr="00C56273">
        <w:rPr>
          <w:rFonts w:cstheme="minorHAnsi"/>
          <w:color w:val="000000"/>
        </w:rPr>
        <w:t>item Ordem de Produção.</w:t>
      </w:r>
    </w:p>
    <w:p w:rsidR="00956BFD" w:rsidRPr="00C56273" w:rsidRDefault="00956BFD" w:rsidP="00956BFD">
      <w:pPr>
        <w:autoSpaceDE w:val="0"/>
        <w:autoSpaceDN w:val="0"/>
        <w:adjustRightInd w:val="0"/>
        <w:spacing w:after="0" w:line="240" w:lineRule="auto"/>
        <w:jc w:val="both"/>
        <w:rPr>
          <w:rFonts w:cstheme="minorHAnsi"/>
          <w:color w:val="000000"/>
        </w:rPr>
      </w:pPr>
    </w:p>
    <w:p w:rsidR="0016189B" w:rsidRPr="00C56273" w:rsidRDefault="00956BFD" w:rsidP="00627626">
      <w:pPr>
        <w:autoSpaceDE w:val="0"/>
        <w:autoSpaceDN w:val="0"/>
        <w:adjustRightInd w:val="0"/>
        <w:spacing w:after="0" w:line="240" w:lineRule="auto"/>
        <w:rPr>
          <w:rFonts w:cstheme="minorHAnsi"/>
          <w:color w:val="000000"/>
        </w:rPr>
      </w:pPr>
      <w:r w:rsidRPr="00C56273">
        <w:rPr>
          <w:rFonts w:cstheme="minorHAnsi"/>
          <w:color w:val="515151"/>
        </w:rPr>
        <w:t xml:space="preserve">7. </w:t>
      </w:r>
      <w:r w:rsidRPr="00C56273">
        <w:rPr>
          <w:rFonts w:cstheme="minorHAnsi"/>
          <w:color w:val="000000"/>
        </w:rPr>
        <w:t>Antes de executar esta rotina, é possível emitir o relatório Itens em Ponto de Pedido para analisar</w:t>
      </w:r>
      <w:r w:rsidR="00627626" w:rsidRPr="00C56273">
        <w:rPr>
          <w:rFonts w:cstheme="minorHAnsi"/>
          <w:color w:val="000000"/>
        </w:rPr>
        <w:t xml:space="preserve"> </w:t>
      </w:r>
      <w:r w:rsidRPr="00C56273">
        <w:rPr>
          <w:rFonts w:cstheme="minorHAnsi"/>
          <w:color w:val="000000"/>
        </w:rPr>
        <w:t>produtos que estão em ponto de pedido (reposição).</w:t>
      </w:r>
    </w:p>
    <w:p w:rsidR="00956BFD" w:rsidRPr="00C56273" w:rsidRDefault="00956BFD" w:rsidP="00956BFD">
      <w:pPr>
        <w:spacing w:after="0"/>
        <w:jc w:val="both"/>
        <w:rPr>
          <w:rFonts w:cstheme="minorHAnsi"/>
          <w:color w:val="000000"/>
        </w:rPr>
      </w:pPr>
    </w:p>
    <w:p w:rsidR="00956BFD" w:rsidRPr="00C56273" w:rsidRDefault="00956BFD" w:rsidP="00956BFD">
      <w:pPr>
        <w:autoSpaceDE w:val="0"/>
        <w:autoSpaceDN w:val="0"/>
        <w:adjustRightInd w:val="0"/>
        <w:spacing w:after="0" w:line="240" w:lineRule="auto"/>
        <w:jc w:val="both"/>
        <w:rPr>
          <w:rFonts w:cstheme="minorHAnsi"/>
          <w:b/>
          <w:bCs/>
        </w:rPr>
      </w:pPr>
      <w:r w:rsidRPr="00C56273">
        <w:rPr>
          <w:rFonts w:cstheme="minorHAnsi"/>
          <w:b/>
          <w:bCs/>
        </w:rPr>
        <w:t>Sugestão de Compras</w:t>
      </w:r>
    </w:p>
    <w:p w:rsidR="00956BFD" w:rsidRPr="00C56273" w:rsidRDefault="00956BFD" w:rsidP="00956BFD">
      <w:pPr>
        <w:autoSpaceDE w:val="0"/>
        <w:autoSpaceDN w:val="0"/>
        <w:adjustRightInd w:val="0"/>
        <w:spacing w:after="0" w:line="240" w:lineRule="auto"/>
        <w:jc w:val="both"/>
        <w:rPr>
          <w:rFonts w:cstheme="minorHAnsi"/>
          <w:b/>
          <w:bCs/>
        </w:rPr>
      </w:pPr>
    </w:p>
    <w:p w:rsidR="00956BFD" w:rsidRPr="00C56273" w:rsidRDefault="00956BFD" w:rsidP="00956BFD">
      <w:pPr>
        <w:autoSpaceDE w:val="0"/>
        <w:autoSpaceDN w:val="0"/>
        <w:adjustRightInd w:val="0"/>
        <w:spacing w:after="0" w:line="240" w:lineRule="auto"/>
        <w:jc w:val="both"/>
        <w:rPr>
          <w:rFonts w:cstheme="minorHAnsi"/>
        </w:rPr>
      </w:pPr>
      <w:r w:rsidRPr="00C56273">
        <w:rPr>
          <w:rFonts w:cstheme="minorHAnsi"/>
        </w:rPr>
        <w:t>A rotina Sugestão de Compras permite ao departamento de Suprimentos gerenciar a demanda e necessidade de compra, sugerindo uma quantidade para compra de produtos de acordo com os parâmetros definidos.</w:t>
      </w:r>
    </w:p>
    <w:p w:rsidR="00956BFD" w:rsidRPr="00C56273" w:rsidRDefault="00956BFD" w:rsidP="00956BFD">
      <w:pPr>
        <w:autoSpaceDE w:val="0"/>
        <w:autoSpaceDN w:val="0"/>
        <w:adjustRightInd w:val="0"/>
        <w:spacing w:after="0" w:line="240" w:lineRule="auto"/>
        <w:jc w:val="both"/>
        <w:rPr>
          <w:rFonts w:cstheme="minorHAnsi"/>
        </w:rPr>
      </w:pPr>
      <w:r w:rsidRPr="00C56273">
        <w:rPr>
          <w:rFonts w:cstheme="minorHAnsi"/>
        </w:rPr>
        <w:t>Para cada sugestão de compras efetuada, pode ser gerada uma solicitação de compras, visando atender a</w:t>
      </w:r>
      <w:r w:rsidR="00627626" w:rsidRPr="00C56273">
        <w:rPr>
          <w:rFonts w:cstheme="minorHAnsi"/>
        </w:rPr>
        <w:t xml:space="preserve"> </w:t>
      </w:r>
      <w:r w:rsidRPr="00C56273">
        <w:rPr>
          <w:rFonts w:cstheme="minorHAnsi"/>
        </w:rPr>
        <w:t>demanda gerada.</w:t>
      </w:r>
    </w:p>
    <w:p w:rsidR="00956BFD" w:rsidRPr="00C56273" w:rsidRDefault="00956BFD" w:rsidP="00956BFD">
      <w:pPr>
        <w:autoSpaceDE w:val="0"/>
        <w:autoSpaceDN w:val="0"/>
        <w:adjustRightInd w:val="0"/>
        <w:spacing w:after="0" w:line="240" w:lineRule="auto"/>
        <w:jc w:val="both"/>
        <w:rPr>
          <w:rFonts w:cstheme="minorHAnsi"/>
        </w:rPr>
      </w:pPr>
      <w:r w:rsidRPr="00C56273">
        <w:rPr>
          <w:rFonts w:cstheme="minorHAnsi"/>
        </w:rPr>
        <w:t>Dessa forma, o sistema possibilita que seja sugerida a quantidade para compra de produtos, após a</w:t>
      </w:r>
      <w:r w:rsidR="00345F82" w:rsidRPr="00C56273">
        <w:rPr>
          <w:rFonts w:cstheme="minorHAnsi"/>
        </w:rPr>
        <w:t xml:space="preserve"> </w:t>
      </w:r>
      <w:r w:rsidRPr="00C56273">
        <w:rPr>
          <w:rFonts w:cstheme="minorHAnsi"/>
        </w:rPr>
        <w:t>demanda do mês anterior já ter sido calculada.</w:t>
      </w:r>
    </w:p>
    <w:p w:rsidR="00956BFD" w:rsidRPr="00C56273" w:rsidRDefault="00956BFD" w:rsidP="00956BFD">
      <w:pPr>
        <w:autoSpaceDE w:val="0"/>
        <w:autoSpaceDN w:val="0"/>
        <w:adjustRightInd w:val="0"/>
        <w:spacing w:after="0" w:line="240" w:lineRule="auto"/>
        <w:jc w:val="both"/>
        <w:rPr>
          <w:rFonts w:cstheme="minorHAnsi"/>
        </w:rPr>
      </w:pPr>
      <w:r w:rsidRPr="00C56273">
        <w:rPr>
          <w:rFonts w:cstheme="minorHAnsi"/>
        </w:rPr>
        <w:t>A sugestão de compras somente será gerada quando houver movimentos de Entrada e de Saída. Após</w:t>
      </w:r>
      <w:r w:rsidR="00AF1726">
        <w:rPr>
          <w:rFonts w:cstheme="minorHAnsi"/>
        </w:rPr>
        <w:t xml:space="preserve"> </w:t>
      </w:r>
      <w:r w:rsidR="00627626" w:rsidRPr="00C56273">
        <w:rPr>
          <w:rFonts w:cstheme="minorHAnsi"/>
        </w:rPr>
        <w:t>r</w:t>
      </w:r>
      <w:r w:rsidRPr="00C56273">
        <w:rPr>
          <w:rFonts w:cstheme="minorHAnsi"/>
        </w:rPr>
        <w:t>ealizadas as entradas e saídas, a rotina “Gerar Demanda” deve ser executada antes de gerar a Sugestão</w:t>
      </w:r>
      <w:r w:rsidR="00345F82" w:rsidRPr="00C56273">
        <w:rPr>
          <w:rFonts w:cstheme="minorHAnsi"/>
        </w:rPr>
        <w:t xml:space="preserve"> </w:t>
      </w:r>
      <w:r w:rsidRPr="00C56273">
        <w:rPr>
          <w:rFonts w:cstheme="minorHAnsi"/>
        </w:rPr>
        <w:t>de Compras. Esta rotina gera a demanda do mês anterior, efetua a classificação ABC de venda e de custo,</w:t>
      </w:r>
      <w:r w:rsidR="00345F82" w:rsidRPr="00C56273">
        <w:rPr>
          <w:rFonts w:cstheme="minorHAnsi"/>
        </w:rPr>
        <w:t xml:space="preserve"> </w:t>
      </w:r>
      <w:r w:rsidRPr="00C56273">
        <w:rPr>
          <w:rFonts w:cstheme="minorHAnsi"/>
        </w:rPr>
        <w:t>classifica tipo de preço e grava a fórmula do cálculo da demanda para cada produto, de acordo com as</w:t>
      </w:r>
      <w:r w:rsidR="00345F82" w:rsidRPr="00C56273">
        <w:rPr>
          <w:rFonts w:cstheme="minorHAnsi"/>
        </w:rPr>
        <w:t xml:space="preserve"> </w:t>
      </w:r>
      <w:r w:rsidRPr="00C56273">
        <w:rPr>
          <w:rFonts w:cstheme="minorHAnsi"/>
        </w:rPr>
        <w:t>perguntas respondidas na janela "Parâmetros".</w:t>
      </w:r>
    </w:p>
    <w:p w:rsidR="00BE612E" w:rsidRPr="00C56273" w:rsidRDefault="00BE612E" w:rsidP="00BE612E">
      <w:pPr>
        <w:autoSpaceDE w:val="0"/>
        <w:autoSpaceDN w:val="0"/>
        <w:adjustRightInd w:val="0"/>
        <w:spacing w:after="0" w:line="240" w:lineRule="auto"/>
        <w:jc w:val="both"/>
        <w:rPr>
          <w:rFonts w:cstheme="minorHAnsi"/>
        </w:rPr>
      </w:pPr>
      <w:r w:rsidRPr="00C56273">
        <w:rPr>
          <w:rFonts w:cstheme="minorHAnsi"/>
        </w:rPr>
        <w:t xml:space="preserve">As solicitações incluídas ficarão em um </w:t>
      </w:r>
      <w:proofErr w:type="spellStart"/>
      <w:r w:rsidRPr="00C56273">
        <w:rPr>
          <w:rFonts w:cstheme="minorHAnsi"/>
        </w:rPr>
        <w:t>browse</w:t>
      </w:r>
      <w:proofErr w:type="spellEnd"/>
      <w:r w:rsidRPr="00C56273">
        <w:rPr>
          <w:rFonts w:cstheme="minorHAnsi"/>
        </w:rPr>
        <w:t xml:space="preserve"> e</w:t>
      </w:r>
      <w:r w:rsidR="006E66D9">
        <w:rPr>
          <w:rFonts w:cstheme="minorHAnsi"/>
        </w:rPr>
        <w:t>,</w:t>
      </w:r>
      <w:r w:rsidRPr="00C56273">
        <w:rPr>
          <w:rFonts w:cstheme="minorHAnsi"/>
        </w:rPr>
        <w:t xml:space="preserve"> suas fases podem ser aco</w:t>
      </w:r>
      <w:r w:rsidR="006E66D9">
        <w:rPr>
          <w:rFonts w:cstheme="minorHAnsi"/>
        </w:rPr>
        <w:t>mpanhadas através do seu status.</w:t>
      </w:r>
    </w:p>
    <w:p w:rsidR="00BE612E" w:rsidRPr="00C56273" w:rsidRDefault="00BE612E" w:rsidP="00956BFD">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6E66D9" w:rsidRDefault="006E66D9"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6E66D9" w:rsidRDefault="006E66D9"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8D3FD8" w:rsidP="0016189B">
      <w:pPr>
        <w:pStyle w:val="Ttulo2"/>
        <w:rPr>
          <w:rFonts w:asciiTheme="minorHAnsi" w:hAnsiTheme="minorHAnsi" w:cstheme="minorHAnsi"/>
          <w:sz w:val="22"/>
          <w:szCs w:val="22"/>
        </w:rPr>
      </w:pPr>
      <w:bookmarkStart w:id="19" w:name="_Toc359844312"/>
      <w:r w:rsidRPr="00C56273">
        <w:rPr>
          <w:rFonts w:asciiTheme="minorHAnsi" w:hAnsiTheme="minorHAnsi" w:cstheme="minorHAnsi"/>
          <w:sz w:val="22"/>
          <w:szCs w:val="22"/>
        </w:rPr>
        <w:lastRenderedPageBreak/>
        <w:t>Gerar cotações</w:t>
      </w:r>
      <w:bookmarkEnd w:id="19"/>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8D3FD8" w:rsidP="008D3FD8">
            <w:pPr>
              <w:spacing w:after="0" w:line="240" w:lineRule="auto"/>
              <w:rPr>
                <w:rFonts w:eastAsia="Times New Roman" w:cstheme="minorHAnsi"/>
                <w:color w:val="000000"/>
                <w:lang w:eastAsia="pt-BR"/>
              </w:rPr>
            </w:pPr>
            <w:r w:rsidRPr="00C56273">
              <w:rPr>
                <w:rFonts w:eastAsia="Times New Roman" w:cstheme="minorHAnsi"/>
                <w:color w:val="000000"/>
                <w:lang w:eastAsia="pt-BR"/>
              </w:rPr>
              <w:t>Gerar cotações</w:t>
            </w:r>
          </w:p>
        </w:tc>
        <w:tc>
          <w:tcPr>
            <w:tcW w:w="3811" w:type="dxa"/>
            <w:shd w:val="clear" w:color="auto" w:fill="auto"/>
            <w:noWrap/>
            <w:vAlign w:val="center"/>
            <w:hideMark/>
          </w:tcPr>
          <w:p w:rsidR="0016189B" w:rsidRPr="00C56273" w:rsidRDefault="0016189B" w:rsidP="00846915">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Default="0016189B" w:rsidP="0016189B">
      <w:pPr>
        <w:spacing w:after="0"/>
        <w:jc w:val="both"/>
        <w:rPr>
          <w:rFonts w:cstheme="minorHAnsi"/>
        </w:rPr>
      </w:pPr>
    </w:p>
    <w:p w:rsidR="004C4250" w:rsidRPr="00C56273" w:rsidRDefault="004C4250" w:rsidP="004C4250">
      <w:pPr>
        <w:spacing w:after="0"/>
        <w:jc w:val="both"/>
        <w:rPr>
          <w:rFonts w:cstheme="minorHAnsi"/>
        </w:rPr>
      </w:pPr>
      <w:r>
        <w:rPr>
          <w:rFonts w:cstheme="minorHAnsi"/>
        </w:rPr>
        <w:t>Cliente não irá utilizar este processo na implantação do sistema.</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827C4D" w:rsidRPr="00C56273" w:rsidRDefault="00827C4D" w:rsidP="00827C4D">
      <w:pPr>
        <w:autoSpaceDE w:val="0"/>
        <w:autoSpaceDN w:val="0"/>
        <w:adjustRightInd w:val="0"/>
        <w:spacing w:after="0" w:line="240" w:lineRule="auto"/>
        <w:jc w:val="both"/>
        <w:rPr>
          <w:rFonts w:cstheme="minorHAnsi"/>
        </w:rPr>
      </w:pPr>
      <w:r w:rsidRPr="00C56273">
        <w:rPr>
          <w:rFonts w:cstheme="minorHAnsi"/>
        </w:rPr>
        <w:t>A cotação é o registro do preço obtido da oferta de diversos fornecedores em relação ao material cuja compra foi solicitada. Essa rotina permite gerar cotações com base nas solicitações de compras cadastradas. Desta forma, é necessário cadastrar a amarração "Produto X Fornecedor" ou "Grupo de Produtos X Fornecedores", relacionando todos os fornecedores de um determinado produto ou grupo de</w:t>
      </w:r>
      <w:r w:rsidR="00627626" w:rsidRPr="00C56273">
        <w:rPr>
          <w:rFonts w:cstheme="minorHAnsi"/>
        </w:rPr>
        <w:t xml:space="preserve"> </w:t>
      </w:r>
      <w:r w:rsidRPr="00C56273">
        <w:rPr>
          <w:rFonts w:cstheme="minorHAnsi"/>
        </w:rPr>
        <w:t>produtos.</w:t>
      </w:r>
    </w:p>
    <w:p w:rsidR="00827C4D" w:rsidRPr="00C56273" w:rsidRDefault="00827C4D" w:rsidP="00827C4D">
      <w:pPr>
        <w:autoSpaceDE w:val="0"/>
        <w:autoSpaceDN w:val="0"/>
        <w:adjustRightInd w:val="0"/>
        <w:spacing w:after="0" w:line="240" w:lineRule="auto"/>
        <w:jc w:val="both"/>
        <w:rPr>
          <w:rFonts w:cstheme="minorHAnsi"/>
        </w:rPr>
      </w:pPr>
      <w:r w:rsidRPr="00C56273">
        <w:rPr>
          <w:rFonts w:cstheme="minorHAnsi"/>
        </w:rPr>
        <w:t>Para tanto, na geração da cotação, deve-se observar o parâmetro "Utiliza Amarração" e configurar o uso da amarração por "Produto" ou por "Grupo". Se for selecionada a opção "Produto", serão geradas cotações para todos os fornecedores que estejam relacionados ao produto (Cadastro Produto x Fornecedor). Caso contrário, se selecionada a opção "Grupo", serão geradas cotações para todos os fornecedores que sejam</w:t>
      </w:r>
      <w:r w:rsidR="00627626" w:rsidRPr="00C56273">
        <w:rPr>
          <w:rFonts w:cstheme="minorHAnsi"/>
        </w:rPr>
        <w:t xml:space="preserve"> </w:t>
      </w:r>
      <w:r w:rsidRPr="00C56273">
        <w:rPr>
          <w:rFonts w:cstheme="minorHAnsi"/>
        </w:rPr>
        <w:t>relacionados ao grupo do produto (Cadastro Grupo x Produto).</w:t>
      </w:r>
    </w:p>
    <w:p w:rsidR="008C5461" w:rsidRPr="00C56273" w:rsidRDefault="008C5461" w:rsidP="00827C4D">
      <w:pPr>
        <w:spacing w:after="0"/>
        <w:jc w:val="both"/>
        <w:rPr>
          <w:rFonts w:cstheme="minorHAnsi"/>
        </w:rPr>
      </w:pPr>
      <w:r w:rsidRPr="00C56273">
        <w:rPr>
          <w:rFonts w:cstheme="minorHAnsi"/>
        </w:rPr>
        <w:t>Em seguida imprime-se a cotação para envio ao(s) fornecedor(es):</w:t>
      </w:r>
    </w:p>
    <w:p w:rsidR="004B7F12" w:rsidRPr="00C56273" w:rsidRDefault="004B7F12" w:rsidP="00827C4D">
      <w:pPr>
        <w:spacing w:after="0"/>
        <w:jc w:val="both"/>
        <w:rPr>
          <w:rFonts w:cstheme="minorHAnsi"/>
        </w:rPr>
      </w:pP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4B7F12" w:rsidP="0016189B">
      <w:pPr>
        <w:pStyle w:val="Ttulo2"/>
        <w:rPr>
          <w:rFonts w:asciiTheme="minorHAnsi" w:hAnsiTheme="minorHAnsi" w:cstheme="minorHAnsi"/>
          <w:sz w:val="22"/>
          <w:szCs w:val="22"/>
        </w:rPr>
      </w:pPr>
      <w:bookmarkStart w:id="20" w:name="_Toc359844313"/>
      <w:r w:rsidRPr="00C56273">
        <w:rPr>
          <w:rFonts w:asciiTheme="minorHAnsi" w:hAnsiTheme="minorHAnsi" w:cstheme="minorHAnsi"/>
          <w:sz w:val="22"/>
          <w:szCs w:val="22"/>
        </w:rPr>
        <w:lastRenderedPageBreak/>
        <w:t>Atualizar cotação</w:t>
      </w:r>
      <w:bookmarkEnd w:id="20"/>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4B7F12" w:rsidP="004B7F12">
            <w:pPr>
              <w:spacing w:after="0" w:line="240" w:lineRule="auto"/>
              <w:rPr>
                <w:rFonts w:eastAsia="Times New Roman" w:cstheme="minorHAnsi"/>
                <w:color w:val="000000"/>
                <w:lang w:eastAsia="pt-BR"/>
              </w:rPr>
            </w:pPr>
            <w:r w:rsidRPr="00C56273">
              <w:rPr>
                <w:rFonts w:eastAsia="Times New Roman" w:cstheme="minorHAnsi"/>
                <w:color w:val="000000"/>
                <w:lang w:eastAsia="pt-BR"/>
              </w:rPr>
              <w:t>Atualizar Cotação</w:t>
            </w:r>
          </w:p>
        </w:tc>
        <w:tc>
          <w:tcPr>
            <w:tcW w:w="3811" w:type="dxa"/>
            <w:shd w:val="clear" w:color="auto" w:fill="auto"/>
            <w:noWrap/>
            <w:vAlign w:val="center"/>
            <w:hideMark/>
          </w:tcPr>
          <w:p w:rsidR="0016189B" w:rsidRPr="00C56273" w:rsidRDefault="0016189B" w:rsidP="00846915">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4C4250" w:rsidRPr="00C56273" w:rsidRDefault="004C4250" w:rsidP="004C4250">
      <w:pPr>
        <w:spacing w:after="0"/>
        <w:jc w:val="both"/>
        <w:rPr>
          <w:rFonts w:cstheme="minorHAnsi"/>
        </w:rPr>
      </w:pPr>
      <w:r>
        <w:rPr>
          <w:rFonts w:cstheme="minorHAnsi"/>
        </w:rPr>
        <w:t>Cliente não irá utilizar este processo na implantação do sistema.</w:t>
      </w:r>
    </w:p>
    <w:p w:rsidR="0016189B"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69291F" w:rsidRPr="00C56273" w:rsidRDefault="0069291F" w:rsidP="0069291F">
      <w:pPr>
        <w:autoSpaceDE w:val="0"/>
        <w:autoSpaceDN w:val="0"/>
        <w:adjustRightInd w:val="0"/>
        <w:spacing w:after="0" w:line="240" w:lineRule="auto"/>
        <w:jc w:val="both"/>
        <w:rPr>
          <w:rFonts w:cstheme="minorHAnsi"/>
        </w:rPr>
      </w:pPr>
      <w:r w:rsidRPr="00C56273">
        <w:rPr>
          <w:rFonts w:cstheme="minorHAnsi"/>
        </w:rPr>
        <w:t>Essa opção permite o comprador atualizar os preços e as condições obtidas de cada fornecedor participante da cotação. Bem como, cadastrar novas propostas dos fornecedores envolvidos ou novos participantes.</w:t>
      </w:r>
    </w:p>
    <w:p w:rsidR="0069291F" w:rsidRPr="00C56273" w:rsidRDefault="0069291F" w:rsidP="0069291F">
      <w:pPr>
        <w:autoSpaceDE w:val="0"/>
        <w:autoSpaceDN w:val="0"/>
        <w:adjustRightInd w:val="0"/>
        <w:spacing w:after="0" w:line="240" w:lineRule="auto"/>
        <w:jc w:val="both"/>
        <w:rPr>
          <w:rFonts w:cstheme="minorHAnsi"/>
        </w:rPr>
      </w:pPr>
      <w:r w:rsidRPr="00C56273">
        <w:rPr>
          <w:rFonts w:cstheme="minorHAnsi"/>
        </w:rPr>
        <w:t>Nesta rotina serão informados: a condição de pagamento, o contato, o preço unitário, a tabela de preço, o</w:t>
      </w:r>
      <w:r w:rsidR="00AF1726">
        <w:rPr>
          <w:rFonts w:cstheme="minorHAnsi"/>
        </w:rPr>
        <w:t xml:space="preserve"> </w:t>
      </w:r>
      <w:r w:rsidRPr="00C56273">
        <w:rPr>
          <w:rFonts w:cstheme="minorHAnsi"/>
        </w:rPr>
        <w:t>total do item, o prazo de entrega, a filial para entrega, a alíquota de IPI, a alíquota de ICMS, o valor do frete, a data de validade, descontos, o valor do seguro, número do orçamento, o preço à vista, a taxa de financiamento, entre outros.</w:t>
      </w:r>
    </w:p>
    <w:p w:rsidR="0069291F" w:rsidRPr="00C56273" w:rsidRDefault="0069291F" w:rsidP="0069291F">
      <w:pPr>
        <w:autoSpaceDE w:val="0"/>
        <w:autoSpaceDN w:val="0"/>
        <w:adjustRightInd w:val="0"/>
        <w:spacing w:after="0" w:line="240" w:lineRule="auto"/>
        <w:rPr>
          <w:rFonts w:cstheme="minorHAnsi"/>
        </w:rPr>
      </w:pPr>
    </w:p>
    <w:p w:rsidR="0069291F" w:rsidRDefault="0069291F" w:rsidP="001F2C4D">
      <w:pPr>
        <w:pStyle w:val="PargrafodaLista"/>
        <w:numPr>
          <w:ilvl w:val="0"/>
          <w:numId w:val="9"/>
        </w:numPr>
        <w:autoSpaceDE w:val="0"/>
        <w:autoSpaceDN w:val="0"/>
        <w:adjustRightInd w:val="0"/>
        <w:spacing w:after="0"/>
        <w:rPr>
          <w:rFonts w:asciiTheme="minorHAnsi" w:hAnsiTheme="minorHAnsi" w:cstheme="minorHAnsi"/>
          <w:b/>
          <w:bCs/>
        </w:rPr>
      </w:pPr>
      <w:r w:rsidRPr="00C56273">
        <w:rPr>
          <w:rFonts w:asciiTheme="minorHAnsi" w:hAnsiTheme="minorHAnsi" w:cstheme="minorHAnsi"/>
          <w:b/>
          <w:bCs/>
        </w:rPr>
        <w:t>Opção "Proposta"</w:t>
      </w:r>
    </w:p>
    <w:p w:rsidR="002B1EB5" w:rsidRPr="00C56273" w:rsidRDefault="002B1EB5" w:rsidP="002B1EB5">
      <w:pPr>
        <w:pStyle w:val="PargrafodaLista"/>
        <w:autoSpaceDE w:val="0"/>
        <w:autoSpaceDN w:val="0"/>
        <w:adjustRightInd w:val="0"/>
        <w:spacing w:after="0"/>
        <w:ind w:left="720"/>
        <w:rPr>
          <w:rFonts w:asciiTheme="minorHAnsi" w:hAnsiTheme="minorHAnsi" w:cstheme="minorHAnsi"/>
          <w:b/>
          <w:bCs/>
        </w:rPr>
      </w:pPr>
    </w:p>
    <w:p w:rsidR="0069291F" w:rsidRPr="00C56273" w:rsidRDefault="0069291F" w:rsidP="00242539">
      <w:pPr>
        <w:autoSpaceDE w:val="0"/>
        <w:autoSpaceDN w:val="0"/>
        <w:adjustRightInd w:val="0"/>
        <w:spacing w:after="0" w:line="240" w:lineRule="auto"/>
        <w:jc w:val="both"/>
        <w:rPr>
          <w:rFonts w:cstheme="minorHAnsi"/>
        </w:rPr>
      </w:pPr>
      <w:r w:rsidRPr="00C56273">
        <w:rPr>
          <w:rFonts w:cstheme="minorHAnsi"/>
        </w:rPr>
        <w:t>Essa opção permite incluir novas propostas dos fornecedores participantes da cotação, sem alterar as</w:t>
      </w:r>
      <w:r w:rsidR="00242539" w:rsidRPr="00C56273">
        <w:rPr>
          <w:rFonts w:cstheme="minorHAnsi"/>
        </w:rPr>
        <w:t xml:space="preserve"> </w:t>
      </w:r>
      <w:r w:rsidRPr="00C56273">
        <w:rPr>
          <w:rFonts w:cstheme="minorHAnsi"/>
        </w:rPr>
        <w:t>condições colocadas no primeiro contato (primeira proposta). O objetivo é registrar todas as propostas</w:t>
      </w:r>
      <w:r w:rsidR="00242539" w:rsidRPr="00C56273">
        <w:rPr>
          <w:rFonts w:cstheme="minorHAnsi"/>
        </w:rPr>
        <w:t xml:space="preserve"> </w:t>
      </w:r>
      <w:r w:rsidRPr="00C56273">
        <w:rPr>
          <w:rFonts w:cstheme="minorHAnsi"/>
        </w:rPr>
        <w:t>negociadas entre a empresa e os fornecedores até o fechamento da cotação.</w:t>
      </w:r>
    </w:p>
    <w:p w:rsidR="0069291F" w:rsidRPr="00C56273" w:rsidRDefault="0069291F" w:rsidP="00242539">
      <w:pPr>
        <w:autoSpaceDE w:val="0"/>
        <w:autoSpaceDN w:val="0"/>
        <w:adjustRightInd w:val="0"/>
        <w:spacing w:after="0" w:line="240" w:lineRule="auto"/>
        <w:jc w:val="both"/>
        <w:rPr>
          <w:rFonts w:cstheme="minorHAnsi"/>
        </w:rPr>
      </w:pPr>
    </w:p>
    <w:p w:rsidR="0069291F" w:rsidRDefault="0069291F" w:rsidP="001F2C4D">
      <w:pPr>
        <w:pStyle w:val="PargrafodaLista"/>
        <w:numPr>
          <w:ilvl w:val="0"/>
          <w:numId w:val="9"/>
        </w:numPr>
        <w:autoSpaceDE w:val="0"/>
        <w:autoSpaceDN w:val="0"/>
        <w:adjustRightInd w:val="0"/>
        <w:spacing w:after="0"/>
        <w:rPr>
          <w:rFonts w:asciiTheme="minorHAnsi" w:hAnsiTheme="minorHAnsi" w:cstheme="minorHAnsi"/>
          <w:b/>
          <w:bCs/>
        </w:rPr>
      </w:pPr>
      <w:r w:rsidRPr="00C56273">
        <w:rPr>
          <w:rFonts w:asciiTheme="minorHAnsi" w:hAnsiTheme="minorHAnsi" w:cstheme="minorHAnsi"/>
          <w:b/>
          <w:bCs/>
        </w:rPr>
        <w:t>Opção "Novo Participante"</w:t>
      </w:r>
    </w:p>
    <w:p w:rsidR="002B1EB5" w:rsidRPr="00C56273" w:rsidRDefault="002B1EB5" w:rsidP="002B1EB5">
      <w:pPr>
        <w:pStyle w:val="PargrafodaLista"/>
        <w:autoSpaceDE w:val="0"/>
        <w:autoSpaceDN w:val="0"/>
        <w:adjustRightInd w:val="0"/>
        <w:spacing w:after="0"/>
        <w:ind w:left="720"/>
        <w:rPr>
          <w:rFonts w:asciiTheme="minorHAnsi" w:hAnsiTheme="minorHAnsi" w:cstheme="minorHAnsi"/>
          <w:b/>
          <w:bCs/>
        </w:rPr>
      </w:pPr>
    </w:p>
    <w:p w:rsidR="0069291F" w:rsidRPr="00C56273" w:rsidRDefault="0069291F" w:rsidP="00242539">
      <w:pPr>
        <w:autoSpaceDE w:val="0"/>
        <w:autoSpaceDN w:val="0"/>
        <w:adjustRightInd w:val="0"/>
        <w:spacing w:after="0" w:line="240" w:lineRule="auto"/>
        <w:jc w:val="both"/>
        <w:rPr>
          <w:rFonts w:cstheme="minorHAnsi"/>
        </w:rPr>
      </w:pPr>
      <w:r w:rsidRPr="00C56273">
        <w:rPr>
          <w:rFonts w:cstheme="minorHAnsi"/>
        </w:rPr>
        <w:t>Essa opção permite incluir um novo participante para a cotação, ou seja, relacionar um novo</w:t>
      </w:r>
      <w:r w:rsidR="00242539" w:rsidRPr="00C56273">
        <w:rPr>
          <w:rFonts w:cstheme="minorHAnsi"/>
        </w:rPr>
        <w:t xml:space="preserve"> </w:t>
      </w:r>
      <w:r w:rsidRPr="00C56273">
        <w:rPr>
          <w:rFonts w:cstheme="minorHAnsi"/>
        </w:rPr>
        <w:t>fornecedor para concorrer com os demais.</w:t>
      </w:r>
    </w:p>
    <w:p w:rsidR="0069291F" w:rsidRPr="00C56273" w:rsidRDefault="0069291F" w:rsidP="0069291F">
      <w:pPr>
        <w:autoSpaceDE w:val="0"/>
        <w:autoSpaceDN w:val="0"/>
        <w:adjustRightInd w:val="0"/>
        <w:spacing w:after="0" w:line="240" w:lineRule="auto"/>
        <w:rPr>
          <w:rFonts w:cstheme="minorHAnsi"/>
        </w:rPr>
      </w:pPr>
    </w:p>
    <w:p w:rsidR="0069291F" w:rsidRDefault="0069291F" w:rsidP="001F2C4D">
      <w:pPr>
        <w:pStyle w:val="PargrafodaLista"/>
        <w:numPr>
          <w:ilvl w:val="0"/>
          <w:numId w:val="9"/>
        </w:numPr>
        <w:autoSpaceDE w:val="0"/>
        <w:autoSpaceDN w:val="0"/>
        <w:adjustRightInd w:val="0"/>
        <w:spacing w:after="0"/>
        <w:rPr>
          <w:rFonts w:asciiTheme="minorHAnsi" w:hAnsiTheme="minorHAnsi" w:cstheme="minorHAnsi"/>
          <w:b/>
          <w:bCs/>
        </w:rPr>
      </w:pPr>
      <w:r w:rsidRPr="00C56273">
        <w:rPr>
          <w:rFonts w:asciiTheme="minorHAnsi" w:hAnsiTheme="minorHAnsi" w:cstheme="minorHAnsi"/>
          <w:b/>
          <w:bCs/>
        </w:rPr>
        <w:t>Opção "Total do Pedido"</w:t>
      </w:r>
    </w:p>
    <w:p w:rsidR="002B1EB5" w:rsidRPr="00C56273" w:rsidRDefault="002B1EB5" w:rsidP="002B1EB5">
      <w:pPr>
        <w:pStyle w:val="PargrafodaLista"/>
        <w:autoSpaceDE w:val="0"/>
        <w:autoSpaceDN w:val="0"/>
        <w:adjustRightInd w:val="0"/>
        <w:spacing w:after="0"/>
        <w:ind w:left="720"/>
        <w:rPr>
          <w:rFonts w:asciiTheme="minorHAnsi" w:hAnsiTheme="minorHAnsi" w:cstheme="minorHAnsi"/>
          <w:b/>
          <w:bCs/>
        </w:rPr>
      </w:pPr>
    </w:p>
    <w:p w:rsidR="0016189B" w:rsidRPr="00C56273" w:rsidRDefault="0069291F" w:rsidP="00242539">
      <w:pPr>
        <w:autoSpaceDE w:val="0"/>
        <w:autoSpaceDN w:val="0"/>
        <w:adjustRightInd w:val="0"/>
        <w:spacing w:after="0" w:line="240" w:lineRule="auto"/>
        <w:jc w:val="both"/>
        <w:rPr>
          <w:rFonts w:cstheme="minorHAnsi"/>
        </w:rPr>
      </w:pPr>
      <w:r w:rsidRPr="00C56273">
        <w:rPr>
          <w:rFonts w:cstheme="minorHAnsi"/>
        </w:rPr>
        <w:t>Esta opção apresenta a janela "Atualização de Preços da Cotação/Total do Pedido", destacando: os</w:t>
      </w:r>
      <w:r w:rsidR="00242539" w:rsidRPr="00C56273">
        <w:rPr>
          <w:rFonts w:cstheme="minorHAnsi"/>
        </w:rPr>
        <w:t xml:space="preserve"> </w:t>
      </w:r>
      <w:r w:rsidRPr="00C56273">
        <w:rPr>
          <w:rFonts w:cstheme="minorHAnsi"/>
        </w:rPr>
        <w:t>produtos, as quantidades, o valor das mercadorias por item e a data de validade da cotação.</w:t>
      </w:r>
    </w:p>
    <w:p w:rsidR="00A343E6" w:rsidRPr="00C56273" w:rsidRDefault="00A343E6" w:rsidP="00242539">
      <w:pPr>
        <w:autoSpaceDE w:val="0"/>
        <w:autoSpaceDN w:val="0"/>
        <w:adjustRightInd w:val="0"/>
        <w:spacing w:after="0" w:line="240" w:lineRule="auto"/>
        <w:jc w:val="both"/>
        <w:rPr>
          <w:rFonts w:cstheme="minorHAnsi"/>
        </w:rPr>
      </w:pPr>
    </w:p>
    <w:p w:rsidR="00A343E6" w:rsidRPr="00C56273" w:rsidRDefault="00A343E6" w:rsidP="00A343E6">
      <w:pPr>
        <w:autoSpaceDE w:val="0"/>
        <w:autoSpaceDN w:val="0"/>
        <w:adjustRightInd w:val="0"/>
        <w:spacing w:after="0" w:line="240" w:lineRule="auto"/>
        <w:jc w:val="both"/>
        <w:rPr>
          <w:rFonts w:cstheme="minorHAnsi"/>
          <w:b/>
          <w:bCs/>
        </w:rPr>
      </w:pPr>
      <w:r w:rsidRPr="00C56273">
        <w:rPr>
          <w:rFonts w:cstheme="minorHAnsi"/>
          <w:b/>
          <w:bCs/>
        </w:rPr>
        <w:t>Analisa Cotações</w:t>
      </w:r>
    </w:p>
    <w:p w:rsidR="00A343E6" w:rsidRPr="00C56273" w:rsidRDefault="00A343E6" w:rsidP="00A343E6">
      <w:pPr>
        <w:autoSpaceDE w:val="0"/>
        <w:autoSpaceDN w:val="0"/>
        <w:adjustRightInd w:val="0"/>
        <w:spacing w:after="0" w:line="240" w:lineRule="auto"/>
        <w:jc w:val="both"/>
        <w:rPr>
          <w:rFonts w:cstheme="minorHAnsi"/>
          <w:b/>
          <w:bCs/>
        </w:rPr>
      </w:pPr>
    </w:p>
    <w:p w:rsidR="00A343E6" w:rsidRPr="00C56273" w:rsidRDefault="00A343E6" w:rsidP="00A343E6">
      <w:pPr>
        <w:autoSpaceDE w:val="0"/>
        <w:autoSpaceDN w:val="0"/>
        <w:adjustRightInd w:val="0"/>
        <w:spacing w:after="0" w:line="240" w:lineRule="auto"/>
        <w:jc w:val="both"/>
        <w:rPr>
          <w:rFonts w:cstheme="minorHAnsi"/>
        </w:rPr>
      </w:pPr>
      <w:r w:rsidRPr="00C56273">
        <w:rPr>
          <w:rFonts w:cstheme="minorHAnsi"/>
        </w:rPr>
        <w:t>Essa opção analisa as cotações que foram atualizadas, apresentando seus dados e sugerindo a melhor proposta entre os fornecedores participantes, de acordo com o preço, a condição de pagamento ou o prazo</w:t>
      </w:r>
      <w:r w:rsidR="00AF1726">
        <w:rPr>
          <w:rFonts w:cstheme="minorHAnsi"/>
        </w:rPr>
        <w:t xml:space="preserve"> </w:t>
      </w:r>
      <w:r w:rsidRPr="00C56273">
        <w:rPr>
          <w:rFonts w:cstheme="minorHAnsi"/>
        </w:rPr>
        <w:t>de entrega.</w:t>
      </w:r>
    </w:p>
    <w:p w:rsidR="00242539" w:rsidRPr="00C56273" w:rsidRDefault="00A343E6" w:rsidP="00A343E6">
      <w:pPr>
        <w:autoSpaceDE w:val="0"/>
        <w:autoSpaceDN w:val="0"/>
        <w:adjustRightInd w:val="0"/>
        <w:spacing w:after="0" w:line="240" w:lineRule="auto"/>
        <w:jc w:val="both"/>
        <w:rPr>
          <w:rFonts w:cstheme="minorHAnsi"/>
        </w:rPr>
      </w:pPr>
      <w:r w:rsidRPr="00C56273">
        <w:rPr>
          <w:rFonts w:cstheme="minorHAnsi"/>
        </w:rPr>
        <w:t xml:space="preserve">Ao encerrar a cotação selecionando o fornecedor vencedor, será gerado automaticamente o pedido de compras e a solicitação de compras que originou </w:t>
      </w:r>
      <w:r w:rsidR="00AF1726" w:rsidRPr="00C56273">
        <w:rPr>
          <w:rFonts w:cstheme="minorHAnsi"/>
        </w:rPr>
        <w:t>está</w:t>
      </w:r>
      <w:r w:rsidRPr="00C56273">
        <w:rPr>
          <w:rFonts w:cstheme="minorHAnsi"/>
        </w:rPr>
        <w:t xml:space="preserve"> cotação terá seu status alterado para "Solicitação Totalmente Atendida".</w:t>
      </w:r>
    </w:p>
    <w:p w:rsidR="00A343E6" w:rsidRPr="00C56273" w:rsidRDefault="00A343E6" w:rsidP="00A343E6">
      <w:pPr>
        <w:autoSpaceDE w:val="0"/>
        <w:autoSpaceDN w:val="0"/>
        <w:adjustRightInd w:val="0"/>
        <w:spacing w:after="0" w:line="240" w:lineRule="auto"/>
        <w:jc w:val="both"/>
        <w:rPr>
          <w:rFonts w:cstheme="minorHAnsi"/>
        </w:rPr>
      </w:pPr>
    </w:p>
    <w:p w:rsidR="008B59B6" w:rsidRPr="00C56273" w:rsidRDefault="008B59B6"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Default="0016189B" w:rsidP="0016189B">
      <w:pPr>
        <w:spacing w:after="0"/>
        <w:jc w:val="both"/>
        <w:rPr>
          <w:rFonts w:cstheme="minorHAnsi"/>
        </w:rPr>
      </w:pPr>
    </w:p>
    <w:p w:rsidR="002B1EB5" w:rsidRPr="00C56273" w:rsidRDefault="002B1EB5"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lastRenderedPageBreak/>
              <w:t>Desenvolvimento Específico (Personalização)</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E765F7" w:rsidP="0016189B">
      <w:pPr>
        <w:pStyle w:val="Ttulo2"/>
        <w:rPr>
          <w:rFonts w:asciiTheme="minorHAnsi" w:hAnsiTheme="minorHAnsi" w:cstheme="minorHAnsi"/>
          <w:sz w:val="22"/>
          <w:szCs w:val="22"/>
        </w:rPr>
      </w:pPr>
      <w:bookmarkStart w:id="21" w:name="_Toc359844314"/>
      <w:r w:rsidRPr="00C56273">
        <w:rPr>
          <w:rFonts w:asciiTheme="minorHAnsi" w:hAnsiTheme="minorHAnsi" w:cstheme="minorHAnsi"/>
          <w:sz w:val="22"/>
          <w:szCs w:val="22"/>
        </w:rPr>
        <w:lastRenderedPageBreak/>
        <w:t>Pedido de Compra</w:t>
      </w:r>
      <w:bookmarkEnd w:id="21"/>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E765F7" w:rsidP="00E765F7">
            <w:pPr>
              <w:spacing w:after="0" w:line="240" w:lineRule="auto"/>
              <w:rPr>
                <w:rFonts w:eastAsia="Times New Roman" w:cstheme="minorHAnsi"/>
                <w:color w:val="000000"/>
                <w:lang w:eastAsia="pt-BR"/>
              </w:rPr>
            </w:pPr>
            <w:r w:rsidRPr="00C56273">
              <w:rPr>
                <w:rFonts w:eastAsia="Times New Roman" w:cstheme="minorHAnsi"/>
                <w:color w:val="000000"/>
                <w:lang w:eastAsia="pt-BR"/>
              </w:rPr>
              <w:t>Pedido de Compra</w:t>
            </w:r>
          </w:p>
        </w:tc>
        <w:tc>
          <w:tcPr>
            <w:tcW w:w="3811" w:type="dxa"/>
            <w:shd w:val="clear" w:color="auto" w:fill="auto"/>
            <w:noWrap/>
            <w:vAlign w:val="center"/>
            <w:hideMark/>
          </w:tcPr>
          <w:p w:rsidR="0016189B" w:rsidRPr="00C56273" w:rsidRDefault="0016189B" w:rsidP="00846915">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Default="0016189B" w:rsidP="0016189B">
      <w:pPr>
        <w:spacing w:after="0"/>
        <w:jc w:val="both"/>
        <w:rPr>
          <w:rFonts w:cstheme="minorHAnsi"/>
        </w:rPr>
      </w:pPr>
    </w:p>
    <w:p w:rsidR="004C4250" w:rsidRPr="00C56273" w:rsidRDefault="004C4250" w:rsidP="0016189B">
      <w:pPr>
        <w:spacing w:after="0"/>
        <w:jc w:val="both"/>
        <w:rPr>
          <w:rFonts w:cstheme="minorHAnsi"/>
        </w:rPr>
      </w:pPr>
      <w:r>
        <w:t>Atualmente existe a mesma definição no sistema de gestão atual, lembrando que o pedido de compras será utilizado através do Auto Peças.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C436F1" w:rsidRPr="00C56273" w:rsidRDefault="00C436F1" w:rsidP="00C436F1">
      <w:pPr>
        <w:autoSpaceDE w:val="0"/>
        <w:autoSpaceDN w:val="0"/>
        <w:adjustRightInd w:val="0"/>
        <w:spacing w:after="0" w:line="240" w:lineRule="auto"/>
        <w:jc w:val="both"/>
        <w:rPr>
          <w:rFonts w:cstheme="minorHAnsi"/>
        </w:rPr>
      </w:pPr>
      <w:r w:rsidRPr="00C56273">
        <w:rPr>
          <w:rFonts w:cstheme="minorHAnsi"/>
        </w:rPr>
        <w:t>O pedido de compra é um contrato formal entre a empresa e o fornecedor, devendo representar fielmente</w:t>
      </w:r>
      <w:r w:rsidR="00E323C2">
        <w:rPr>
          <w:rFonts w:cstheme="minorHAnsi"/>
        </w:rPr>
        <w:t xml:space="preserve"> </w:t>
      </w:r>
      <w:r w:rsidRPr="00C56273">
        <w:rPr>
          <w:rFonts w:cstheme="minorHAnsi"/>
        </w:rPr>
        <w:t>as condições e características da compra estabelecida.</w:t>
      </w:r>
    </w:p>
    <w:p w:rsidR="00C436F1" w:rsidRPr="00C56273" w:rsidRDefault="00C436F1" w:rsidP="00C436F1">
      <w:pPr>
        <w:autoSpaceDE w:val="0"/>
        <w:autoSpaceDN w:val="0"/>
        <w:adjustRightInd w:val="0"/>
        <w:spacing w:after="0" w:line="240" w:lineRule="auto"/>
        <w:jc w:val="both"/>
        <w:rPr>
          <w:rFonts w:cstheme="minorHAnsi"/>
        </w:rPr>
      </w:pPr>
      <w:r w:rsidRPr="00C56273">
        <w:rPr>
          <w:rFonts w:cstheme="minorHAnsi"/>
        </w:rPr>
        <w:t>O pedido de compra pode ser gerado manualmente relacionado a uma solicitação de compras previamente</w:t>
      </w:r>
    </w:p>
    <w:p w:rsidR="00C436F1" w:rsidRPr="00C56273" w:rsidRDefault="00E323C2" w:rsidP="00C436F1">
      <w:pPr>
        <w:autoSpaceDE w:val="0"/>
        <w:autoSpaceDN w:val="0"/>
        <w:adjustRightInd w:val="0"/>
        <w:spacing w:after="0" w:line="240" w:lineRule="auto"/>
        <w:jc w:val="both"/>
        <w:rPr>
          <w:rFonts w:cstheme="minorHAnsi"/>
        </w:rPr>
      </w:pPr>
      <w:r w:rsidRPr="00C56273">
        <w:rPr>
          <w:rFonts w:cstheme="minorHAnsi"/>
        </w:rPr>
        <w:t>C</w:t>
      </w:r>
      <w:r w:rsidR="00C436F1" w:rsidRPr="00C56273">
        <w:rPr>
          <w:rFonts w:cstheme="minorHAnsi"/>
        </w:rPr>
        <w:t>adastrada</w:t>
      </w:r>
      <w:r>
        <w:rPr>
          <w:rFonts w:cstheme="minorHAnsi"/>
        </w:rPr>
        <w:t xml:space="preserve"> </w:t>
      </w:r>
      <w:r w:rsidR="00C436F1" w:rsidRPr="00C56273">
        <w:rPr>
          <w:rFonts w:cstheme="minorHAnsi"/>
        </w:rPr>
        <w:t>ou automaticamente através da análise da melhor cotação.</w:t>
      </w:r>
    </w:p>
    <w:p w:rsidR="00C436F1" w:rsidRPr="00C56273" w:rsidRDefault="00C436F1" w:rsidP="00C436F1">
      <w:pPr>
        <w:autoSpaceDE w:val="0"/>
        <w:autoSpaceDN w:val="0"/>
        <w:adjustRightInd w:val="0"/>
        <w:spacing w:after="0" w:line="240" w:lineRule="auto"/>
        <w:jc w:val="both"/>
        <w:rPr>
          <w:rFonts w:cstheme="minorHAnsi"/>
        </w:rPr>
      </w:pPr>
      <w:r w:rsidRPr="00C56273">
        <w:rPr>
          <w:rFonts w:cstheme="minorHAnsi"/>
        </w:rPr>
        <w:t>Quando o departamento de compra utiliza o conceito de Controle de Alçadas do Protheus, é possível definir se os compradores/grupo de compras poderão dar manutenção aos pedidos efetuados por outros</w:t>
      </w:r>
      <w:r w:rsidR="00E323C2">
        <w:rPr>
          <w:rFonts w:cstheme="minorHAnsi"/>
        </w:rPr>
        <w:t xml:space="preserve"> </w:t>
      </w:r>
      <w:r w:rsidRPr="00C56273">
        <w:rPr>
          <w:rFonts w:cstheme="minorHAnsi"/>
        </w:rPr>
        <w:t>compradores/grupo de compras.</w:t>
      </w:r>
    </w:p>
    <w:p w:rsidR="00C436F1" w:rsidRPr="00C56273" w:rsidRDefault="00C436F1" w:rsidP="00C436F1">
      <w:pPr>
        <w:autoSpaceDE w:val="0"/>
        <w:autoSpaceDN w:val="0"/>
        <w:adjustRightInd w:val="0"/>
        <w:spacing w:after="0" w:line="240" w:lineRule="auto"/>
        <w:jc w:val="both"/>
        <w:rPr>
          <w:rFonts w:cstheme="minorHAnsi"/>
          <w:b/>
          <w:bCs/>
        </w:rPr>
      </w:pPr>
    </w:p>
    <w:p w:rsidR="00C436F1" w:rsidRPr="00C56273" w:rsidRDefault="00C436F1" w:rsidP="00C436F1">
      <w:pPr>
        <w:autoSpaceDE w:val="0"/>
        <w:autoSpaceDN w:val="0"/>
        <w:adjustRightInd w:val="0"/>
        <w:spacing w:after="0" w:line="240" w:lineRule="auto"/>
        <w:jc w:val="both"/>
        <w:rPr>
          <w:rFonts w:cstheme="minorHAnsi"/>
          <w:b/>
          <w:bCs/>
        </w:rPr>
      </w:pPr>
      <w:r w:rsidRPr="00C56273">
        <w:rPr>
          <w:rFonts w:cstheme="minorHAnsi"/>
          <w:b/>
          <w:bCs/>
        </w:rPr>
        <w:t>Selecionando Solicitação de Compra</w:t>
      </w:r>
    </w:p>
    <w:p w:rsidR="00C436F1" w:rsidRPr="00C56273" w:rsidRDefault="00C436F1" w:rsidP="00C436F1">
      <w:pPr>
        <w:autoSpaceDE w:val="0"/>
        <w:autoSpaceDN w:val="0"/>
        <w:adjustRightInd w:val="0"/>
        <w:spacing w:after="0" w:line="240" w:lineRule="auto"/>
        <w:jc w:val="both"/>
        <w:rPr>
          <w:rFonts w:cstheme="minorHAnsi"/>
          <w:b/>
          <w:bCs/>
        </w:rPr>
      </w:pPr>
    </w:p>
    <w:p w:rsidR="00C436F1" w:rsidRPr="00C56273" w:rsidRDefault="00C436F1" w:rsidP="00E323C2">
      <w:pPr>
        <w:autoSpaceDE w:val="0"/>
        <w:autoSpaceDN w:val="0"/>
        <w:adjustRightInd w:val="0"/>
        <w:spacing w:after="0" w:line="240" w:lineRule="auto"/>
        <w:jc w:val="both"/>
        <w:rPr>
          <w:rFonts w:cstheme="minorHAnsi"/>
        </w:rPr>
      </w:pPr>
      <w:r w:rsidRPr="00C56273">
        <w:rPr>
          <w:rFonts w:cstheme="minorHAnsi"/>
        </w:rPr>
        <w:t>Esta opção permite que a inclusão de um pedido de compra seja realizada com base em uma solicitação de</w:t>
      </w:r>
      <w:r w:rsidR="00E323C2">
        <w:rPr>
          <w:rFonts w:cstheme="minorHAnsi"/>
        </w:rPr>
        <w:t xml:space="preserve"> </w:t>
      </w:r>
      <w:r w:rsidRPr="00C56273">
        <w:rPr>
          <w:rFonts w:cstheme="minorHAnsi"/>
        </w:rPr>
        <w:t>compra previamente cadastrada, agilizando assim sua digitação.</w:t>
      </w:r>
    </w:p>
    <w:p w:rsidR="00142C9B" w:rsidRPr="00C56273" w:rsidRDefault="00142C9B" w:rsidP="00C436F1">
      <w:pPr>
        <w:spacing w:after="0"/>
        <w:jc w:val="both"/>
        <w:rPr>
          <w:rFonts w:cstheme="minorHAnsi"/>
        </w:rPr>
      </w:pPr>
    </w:p>
    <w:p w:rsidR="00142C9B" w:rsidRPr="00C56273" w:rsidRDefault="00142C9B" w:rsidP="00142C9B">
      <w:pPr>
        <w:autoSpaceDE w:val="0"/>
        <w:autoSpaceDN w:val="0"/>
        <w:adjustRightInd w:val="0"/>
        <w:spacing w:after="0" w:line="240" w:lineRule="auto"/>
        <w:rPr>
          <w:rFonts w:cstheme="minorHAnsi"/>
          <w:b/>
          <w:bCs/>
        </w:rPr>
      </w:pPr>
      <w:r w:rsidRPr="00C56273">
        <w:rPr>
          <w:rFonts w:cstheme="minorHAnsi"/>
          <w:b/>
          <w:bCs/>
        </w:rPr>
        <w:t>Selecionando Itens de uma Solicitação de Compra</w:t>
      </w:r>
    </w:p>
    <w:p w:rsidR="00142C9B" w:rsidRPr="00C56273" w:rsidRDefault="00142C9B" w:rsidP="00142C9B">
      <w:pPr>
        <w:autoSpaceDE w:val="0"/>
        <w:autoSpaceDN w:val="0"/>
        <w:adjustRightInd w:val="0"/>
        <w:spacing w:after="0" w:line="240" w:lineRule="auto"/>
        <w:rPr>
          <w:rFonts w:cstheme="minorHAnsi"/>
          <w:b/>
          <w:bCs/>
        </w:rPr>
      </w:pPr>
    </w:p>
    <w:p w:rsidR="00142C9B" w:rsidRPr="00C56273" w:rsidRDefault="00142C9B" w:rsidP="00142C9B">
      <w:pPr>
        <w:autoSpaceDE w:val="0"/>
        <w:autoSpaceDN w:val="0"/>
        <w:adjustRightInd w:val="0"/>
        <w:spacing w:after="0" w:line="240" w:lineRule="auto"/>
        <w:jc w:val="both"/>
        <w:rPr>
          <w:rFonts w:cstheme="minorHAnsi"/>
        </w:rPr>
      </w:pPr>
      <w:r w:rsidRPr="00C56273">
        <w:rPr>
          <w:rFonts w:cstheme="minorHAnsi"/>
        </w:rPr>
        <w:t>Esta opção permite ao usuário selecionar apenas as solicitações de compras do produto para o qual o pedido será efetuado.</w:t>
      </w:r>
    </w:p>
    <w:p w:rsidR="00142C9B" w:rsidRPr="00C56273" w:rsidRDefault="00142C9B" w:rsidP="00142C9B">
      <w:pPr>
        <w:autoSpaceDE w:val="0"/>
        <w:autoSpaceDN w:val="0"/>
        <w:adjustRightInd w:val="0"/>
        <w:spacing w:after="0" w:line="240" w:lineRule="auto"/>
        <w:jc w:val="both"/>
        <w:rPr>
          <w:rFonts w:cstheme="minorHAnsi"/>
        </w:rPr>
      </w:pPr>
    </w:p>
    <w:p w:rsidR="00726BD7" w:rsidRPr="00C56273" w:rsidRDefault="00726BD7" w:rsidP="00C436F1">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726BD7" w:rsidP="0016189B">
      <w:pPr>
        <w:pStyle w:val="Ttulo2"/>
        <w:rPr>
          <w:rFonts w:asciiTheme="minorHAnsi" w:hAnsiTheme="minorHAnsi" w:cstheme="minorHAnsi"/>
          <w:sz w:val="22"/>
          <w:szCs w:val="22"/>
        </w:rPr>
      </w:pPr>
      <w:bookmarkStart w:id="22" w:name="_Toc359844315"/>
      <w:r w:rsidRPr="00C56273">
        <w:rPr>
          <w:rFonts w:asciiTheme="minorHAnsi" w:hAnsiTheme="minorHAnsi" w:cstheme="minorHAnsi"/>
          <w:sz w:val="22"/>
          <w:szCs w:val="22"/>
        </w:rPr>
        <w:lastRenderedPageBreak/>
        <w:t>Aprovação do Pedido de Compra</w:t>
      </w:r>
      <w:bookmarkEnd w:id="22"/>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726BD7"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Aprovação Pedido de Compra</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4C4250" w:rsidRPr="00C56273" w:rsidRDefault="004C4250" w:rsidP="004C4250">
      <w:pPr>
        <w:spacing w:after="0"/>
        <w:jc w:val="both"/>
        <w:rPr>
          <w:rFonts w:cstheme="minorHAnsi"/>
        </w:rPr>
      </w:pPr>
      <w:r>
        <w:t>Atualmente existe a mesma definição no sistema de gestão atual.</w:t>
      </w:r>
      <w:r>
        <w:tab/>
      </w:r>
    </w:p>
    <w:p w:rsidR="002B1EB5" w:rsidRPr="00C56273" w:rsidRDefault="002B1EB5"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726BD7" w:rsidRPr="00C56273" w:rsidRDefault="00726BD7" w:rsidP="00726BD7">
      <w:pPr>
        <w:autoSpaceDE w:val="0"/>
        <w:autoSpaceDN w:val="0"/>
        <w:adjustRightInd w:val="0"/>
        <w:spacing w:after="0" w:line="240" w:lineRule="auto"/>
        <w:jc w:val="both"/>
        <w:rPr>
          <w:rFonts w:cstheme="minorHAnsi"/>
          <w:b/>
          <w:bCs/>
        </w:rPr>
      </w:pPr>
      <w:r w:rsidRPr="00C56273">
        <w:rPr>
          <w:rFonts w:cstheme="minorHAnsi"/>
          <w:b/>
          <w:bCs/>
        </w:rPr>
        <w:t>Liberação de Documentos</w:t>
      </w:r>
    </w:p>
    <w:p w:rsidR="00726BD7" w:rsidRPr="00C56273" w:rsidRDefault="00726BD7" w:rsidP="00726BD7">
      <w:pPr>
        <w:autoSpaceDE w:val="0"/>
        <w:autoSpaceDN w:val="0"/>
        <w:adjustRightInd w:val="0"/>
        <w:spacing w:after="0" w:line="240" w:lineRule="auto"/>
        <w:jc w:val="both"/>
        <w:rPr>
          <w:rFonts w:cstheme="minorHAnsi"/>
          <w:b/>
          <w:bCs/>
        </w:rPr>
      </w:pP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A liberação de documentos é utilizada para identificar os responsáveis pelas autorizações de gastos da empresa.</w:t>
      </w: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Esta transação somente está disponível aos usuários que tenham optado pelo controle de alçadas, definido através dos Cadastros de Compradores, Grupos de Compras, Aprovadores e Grupos de Aprovação.</w:t>
      </w: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 xml:space="preserve">Os documentos serão apresentados conforme parametrização da rotina, de acordo com a </w:t>
      </w:r>
      <w:r w:rsidR="00E323C2" w:rsidRPr="00C56273">
        <w:rPr>
          <w:rFonts w:cstheme="minorHAnsi"/>
        </w:rPr>
        <w:t>sequência</w:t>
      </w:r>
      <w:r w:rsidRPr="00C56273">
        <w:rPr>
          <w:rFonts w:cstheme="minorHAnsi"/>
        </w:rPr>
        <w:t xml:space="preserve"> em que foi aprovado pelo Grupo de Aprovação.</w:t>
      </w: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Após a confirmação da liberação, é registrado no documento o nome do usuário aprovador, esta informação é listada na parte inferior do documento, na forma de local para assinatura com o respectivo nome abaixo.</w:t>
      </w:r>
    </w:p>
    <w:p w:rsidR="00726BD7" w:rsidRPr="00C56273" w:rsidRDefault="00726BD7" w:rsidP="00726BD7">
      <w:pPr>
        <w:autoSpaceDE w:val="0"/>
        <w:autoSpaceDN w:val="0"/>
        <w:adjustRightInd w:val="0"/>
        <w:spacing w:after="0" w:line="240" w:lineRule="auto"/>
        <w:jc w:val="both"/>
        <w:rPr>
          <w:rFonts w:cstheme="minorHAnsi"/>
        </w:rPr>
      </w:pPr>
    </w:p>
    <w:p w:rsidR="00726BD7" w:rsidRPr="00C56273" w:rsidRDefault="00726BD7" w:rsidP="001F2C4D">
      <w:pPr>
        <w:pStyle w:val="PargrafodaLista"/>
        <w:numPr>
          <w:ilvl w:val="0"/>
          <w:numId w:val="9"/>
        </w:numPr>
        <w:autoSpaceDE w:val="0"/>
        <w:autoSpaceDN w:val="0"/>
        <w:adjustRightInd w:val="0"/>
        <w:spacing w:after="0"/>
        <w:rPr>
          <w:rFonts w:asciiTheme="minorHAnsi" w:hAnsiTheme="minorHAnsi" w:cstheme="minorHAnsi"/>
          <w:b/>
          <w:bCs/>
        </w:rPr>
      </w:pPr>
      <w:r w:rsidRPr="00C56273">
        <w:rPr>
          <w:rFonts w:asciiTheme="minorHAnsi" w:hAnsiTheme="minorHAnsi" w:cstheme="minorHAnsi"/>
          <w:b/>
          <w:bCs/>
        </w:rPr>
        <w:t>Opção "Superior"</w:t>
      </w:r>
    </w:p>
    <w:p w:rsidR="00726BD7" w:rsidRPr="00C56273" w:rsidRDefault="00726BD7" w:rsidP="00726BD7">
      <w:pPr>
        <w:autoSpaceDE w:val="0"/>
        <w:autoSpaceDN w:val="0"/>
        <w:adjustRightInd w:val="0"/>
        <w:spacing w:after="0" w:line="240" w:lineRule="auto"/>
        <w:rPr>
          <w:rFonts w:cstheme="minorHAnsi"/>
          <w:b/>
          <w:bCs/>
        </w:rPr>
      </w:pP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Essa opção é utilizada quando o superior do aprovador responsável pela liberação do documento efetua a</w:t>
      </w:r>
    </w:p>
    <w:p w:rsidR="00726BD7" w:rsidRPr="00C56273" w:rsidRDefault="00E323C2" w:rsidP="00726BD7">
      <w:pPr>
        <w:autoSpaceDE w:val="0"/>
        <w:autoSpaceDN w:val="0"/>
        <w:adjustRightInd w:val="0"/>
        <w:spacing w:after="0" w:line="240" w:lineRule="auto"/>
        <w:jc w:val="both"/>
        <w:rPr>
          <w:rFonts w:cstheme="minorHAnsi"/>
        </w:rPr>
      </w:pPr>
      <w:r w:rsidRPr="00C56273">
        <w:rPr>
          <w:rFonts w:cstheme="minorHAnsi"/>
        </w:rPr>
        <w:t>Aprovação</w:t>
      </w:r>
      <w:r w:rsidR="00726BD7" w:rsidRPr="00C56273">
        <w:rPr>
          <w:rFonts w:cstheme="minorHAnsi"/>
        </w:rPr>
        <w:t>. Isto ocorre, quando o limite do aprovador está estourado ou se ausente da empresa.</w:t>
      </w:r>
    </w:p>
    <w:p w:rsidR="00726BD7" w:rsidRPr="00C56273" w:rsidRDefault="00726BD7" w:rsidP="00726BD7">
      <w:pPr>
        <w:autoSpaceDE w:val="0"/>
        <w:autoSpaceDN w:val="0"/>
        <w:adjustRightInd w:val="0"/>
        <w:spacing w:after="0" w:line="240" w:lineRule="auto"/>
        <w:jc w:val="both"/>
        <w:rPr>
          <w:rFonts w:cstheme="minorHAnsi"/>
        </w:rPr>
      </w:pPr>
    </w:p>
    <w:p w:rsidR="00726BD7" w:rsidRPr="00C56273" w:rsidRDefault="00726BD7" w:rsidP="001F2C4D">
      <w:pPr>
        <w:pStyle w:val="PargrafodaLista"/>
        <w:numPr>
          <w:ilvl w:val="0"/>
          <w:numId w:val="9"/>
        </w:numPr>
        <w:autoSpaceDE w:val="0"/>
        <w:autoSpaceDN w:val="0"/>
        <w:adjustRightInd w:val="0"/>
        <w:spacing w:after="0"/>
        <w:rPr>
          <w:rFonts w:asciiTheme="minorHAnsi" w:hAnsiTheme="minorHAnsi" w:cstheme="minorHAnsi"/>
          <w:b/>
          <w:bCs/>
        </w:rPr>
      </w:pPr>
      <w:r w:rsidRPr="00C56273">
        <w:rPr>
          <w:rFonts w:asciiTheme="minorHAnsi" w:hAnsiTheme="minorHAnsi" w:cstheme="minorHAnsi"/>
          <w:b/>
          <w:bCs/>
        </w:rPr>
        <w:t>Opção "Transfere Superior"</w:t>
      </w:r>
    </w:p>
    <w:p w:rsidR="00726BD7" w:rsidRPr="00C56273" w:rsidRDefault="00726BD7" w:rsidP="00726BD7">
      <w:pPr>
        <w:autoSpaceDE w:val="0"/>
        <w:autoSpaceDN w:val="0"/>
        <w:adjustRightInd w:val="0"/>
        <w:spacing w:after="0" w:line="240" w:lineRule="auto"/>
        <w:rPr>
          <w:rFonts w:cstheme="minorHAnsi"/>
          <w:b/>
          <w:bCs/>
        </w:rPr>
      </w:pP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Essa opção é utilizada para transferir o controle de alçada/liberação do pedido de compras para o superior</w:t>
      </w:r>
    </w:p>
    <w:p w:rsidR="00726BD7" w:rsidRPr="00C56273" w:rsidRDefault="00E323C2" w:rsidP="00726BD7">
      <w:pPr>
        <w:autoSpaceDE w:val="0"/>
        <w:autoSpaceDN w:val="0"/>
        <w:adjustRightInd w:val="0"/>
        <w:spacing w:after="0" w:line="240" w:lineRule="auto"/>
        <w:jc w:val="both"/>
        <w:rPr>
          <w:rFonts w:cstheme="minorHAnsi"/>
        </w:rPr>
      </w:pPr>
      <w:r w:rsidRPr="00C56273">
        <w:rPr>
          <w:rFonts w:cstheme="minorHAnsi"/>
        </w:rPr>
        <w:t>I</w:t>
      </w:r>
      <w:r w:rsidR="00726BD7" w:rsidRPr="00C56273">
        <w:rPr>
          <w:rFonts w:cstheme="minorHAnsi"/>
        </w:rPr>
        <w:t>mediato</w:t>
      </w:r>
      <w:r>
        <w:rPr>
          <w:rFonts w:cstheme="minorHAnsi"/>
        </w:rPr>
        <w:t xml:space="preserve"> </w:t>
      </w:r>
      <w:r w:rsidR="00726BD7" w:rsidRPr="00C56273">
        <w:rPr>
          <w:rFonts w:cstheme="minorHAnsi"/>
        </w:rPr>
        <w:t>do usuário aprovador, identificado no Cadastro de Aprovadores. Isto evita o deslocamento do superior até estação do aprovador para efetuar a liberação, digitando a sua senha, quando o saldo do aprovador exceder o limite do período.</w:t>
      </w: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Ao ser selecionada esta opção, o sistema exibirá os dados do superior e solicita a confirmação para efetivação da transferência. Após a confirmação, será eliminado o registro de bloqueio do aprovador e incluído um novo registro para o superior.</w:t>
      </w:r>
    </w:p>
    <w:p w:rsidR="00726BD7" w:rsidRPr="00C56273" w:rsidRDefault="00726BD7" w:rsidP="00726BD7">
      <w:pPr>
        <w:spacing w:after="0"/>
        <w:jc w:val="both"/>
        <w:rPr>
          <w:rFonts w:cstheme="minorHAnsi"/>
        </w:rPr>
      </w:pPr>
    </w:p>
    <w:p w:rsidR="0016189B" w:rsidRDefault="00726BD7" w:rsidP="001F2C4D">
      <w:pPr>
        <w:pStyle w:val="PargrafodaLista"/>
        <w:numPr>
          <w:ilvl w:val="0"/>
          <w:numId w:val="9"/>
        </w:numPr>
        <w:spacing w:after="0"/>
        <w:rPr>
          <w:rFonts w:asciiTheme="minorHAnsi" w:hAnsiTheme="minorHAnsi" w:cstheme="minorHAnsi"/>
          <w:b/>
          <w:bCs/>
        </w:rPr>
      </w:pPr>
      <w:r w:rsidRPr="00C56273">
        <w:rPr>
          <w:rFonts w:asciiTheme="minorHAnsi" w:hAnsiTheme="minorHAnsi" w:cstheme="minorHAnsi"/>
          <w:b/>
          <w:bCs/>
        </w:rPr>
        <w:t>Opção "Ausência Temporária"</w:t>
      </w:r>
    </w:p>
    <w:p w:rsidR="002B1EB5" w:rsidRPr="00C56273" w:rsidRDefault="002B1EB5" w:rsidP="002B1EB5">
      <w:pPr>
        <w:pStyle w:val="PargrafodaLista"/>
        <w:spacing w:after="0"/>
        <w:ind w:left="720"/>
        <w:rPr>
          <w:rFonts w:asciiTheme="minorHAnsi" w:hAnsiTheme="minorHAnsi" w:cstheme="minorHAnsi"/>
          <w:b/>
          <w:bCs/>
        </w:rPr>
      </w:pP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Essa opção é utilizada para que na ausência de um aprovador com documentos pendentes, o seu superior</w:t>
      </w:r>
      <w:r w:rsidR="00E323C2">
        <w:rPr>
          <w:rFonts w:cstheme="minorHAnsi"/>
        </w:rPr>
        <w:t xml:space="preserve"> </w:t>
      </w:r>
      <w:r w:rsidRPr="00C56273">
        <w:rPr>
          <w:rFonts w:cstheme="minorHAnsi"/>
        </w:rPr>
        <w:t>possa ter acesso aos documentos e realizar as liberações para dar continuidade ao processo de liberação, sem a necessidade de usar a senha do aprovador ausente.</w:t>
      </w:r>
    </w:p>
    <w:p w:rsidR="00726BD7" w:rsidRPr="00C56273" w:rsidRDefault="00726BD7" w:rsidP="00726BD7">
      <w:pPr>
        <w:autoSpaceDE w:val="0"/>
        <w:autoSpaceDN w:val="0"/>
        <w:adjustRightInd w:val="0"/>
        <w:spacing w:after="0" w:line="240" w:lineRule="auto"/>
        <w:jc w:val="both"/>
        <w:rPr>
          <w:rFonts w:cstheme="minorHAnsi"/>
        </w:rPr>
      </w:pPr>
      <w:r w:rsidRPr="00C56273">
        <w:rPr>
          <w:rFonts w:cstheme="minorHAnsi"/>
        </w:rPr>
        <w:t>Para isso, o seu superior através do botão "Ausência Temporária", terá acesso a todas as liberações dos usuários aprovadores que estão sob sua supervisão.</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4110EF" w:rsidP="0016189B">
      <w:pPr>
        <w:pStyle w:val="Ttulo2"/>
        <w:rPr>
          <w:rFonts w:asciiTheme="minorHAnsi" w:hAnsiTheme="minorHAnsi" w:cstheme="minorHAnsi"/>
          <w:sz w:val="22"/>
          <w:szCs w:val="22"/>
        </w:rPr>
      </w:pPr>
      <w:bookmarkStart w:id="23" w:name="_Toc359844316"/>
      <w:proofErr w:type="spellStart"/>
      <w:r w:rsidRPr="00C56273">
        <w:rPr>
          <w:rFonts w:asciiTheme="minorHAnsi" w:hAnsiTheme="minorHAnsi" w:cstheme="minorHAnsi"/>
          <w:sz w:val="22"/>
          <w:szCs w:val="22"/>
        </w:rPr>
        <w:lastRenderedPageBreak/>
        <w:t>Pré-nota</w:t>
      </w:r>
      <w:proofErr w:type="spellEnd"/>
      <w:r w:rsidRPr="00C56273">
        <w:rPr>
          <w:rFonts w:asciiTheme="minorHAnsi" w:hAnsiTheme="minorHAnsi" w:cstheme="minorHAnsi"/>
          <w:sz w:val="22"/>
          <w:szCs w:val="22"/>
        </w:rPr>
        <w:t xml:space="preserve"> de Entrada</w:t>
      </w:r>
      <w:bookmarkEnd w:id="23"/>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4110EF" w:rsidP="00DF39B3">
            <w:pPr>
              <w:spacing w:after="0" w:line="240" w:lineRule="auto"/>
              <w:rPr>
                <w:rFonts w:eastAsia="Times New Roman" w:cstheme="minorHAnsi"/>
                <w:color w:val="000000"/>
                <w:lang w:eastAsia="pt-BR"/>
              </w:rPr>
            </w:pPr>
            <w:proofErr w:type="spellStart"/>
            <w:r w:rsidRPr="00C56273">
              <w:rPr>
                <w:rFonts w:eastAsia="Times New Roman" w:cstheme="minorHAnsi"/>
                <w:color w:val="000000"/>
                <w:lang w:eastAsia="pt-BR"/>
              </w:rPr>
              <w:t>Pré-nota</w:t>
            </w:r>
            <w:proofErr w:type="spellEnd"/>
            <w:r w:rsidRPr="00C56273">
              <w:rPr>
                <w:rFonts w:eastAsia="Times New Roman" w:cstheme="minorHAnsi"/>
                <w:color w:val="000000"/>
                <w:lang w:eastAsia="pt-BR"/>
              </w:rPr>
              <w:t xml:space="preserve"> de Entrada</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16189B" w:rsidRDefault="004C4250" w:rsidP="0016189B">
      <w:pPr>
        <w:spacing w:after="0"/>
        <w:jc w:val="both"/>
        <w:rPr>
          <w:rFonts w:cstheme="minorHAnsi"/>
        </w:rPr>
      </w:pPr>
      <w:r>
        <w:rPr>
          <w:rFonts w:cstheme="minorHAnsi"/>
        </w:rPr>
        <w:t>No sistema de gestão atual do cliente não existe este conceito.</w:t>
      </w:r>
    </w:p>
    <w:p w:rsidR="002B1EB5" w:rsidRPr="00C56273" w:rsidRDefault="002B1EB5"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255C54" w:rsidRPr="00C56273" w:rsidRDefault="00255C54" w:rsidP="00255C54">
      <w:pPr>
        <w:autoSpaceDE w:val="0"/>
        <w:autoSpaceDN w:val="0"/>
        <w:adjustRightInd w:val="0"/>
        <w:spacing w:after="0" w:line="240" w:lineRule="auto"/>
        <w:jc w:val="both"/>
        <w:rPr>
          <w:rFonts w:cstheme="minorHAnsi"/>
        </w:rPr>
      </w:pPr>
      <w:r w:rsidRPr="00C56273">
        <w:rPr>
          <w:rFonts w:cstheme="minorHAnsi"/>
        </w:rPr>
        <w:t xml:space="preserve">O </w:t>
      </w:r>
      <w:proofErr w:type="spellStart"/>
      <w:r w:rsidRPr="00C56273">
        <w:rPr>
          <w:rFonts w:cstheme="minorHAnsi"/>
        </w:rPr>
        <w:t>Pré</w:t>
      </w:r>
      <w:proofErr w:type="spellEnd"/>
      <w:r w:rsidR="00E323C2">
        <w:rPr>
          <w:rFonts w:cstheme="minorHAnsi"/>
        </w:rPr>
        <w:t>-</w:t>
      </w:r>
      <w:r w:rsidRPr="00C56273">
        <w:rPr>
          <w:rFonts w:cstheme="minorHAnsi"/>
        </w:rPr>
        <w:t>Documento de Entrada consiste na informação de dados básicos para a entrada de materiais, como</w:t>
      </w:r>
      <w:r w:rsidR="00E323C2">
        <w:rPr>
          <w:rFonts w:cstheme="minorHAnsi"/>
        </w:rPr>
        <w:t xml:space="preserve"> </w:t>
      </w:r>
      <w:r w:rsidRPr="00C56273">
        <w:rPr>
          <w:rFonts w:cstheme="minorHAnsi"/>
        </w:rPr>
        <w:t>número da nota, fornecedor, produto, quantidade, valor unitário e valor total.</w:t>
      </w:r>
    </w:p>
    <w:p w:rsidR="00255C54" w:rsidRPr="00C56273" w:rsidRDefault="00255C54" w:rsidP="00255C54">
      <w:pPr>
        <w:autoSpaceDE w:val="0"/>
        <w:autoSpaceDN w:val="0"/>
        <w:adjustRightInd w:val="0"/>
        <w:spacing w:after="0" w:line="240" w:lineRule="auto"/>
        <w:jc w:val="both"/>
        <w:rPr>
          <w:rFonts w:cstheme="minorHAnsi"/>
        </w:rPr>
      </w:pPr>
      <w:r w:rsidRPr="00C56273">
        <w:rPr>
          <w:rFonts w:cstheme="minorHAnsi"/>
        </w:rPr>
        <w:t>Desta forma, não é gerado nenhum lançamento fiscal, contábil ou financeiro, sendo apenas atualizado o estoque de produtos indisponível (quantidade não classificada).</w:t>
      </w:r>
    </w:p>
    <w:p w:rsidR="00255C54" w:rsidRPr="00C56273" w:rsidRDefault="00255C54" w:rsidP="00255C54">
      <w:pPr>
        <w:autoSpaceDE w:val="0"/>
        <w:autoSpaceDN w:val="0"/>
        <w:adjustRightInd w:val="0"/>
        <w:spacing w:after="0" w:line="240" w:lineRule="auto"/>
        <w:jc w:val="both"/>
        <w:rPr>
          <w:rFonts w:cstheme="minorHAnsi"/>
        </w:rPr>
      </w:pPr>
      <w:r w:rsidRPr="00C56273">
        <w:rPr>
          <w:rFonts w:cstheme="minorHAnsi"/>
        </w:rPr>
        <w:t>Esta transação também trata notas de complemento de preços e de ICMS/IPI, notas de devolução de vendas, beneficiamento, devolução e importação.</w:t>
      </w:r>
    </w:p>
    <w:p w:rsidR="00255C54" w:rsidRPr="00C56273" w:rsidRDefault="00255C54" w:rsidP="00255C54">
      <w:pPr>
        <w:autoSpaceDE w:val="0"/>
        <w:autoSpaceDN w:val="0"/>
        <w:adjustRightInd w:val="0"/>
        <w:spacing w:after="0" w:line="240" w:lineRule="auto"/>
        <w:jc w:val="both"/>
        <w:rPr>
          <w:rFonts w:cstheme="minorHAnsi"/>
        </w:rPr>
      </w:pPr>
      <w:r w:rsidRPr="00C56273">
        <w:rPr>
          <w:rFonts w:cstheme="minorHAnsi"/>
        </w:rPr>
        <w:t xml:space="preserve">O </w:t>
      </w:r>
      <w:proofErr w:type="spellStart"/>
      <w:r w:rsidRPr="00C56273">
        <w:rPr>
          <w:rFonts w:cstheme="minorHAnsi"/>
        </w:rPr>
        <w:t>Pré</w:t>
      </w:r>
      <w:proofErr w:type="spellEnd"/>
      <w:r w:rsidRPr="00C56273">
        <w:rPr>
          <w:rFonts w:cstheme="minorHAnsi"/>
        </w:rPr>
        <w:t>-Documento deverá posteriormente ser transformado em um Documento de Entrada através da rotina de Classificação.</w:t>
      </w:r>
    </w:p>
    <w:p w:rsidR="00255C54" w:rsidRDefault="00255C54" w:rsidP="00255C54">
      <w:pPr>
        <w:autoSpaceDE w:val="0"/>
        <w:autoSpaceDN w:val="0"/>
        <w:adjustRightInd w:val="0"/>
        <w:spacing w:after="0" w:line="240" w:lineRule="auto"/>
        <w:rPr>
          <w:rFonts w:cstheme="minorHAnsi"/>
        </w:rPr>
      </w:pPr>
      <w:r w:rsidRPr="00C56273">
        <w:rPr>
          <w:rFonts w:cstheme="minorHAnsi"/>
        </w:rPr>
        <w:t xml:space="preserve">O campo "Tipo" determina o tipo do </w:t>
      </w:r>
      <w:proofErr w:type="spellStart"/>
      <w:r w:rsidRPr="00C56273">
        <w:rPr>
          <w:rFonts w:cstheme="minorHAnsi"/>
        </w:rPr>
        <w:t>pré</w:t>
      </w:r>
      <w:proofErr w:type="spellEnd"/>
      <w:r w:rsidRPr="00C56273">
        <w:rPr>
          <w:rFonts w:cstheme="minorHAnsi"/>
        </w:rPr>
        <w:t>-documento de entrada, que pode ser:</w:t>
      </w:r>
    </w:p>
    <w:p w:rsidR="002B1EB5" w:rsidRPr="00C56273" w:rsidRDefault="002B1EB5" w:rsidP="00255C54">
      <w:pPr>
        <w:autoSpaceDE w:val="0"/>
        <w:autoSpaceDN w:val="0"/>
        <w:adjustRightInd w:val="0"/>
        <w:spacing w:after="0" w:line="240" w:lineRule="auto"/>
        <w:rPr>
          <w:rFonts w:cstheme="minorHAnsi"/>
        </w:rPr>
      </w:pPr>
    </w:p>
    <w:p w:rsidR="00255C54" w:rsidRPr="00C56273" w:rsidRDefault="00255C54" w:rsidP="001F2C4D">
      <w:pPr>
        <w:pStyle w:val="PargrafodaLista"/>
        <w:numPr>
          <w:ilvl w:val="0"/>
          <w:numId w:val="9"/>
        </w:numPr>
        <w:autoSpaceDE w:val="0"/>
        <w:autoSpaceDN w:val="0"/>
        <w:adjustRightInd w:val="0"/>
        <w:spacing w:after="0"/>
        <w:rPr>
          <w:rFonts w:asciiTheme="minorHAnsi" w:hAnsiTheme="minorHAnsi" w:cstheme="minorHAnsi"/>
        </w:rPr>
      </w:pPr>
      <w:r w:rsidRPr="00C56273">
        <w:rPr>
          <w:rFonts w:asciiTheme="minorHAnsi" w:hAnsiTheme="minorHAnsi" w:cstheme="minorHAnsi"/>
        </w:rPr>
        <w:t>Normal</w:t>
      </w:r>
    </w:p>
    <w:p w:rsidR="00255C54" w:rsidRPr="00C56273" w:rsidRDefault="00255C54" w:rsidP="001F2C4D">
      <w:pPr>
        <w:pStyle w:val="PargrafodaLista"/>
        <w:numPr>
          <w:ilvl w:val="0"/>
          <w:numId w:val="9"/>
        </w:numPr>
        <w:autoSpaceDE w:val="0"/>
        <w:autoSpaceDN w:val="0"/>
        <w:adjustRightInd w:val="0"/>
        <w:spacing w:after="0"/>
        <w:rPr>
          <w:rFonts w:asciiTheme="minorHAnsi" w:hAnsiTheme="minorHAnsi" w:cstheme="minorHAnsi"/>
        </w:rPr>
      </w:pPr>
      <w:r w:rsidRPr="00C56273">
        <w:rPr>
          <w:rFonts w:asciiTheme="minorHAnsi" w:hAnsiTheme="minorHAnsi" w:cstheme="minorHAnsi"/>
        </w:rPr>
        <w:t>Complemento de Preço</w:t>
      </w:r>
    </w:p>
    <w:p w:rsidR="00255C54" w:rsidRPr="00C56273" w:rsidRDefault="00255C54" w:rsidP="001F2C4D">
      <w:pPr>
        <w:pStyle w:val="PargrafodaLista"/>
        <w:numPr>
          <w:ilvl w:val="0"/>
          <w:numId w:val="9"/>
        </w:numPr>
        <w:autoSpaceDE w:val="0"/>
        <w:autoSpaceDN w:val="0"/>
        <w:adjustRightInd w:val="0"/>
        <w:spacing w:after="0"/>
        <w:rPr>
          <w:rFonts w:asciiTheme="minorHAnsi" w:hAnsiTheme="minorHAnsi" w:cstheme="minorHAnsi"/>
        </w:rPr>
      </w:pPr>
      <w:r w:rsidRPr="00C56273">
        <w:rPr>
          <w:rFonts w:asciiTheme="minorHAnsi" w:hAnsiTheme="minorHAnsi" w:cstheme="minorHAnsi"/>
        </w:rPr>
        <w:t>Complemento de ICMS</w:t>
      </w:r>
    </w:p>
    <w:p w:rsidR="00255C54" w:rsidRPr="00C56273" w:rsidRDefault="00255C54" w:rsidP="001F2C4D">
      <w:pPr>
        <w:pStyle w:val="PargrafodaLista"/>
        <w:numPr>
          <w:ilvl w:val="0"/>
          <w:numId w:val="9"/>
        </w:numPr>
        <w:autoSpaceDE w:val="0"/>
        <w:autoSpaceDN w:val="0"/>
        <w:adjustRightInd w:val="0"/>
        <w:spacing w:after="0"/>
        <w:rPr>
          <w:rFonts w:asciiTheme="minorHAnsi" w:hAnsiTheme="minorHAnsi" w:cstheme="minorHAnsi"/>
        </w:rPr>
      </w:pPr>
      <w:r w:rsidRPr="00C56273">
        <w:rPr>
          <w:rFonts w:asciiTheme="minorHAnsi" w:hAnsiTheme="minorHAnsi" w:cstheme="minorHAnsi"/>
        </w:rPr>
        <w:t>Complemento de IPI</w:t>
      </w:r>
    </w:p>
    <w:p w:rsidR="00255C54" w:rsidRPr="00C56273" w:rsidRDefault="00255C54" w:rsidP="001F2C4D">
      <w:pPr>
        <w:pStyle w:val="PargrafodaLista"/>
        <w:numPr>
          <w:ilvl w:val="0"/>
          <w:numId w:val="9"/>
        </w:numPr>
        <w:autoSpaceDE w:val="0"/>
        <w:autoSpaceDN w:val="0"/>
        <w:adjustRightInd w:val="0"/>
        <w:spacing w:after="0"/>
        <w:rPr>
          <w:rFonts w:asciiTheme="minorHAnsi" w:hAnsiTheme="minorHAnsi" w:cstheme="minorHAnsi"/>
        </w:rPr>
      </w:pPr>
      <w:r w:rsidRPr="00C56273">
        <w:rPr>
          <w:rFonts w:asciiTheme="minorHAnsi" w:hAnsiTheme="minorHAnsi" w:cstheme="minorHAnsi"/>
        </w:rPr>
        <w:t>Beneficiamento</w:t>
      </w:r>
    </w:p>
    <w:p w:rsidR="0016189B" w:rsidRPr="00C56273" w:rsidRDefault="00255C54" w:rsidP="001F2C4D">
      <w:pPr>
        <w:pStyle w:val="PargrafodaLista"/>
        <w:numPr>
          <w:ilvl w:val="0"/>
          <w:numId w:val="9"/>
        </w:numPr>
        <w:spacing w:after="0"/>
        <w:rPr>
          <w:rFonts w:asciiTheme="minorHAnsi" w:hAnsiTheme="minorHAnsi" w:cstheme="minorHAnsi"/>
        </w:rPr>
      </w:pPr>
      <w:r w:rsidRPr="00C56273">
        <w:rPr>
          <w:rFonts w:asciiTheme="minorHAnsi" w:hAnsiTheme="minorHAnsi" w:cstheme="minorHAnsi"/>
        </w:rPr>
        <w:t>Devolução</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16189B" w:rsidRPr="00C56273" w:rsidRDefault="003D3A7A" w:rsidP="0016189B">
      <w:pPr>
        <w:pStyle w:val="Ttulo2"/>
        <w:rPr>
          <w:rFonts w:asciiTheme="minorHAnsi" w:hAnsiTheme="minorHAnsi" w:cstheme="minorHAnsi"/>
          <w:sz w:val="22"/>
          <w:szCs w:val="22"/>
        </w:rPr>
      </w:pPr>
      <w:bookmarkStart w:id="24" w:name="_Toc359844317"/>
      <w:r w:rsidRPr="00C56273">
        <w:rPr>
          <w:rFonts w:asciiTheme="minorHAnsi" w:hAnsiTheme="minorHAnsi" w:cstheme="minorHAnsi"/>
          <w:sz w:val="22"/>
          <w:szCs w:val="22"/>
        </w:rPr>
        <w:lastRenderedPageBreak/>
        <w:t>Documento de Entrada</w:t>
      </w:r>
      <w:bookmarkEnd w:id="24"/>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16189B" w:rsidRPr="00C56273" w:rsidTr="00DF39B3">
        <w:trPr>
          <w:trHeight w:val="807"/>
        </w:trPr>
        <w:tc>
          <w:tcPr>
            <w:tcW w:w="2638"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16189B" w:rsidRPr="00C56273" w:rsidRDefault="0016189B" w:rsidP="00DF39B3">
            <w:pPr>
              <w:spacing w:after="0" w:line="240" w:lineRule="auto"/>
              <w:jc w:val="center"/>
              <w:rPr>
                <w:rFonts w:eastAsia="Times New Roman" w:cstheme="minorHAnsi"/>
                <w:b/>
                <w:bCs/>
                <w:color w:val="000000"/>
                <w:lang w:eastAsia="pt-BR"/>
              </w:rPr>
            </w:pPr>
          </w:p>
          <w:p w:rsidR="0016189B" w:rsidRPr="00C56273" w:rsidRDefault="0016189B" w:rsidP="00DF39B3">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16189B" w:rsidRPr="00C56273" w:rsidTr="00DF39B3">
        <w:trPr>
          <w:trHeight w:val="407"/>
        </w:trPr>
        <w:tc>
          <w:tcPr>
            <w:tcW w:w="2638" w:type="dxa"/>
            <w:shd w:val="clear" w:color="auto" w:fill="auto"/>
            <w:noWrap/>
            <w:vAlign w:val="center"/>
            <w:hideMark/>
          </w:tcPr>
          <w:p w:rsidR="0016189B" w:rsidRPr="00C56273" w:rsidRDefault="003D3A7A" w:rsidP="00DF39B3">
            <w:pPr>
              <w:spacing w:after="0" w:line="240" w:lineRule="auto"/>
              <w:rPr>
                <w:rFonts w:eastAsia="Times New Roman" w:cstheme="minorHAnsi"/>
                <w:color w:val="000000"/>
                <w:lang w:eastAsia="pt-BR"/>
              </w:rPr>
            </w:pPr>
            <w:r w:rsidRPr="00C56273">
              <w:rPr>
                <w:rFonts w:eastAsia="Times New Roman" w:cstheme="minorHAnsi"/>
                <w:color w:val="000000"/>
                <w:lang w:eastAsia="pt-BR"/>
              </w:rPr>
              <w:t>Documento de Entrada</w:t>
            </w:r>
          </w:p>
        </w:tc>
        <w:tc>
          <w:tcPr>
            <w:tcW w:w="3811" w:type="dxa"/>
            <w:shd w:val="clear" w:color="auto" w:fill="auto"/>
            <w:noWrap/>
            <w:vAlign w:val="center"/>
            <w:hideMark/>
          </w:tcPr>
          <w:p w:rsidR="0016189B" w:rsidRPr="00C56273" w:rsidRDefault="0016189B" w:rsidP="00DF39B3">
            <w:pPr>
              <w:spacing w:after="0" w:line="240" w:lineRule="auto"/>
              <w:rPr>
                <w:rFonts w:eastAsia="Times New Roman" w:cstheme="minorHAnsi"/>
                <w:color w:val="000000"/>
                <w:lang w:eastAsia="pt-BR"/>
              </w:rPr>
            </w:pPr>
          </w:p>
        </w:tc>
        <w:tc>
          <w:tcPr>
            <w:tcW w:w="1559"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16189B" w:rsidRPr="00C56273" w:rsidRDefault="0016189B" w:rsidP="00DF39B3">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16189B" w:rsidRPr="00C56273" w:rsidRDefault="0016189B" w:rsidP="0016189B">
      <w:pPr>
        <w:spacing w:after="0"/>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16189B" w:rsidRPr="00C56273" w:rsidRDefault="0016189B" w:rsidP="0016189B">
      <w:pPr>
        <w:spacing w:after="0"/>
        <w:jc w:val="both"/>
        <w:rPr>
          <w:rFonts w:cstheme="minorHAnsi"/>
        </w:rPr>
      </w:pPr>
    </w:p>
    <w:p w:rsidR="0038095D" w:rsidRPr="00C56273" w:rsidRDefault="0038095D" w:rsidP="0038095D">
      <w:pPr>
        <w:spacing w:after="0"/>
        <w:jc w:val="both"/>
        <w:rPr>
          <w:rFonts w:cstheme="minorHAnsi"/>
        </w:rPr>
      </w:pPr>
      <w:r>
        <w:t>Atualmente existe a mesma definição no sistema de gestão atual</w:t>
      </w:r>
      <w:r w:rsidR="00E323C2">
        <w:t>.</w:t>
      </w:r>
    </w:p>
    <w:p w:rsidR="002B1EB5" w:rsidRPr="00C56273" w:rsidRDefault="002B1EB5"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16189B" w:rsidRPr="00C56273" w:rsidRDefault="0016189B" w:rsidP="0016189B">
      <w:pPr>
        <w:spacing w:after="0"/>
        <w:jc w:val="both"/>
        <w:rPr>
          <w:rFonts w:cstheme="minorHAnsi"/>
        </w:rPr>
      </w:pPr>
    </w:p>
    <w:p w:rsidR="00E24CC8" w:rsidRPr="00C56273" w:rsidRDefault="00E24CC8" w:rsidP="00E24CC8">
      <w:pPr>
        <w:autoSpaceDE w:val="0"/>
        <w:autoSpaceDN w:val="0"/>
        <w:adjustRightInd w:val="0"/>
        <w:spacing w:after="0" w:line="240" w:lineRule="auto"/>
        <w:jc w:val="both"/>
        <w:rPr>
          <w:rFonts w:cstheme="minorHAnsi"/>
        </w:rPr>
      </w:pPr>
      <w:r w:rsidRPr="00C56273">
        <w:rPr>
          <w:rFonts w:cstheme="minorHAnsi"/>
        </w:rPr>
        <w:t>Essa rotina permite o registro de qualquer movimento de entrada de mercadorias na empresa proveniente</w:t>
      </w:r>
      <w:r w:rsidR="00E323C2">
        <w:rPr>
          <w:rFonts w:cstheme="minorHAnsi"/>
        </w:rPr>
        <w:t xml:space="preserve"> </w:t>
      </w:r>
      <w:r w:rsidRPr="00C56273">
        <w:rPr>
          <w:rFonts w:cstheme="minorHAnsi"/>
        </w:rPr>
        <w:t>de fornecedores, ou de notas fiscais de beneficiamento provenientes de clientes. A entrada das mercadorias inicia um processo de atualização on-line de dados financeiros e de estoques e custos. O primeiro parâmetro determina o tipo de nota fiscal que está sendo cadastrada:</w:t>
      </w:r>
    </w:p>
    <w:p w:rsidR="00E24CC8" w:rsidRPr="00C56273" w:rsidRDefault="00E24CC8" w:rsidP="00E24CC8">
      <w:pPr>
        <w:autoSpaceDE w:val="0"/>
        <w:autoSpaceDN w:val="0"/>
        <w:adjustRightInd w:val="0"/>
        <w:spacing w:after="0" w:line="240" w:lineRule="auto"/>
        <w:jc w:val="both"/>
        <w:rPr>
          <w:rFonts w:cstheme="minorHAnsi"/>
        </w:rPr>
      </w:pPr>
    </w:p>
    <w:p w:rsidR="00E24CC8" w:rsidRPr="00C56273" w:rsidRDefault="00E24CC8" w:rsidP="001F2C4D">
      <w:pPr>
        <w:pStyle w:val="PargrafodaLista"/>
        <w:numPr>
          <w:ilvl w:val="0"/>
          <w:numId w:val="10"/>
        </w:numPr>
        <w:autoSpaceDE w:val="0"/>
        <w:autoSpaceDN w:val="0"/>
        <w:adjustRightInd w:val="0"/>
        <w:spacing w:after="0"/>
        <w:rPr>
          <w:rFonts w:asciiTheme="minorHAnsi" w:hAnsiTheme="minorHAnsi" w:cstheme="minorHAnsi"/>
        </w:rPr>
      </w:pPr>
      <w:r w:rsidRPr="00C56273">
        <w:rPr>
          <w:rFonts w:asciiTheme="minorHAnsi" w:hAnsiTheme="minorHAnsi" w:cstheme="minorHAnsi"/>
        </w:rPr>
        <w:t>Normal</w:t>
      </w:r>
    </w:p>
    <w:p w:rsidR="00E24CC8" w:rsidRPr="00C56273" w:rsidRDefault="00E24CC8" w:rsidP="001F2C4D">
      <w:pPr>
        <w:pStyle w:val="PargrafodaLista"/>
        <w:numPr>
          <w:ilvl w:val="0"/>
          <w:numId w:val="10"/>
        </w:numPr>
        <w:autoSpaceDE w:val="0"/>
        <w:autoSpaceDN w:val="0"/>
        <w:adjustRightInd w:val="0"/>
        <w:spacing w:after="0"/>
        <w:rPr>
          <w:rFonts w:asciiTheme="minorHAnsi" w:hAnsiTheme="minorHAnsi" w:cstheme="minorHAnsi"/>
        </w:rPr>
      </w:pPr>
      <w:r w:rsidRPr="00C56273">
        <w:rPr>
          <w:rFonts w:asciiTheme="minorHAnsi" w:hAnsiTheme="minorHAnsi" w:cstheme="minorHAnsi"/>
        </w:rPr>
        <w:t>Beneficiamento</w:t>
      </w:r>
    </w:p>
    <w:p w:rsidR="00E24CC8" w:rsidRPr="00C56273" w:rsidRDefault="00E24CC8" w:rsidP="001F2C4D">
      <w:pPr>
        <w:pStyle w:val="PargrafodaLista"/>
        <w:numPr>
          <w:ilvl w:val="0"/>
          <w:numId w:val="10"/>
        </w:numPr>
        <w:autoSpaceDE w:val="0"/>
        <w:autoSpaceDN w:val="0"/>
        <w:adjustRightInd w:val="0"/>
        <w:spacing w:after="0"/>
        <w:rPr>
          <w:rFonts w:asciiTheme="minorHAnsi" w:hAnsiTheme="minorHAnsi" w:cstheme="minorHAnsi"/>
        </w:rPr>
      </w:pPr>
      <w:r w:rsidRPr="00C56273">
        <w:rPr>
          <w:rFonts w:asciiTheme="minorHAnsi" w:hAnsiTheme="minorHAnsi" w:cstheme="minorHAnsi"/>
        </w:rPr>
        <w:t>Despesas de Importação</w:t>
      </w:r>
    </w:p>
    <w:p w:rsidR="0016189B" w:rsidRPr="00C56273" w:rsidRDefault="00E24CC8" w:rsidP="001F2C4D">
      <w:pPr>
        <w:pStyle w:val="PargrafodaLista"/>
        <w:numPr>
          <w:ilvl w:val="0"/>
          <w:numId w:val="10"/>
        </w:numPr>
        <w:spacing w:after="0"/>
        <w:rPr>
          <w:rFonts w:asciiTheme="minorHAnsi" w:hAnsiTheme="minorHAnsi" w:cstheme="minorHAnsi"/>
        </w:rPr>
      </w:pPr>
      <w:r w:rsidRPr="00C56273">
        <w:rPr>
          <w:rFonts w:asciiTheme="minorHAnsi" w:hAnsiTheme="minorHAnsi" w:cstheme="minorHAnsi"/>
        </w:rPr>
        <w:t>Frete</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16189B">
      <w:pPr>
        <w:spacing w:after="0"/>
        <w:jc w:val="both"/>
        <w:rPr>
          <w:rFonts w:cstheme="minorHAnsi"/>
        </w:rPr>
      </w:pPr>
    </w:p>
    <w:p w:rsidR="0016189B" w:rsidRPr="00C56273" w:rsidRDefault="0016189B" w:rsidP="0016189B">
      <w:pPr>
        <w:spacing w:after="0"/>
        <w:jc w:val="both"/>
        <w:rPr>
          <w:rFonts w:cstheme="minorHAnsi"/>
        </w:rPr>
      </w:pPr>
      <w:r w:rsidRPr="00C56273">
        <w:rPr>
          <w:rFonts w:cstheme="minorHAnsi"/>
        </w:rPr>
        <w:t>Utilizar a rotina padrão do sistema Protheus.</w:t>
      </w:r>
    </w:p>
    <w:p w:rsidR="0016189B" w:rsidRPr="00C56273" w:rsidRDefault="0016189B" w:rsidP="0016189B">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16189B" w:rsidRPr="00C56273" w:rsidTr="00DF39B3">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16189B" w:rsidRPr="00C56273" w:rsidRDefault="0016189B" w:rsidP="00DF39B3">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627626">
      <w:pPr>
        <w:spacing w:after="0"/>
        <w:jc w:val="both"/>
        <w:rPr>
          <w:rFonts w:cstheme="minorHAnsi"/>
        </w:rPr>
      </w:pPr>
    </w:p>
    <w:p w:rsidR="0016189B" w:rsidRPr="00C56273" w:rsidRDefault="0016189B" w:rsidP="00627626">
      <w:pPr>
        <w:spacing w:after="0"/>
        <w:jc w:val="both"/>
        <w:rPr>
          <w:rFonts w:cstheme="minorHAnsi"/>
        </w:rPr>
      </w:pPr>
      <w:r w:rsidRPr="00C56273">
        <w:rPr>
          <w:rFonts w:cstheme="minorHAnsi"/>
        </w:rPr>
        <w:t>Não há.</w:t>
      </w:r>
    </w:p>
    <w:p w:rsidR="00627626" w:rsidRPr="00C56273" w:rsidRDefault="00627626">
      <w:pPr>
        <w:rPr>
          <w:rFonts w:eastAsia="Times New Roman" w:cstheme="minorHAnsi"/>
          <w:b/>
          <w:bCs/>
          <w:i/>
        </w:rPr>
      </w:pPr>
      <w:r w:rsidRPr="00C56273">
        <w:rPr>
          <w:rFonts w:cstheme="minorHAnsi"/>
        </w:rPr>
        <w:br w:type="page"/>
      </w:r>
    </w:p>
    <w:p w:rsidR="002E6CD2" w:rsidRPr="00C56273" w:rsidRDefault="00245B19" w:rsidP="00C2478D">
      <w:pPr>
        <w:pStyle w:val="Ttulo2"/>
        <w:rPr>
          <w:rFonts w:asciiTheme="minorHAnsi" w:hAnsiTheme="minorHAnsi" w:cstheme="minorHAnsi"/>
          <w:sz w:val="22"/>
          <w:szCs w:val="22"/>
        </w:rPr>
      </w:pPr>
      <w:bookmarkStart w:id="25" w:name="_Toc359844318"/>
      <w:r w:rsidRPr="00C56273">
        <w:rPr>
          <w:rFonts w:asciiTheme="minorHAnsi" w:hAnsiTheme="minorHAnsi" w:cstheme="minorHAnsi"/>
          <w:sz w:val="22"/>
          <w:szCs w:val="22"/>
        </w:rPr>
        <w:lastRenderedPageBreak/>
        <w:t>Relatórios</w:t>
      </w:r>
      <w:bookmarkEnd w:id="25"/>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0B6E42" w:rsidRPr="00C56273" w:rsidTr="00264C25">
        <w:trPr>
          <w:trHeight w:val="807"/>
        </w:trPr>
        <w:tc>
          <w:tcPr>
            <w:tcW w:w="2638" w:type="dxa"/>
            <w:shd w:val="clear" w:color="000000" w:fill="BFBFBF"/>
            <w:noWrap/>
            <w:hideMark/>
          </w:tcPr>
          <w:p w:rsidR="000B6E42" w:rsidRPr="00C56273" w:rsidRDefault="000B6E42" w:rsidP="00264C25">
            <w:pPr>
              <w:spacing w:after="0" w:line="240" w:lineRule="auto"/>
              <w:jc w:val="center"/>
              <w:rPr>
                <w:rFonts w:eastAsia="Times New Roman" w:cstheme="minorHAnsi"/>
                <w:b/>
                <w:bCs/>
                <w:color w:val="000000"/>
                <w:lang w:eastAsia="pt-BR"/>
              </w:rPr>
            </w:pPr>
          </w:p>
          <w:p w:rsidR="000B6E42" w:rsidRPr="00C56273" w:rsidRDefault="000B6E42" w:rsidP="00264C25">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0B6E42" w:rsidRPr="00C56273" w:rsidRDefault="000B6E42" w:rsidP="00264C25">
            <w:pPr>
              <w:spacing w:after="0" w:line="240" w:lineRule="auto"/>
              <w:jc w:val="center"/>
              <w:rPr>
                <w:rFonts w:eastAsia="Times New Roman" w:cstheme="minorHAnsi"/>
                <w:b/>
                <w:bCs/>
                <w:color w:val="000000"/>
                <w:lang w:eastAsia="pt-BR"/>
              </w:rPr>
            </w:pPr>
          </w:p>
          <w:p w:rsidR="000B6E42" w:rsidRPr="00C56273" w:rsidRDefault="000B6E42" w:rsidP="00264C25">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0B6E42" w:rsidRPr="00C56273" w:rsidTr="00264C25">
        <w:trPr>
          <w:trHeight w:val="407"/>
        </w:trPr>
        <w:tc>
          <w:tcPr>
            <w:tcW w:w="2638" w:type="dxa"/>
            <w:shd w:val="clear" w:color="auto" w:fill="auto"/>
            <w:noWrap/>
            <w:vAlign w:val="center"/>
            <w:hideMark/>
          </w:tcPr>
          <w:p w:rsidR="000B6E42" w:rsidRPr="00C56273" w:rsidRDefault="000B6E42" w:rsidP="00264C25">
            <w:pPr>
              <w:spacing w:after="0" w:line="240" w:lineRule="auto"/>
              <w:rPr>
                <w:rFonts w:eastAsia="Times New Roman" w:cstheme="minorHAnsi"/>
                <w:color w:val="000000"/>
                <w:lang w:eastAsia="pt-BR"/>
              </w:rPr>
            </w:pPr>
            <w:r w:rsidRPr="00C56273">
              <w:rPr>
                <w:rFonts w:eastAsia="Times New Roman" w:cstheme="minorHAnsi"/>
                <w:color w:val="000000"/>
                <w:lang w:eastAsia="pt-BR"/>
              </w:rPr>
              <w:t>Relatórios</w:t>
            </w:r>
          </w:p>
        </w:tc>
        <w:tc>
          <w:tcPr>
            <w:tcW w:w="3811" w:type="dxa"/>
            <w:shd w:val="clear" w:color="auto" w:fill="auto"/>
            <w:noWrap/>
            <w:vAlign w:val="center"/>
            <w:hideMark/>
          </w:tcPr>
          <w:p w:rsidR="000B6E42" w:rsidRPr="00C56273" w:rsidRDefault="000B6E42" w:rsidP="00AF4E36">
            <w:pPr>
              <w:spacing w:after="0" w:line="240" w:lineRule="auto"/>
              <w:rPr>
                <w:rFonts w:eastAsia="Times New Roman" w:cstheme="minorHAnsi"/>
                <w:color w:val="000000"/>
                <w:lang w:eastAsia="pt-BR"/>
              </w:rPr>
            </w:pPr>
          </w:p>
        </w:tc>
        <w:tc>
          <w:tcPr>
            <w:tcW w:w="1559" w:type="dxa"/>
            <w:shd w:val="clear" w:color="auto" w:fill="auto"/>
            <w:noWrap/>
            <w:vAlign w:val="center"/>
            <w:hideMark/>
          </w:tcPr>
          <w:p w:rsidR="000B6E42" w:rsidRPr="00C56273" w:rsidRDefault="000B6E42" w:rsidP="00264C25">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0B6E42" w:rsidRPr="00C56273" w:rsidRDefault="000B6E42" w:rsidP="00264C25">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0B6E42" w:rsidRPr="00C56273" w:rsidRDefault="000B6E42" w:rsidP="00264C25">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0B6E42" w:rsidRPr="00C56273" w:rsidRDefault="000B6E42" w:rsidP="000B6E42">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0B6E42" w:rsidRPr="00C56273" w:rsidTr="00264C25">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Atual</w:t>
            </w:r>
          </w:p>
        </w:tc>
      </w:tr>
    </w:tbl>
    <w:p w:rsidR="000B6E42" w:rsidRPr="00C56273" w:rsidRDefault="000B6E42" w:rsidP="000B6E42">
      <w:pPr>
        <w:spacing w:after="0"/>
        <w:jc w:val="both"/>
        <w:rPr>
          <w:rFonts w:cstheme="minorHAnsi"/>
        </w:rPr>
      </w:pPr>
    </w:p>
    <w:p w:rsidR="0038095D" w:rsidRPr="00C56273" w:rsidRDefault="0038095D" w:rsidP="0038095D">
      <w:pPr>
        <w:spacing w:after="0"/>
        <w:jc w:val="both"/>
        <w:rPr>
          <w:rFonts w:cstheme="minorHAnsi"/>
        </w:rPr>
      </w:pPr>
      <w:r>
        <w:t>Atualmente existe a mesma definição no sistema de gestão atual.</w:t>
      </w:r>
    </w:p>
    <w:p w:rsidR="002B1EB5" w:rsidRPr="00C56273" w:rsidRDefault="002B1EB5" w:rsidP="000B6E42">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0B6E42" w:rsidRPr="00C56273" w:rsidTr="00264C25">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Descrição do Processo no Sistema Protheus</w:t>
            </w:r>
          </w:p>
        </w:tc>
      </w:tr>
    </w:tbl>
    <w:p w:rsidR="000B6E42" w:rsidRPr="00C56273" w:rsidRDefault="000B6E42" w:rsidP="000B6E42">
      <w:pPr>
        <w:spacing w:after="0"/>
        <w:jc w:val="both"/>
        <w:rPr>
          <w:rFonts w:cstheme="minorHAnsi"/>
        </w:rPr>
      </w:pPr>
    </w:p>
    <w:p w:rsidR="0031703E" w:rsidRPr="00C56273" w:rsidRDefault="0031703E" w:rsidP="000B6E42">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0B6E42" w:rsidRPr="00C56273" w:rsidTr="00264C25">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0B6E42" w:rsidRPr="00C56273" w:rsidRDefault="000B6E42" w:rsidP="000B6E42">
      <w:pPr>
        <w:spacing w:after="0"/>
        <w:jc w:val="both"/>
        <w:rPr>
          <w:rFonts w:cstheme="minorHAnsi"/>
        </w:rPr>
      </w:pPr>
    </w:p>
    <w:p w:rsidR="0031703E" w:rsidRPr="00C56273" w:rsidRDefault="0031703E" w:rsidP="000B6E42">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0B6E42" w:rsidRPr="00C56273" w:rsidTr="00264C25">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0B6E42" w:rsidRPr="00C56273" w:rsidRDefault="000B6E42" w:rsidP="00264C25">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0B6E42">
      <w:pPr>
        <w:spacing w:after="0"/>
        <w:jc w:val="both"/>
        <w:rPr>
          <w:rFonts w:cstheme="minorHAnsi"/>
        </w:rPr>
      </w:pPr>
    </w:p>
    <w:p w:rsidR="000B6E42" w:rsidRPr="00C56273" w:rsidRDefault="000B6E42" w:rsidP="000B6E42">
      <w:pPr>
        <w:spacing w:after="0"/>
        <w:jc w:val="both"/>
        <w:rPr>
          <w:rFonts w:cstheme="minorHAnsi"/>
        </w:rPr>
      </w:pPr>
      <w:r w:rsidRPr="00C56273">
        <w:rPr>
          <w:rFonts w:cstheme="minorHAnsi"/>
        </w:rPr>
        <w:t>Não há.</w:t>
      </w:r>
    </w:p>
    <w:p w:rsidR="000B6E42" w:rsidRPr="00C56273" w:rsidRDefault="000B6E42" w:rsidP="000B6E42">
      <w:pPr>
        <w:spacing w:after="0"/>
        <w:jc w:val="both"/>
        <w:rPr>
          <w:rFonts w:cstheme="minorHAnsi"/>
        </w:rPr>
      </w:pPr>
    </w:p>
    <w:p w:rsidR="000B6E42" w:rsidRPr="00C56273" w:rsidRDefault="000B6E42" w:rsidP="000B6E42">
      <w:pPr>
        <w:spacing w:after="0"/>
        <w:jc w:val="both"/>
        <w:rPr>
          <w:rFonts w:cstheme="minorHAnsi"/>
        </w:rPr>
      </w:pPr>
    </w:p>
    <w:p w:rsidR="000B6E42" w:rsidRPr="00C56273" w:rsidRDefault="000B6E42" w:rsidP="000B6E42">
      <w:pPr>
        <w:spacing w:after="0"/>
        <w:jc w:val="both"/>
        <w:rPr>
          <w:rFonts w:cstheme="minorHAnsi"/>
        </w:rPr>
      </w:pPr>
    </w:p>
    <w:p w:rsidR="000B6E42" w:rsidRPr="00C56273" w:rsidRDefault="000B6E42" w:rsidP="000B6E42">
      <w:pPr>
        <w:rPr>
          <w:rFonts w:cstheme="minorHAnsi"/>
        </w:rPr>
      </w:pPr>
    </w:p>
    <w:p w:rsidR="000B6E42" w:rsidRPr="00C56273" w:rsidRDefault="000B6E42">
      <w:pPr>
        <w:rPr>
          <w:rFonts w:eastAsia="Times New Roman" w:cstheme="minorHAnsi"/>
          <w:b/>
          <w:bCs/>
          <w:i/>
        </w:rPr>
      </w:pPr>
      <w:r w:rsidRPr="00C56273">
        <w:rPr>
          <w:rFonts w:cstheme="minorHAnsi"/>
        </w:rPr>
        <w:br w:type="page"/>
      </w:r>
    </w:p>
    <w:p w:rsidR="00245B19" w:rsidRPr="00C56273" w:rsidRDefault="00245B19" w:rsidP="00F34DE9">
      <w:pPr>
        <w:pStyle w:val="Ttulo2"/>
        <w:rPr>
          <w:rFonts w:asciiTheme="minorHAnsi" w:hAnsiTheme="minorHAnsi" w:cstheme="minorHAnsi"/>
          <w:sz w:val="22"/>
          <w:szCs w:val="22"/>
        </w:rPr>
      </w:pPr>
      <w:bookmarkStart w:id="26" w:name="_Toc359844319"/>
      <w:r w:rsidRPr="00C56273">
        <w:rPr>
          <w:rFonts w:asciiTheme="minorHAnsi" w:hAnsiTheme="minorHAnsi" w:cstheme="minorHAnsi"/>
          <w:sz w:val="22"/>
          <w:szCs w:val="22"/>
        </w:rPr>
        <w:lastRenderedPageBreak/>
        <w:t>Informações Adicionais</w:t>
      </w:r>
      <w:bookmarkEnd w:id="26"/>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8"/>
        <w:gridCol w:w="3811"/>
        <w:gridCol w:w="1559"/>
        <w:gridCol w:w="948"/>
        <w:gridCol w:w="1037"/>
      </w:tblGrid>
      <w:tr w:rsidR="00245B19" w:rsidRPr="00C56273" w:rsidTr="00293112">
        <w:trPr>
          <w:trHeight w:val="807"/>
        </w:trPr>
        <w:tc>
          <w:tcPr>
            <w:tcW w:w="2638" w:type="dxa"/>
            <w:shd w:val="clear" w:color="000000" w:fill="BFBFBF"/>
            <w:noWrap/>
            <w:hideMark/>
          </w:tcPr>
          <w:p w:rsidR="00245B19" w:rsidRPr="00C56273" w:rsidRDefault="00245B19" w:rsidP="00293112">
            <w:pPr>
              <w:spacing w:after="0" w:line="240" w:lineRule="auto"/>
              <w:jc w:val="center"/>
              <w:rPr>
                <w:rFonts w:eastAsia="Times New Roman" w:cstheme="minorHAnsi"/>
                <w:b/>
                <w:bCs/>
                <w:color w:val="000000"/>
                <w:lang w:eastAsia="pt-BR"/>
              </w:rPr>
            </w:pPr>
          </w:p>
          <w:p w:rsidR="00245B19" w:rsidRPr="00C56273" w:rsidRDefault="00245B19" w:rsidP="00293112">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Enunciado do Processo</w:t>
            </w:r>
          </w:p>
        </w:tc>
        <w:tc>
          <w:tcPr>
            <w:tcW w:w="3811" w:type="dxa"/>
            <w:shd w:val="clear" w:color="000000" w:fill="BFBFBF"/>
            <w:noWrap/>
            <w:hideMark/>
          </w:tcPr>
          <w:p w:rsidR="00245B19" w:rsidRPr="00C56273" w:rsidRDefault="00245B19" w:rsidP="00293112">
            <w:pPr>
              <w:spacing w:after="0" w:line="240" w:lineRule="auto"/>
              <w:jc w:val="center"/>
              <w:rPr>
                <w:rFonts w:eastAsia="Times New Roman" w:cstheme="minorHAnsi"/>
                <w:b/>
                <w:bCs/>
                <w:color w:val="000000"/>
                <w:lang w:eastAsia="pt-BR"/>
              </w:rPr>
            </w:pPr>
          </w:p>
          <w:p w:rsidR="00245B19" w:rsidRPr="00C56273" w:rsidRDefault="00245B19" w:rsidP="00293112">
            <w:pPr>
              <w:spacing w:after="0" w:line="240" w:lineRule="auto"/>
              <w:jc w:val="center"/>
              <w:rPr>
                <w:rFonts w:eastAsia="Times New Roman" w:cstheme="minorHAnsi"/>
                <w:b/>
                <w:bCs/>
                <w:color w:val="000000"/>
                <w:lang w:eastAsia="pt-BR"/>
              </w:rPr>
            </w:pPr>
            <w:r w:rsidRPr="00C56273">
              <w:rPr>
                <w:rFonts w:eastAsia="Times New Roman" w:cstheme="minorHAnsi"/>
                <w:b/>
                <w:bCs/>
                <w:color w:val="000000"/>
                <w:lang w:eastAsia="pt-BR"/>
              </w:rPr>
              <w:t>Usuários Envolvidos</w:t>
            </w:r>
          </w:p>
        </w:tc>
        <w:tc>
          <w:tcPr>
            <w:tcW w:w="1559" w:type="dxa"/>
            <w:shd w:val="clear" w:color="000000" w:fill="BFBFBF"/>
            <w:hideMark/>
          </w:tcPr>
          <w:p w:rsidR="00245B19" w:rsidRPr="00C56273" w:rsidRDefault="00245B19" w:rsidP="00293112">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Opção</w:t>
            </w:r>
            <w:r w:rsidRPr="00C56273">
              <w:rPr>
                <w:rFonts w:eastAsia="Times New Roman" w:cstheme="minorHAnsi"/>
                <w:b/>
                <w:bCs/>
                <w:color w:val="000000"/>
                <w:lang w:eastAsia="pt-BR"/>
              </w:rPr>
              <w:br/>
              <w:t>P - Padrão</w:t>
            </w:r>
            <w:r w:rsidRPr="00C56273">
              <w:rPr>
                <w:rFonts w:eastAsia="Times New Roman" w:cstheme="minorHAnsi"/>
                <w:b/>
                <w:bCs/>
                <w:color w:val="000000"/>
                <w:lang w:eastAsia="pt-BR"/>
              </w:rPr>
              <w:br/>
              <w:t>E - Específico</w:t>
            </w:r>
          </w:p>
        </w:tc>
        <w:tc>
          <w:tcPr>
            <w:tcW w:w="948" w:type="dxa"/>
            <w:shd w:val="clear" w:color="000000" w:fill="BFBFBF"/>
            <w:hideMark/>
          </w:tcPr>
          <w:p w:rsidR="00245B19" w:rsidRPr="00C56273" w:rsidRDefault="00245B19" w:rsidP="00293112">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Escopo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c>
          <w:tcPr>
            <w:tcW w:w="1037" w:type="dxa"/>
            <w:shd w:val="clear" w:color="000000" w:fill="BFBFBF"/>
            <w:hideMark/>
          </w:tcPr>
          <w:p w:rsidR="00245B19" w:rsidRPr="00C56273" w:rsidRDefault="00245B19" w:rsidP="00293112">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Aprovado</w:t>
            </w:r>
            <w:r w:rsidRPr="00C56273">
              <w:rPr>
                <w:rFonts w:eastAsia="Times New Roman" w:cstheme="minorHAnsi"/>
                <w:b/>
                <w:bCs/>
                <w:color w:val="000000"/>
                <w:lang w:eastAsia="pt-BR"/>
              </w:rPr>
              <w:br/>
              <w:t>S - Sim</w:t>
            </w:r>
            <w:r w:rsidRPr="00C56273">
              <w:rPr>
                <w:rFonts w:eastAsia="Times New Roman" w:cstheme="minorHAnsi"/>
                <w:b/>
                <w:bCs/>
                <w:color w:val="000000"/>
                <w:lang w:eastAsia="pt-BR"/>
              </w:rPr>
              <w:br/>
              <w:t>N - Não</w:t>
            </w:r>
          </w:p>
        </w:tc>
      </w:tr>
      <w:tr w:rsidR="00245B19" w:rsidRPr="00C56273" w:rsidTr="00293112">
        <w:trPr>
          <w:trHeight w:val="407"/>
        </w:trPr>
        <w:tc>
          <w:tcPr>
            <w:tcW w:w="2638" w:type="dxa"/>
            <w:shd w:val="clear" w:color="auto" w:fill="auto"/>
            <w:noWrap/>
            <w:vAlign w:val="center"/>
            <w:hideMark/>
          </w:tcPr>
          <w:p w:rsidR="00245B19" w:rsidRPr="00C56273" w:rsidRDefault="00245B19" w:rsidP="00293112">
            <w:pPr>
              <w:spacing w:after="0" w:line="240" w:lineRule="auto"/>
              <w:rPr>
                <w:rFonts w:eastAsia="Times New Roman" w:cstheme="minorHAnsi"/>
                <w:color w:val="000000"/>
                <w:lang w:eastAsia="pt-BR"/>
              </w:rPr>
            </w:pPr>
            <w:r w:rsidRPr="00C56273">
              <w:rPr>
                <w:rFonts w:eastAsia="Times New Roman" w:cstheme="minorHAnsi"/>
                <w:color w:val="000000"/>
                <w:lang w:eastAsia="pt-BR"/>
              </w:rPr>
              <w:t>Informações Adicionais</w:t>
            </w:r>
          </w:p>
        </w:tc>
        <w:tc>
          <w:tcPr>
            <w:tcW w:w="3811" w:type="dxa"/>
            <w:shd w:val="clear" w:color="auto" w:fill="auto"/>
            <w:noWrap/>
            <w:vAlign w:val="center"/>
            <w:hideMark/>
          </w:tcPr>
          <w:p w:rsidR="00245B19" w:rsidRPr="00C56273" w:rsidRDefault="00245B19" w:rsidP="00293112">
            <w:pPr>
              <w:spacing w:after="0" w:line="240" w:lineRule="auto"/>
              <w:rPr>
                <w:rFonts w:eastAsia="Times New Roman" w:cstheme="minorHAnsi"/>
                <w:color w:val="000000"/>
                <w:lang w:eastAsia="pt-BR"/>
              </w:rPr>
            </w:pPr>
            <w:r w:rsidRPr="00C56273">
              <w:rPr>
                <w:rFonts w:eastAsia="Times New Roman" w:cstheme="minorHAnsi"/>
                <w:color w:val="000000"/>
                <w:lang w:eastAsia="pt-BR"/>
              </w:rPr>
              <w:t xml:space="preserve"> </w:t>
            </w:r>
          </w:p>
        </w:tc>
        <w:tc>
          <w:tcPr>
            <w:tcW w:w="1559" w:type="dxa"/>
            <w:shd w:val="clear" w:color="auto" w:fill="auto"/>
            <w:noWrap/>
            <w:vAlign w:val="center"/>
            <w:hideMark/>
          </w:tcPr>
          <w:p w:rsidR="00245B19" w:rsidRPr="00C56273" w:rsidRDefault="00245B19" w:rsidP="00293112">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P</w:t>
            </w:r>
          </w:p>
        </w:tc>
        <w:tc>
          <w:tcPr>
            <w:tcW w:w="948" w:type="dxa"/>
            <w:shd w:val="clear" w:color="auto" w:fill="auto"/>
            <w:noWrap/>
            <w:vAlign w:val="center"/>
            <w:hideMark/>
          </w:tcPr>
          <w:p w:rsidR="00245B19" w:rsidRPr="00C56273" w:rsidRDefault="00245B19" w:rsidP="00293112">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c>
          <w:tcPr>
            <w:tcW w:w="1037" w:type="dxa"/>
            <w:shd w:val="clear" w:color="auto" w:fill="auto"/>
            <w:noWrap/>
            <w:vAlign w:val="center"/>
            <w:hideMark/>
          </w:tcPr>
          <w:p w:rsidR="00245B19" w:rsidRPr="00C56273" w:rsidRDefault="00245B19" w:rsidP="00293112">
            <w:pPr>
              <w:spacing w:after="0" w:line="240" w:lineRule="auto"/>
              <w:jc w:val="center"/>
              <w:rPr>
                <w:rFonts w:eastAsia="Times New Roman" w:cstheme="minorHAnsi"/>
                <w:color w:val="000000"/>
                <w:lang w:eastAsia="pt-BR"/>
              </w:rPr>
            </w:pPr>
            <w:r w:rsidRPr="00C56273">
              <w:rPr>
                <w:rFonts w:eastAsia="Times New Roman" w:cstheme="minorHAnsi"/>
                <w:color w:val="000000"/>
                <w:lang w:eastAsia="pt-BR"/>
              </w:rPr>
              <w:t>S</w:t>
            </w:r>
          </w:p>
        </w:tc>
      </w:tr>
    </w:tbl>
    <w:p w:rsidR="007C402B" w:rsidRPr="00C56273" w:rsidRDefault="007C402B" w:rsidP="00245B19">
      <w:pPr>
        <w:spacing w:after="0"/>
        <w:jc w:val="both"/>
        <w:rPr>
          <w:rFonts w:cstheme="minorHAnsi"/>
          <w:b/>
        </w:rPr>
      </w:pPr>
    </w:p>
    <w:p w:rsidR="00C6306A" w:rsidRPr="00C56273" w:rsidRDefault="00C6306A" w:rsidP="00245B19">
      <w:pPr>
        <w:spacing w:after="0"/>
        <w:jc w:val="both"/>
        <w:rPr>
          <w:rFonts w:cstheme="minorHAnsi"/>
        </w:rPr>
      </w:pPr>
    </w:p>
    <w:p w:rsidR="007C402B" w:rsidRPr="00C56273" w:rsidRDefault="007C402B" w:rsidP="00245B19">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245B19" w:rsidRPr="00C56273" w:rsidTr="00293112">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245B19" w:rsidRPr="00C56273" w:rsidRDefault="00245B19" w:rsidP="00293112">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Proposta</w:t>
            </w:r>
          </w:p>
        </w:tc>
      </w:tr>
    </w:tbl>
    <w:p w:rsidR="002B1EB5" w:rsidRDefault="002B1EB5" w:rsidP="00245B19">
      <w:pPr>
        <w:spacing w:after="0"/>
        <w:jc w:val="both"/>
        <w:rPr>
          <w:rFonts w:cstheme="minorHAnsi"/>
        </w:rPr>
      </w:pPr>
    </w:p>
    <w:p w:rsidR="00245B19" w:rsidRPr="00C56273" w:rsidRDefault="00245B19" w:rsidP="00245B19">
      <w:pPr>
        <w:spacing w:after="0"/>
        <w:jc w:val="both"/>
        <w:rPr>
          <w:rFonts w:cstheme="minorHAnsi"/>
        </w:rPr>
      </w:pPr>
      <w:r w:rsidRPr="00C56273">
        <w:rPr>
          <w:rFonts w:cstheme="minorHAnsi"/>
        </w:rPr>
        <w:t>Utilizar a rotina padrão do sistema Protheus.</w:t>
      </w:r>
    </w:p>
    <w:p w:rsidR="00245B19" w:rsidRPr="00C56273" w:rsidRDefault="00245B19" w:rsidP="00245B19">
      <w:pPr>
        <w:spacing w:after="0"/>
        <w:jc w:val="both"/>
        <w:rPr>
          <w:rFonts w:cstheme="minorHAnsi"/>
        </w:rPr>
      </w:pPr>
    </w:p>
    <w:tbl>
      <w:tblPr>
        <w:tblW w:w="9993" w:type="dxa"/>
        <w:tblCellMar>
          <w:left w:w="70" w:type="dxa"/>
          <w:right w:w="70" w:type="dxa"/>
        </w:tblCellMar>
        <w:tblLook w:val="04A0" w:firstRow="1" w:lastRow="0" w:firstColumn="1" w:lastColumn="0" w:noHBand="0" w:noVBand="1"/>
      </w:tblPr>
      <w:tblGrid>
        <w:gridCol w:w="9993"/>
      </w:tblGrid>
      <w:tr w:rsidR="00245B19" w:rsidRPr="00C56273" w:rsidTr="00293112">
        <w:trPr>
          <w:trHeight w:val="300"/>
        </w:trPr>
        <w:tc>
          <w:tcPr>
            <w:tcW w:w="9993" w:type="dxa"/>
            <w:tcBorders>
              <w:top w:val="single" w:sz="4" w:space="0" w:color="auto"/>
              <w:left w:val="single" w:sz="4" w:space="0" w:color="auto"/>
              <w:bottom w:val="single" w:sz="4" w:space="0" w:color="auto"/>
              <w:right w:val="single" w:sz="4" w:space="0" w:color="000000"/>
            </w:tcBorders>
            <w:shd w:val="clear" w:color="000000" w:fill="BFBFBF"/>
            <w:noWrap/>
            <w:hideMark/>
          </w:tcPr>
          <w:p w:rsidR="00245B19" w:rsidRPr="00C56273" w:rsidRDefault="00245B19" w:rsidP="00293112">
            <w:pPr>
              <w:spacing w:after="0" w:line="240" w:lineRule="auto"/>
              <w:rPr>
                <w:rFonts w:eastAsia="Times New Roman" w:cstheme="minorHAnsi"/>
                <w:b/>
                <w:bCs/>
                <w:color w:val="000000"/>
                <w:lang w:eastAsia="pt-BR"/>
              </w:rPr>
            </w:pPr>
            <w:r w:rsidRPr="00C56273">
              <w:rPr>
                <w:rFonts w:eastAsia="Times New Roman" w:cstheme="minorHAnsi"/>
                <w:b/>
                <w:bCs/>
                <w:color w:val="000000"/>
                <w:lang w:eastAsia="pt-BR"/>
              </w:rPr>
              <w:t>Desenvolvimento Específico (Personalização)</w:t>
            </w:r>
          </w:p>
        </w:tc>
      </w:tr>
    </w:tbl>
    <w:p w:rsidR="002B1EB5" w:rsidRDefault="002B1EB5" w:rsidP="00245B19">
      <w:pPr>
        <w:spacing w:after="0"/>
        <w:jc w:val="both"/>
        <w:rPr>
          <w:rFonts w:cstheme="minorHAnsi"/>
        </w:rPr>
      </w:pPr>
    </w:p>
    <w:p w:rsidR="00245B19" w:rsidRPr="00C56273" w:rsidRDefault="00245B19" w:rsidP="00245B19">
      <w:pPr>
        <w:spacing w:after="0"/>
        <w:jc w:val="both"/>
        <w:rPr>
          <w:rFonts w:cstheme="minorHAnsi"/>
        </w:rPr>
      </w:pPr>
      <w:r w:rsidRPr="00C56273">
        <w:rPr>
          <w:rFonts w:cstheme="minorHAnsi"/>
        </w:rPr>
        <w:t>Não há.</w:t>
      </w:r>
    </w:p>
    <w:p w:rsidR="00245B19" w:rsidRPr="00C56273" w:rsidRDefault="00245B19">
      <w:pPr>
        <w:rPr>
          <w:rFonts w:cstheme="minorHAnsi"/>
        </w:rPr>
      </w:pPr>
      <w:r w:rsidRPr="00C56273">
        <w:rPr>
          <w:rFonts w:cstheme="minorHAnsi"/>
        </w:rPr>
        <w:br w:type="page"/>
      </w:r>
    </w:p>
    <w:p w:rsidR="00245B19" w:rsidRPr="00C56273" w:rsidRDefault="0002499E" w:rsidP="00627626">
      <w:pPr>
        <w:pStyle w:val="Ttulo1"/>
      </w:pPr>
      <w:bookmarkStart w:id="27" w:name="_Toc359844320"/>
      <w:r w:rsidRPr="00C56273">
        <w:lastRenderedPageBreak/>
        <w:t>Responsáveis pelas Informações</w:t>
      </w:r>
      <w:bookmarkEnd w:id="27"/>
    </w:p>
    <w:p w:rsidR="009E0EAC" w:rsidRPr="00C56273" w:rsidRDefault="009E0EAC" w:rsidP="009E0EAC">
      <w:pPr>
        <w:autoSpaceDE w:val="0"/>
        <w:autoSpaceDN w:val="0"/>
        <w:adjustRightInd w:val="0"/>
        <w:spacing w:after="0" w:line="240" w:lineRule="auto"/>
        <w:rPr>
          <w:rFonts w:cstheme="minorHAnsi"/>
        </w:rPr>
      </w:pPr>
      <w:r w:rsidRPr="00C56273">
        <w:rPr>
          <w:rFonts w:cstheme="minorHAnsi"/>
        </w:rPr>
        <w:t xml:space="preserve">Assinamos o presente termo como demonstração de concordância operacional com o escopo apresentado neste documento de </w:t>
      </w:r>
      <w:r w:rsidR="006A6A43" w:rsidRPr="00C56273">
        <w:rPr>
          <w:rFonts w:cstheme="minorHAnsi"/>
        </w:rPr>
        <w:t>Especificações de Processos</w:t>
      </w:r>
      <w:r w:rsidRPr="00C56273">
        <w:rPr>
          <w:rFonts w:cstheme="minorHAnsi"/>
        </w:rPr>
        <w:t>.</w:t>
      </w:r>
    </w:p>
    <w:p w:rsidR="009E0EAC" w:rsidRPr="00C56273" w:rsidRDefault="009E0EAC" w:rsidP="009E0EAC">
      <w:pPr>
        <w:autoSpaceDE w:val="0"/>
        <w:autoSpaceDN w:val="0"/>
        <w:adjustRightInd w:val="0"/>
        <w:spacing w:after="0" w:line="240" w:lineRule="auto"/>
        <w:rPr>
          <w:rFonts w:cstheme="minorHAnsi"/>
        </w:rPr>
      </w:pPr>
    </w:p>
    <w:p w:rsidR="009E0EAC" w:rsidRPr="00C56273" w:rsidRDefault="009E0EAC" w:rsidP="009E0EAC">
      <w:pPr>
        <w:autoSpaceDE w:val="0"/>
        <w:autoSpaceDN w:val="0"/>
        <w:adjustRightInd w:val="0"/>
        <w:spacing w:after="0" w:line="240" w:lineRule="auto"/>
        <w:rPr>
          <w:rFonts w:cstheme="minorHAnsi"/>
        </w:rPr>
      </w:pPr>
      <w:r w:rsidRPr="00C56273">
        <w:rPr>
          <w:rFonts w:cstheme="minorHAnsi"/>
        </w:rPr>
        <w:t xml:space="preserve">A aprovação deste documento de </w:t>
      </w:r>
      <w:r w:rsidR="00E323C2">
        <w:rPr>
          <w:rFonts w:cstheme="minorHAnsi"/>
        </w:rPr>
        <w:t>especificação</w:t>
      </w:r>
      <w:r w:rsidRPr="00C56273">
        <w:rPr>
          <w:rFonts w:cstheme="minorHAnsi"/>
        </w:rPr>
        <w:t xml:space="preserve"> de dados não implica na aprovação dos projetos lógicos</w:t>
      </w:r>
    </w:p>
    <w:p w:rsidR="00686115" w:rsidRPr="00C56273" w:rsidRDefault="009E0EAC" w:rsidP="009E0EAC">
      <w:pPr>
        <w:rPr>
          <w:rFonts w:cstheme="minorHAnsi"/>
        </w:rPr>
      </w:pPr>
      <w:r w:rsidRPr="00C56273">
        <w:rPr>
          <w:rFonts w:cstheme="minorHAnsi"/>
        </w:rPr>
        <w:t xml:space="preserve">(Customizações) aqui mencionados, que devem ter um aceite específico.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1"/>
        <w:gridCol w:w="3458"/>
        <w:gridCol w:w="2481"/>
      </w:tblGrid>
      <w:tr w:rsidR="0002499E" w:rsidRPr="00C56273" w:rsidTr="0002499E">
        <w:trPr>
          <w:trHeight w:val="442"/>
        </w:trPr>
        <w:tc>
          <w:tcPr>
            <w:tcW w:w="3673" w:type="dxa"/>
            <w:shd w:val="clear" w:color="auto" w:fill="C5D9F1"/>
            <w:vAlign w:val="center"/>
          </w:tcPr>
          <w:p w:rsidR="0002499E" w:rsidRPr="00C56273" w:rsidRDefault="0002499E" w:rsidP="00DF39B3">
            <w:pPr>
              <w:jc w:val="center"/>
              <w:rPr>
                <w:rFonts w:cstheme="minorHAnsi"/>
                <w:b/>
                <w:color w:val="17365D"/>
              </w:rPr>
            </w:pPr>
            <w:r w:rsidRPr="00C56273">
              <w:rPr>
                <w:rFonts w:cstheme="minorHAnsi"/>
                <w:b/>
                <w:color w:val="17365D"/>
              </w:rPr>
              <w:t>Nome</w:t>
            </w:r>
          </w:p>
        </w:tc>
        <w:tc>
          <w:tcPr>
            <w:tcW w:w="3532" w:type="dxa"/>
            <w:shd w:val="clear" w:color="auto" w:fill="C5D9F1"/>
            <w:vAlign w:val="center"/>
          </w:tcPr>
          <w:p w:rsidR="0002499E" w:rsidRPr="00C56273" w:rsidRDefault="0002499E" w:rsidP="00DF39B3">
            <w:pPr>
              <w:jc w:val="center"/>
              <w:rPr>
                <w:rFonts w:cstheme="minorHAnsi"/>
                <w:b/>
                <w:color w:val="17365D"/>
              </w:rPr>
            </w:pPr>
            <w:r w:rsidRPr="00C56273">
              <w:rPr>
                <w:rFonts w:cstheme="minorHAnsi"/>
                <w:b/>
                <w:color w:val="17365D"/>
              </w:rPr>
              <w:t>Assinatura</w:t>
            </w:r>
          </w:p>
        </w:tc>
        <w:tc>
          <w:tcPr>
            <w:tcW w:w="2541" w:type="dxa"/>
            <w:shd w:val="clear" w:color="auto" w:fill="C5D9F1"/>
            <w:vAlign w:val="center"/>
          </w:tcPr>
          <w:p w:rsidR="0002499E" w:rsidRPr="00C56273" w:rsidRDefault="0002499E" w:rsidP="00DF39B3">
            <w:pPr>
              <w:jc w:val="center"/>
              <w:rPr>
                <w:rFonts w:cstheme="minorHAnsi"/>
                <w:b/>
                <w:color w:val="17365D"/>
              </w:rPr>
            </w:pPr>
            <w:r w:rsidRPr="00C56273">
              <w:rPr>
                <w:rFonts w:cstheme="minorHAnsi"/>
                <w:b/>
                <w:color w:val="17365D"/>
              </w:rPr>
              <w:t>Data</w:t>
            </w:r>
          </w:p>
        </w:tc>
      </w:tr>
      <w:tr w:rsidR="0002499E" w:rsidRPr="00C56273" w:rsidTr="0002499E">
        <w:tc>
          <w:tcPr>
            <w:tcW w:w="3673" w:type="dxa"/>
          </w:tcPr>
          <w:p w:rsidR="0002499E" w:rsidRPr="00C56273" w:rsidRDefault="0002499E" w:rsidP="00DF39B3">
            <w:pPr>
              <w:spacing w:after="0"/>
              <w:rPr>
                <w:rFonts w:cstheme="minorHAnsi"/>
              </w:rPr>
            </w:pPr>
          </w:p>
        </w:tc>
        <w:tc>
          <w:tcPr>
            <w:tcW w:w="3532" w:type="dxa"/>
          </w:tcPr>
          <w:p w:rsidR="0002499E" w:rsidRPr="00C56273" w:rsidRDefault="0002499E" w:rsidP="00DF39B3">
            <w:pPr>
              <w:rPr>
                <w:rFonts w:cstheme="minorHAnsi"/>
              </w:rPr>
            </w:pPr>
          </w:p>
        </w:tc>
        <w:tc>
          <w:tcPr>
            <w:tcW w:w="2541" w:type="dxa"/>
          </w:tcPr>
          <w:p w:rsidR="0002499E" w:rsidRPr="0038095D" w:rsidRDefault="0002499E" w:rsidP="00844AA5">
            <w:pPr>
              <w:jc w:val="center"/>
              <w:rPr>
                <w:rFonts w:cstheme="minorHAnsi"/>
                <w:bCs/>
              </w:rPr>
            </w:pPr>
          </w:p>
        </w:tc>
      </w:tr>
      <w:tr w:rsidR="0002499E" w:rsidRPr="00C56273" w:rsidTr="0002499E">
        <w:tc>
          <w:tcPr>
            <w:tcW w:w="3673" w:type="dxa"/>
          </w:tcPr>
          <w:p w:rsidR="0002499E" w:rsidRPr="00C56273" w:rsidRDefault="0002499E" w:rsidP="00DF39B3">
            <w:pPr>
              <w:spacing w:after="0"/>
              <w:rPr>
                <w:rFonts w:cstheme="minorHAnsi"/>
              </w:rPr>
            </w:pPr>
          </w:p>
        </w:tc>
        <w:tc>
          <w:tcPr>
            <w:tcW w:w="3532" w:type="dxa"/>
          </w:tcPr>
          <w:p w:rsidR="0002499E" w:rsidRPr="00C56273" w:rsidRDefault="0002499E" w:rsidP="00DF39B3">
            <w:pPr>
              <w:rPr>
                <w:rFonts w:cstheme="minorHAnsi"/>
              </w:rPr>
            </w:pPr>
          </w:p>
        </w:tc>
        <w:tc>
          <w:tcPr>
            <w:tcW w:w="2541" w:type="dxa"/>
          </w:tcPr>
          <w:p w:rsidR="0002499E" w:rsidRPr="00C56273" w:rsidRDefault="0002499E" w:rsidP="0038095D">
            <w:pPr>
              <w:jc w:val="center"/>
              <w:rPr>
                <w:rFonts w:cstheme="minorHAnsi"/>
                <w:b/>
                <w:bCs/>
              </w:rPr>
            </w:pPr>
          </w:p>
        </w:tc>
      </w:tr>
    </w:tbl>
    <w:p w:rsidR="002A6FF3" w:rsidRDefault="002A6FF3" w:rsidP="009E0EAC"/>
    <w:sectPr w:rsidR="002A6FF3" w:rsidSect="009C70F3">
      <w:headerReference w:type="default" r:id="rId12"/>
      <w:footerReference w:type="default" r:id="rId13"/>
      <w:pgSz w:w="11906" w:h="16838" w:code="9"/>
      <w:pgMar w:top="1134" w:right="1134" w:bottom="1134" w:left="1134" w:header="284"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AB2" w:rsidRDefault="00D76AB2" w:rsidP="00871CD4">
      <w:pPr>
        <w:spacing w:after="0" w:line="240" w:lineRule="auto"/>
      </w:pPr>
      <w:r>
        <w:separator/>
      </w:r>
    </w:p>
  </w:endnote>
  <w:endnote w:type="continuationSeparator" w:id="0">
    <w:p w:rsidR="00D76AB2" w:rsidRDefault="00D76AB2" w:rsidP="0087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yriad Condensed">
    <w:altName w:val="Myriad Condensed"/>
    <w:panose1 w:val="00000000000000000000"/>
    <w:charset w:val="00"/>
    <w:family w:val="swiss"/>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EC" w:rsidRPr="0002499E" w:rsidRDefault="003A61EC" w:rsidP="0002499E">
    <w:pPr>
      <w:autoSpaceDE w:val="0"/>
      <w:autoSpaceDN w:val="0"/>
      <w:adjustRightInd w:val="0"/>
      <w:spacing w:after="0" w:line="240" w:lineRule="auto"/>
      <w:jc w:val="center"/>
      <w:rPr>
        <w:rFonts w:cs="Verdana"/>
        <w:b/>
        <w:color w:val="4F81BD" w:themeColor="accent1"/>
      </w:rPr>
    </w:pPr>
    <w:r w:rsidRPr="0002499E">
      <w:rPr>
        <w:rFonts w:cs="Verdana"/>
        <w:b/>
        <w:color w:val="4F81BD" w:themeColor="accent1"/>
      </w:rPr>
      <w:t>MIT041 – Especificação de Processos - versão 1.0</w:t>
    </w:r>
  </w:p>
  <w:p w:rsidR="003A61EC" w:rsidRDefault="003A61EC" w:rsidP="00871CD4">
    <w:pPr>
      <w:pStyle w:val="Rodap"/>
      <w:jc w:val="right"/>
    </w:pPr>
    <w:r w:rsidRPr="00973F11">
      <w:rPr>
        <w:rFonts w:ascii="Calibri" w:hAnsi="Calibri" w:cs="Arial"/>
        <w:bCs/>
      </w:rPr>
      <w:t xml:space="preserve">Página: </w:t>
    </w:r>
    <w:r w:rsidRPr="00973F11">
      <w:rPr>
        <w:rStyle w:val="Nmerodepgina"/>
        <w:rFonts w:ascii="Calibri" w:hAnsi="Calibri"/>
      </w:rPr>
      <w:fldChar w:fldCharType="begin"/>
    </w:r>
    <w:r w:rsidRPr="00973F11">
      <w:rPr>
        <w:rStyle w:val="Nmerodepgina"/>
        <w:rFonts w:ascii="Calibri" w:hAnsi="Calibri"/>
      </w:rPr>
      <w:instrText xml:space="preserve"> PAGE </w:instrText>
    </w:r>
    <w:r w:rsidRPr="00973F11">
      <w:rPr>
        <w:rStyle w:val="Nmerodepgina"/>
        <w:rFonts w:ascii="Calibri" w:hAnsi="Calibri"/>
      </w:rPr>
      <w:fldChar w:fldCharType="separate"/>
    </w:r>
    <w:r w:rsidR="002D6D4F">
      <w:rPr>
        <w:rStyle w:val="Nmerodepgina"/>
        <w:rFonts w:ascii="Calibri" w:hAnsi="Calibri"/>
        <w:noProof/>
      </w:rPr>
      <w:t>20</w:t>
    </w:r>
    <w:r w:rsidRPr="00973F11">
      <w:rPr>
        <w:rStyle w:val="Nmerodepgina"/>
        <w:rFonts w:ascii="Calibri" w:hAnsi="Calibri"/>
      </w:rPr>
      <w:fldChar w:fldCharType="end"/>
    </w:r>
    <w:r w:rsidRPr="00973F11">
      <w:rPr>
        <w:rStyle w:val="Nmerodepgina"/>
        <w:rFonts w:ascii="Calibri" w:hAnsi="Calibri"/>
      </w:rPr>
      <w:t xml:space="preserve"> de </w:t>
    </w:r>
    <w:r w:rsidRPr="00973F11">
      <w:rPr>
        <w:rStyle w:val="Nmerodepgina"/>
        <w:rFonts w:ascii="Calibri" w:hAnsi="Calibri"/>
      </w:rPr>
      <w:fldChar w:fldCharType="begin"/>
    </w:r>
    <w:r w:rsidRPr="00973F11">
      <w:rPr>
        <w:rStyle w:val="Nmerodepgina"/>
        <w:rFonts w:ascii="Calibri" w:hAnsi="Calibri"/>
      </w:rPr>
      <w:instrText xml:space="preserve"> NUMPAGES </w:instrText>
    </w:r>
    <w:r w:rsidRPr="00973F11">
      <w:rPr>
        <w:rStyle w:val="Nmerodepgina"/>
        <w:rFonts w:ascii="Calibri" w:hAnsi="Calibri"/>
      </w:rPr>
      <w:fldChar w:fldCharType="separate"/>
    </w:r>
    <w:r w:rsidR="002D6D4F">
      <w:rPr>
        <w:rStyle w:val="Nmerodepgina"/>
        <w:rFonts w:ascii="Calibri" w:hAnsi="Calibri"/>
        <w:noProof/>
      </w:rPr>
      <w:t>32</w:t>
    </w:r>
    <w:r w:rsidRPr="00973F11">
      <w:rPr>
        <w:rStyle w:val="Nmerodepgina"/>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AB2" w:rsidRDefault="00D76AB2" w:rsidP="00871CD4">
      <w:pPr>
        <w:spacing w:after="0" w:line="240" w:lineRule="auto"/>
      </w:pPr>
      <w:r>
        <w:separator/>
      </w:r>
    </w:p>
  </w:footnote>
  <w:footnote w:type="continuationSeparator" w:id="0">
    <w:p w:rsidR="00D76AB2" w:rsidRDefault="00D76AB2" w:rsidP="00871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EC" w:rsidRPr="00A42E6D" w:rsidRDefault="003A61EC" w:rsidP="00A42E6D">
    <w:pPr>
      <w:pStyle w:val="Cabealho"/>
    </w:pPr>
    <w:r>
      <w:rPr>
        <w:noProof/>
        <w:lang w:eastAsia="pt-BR"/>
      </w:rPr>
      <w:drawing>
        <wp:inline distT="0" distB="0" distL="0" distR="0" wp14:anchorId="1C12539C" wp14:editId="061E5B98">
          <wp:extent cx="5612130" cy="427990"/>
          <wp:effectExtent l="0" t="0" r="7620" b="0"/>
          <wp:docPr id="6" name="Imagem 6"/>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
                  <a:srcRect l="30000" t="41376" r="14688" b="51874"/>
                  <a:stretch/>
                </pic:blipFill>
                <pic:spPr bwMode="auto">
                  <a:xfrm>
                    <a:off x="0" y="0"/>
                    <a:ext cx="5612130" cy="42799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BCD"/>
    <w:multiLevelType w:val="hybridMultilevel"/>
    <w:tmpl w:val="579A33A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804A71"/>
    <w:multiLevelType w:val="hybridMultilevel"/>
    <w:tmpl w:val="0756CAE8"/>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6BE3488"/>
    <w:multiLevelType w:val="hybridMultilevel"/>
    <w:tmpl w:val="E1D8E0D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E10AE0"/>
    <w:multiLevelType w:val="hybridMultilevel"/>
    <w:tmpl w:val="B0E252A0"/>
    <w:lvl w:ilvl="0" w:tplc="0416000B">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nsid w:val="1DAB625E"/>
    <w:multiLevelType w:val="hybridMultilevel"/>
    <w:tmpl w:val="94EE116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A7715E"/>
    <w:multiLevelType w:val="hybridMultilevel"/>
    <w:tmpl w:val="6870F58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3DD06C7"/>
    <w:multiLevelType w:val="hybridMultilevel"/>
    <w:tmpl w:val="83860B4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2A51712"/>
    <w:multiLevelType w:val="hybridMultilevel"/>
    <w:tmpl w:val="6F105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D09540D"/>
    <w:multiLevelType w:val="hybridMultilevel"/>
    <w:tmpl w:val="8E4C9EB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EDD6B0B"/>
    <w:multiLevelType w:val="hybridMultilevel"/>
    <w:tmpl w:val="314458A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3DC21AF"/>
    <w:multiLevelType w:val="hybridMultilevel"/>
    <w:tmpl w:val="95AA2BBA"/>
    <w:lvl w:ilvl="0" w:tplc="DB4A3778">
      <w:start w:val="1"/>
      <w:numFmt w:val="bullet"/>
      <w:pStyle w:val="ListaJohn"/>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98112E"/>
    <w:multiLevelType w:val="hybridMultilevel"/>
    <w:tmpl w:val="09764B9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8A849114">
      <w:numFmt w:val="bullet"/>
      <w:lvlText w:val="•"/>
      <w:lvlJc w:val="left"/>
      <w:pPr>
        <w:ind w:left="2160" w:hanging="360"/>
      </w:pPr>
      <w:rPr>
        <w:rFonts w:ascii="Calibri" w:eastAsiaTheme="minorHAnsi" w:hAnsi="Calibri" w:cstheme="minorHAnsi" w:hint="default"/>
        <w:color w:val="515151"/>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92B4337"/>
    <w:multiLevelType w:val="hybridMultilevel"/>
    <w:tmpl w:val="935CB2F6"/>
    <w:lvl w:ilvl="0" w:tplc="DB4A3778">
      <w:start w:val="1"/>
      <w:numFmt w:val="bullet"/>
      <w:lvlText w:val=""/>
      <w:lvlJc w:val="left"/>
      <w:pPr>
        <w:ind w:left="720" w:hanging="360"/>
      </w:pPr>
      <w:rPr>
        <w:rFonts w:ascii="Wingdings" w:hAnsi="Wingdings" w:hint="default"/>
      </w:rPr>
    </w:lvl>
    <w:lvl w:ilvl="1" w:tplc="04849884">
      <w:start w:val="1"/>
      <w:numFmt w:val="bullet"/>
      <w:pStyle w:val="ListaJohn2"/>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5872C4"/>
    <w:multiLevelType w:val="hybridMultilevel"/>
    <w:tmpl w:val="17A69F2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504040"/>
    <w:multiLevelType w:val="hybridMultilevel"/>
    <w:tmpl w:val="814CB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0A06325"/>
    <w:multiLevelType w:val="hybridMultilevel"/>
    <w:tmpl w:val="0E38EC0C"/>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89A54B4">
      <w:numFmt w:val="bullet"/>
      <w:lvlText w:val="•"/>
      <w:lvlJc w:val="left"/>
      <w:pPr>
        <w:ind w:left="2880" w:hanging="360"/>
      </w:pPr>
      <w:rPr>
        <w:rFonts w:ascii="Calibri" w:eastAsiaTheme="minorHAnsi" w:hAnsi="Calibri" w:cstheme="minorHAnsi"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EA647B0"/>
    <w:multiLevelType w:val="hybridMultilevel"/>
    <w:tmpl w:val="B9BE587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71E447E"/>
    <w:multiLevelType w:val="multilevel"/>
    <w:tmpl w:val="7D5215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6ED248E4"/>
    <w:multiLevelType w:val="hybridMultilevel"/>
    <w:tmpl w:val="3BA814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6D105B2"/>
    <w:multiLevelType w:val="hybridMultilevel"/>
    <w:tmpl w:val="0276D8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2"/>
  </w:num>
  <w:num w:numId="4">
    <w:abstractNumId w:val="8"/>
  </w:num>
  <w:num w:numId="5">
    <w:abstractNumId w:val="7"/>
  </w:num>
  <w:num w:numId="6">
    <w:abstractNumId w:val="14"/>
  </w:num>
  <w:num w:numId="7">
    <w:abstractNumId w:val="9"/>
  </w:num>
  <w:num w:numId="8">
    <w:abstractNumId w:val="19"/>
  </w:num>
  <w:num w:numId="9">
    <w:abstractNumId w:val="0"/>
  </w:num>
  <w:num w:numId="10">
    <w:abstractNumId w:val="4"/>
  </w:num>
  <w:num w:numId="11">
    <w:abstractNumId w:val="6"/>
  </w:num>
  <w:num w:numId="12">
    <w:abstractNumId w:val="18"/>
  </w:num>
  <w:num w:numId="13">
    <w:abstractNumId w:val="13"/>
  </w:num>
  <w:num w:numId="14">
    <w:abstractNumId w:val="2"/>
  </w:num>
  <w:num w:numId="15">
    <w:abstractNumId w:val="16"/>
  </w:num>
  <w:num w:numId="16">
    <w:abstractNumId w:val="11"/>
  </w:num>
  <w:num w:numId="17">
    <w:abstractNumId w:val="1"/>
  </w:num>
  <w:num w:numId="18">
    <w:abstractNumId w:val="3"/>
  </w:num>
  <w:num w:numId="19">
    <w:abstractNumId w:val="5"/>
  </w:num>
  <w:num w:numId="2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D4"/>
    <w:rsid w:val="000071B8"/>
    <w:rsid w:val="00013DBC"/>
    <w:rsid w:val="0002499E"/>
    <w:rsid w:val="0002618C"/>
    <w:rsid w:val="00036252"/>
    <w:rsid w:val="000506EF"/>
    <w:rsid w:val="000524AB"/>
    <w:rsid w:val="000541BD"/>
    <w:rsid w:val="0006278E"/>
    <w:rsid w:val="00071314"/>
    <w:rsid w:val="00080542"/>
    <w:rsid w:val="00080590"/>
    <w:rsid w:val="000A3102"/>
    <w:rsid w:val="000A4CE7"/>
    <w:rsid w:val="000A6050"/>
    <w:rsid w:val="000A7095"/>
    <w:rsid w:val="000B6E42"/>
    <w:rsid w:val="000B78DF"/>
    <w:rsid w:val="000C4D0E"/>
    <w:rsid w:val="000C68EA"/>
    <w:rsid w:val="000C6940"/>
    <w:rsid w:val="000E14A5"/>
    <w:rsid w:val="000E687D"/>
    <w:rsid w:val="000F20CD"/>
    <w:rsid w:val="000F6063"/>
    <w:rsid w:val="000F6926"/>
    <w:rsid w:val="000F6976"/>
    <w:rsid w:val="00103AB1"/>
    <w:rsid w:val="00113165"/>
    <w:rsid w:val="001163F9"/>
    <w:rsid w:val="00130D84"/>
    <w:rsid w:val="001315C2"/>
    <w:rsid w:val="0013443E"/>
    <w:rsid w:val="00136390"/>
    <w:rsid w:val="0014101B"/>
    <w:rsid w:val="00141825"/>
    <w:rsid w:val="0014217E"/>
    <w:rsid w:val="00142C9B"/>
    <w:rsid w:val="00150997"/>
    <w:rsid w:val="00153D90"/>
    <w:rsid w:val="0016189B"/>
    <w:rsid w:val="001624E2"/>
    <w:rsid w:val="001648C4"/>
    <w:rsid w:val="001679F5"/>
    <w:rsid w:val="001703CA"/>
    <w:rsid w:val="00173E33"/>
    <w:rsid w:val="00177138"/>
    <w:rsid w:val="001818B7"/>
    <w:rsid w:val="0018417B"/>
    <w:rsid w:val="0018562D"/>
    <w:rsid w:val="00187FED"/>
    <w:rsid w:val="00191D45"/>
    <w:rsid w:val="00196D34"/>
    <w:rsid w:val="001A3ED8"/>
    <w:rsid w:val="001A610A"/>
    <w:rsid w:val="001A736F"/>
    <w:rsid w:val="001A7F99"/>
    <w:rsid w:val="001B33A1"/>
    <w:rsid w:val="001B5CE1"/>
    <w:rsid w:val="001E1D3F"/>
    <w:rsid w:val="001F0B6F"/>
    <w:rsid w:val="001F2C4D"/>
    <w:rsid w:val="001F6904"/>
    <w:rsid w:val="001F6DED"/>
    <w:rsid w:val="001F7617"/>
    <w:rsid w:val="00201C67"/>
    <w:rsid w:val="002043C4"/>
    <w:rsid w:val="002079A5"/>
    <w:rsid w:val="00227A41"/>
    <w:rsid w:val="00242539"/>
    <w:rsid w:val="00245B19"/>
    <w:rsid w:val="002523E4"/>
    <w:rsid w:val="00255C54"/>
    <w:rsid w:val="00257793"/>
    <w:rsid w:val="00262C78"/>
    <w:rsid w:val="00264A5D"/>
    <w:rsid w:val="00264C25"/>
    <w:rsid w:val="00283F87"/>
    <w:rsid w:val="00293112"/>
    <w:rsid w:val="002961D1"/>
    <w:rsid w:val="002A6FF3"/>
    <w:rsid w:val="002B1EB5"/>
    <w:rsid w:val="002B434B"/>
    <w:rsid w:val="002B52AC"/>
    <w:rsid w:val="002C1903"/>
    <w:rsid w:val="002C4D93"/>
    <w:rsid w:val="002D3851"/>
    <w:rsid w:val="002D41EF"/>
    <w:rsid w:val="002D5B11"/>
    <w:rsid w:val="002D6D4F"/>
    <w:rsid w:val="002E39E6"/>
    <w:rsid w:val="002E4483"/>
    <w:rsid w:val="002E6CD2"/>
    <w:rsid w:val="002E6E35"/>
    <w:rsid w:val="00312542"/>
    <w:rsid w:val="0031703E"/>
    <w:rsid w:val="00321A44"/>
    <w:rsid w:val="003227A1"/>
    <w:rsid w:val="00322930"/>
    <w:rsid w:val="003235E3"/>
    <w:rsid w:val="00324030"/>
    <w:rsid w:val="00326533"/>
    <w:rsid w:val="00341488"/>
    <w:rsid w:val="00343CA8"/>
    <w:rsid w:val="00344F4F"/>
    <w:rsid w:val="00345F82"/>
    <w:rsid w:val="003564FA"/>
    <w:rsid w:val="0036017C"/>
    <w:rsid w:val="00367AD0"/>
    <w:rsid w:val="00370E00"/>
    <w:rsid w:val="00374579"/>
    <w:rsid w:val="00374739"/>
    <w:rsid w:val="00377624"/>
    <w:rsid w:val="00377865"/>
    <w:rsid w:val="0038095D"/>
    <w:rsid w:val="003832DB"/>
    <w:rsid w:val="003A2ED7"/>
    <w:rsid w:val="003A61EC"/>
    <w:rsid w:val="003A665D"/>
    <w:rsid w:val="003C3497"/>
    <w:rsid w:val="003C400B"/>
    <w:rsid w:val="003C6B90"/>
    <w:rsid w:val="003D0B51"/>
    <w:rsid w:val="003D1529"/>
    <w:rsid w:val="003D3A7A"/>
    <w:rsid w:val="003E181F"/>
    <w:rsid w:val="003E2CA2"/>
    <w:rsid w:val="003E51A5"/>
    <w:rsid w:val="003E53F7"/>
    <w:rsid w:val="003E7C9C"/>
    <w:rsid w:val="003F119E"/>
    <w:rsid w:val="003F3194"/>
    <w:rsid w:val="00407036"/>
    <w:rsid w:val="004110EF"/>
    <w:rsid w:val="00424DCA"/>
    <w:rsid w:val="00427C19"/>
    <w:rsid w:val="00433B7A"/>
    <w:rsid w:val="00436A3D"/>
    <w:rsid w:val="00437EE7"/>
    <w:rsid w:val="00440555"/>
    <w:rsid w:val="00440A32"/>
    <w:rsid w:val="00450C4F"/>
    <w:rsid w:val="00463A1A"/>
    <w:rsid w:val="0047132C"/>
    <w:rsid w:val="00474DCF"/>
    <w:rsid w:val="004912C9"/>
    <w:rsid w:val="00496FD6"/>
    <w:rsid w:val="004A0E9F"/>
    <w:rsid w:val="004B3C52"/>
    <w:rsid w:val="004B6AD5"/>
    <w:rsid w:val="004B7F12"/>
    <w:rsid w:val="004C0BD6"/>
    <w:rsid w:val="004C294E"/>
    <w:rsid w:val="004C4124"/>
    <w:rsid w:val="004C4250"/>
    <w:rsid w:val="004C716C"/>
    <w:rsid w:val="004E6530"/>
    <w:rsid w:val="004F491F"/>
    <w:rsid w:val="0050384C"/>
    <w:rsid w:val="00514A24"/>
    <w:rsid w:val="00520FF4"/>
    <w:rsid w:val="00542F1D"/>
    <w:rsid w:val="00547628"/>
    <w:rsid w:val="00555F07"/>
    <w:rsid w:val="00555FE0"/>
    <w:rsid w:val="00573110"/>
    <w:rsid w:val="005739FF"/>
    <w:rsid w:val="00575104"/>
    <w:rsid w:val="00586599"/>
    <w:rsid w:val="00590761"/>
    <w:rsid w:val="00591F4E"/>
    <w:rsid w:val="00592691"/>
    <w:rsid w:val="00597C3B"/>
    <w:rsid w:val="005C2077"/>
    <w:rsid w:val="005D758C"/>
    <w:rsid w:val="005E2C96"/>
    <w:rsid w:val="005E7313"/>
    <w:rsid w:val="005E7E7B"/>
    <w:rsid w:val="005F7B69"/>
    <w:rsid w:val="0062143E"/>
    <w:rsid w:val="00627626"/>
    <w:rsid w:val="00633D35"/>
    <w:rsid w:val="006341CB"/>
    <w:rsid w:val="00655F1A"/>
    <w:rsid w:val="00656FC5"/>
    <w:rsid w:val="00660453"/>
    <w:rsid w:val="006700C6"/>
    <w:rsid w:val="00670B22"/>
    <w:rsid w:val="0067157B"/>
    <w:rsid w:val="00683040"/>
    <w:rsid w:val="006850DD"/>
    <w:rsid w:val="00686115"/>
    <w:rsid w:val="00686156"/>
    <w:rsid w:val="006906D2"/>
    <w:rsid w:val="0069291F"/>
    <w:rsid w:val="006A3718"/>
    <w:rsid w:val="006A6A43"/>
    <w:rsid w:val="006A6DB9"/>
    <w:rsid w:val="006B03A1"/>
    <w:rsid w:val="006B3B4E"/>
    <w:rsid w:val="006B62E9"/>
    <w:rsid w:val="006B6893"/>
    <w:rsid w:val="006B6AF8"/>
    <w:rsid w:val="006C15EB"/>
    <w:rsid w:val="006D0BD7"/>
    <w:rsid w:val="006D4313"/>
    <w:rsid w:val="006D4A8C"/>
    <w:rsid w:val="006E66D9"/>
    <w:rsid w:val="006F4CB3"/>
    <w:rsid w:val="006F50B0"/>
    <w:rsid w:val="00705528"/>
    <w:rsid w:val="007078BD"/>
    <w:rsid w:val="00707DEA"/>
    <w:rsid w:val="00711F7B"/>
    <w:rsid w:val="007217AE"/>
    <w:rsid w:val="00721B7F"/>
    <w:rsid w:val="00726BD7"/>
    <w:rsid w:val="00731CAC"/>
    <w:rsid w:val="0073582E"/>
    <w:rsid w:val="00744363"/>
    <w:rsid w:val="00744549"/>
    <w:rsid w:val="0074671F"/>
    <w:rsid w:val="00751A99"/>
    <w:rsid w:val="00753E8C"/>
    <w:rsid w:val="0075547F"/>
    <w:rsid w:val="007678BE"/>
    <w:rsid w:val="007703BB"/>
    <w:rsid w:val="0079216F"/>
    <w:rsid w:val="007970B5"/>
    <w:rsid w:val="007B56B7"/>
    <w:rsid w:val="007C013A"/>
    <w:rsid w:val="007C0F96"/>
    <w:rsid w:val="007C1F50"/>
    <w:rsid w:val="007C283F"/>
    <w:rsid w:val="007C402B"/>
    <w:rsid w:val="007C4AE6"/>
    <w:rsid w:val="007C75F4"/>
    <w:rsid w:val="007E21CD"/>
    <w:rsid w:val="00800ED5"/>
    <w:rsid w:val="00803919"/>
    <w:rsid w:val="00820471"/>
    <w:rsid w:val="0082062D"/>
    <w:rsid w:val="0082762A"/>
    <w:rsid w:val="00827C4D"/>
    <w:rsid w:val="00835BEF"/>
    <w:rsid w:val="00844AA5"/>
    <w:rsid w:val="008455E3"/>
    <w:rsid w:val="00845D17"/>
    <w:rsid w:val="00846915"/>
    <w:rsid w:val="00852897"/>
    <w:rsid w:val="00871CD4"/>
    <w:rsid w:val="008742B3"/>
    <w:rsid w:val="0088328E"/>
    <w:rsid w:val="008833A4"/>
    <w:rsid w:val="00886D2D"/>
    <w:rsid w:val="008B0F3F"/>
    <w:rsid w:val="008B57DA"/>
    <w:rsid w:val="008B59B6"/>
    <w:rsid w:val="008C246A"/>
    <w:rsid w:val="008C51E3"/>
    <w:rsid w:val="008C5461"/>
    <w:rsid w:val="008D3A05"/>
    <w:rsid w:val="008D3D29"/>
    <w:rsid w:val="008D3FD8"/>
    <w:rsid w:val="008D4921"/>
    <w:rsid w:val="008D7A65"/>
    <w:rsid w:val="008E7CC3"/>
    <w:rsid w:val="008F57B8"/>
    <w:rsid w:val="008F69FE"/>
    <w:rsid w:val="008F6D11"/>
    <w:rsid w:val="008F73A9"/>
    <w:rsid w:val="008F7404"/>
    <w:rsid w:val="00901782"/>
    <w:rsid w:val="009063A2"/>
    <w:rsid w:val="00922A38"/>
    <w:rsid w:val="009241E4"/>
    <w:rsid w:val="0094103D"/>
    <w:rsid w:val="00941294"/>
    <w:rsid w:val="00943CC2"/>
    <w:rsid w:val="009450E7"/>
    <w:rsid w:val="00956BFD"/>
    <w:rsid w:val="00963248"/>
    <w:rsid w:val="00963931"/>
    <w:rsid w:val="00974877"/>
    <w:rsid w:val="00974D99"/>
    <w:rsid w:val="009767A3"/>
    <w:rsid w:val="00984D66"/>
    <w:rsid w:val="00984EAD"/>
    <w:rsid w:val="009B1375"/>
    <w:rsid w:val="009B1862"/>
    <w:rsid w:val="009B2A59"/>
    <w:rsid w:val="009B5376"/>
    <w:rsid w:val="009C16D6"/>
    <w:rsid w:val="009C1C8B"/>
    <w:rsid w:val="009C70F3"/>
    <w:rsid w:val="009D0450"/>
    <w:rsid w:val="009E0EAC"/>
    <w:rsid w:val="009E2A8F"/>
    <w:rsid w:val="009E53A0"/>
    <w:rsid w:val="009F0E7E"/>
    <w:rsid w:val="009F7808"/>
    <w:rsid w:val="00A04564"/>
    <w:rsid w:val="00A11161"/>
    <w:rsid w:val="00A31B8F"/>
    <w:rsid w:val="00A343E6"/>
    <w:rsid w:val="00A37E80"/>
    <w:rsid w:val="00A37FBF"/>
    <w:rsid w:val="00A42E6D"/>
    <w:rsid w:val="00A51DD8"/>
    <w:rsid w:val="00A5721D"/>
    <w:rsid w:val="00A61741"/>
    <w:rsid w:val="00A71DB1"/>
    <w:rsid w:val="00A71ECD"/>
    <w:rsid w:val="00A87342"/>
    <w:rsid w:val="00AA5CE5"/>
    <w:rsid w:val="00AA5EE6"/>
    <w:rsid w:val="00AC1B43"/>
    <w:rsid w:val="00AC4D2E"/>
    <w:rsid w:val="00AC5BD3"/>
    <w:rsid w:val="00AE1E91"/>
    <w:rsid w:val="00AF1726"/>
    <w:rsid w:val="00AF444C"/>
    <w:rsid w:val="00AF4E36"/>
    <w:rsid w:val="00B07298"/>
    <w:rsid w:val="00B130C9"/>
    <w:rsid w:val="00B20A68"/>
    <w:rsid w:val="00B3666A"/>
    <w:rsid w:val="00B4206C"/>
    <w:rsid w:val="00B5476F"/>
    <w:rsid w:val="00B54EDA"/>
    <w:rsid w:val="00B72018"/>
    <w:rsid w:val="00B919C2"/>
    <w:rsid w:val="00BA131E"/>
    <w:rsid w:val="00BA4D37"/>
    <w:rsid w:val="00BB2B6D"/>
    <w:rsid w:val="00BC1D2F"/>
    <w:rsid w:val="00BC2D44"/>
    <w:rsid w:val="00BD7CE4"/>
    <w:rsid w:val="00BE2F23"/>
    <w:rsid w:val="00BE6111"/>
    <w:rsid w:val="00BE612E"/>
    <w:rsid w:val="00BF1828"/>
    <w:rsid w:val="00BF4C87"/>
    <w:rsid w:val="00BF55BA"/>
    <w:rsid w:val="00BF5D15"/>
    <w:rsid w:val="00BF6E91"/>
    <w:rsid w:val="00BF72DA"/>
    <w:rsid w:val="00C07519"/>
    <w:rsid w:val="00C1017C"/>
    <w:rsid w:val="00C16D0F"/>
    <w:rsid w:val="00C2478D"/>
    <w:rsid w:val="00C3314F"/>
    <w:rsid w:val="00C350BF"/>
    <w:rsid w:val="00C436F1"/>
    <w:rsid w:val="00C43773"/>
    <w:rsid w:val="00C4525D"/>
    <w:rsid w:val="00C462B7"/>
    <w:rsid w:val="00C559DE"/>
    <w:rsid w:val="00C55A16"/>
    <w:rsid w:val="00C56273"/>
    <w:rsid w:val="00C623B2"/>
    <w:rsid w:val="00C6306A"/>
    <w:rsid w:val="00C7795A"/>
    <w:rsid w:val="00C84517"/>
    <w:rsid w:val="00C94D07"/>
    <w:rsid w:val="00C97C86"/>
    <w:rsid w:val="00C97CE4"/>
    <w:rsid w:val="00CA5793"/>
    <w:rsid w:val="00CB3A12"/>
    <w:rsid w:val="00CB694F"/>
    <w:rsid w:val="00CC3285"/>
    <w:rsid w:val="00CD1D39"/>
    <w:rsid w:val="00CD467F"/>
    <w:rsid w:val="00CE6632"/>
    <w:rsid w:val="00D1182B"/>
    <w:rsid w:val="00D17B87"/>
    <w:rsid w:val="00D2443D"/>
    <w:rsid w:val="00D32DDF"/>
    <w:rsid w:val="00D34883"/>
    <w:rsid w:val="00D356C2"/>
    <w:rsid w:val="00D376B6"/>
    <w:rsid w:val="00D416AE"/>
    <w:rsid w:val="00D4740B"/>
    <w:rsid w:val="00D47B07"/>
    <w:rsid w:val="00D5274F"/>
    <w:rsid w:val="00D54249"/>
    <w:rsid w:val="00D572B8"/>
    <w:rsid w:val="00D60823"/>
    <w:rsid w:val="00D63A5A"/>
    <w:rsid w:val="00D66DBC"/>
    <w:rsid w:val="00D72F11"/>
    <w:rsid w:val="00D7547B"/>
    <w:rsid w:val="00D76AB2"/>
    <w:rsid w:val="00D816E0"/>
    <w:rsid w:val="00D87A64"/>
    <w:rsid w:val="00D928B1"/>
    <w:rsid w:val="00D9530B"/>
    <w:rsid w:val="00DA05CF"/>
    <w:rsid w:val="00DA2105"/>
    <w:rsid w:val="00DA3F1A"/>
    <w:rsid w:val="00DA53B6"/>
    <w:rsid w:val="00DA6655"/>
    <w:rsid w:val="00DA7CAB"/>
    <w:rsid w:val="00DC1295"/>
    <w:rsid w:val="00DC20C7"/>
    <w:rsid w:val="00DD7C27"/>
    <w:rsid w:val="00DD7F1C"/>
    <w:rsid w:val="00DE1D2E"/>
    <w:rsid w:val="00DE32E5"/>
    <w:rsid w:val="00DE6FA8"/>
    <w:rsid w:val="00DF39B3"/>
    <w:rsid w:val="00DF507E"/>
    <w:rsid w:val="00E00816"/>
    <w:rsid w:val="00E034E8"/>
    <w:rsid w:val="00E0626B"/>
    <w:rsid w:val="00E1556F"/>
    <w:rsid w:val="00E24CC8"/>
    <w:rsid w:val="00E277BC"/>
    <w:rsid w:val="00E323C2"/>
    <w:rsid w:val="00E34C03"/>
    <w:rsid w:val="00E477A2"/>
    <w:rsid w:val="00E638BD"/>
    <w:rsid w:val="00E63DAB"/>
    <w:rsid w:val="00E736A5"/>
    <w:rsid w:val="00E765F7"/>
    <w:rsid w:val="00E86A0A"/>
    <w:rsid w:val="00E92DF4"/>
    <w:rsid w:val="00EA05B2"/>
    <w:rsid w:val="00EA1069"/>
    <w:rsid w:val="00EA5D7F"/>
    <w:rsid w:val="00EB63AB"/>
    <w:rsid w:val="00EC3845"/>
    <w:rsid w:val="00EC3A77"/>
    <w:rsid w:val="00EC41F4"/>
    <w:rsid w:val="00ED25B3"/>
    <w:rsid w:val="00ED2757"/>
    <w:rsid w:val="00ED4E24"/>
    <w:rsid w:val="00EE0E0D"/>
    <w:rsid w:val="00EF2F58"/>
    <w:rsid w:val="00EF7824"/>
    <w:rsid w:val="00F10ACB"/>
    <w:rsid w:val="00F139F5"/>
    <w:rsid w:val="00F15F02"/>
    <w:rsid w:val="00F25100"/>
    <w:rsid w:val="00F30907"/>
    <w:rsid w:val="00F32210"/>
    <w:rsid w:val="00F34DE9"/>
    <w:rsid w:val="00F36F07"/>
    <w:rsid w:val="00F415D5"/>
    <w:rsid w:val="00F43067"/>
    <w:rsid w:val="00F5172D"/>
    <w:rsid w:val="00F5241D"/>
    <w:rsid w:val="00F558FD"/>
    <w:rsid w:val="00F6121E"/>
    <w:rsid w:val="00F63E2F"/>
    <w:rsid w:val="00F655AE"/>
    <w:rsid w:val="00F7781D"/>
    <w:rsid w:val="00F87519"/>
    <w:rsid w:val="00FA46E8"/>
    <w:rsid w:val="00FB2576"/>
    <w:rsid w:val="00FB4CC7"/>
    <w:rsid w:val="00FC02CD"/>
    <w:rsid w:val="00FC1678"/>
    <w:rsid w:val="00FC3388"/>
    <w:rsid w:val="00FC41FE"/>
    <w:rsid w:val="00FD1399"/>
    <w:rsid w:val="00FE158F"/>
    <w:rsid w:val="00FF4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5C09D2-557F-41C9-8ED9-B21F3E02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CitaoIntensa"/>
    <w:next w:val="Normal"/>
    <w:link w:val="Ttulo1Char"/>
    <w:autoRedefine/>
    <w:qFormat/>
    <w:rsid w:val="00627626"/>
    <w:pPr>
      <w:keepNext/>
      <w:numPr>
        <w:numId w:val="2"/>
      </w:numPr>
      <w:pBdr>
        <w:bottom w:val="none" w:sz="0" w:space="0" w:color="auto"/>
      </w:pBdr>
      <w:spacing w:before="0"/>
      <w:ind w:right="0"/>
      <w:jc w:val="left"/>
      <w:outlineLvl w:val="0"/>
    </w:pPr>
    <w:rPr>
      <w:rFonts w:asciiTheme="minorHAnsi" w:hAnsiTheme="minorHAnsi" w:cstheme="minorHAnsi"/>
      <w:bCs w:val="0"/>
      <w:i w:val="0"/>
      <w:smallCaps/>
      <w:color w:val="auto"/>
      <w:kern w:val="36"/>
      <w:szCs w:val="32"/>
    </w:rPr>
  </w:style>
  <w:style w:type="paragraph" w:styleId="Ttulo2">
    <w:name w:val="heading 2"/>
    <w:basedOn w:val="Normal"/>
    <w:next w:val="Normal"/>
    <w:link w:val="Ttulo2Char"/>
    <w:qFormat/>
    <w:rsid w:val="00EA05B2"/>
    <w:pPr>
      <w:keepNext/>
      <w:numPr>
        <w:ilvl w:val="1"/>
        <w:numId w:val="2"/>
      </w:numPr>
      <w:spacing w:before="240" w:after="120" w:line="240" w:lineRule="auto"/>
      <w:ind w:right="187"/>
      <w:jc w:val="both"/>
      <w:outlineLvl w:val="1"/>
    </w:pPr>
    <w:rPr>
      <w:rFonts w:ascii="Calibri" w:eastAsia="Times New Roman" w:hAnsi="Calibri" w:cs="Times New Roman"/>
      <w:b/>
      <w:bCs/>
      <w:i/>
      <w:sz w:val="28"/>
      <w:szCs w:val="28"/>
    </w:rPr>
  </w:style>
  <w:style w:type="paragraph" w:styleId="Ttulo3">
    <w:name w:val="heading 3"/>
    <w:basedOn w:val="Normal"/>
    <w:next w:val="Normal"/>
    <w:link w:val="Ttulo3Char"/>
    <w:qFormat/>
    <w:rsid w:val="00EA05B2"/>
    <w:pPr>
      <w:keepNext/>
      <w:numPr>
        <w:ilvl w:val="2"/>
        <w:numId w:val="2"/>
      </w:numPr>
      <w:spacing w:after="120" w:line="240" w:lineRule="auto"/>
      <w:ind w:right="44"/>
      <w:jc w:val="both"/>
      <w:outlineLvl w:val="2"/>
    </w:pPr>
    <w:rPr>
      <w:rFonts w:ascii="Calibri" w:eastAsia="Times New Roman" w:hAnsi="Calibri" w:cs="Times New Roman"/>
      <w:b/>
      <w:bCs/>
      <w:i/>
      <w:szCs w:val="20"/>
    </w:rPr>
  </w:style>
  <w:style w:type="paragraph" w:styleId="Ttulo4">
    <w:name w:val="heading 4"/>
    <w:basedOn w:val="Normal"/>
    <w:next w:val="Normal"/>
    <w:link w:val="Ttulo4Char"/>
    <w:qFormat/>
    <w:rsid w:val="00EA05B2"/>
    <w:pPr>
      <w:keepNext/>
      <w:numPr>
        <w:ilvl w:val="3"/>
        <w:numId w:val="2"/>
      </w:numPr>
      <w:spacing w:after="120" w:line="240" w:lineRule="auto"/>
      <w:ind w:right="187"/>
      <w:jc w:val="both"/>
      <w:outlineLvl w:val="3"/>
    </w:pPr>
    <w:rPr>
      <w:rFonts w:ascii="Calibri" w:eastAsia="Times New Roman" w:hAnsi="Calibri" w:cs="Times New Roman"/>
      <w:b/>
      <w:bCs/>
      <w:szCs w:val="20"/>
      <w:u w:val="single"/>
    </w:rPr>
  </w:style>
  <w:style w:type="paragraph" w:styleId="Ttulo5">
    <w:name w:val="heading 5"/>
    <w:basedOn w:val="Normal"/>
    <w:next w:val="Normal"/>
    <w:link w:val="Ttulo5Char"/>
    <w:qFormat/>
    <w:rsid w:val="00EA05B2"/>
    <w:pPr>
      <w:keepNext/>
      <w:numPr>
        <w:ilvl w:val="4"/>
        <w:numId w:val="2"/>
      </w:numPr>
      <w:spacing w:after="120" w:line="240" w:lineRule="auto"/>
      <w:ind w:right="570"/>
      <w:jc w:val="both"/>
      <w:outlineLvl w:val="4"/>
    </w:pPr>
    <w:rPr>
      <w:rFonts w:ascii="Calibri" w:eastAsia="Times New Roman" w:hAnsi="Calibri" w:cs="Times New Roman"/>
      <w:b/>
      <w:iCs/>
      <w:sz w:val="24"/>
      <w:szCs w:val="24"/>
    </w:rPr>
  </w:style>
  <w:style w:type="paragraph" w:styleId="Ttulo6">
    <w:name w:val="heading 6"/>
    <w:basedOn w:val="Normal"/>
    <w:next w:val="Normal"/>
    <w:link w:val="Ttulo6Char"/>
    <w:qFormat/>
    <w:rsid w:val="00EA05B2"/>
    <w:pPr>
      <w:keepNext/>
      <w:numPr>
        <w:ilvl w:val="5"/>
        <w:numId w:val="2"/>
      </w:numPr>
      <w:spacing w:after="120" w:line="240" w:lineRule="auto"/>
      <w:ind w:right="570"/>
      <w:jc w:val="both"/>
      <w:outlineLvl w:val="5"/>
    </w:pPr>
    <w:rPr>
      <w:rFonts w:ascii="Calibri" w:eastAsia="Times New Roman" w:hAnsi="Calibri" w:cs="Times New Roman"/>
      <w:i/>
      <w:iCs/>
      <w:sz w:val="24"/>
      <w:szCs w:val="24"/>
    </w:rPr>
  </w:style>
  <w:style w:type="paragraph" w:styleId="Ttulo7">
    <w:name w:val="heading 7"/>
    <w:basedOn w:val="Normal"/>
    <w:next w:val="Normal"/>
    <w:link w:val="Ttulo7Char"/>
    <w:qFormat/>
    <w:rsid w:val="00EA05B2"/>
    <w:pPr>
      <w:keepNext/>
      <w:numPr>
        <w:ilvl w:val="6"/>
        <w:numId w:val="2"/>
      </w:numPr>
      <w:spacing w:after="120" w:line="240" w:lineRule="auto"/>
      <w:ind w:right="187"/>
      <w:jc w:val="both"/>
      <w:outlineLvl w:val="6"/>
    </w:pPr>
    <w:rPr>
      <w:rFonts w:ascii="Calibri" w:eastAsia="Times New Roman" w:hAnsi="Calibri" w:cs="Times New Roman"/>
      <w:bCs/>
      <w:sz w:val="24"/>
      <w:szCs w:val="24"/>
    </w:rPr>
  </w:style>
  <w:style w:type="paragraph" w:styleId="Ttulo8">
    <w:name w:val="heading 8"/>
    <w:basedOn w:val="Normal"/>
    <w:next w:val="Normal"/>
    <w:link w:val="Ttulo8Char"/>
    <w:qFormat/>
    <w:rsid w:val="00EA05B2"/>
    <w:pPr>
      <w:keepNext/>
      <w:numPr>
        <w:ilvl w:val="7"/>
        <w:numId w:val="2"/>
      </w:numPr>
      <w:spacing w:after="120" w:line="240" w:lineRule="auto"/>
      <w:ind w:right="187"/>
      <w:jc w:val="both"/>
      <w:outlineLvl w:val="7"/>
    </w:pPr>
    <w:rPr>
      <w:rFonts w:ascii="Calibri" w:eastAsia="Times New Roman" w:hAnsi="Calibri" w:cs="Times New Roman"/>
      <w:b/>
      <w:bCs/>
      <w:sz w:val="28"/>
      <w:szCs w:val="20"/>
    </w:rPr>
  </w:style>
  <w:style w:type="paragraph" w:styleId="Ttulo9">
    <w:name w:val="heading 9"/>
    <w:basedOn w:val="Normal"/>
    <w:next w:val="Normal"/>
    <w:link w:val="Ttulo9Char"/>
    <w:qFormat/>
    <w:rsid w:val="00EA05B2"/>
    <w:pPr>
      <w:keepNext/>
      <w:numPr>
        <w:ilvl w:val="8"/>
        <w:numId w:val="2"/>
      </w:numPr>
      <w:spacing w:after="120" w:line="240" w:lineRule="auto"/>
      <w:ind w:right="570"/>
      <w:jc w:val="both"/>
      <w:outlineLvl w:val="8"/>
    </w:pPr>
    <w:rPr>
      <w:rFonts w:ascii="Calibri" w:eastAsia="Times New Roman" w:hAnsi="Calibri" w:cs="Times New Roman"/>
      <w:b/>
      <w:bCs/>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871C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1CD4"/>
  </w:style>
  <w:style w:type="paragraph" w:styleId="Rodap">
    <w:name w:val="footer"/>
    <w:basedOn w:val="Normal"/>
    <w:link w:val="RodapChar"/>
    <w:unhideWhenUsed/>
    <w:rsid w:val="00871CD4"/>
    <w:pPr>
      <w:tabs>
        <w:tab w:val="center" w:pos="4252"/>
        <w:tab w:val="right" w:pos="8504"/>
      </w:tabs>
      <w:spacing w:after="0" w:line="240" w:lineRule="auto"/>
    </w:pPr>
  </w:style>
  <w:style w:type="character" w:customStyle="1" w:styleId="RodapChar">
    <w:name w:val="Rodapé Char"/>
    <w:basedOn w:val="Fontepargpadro"/>
    <w:link w:val="Rodap"/>
    <w:rsid w:val="00871CD4"/>
  </w:style>
  <w:style w:type="paragraph" w:styleId="Textodebalo">
    <w:name w:val="Balloon Text"/>
    <w:basedOn w:val="Normal"/>
    <w:link w:val="TextodebaloChar"/>
    <w:uiPriority w:val="99"/>
    <w:semiHidden/>
    <w:unhideWhenUsed/>
    <w:rsid w:val="00871C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1CD4"/>
    <w:rPr>
      <w:rFonts w:ascii="Tahoma" w:hAnsi="Tahoma" w:cs="Tahoma"/>
      <w:sz w:val="16"/>
      <w:szCs w:val="16"/>
    </w:rPr>
  </w:style>
  <w:style w:type="character" w:styleId="Nmerodepgina">
    <w:name w:val="page number"/>
    <w:basedOn w:val="Fontepargpadro"/>
    <w:rsid w:val="00871CD4"/>
  </w:style>
  <w:style w:type="character" w:customStyle="1" w:styleId="Ttulo1Char">
    <w:name w:val="Título 1 Char"/>
    <w:basedOn w:val="Fontepargpadro"/>
    <w:link w:val="Ttulo1"/>
    <w:rsid w:val="00627626"/>
    <w:rPr>
      <w:rFonts w:eastAsia="Times New Roman" w:cstheme="minorHAnsi"/>
      <w:b/>
      <w:iCs/>
      <w:smallCaps/>
      <w:kern w:val="36"/>
      <w:sz w:val="32"/>
      <w:szCs w:val="32"/>
    </w:rPr>
  </w:style>
  <w:style w:type="character" w:customStyle="1" w:styleId="Ttulo2Char">
    <w:name w:val="Título 2 Char"/>
    <w:basedOn w:val="Fontepargpadro"/>
    <w:link w:val="Ttulo2"/>
    <w:rsid w:val="00EA05B2"/>
    <w:rPr>
      <w:rFonts w:ascii="Calibri" w:eastAsia="Times New Roman" w:hAnsi="Calibri" w:cs="Times New Roman"/>
      <w:b/>
      <w:bCs/>
      <w:i/>
      <w:sz w:val="28"/>
      <w:szCs w:val="28"/>
    </w:rPr>
  </w:style>
  <w:style w:type="character" w:customStyle="1" w:styleId="Ttulo3Char">
    <w:name w:val="Título 3 Char"/>
    <w:basedOn w:val="Fontepargpadro"/>
    <w:link w:val="Ttulo3"/>
    <w:rsid w:val="00EA05B2"/>
    <w:rPr>
      <w:rFonts w:ascii="Calibri" w:eastAsia="Times New Roman" w:hAnsi="Calibri" w:cs="Times New Roman"/>
      <w:b/>
      <w:bCs/>
      <w:i/>
      <w:szCs w:val="20"/>
    </w:rPr>
  </w:style>
  <w:style w:type="character" w:customStyle="1" w:styleId="Ttulo4Char">
    <w:name w:val="Título 4 Char"/>
    <w:basedOn w:val="Fontepargpadro"/>
    <w:link w:val="Ttulo4"/>
    <w:rsid w:val="00EA05B2"/>
    <w:rPr>
      <w:rFonts w:ascii="Calibri" w:eastAsia="Times New Roman" w:hAnsi="Calibri" w:cs="Times New Roman"/>
      <w:b/>
      <w:bCs/>
      <w:szCs w:val="20"/>
      <w:u w:val="single"/>
    </w:rPr>
  </w:style>
  <w:style w:type="character" w:customStyle="1" w:styleId="Ttulo5Char">
    <w:name w:val="Título 5 Char"/>
    <w:basedOn w:val="Fontepargpadro"/>
    <w:link w:val="Ttulo5"/>
    <w:rsid w:val="00EA05B2"/>
    <w:rPr>
      <w:rFonts w:ascii="Calibri" w:eastAsia="Times New Roman" w:hAnsi="Calibri" w:cs="Times New Roman"/>
      <w:b/>
      <w:iCs/>
      <w:sz w:val="24"/>
      <w:szCs w:val="24"/>
    </w:rPr>
  </w:style>
  <w:style w:type="character" w:customStyle="1" w:styleId="Ttulo6Char">
    <w:name w:val="Título 6 Char"/>
    <w:basedOn w:val="Fontepargpadro"/>
    <w:link w:val="Ttulo6"/>
    <w:rsid w:val="00EA05B2"/>
    <w:rPr>
      <w:rFonts w:ascii="Calibri" w:eastAsia="Times New Roman" w:hAnsi="Calibri" w:cs="Times New Roman"/>
      <w:i/>
      <w:iCs/>
      <w:sz w:val="24"/>
      <w:szCs w:val="24"/>
    </w:rPr>
  </w:style>
  <w:style w:type="character" w:customStyle="1" w:styleId="Ttulo7Char">
    <w:name w:val="Título 7 Char"/>
    <w:basedOn w:val="Fontepargpadro"/>
    <w:link w:val="Ttulo7"/>
    <w:rsid w:val="00EA05B2"/>
    <w:rPr>
      <w:rFonts w:ascii="Calibri" w:eastAsia="Times New Roman" w:hAnsi="Calibri" w:cs="Times New Roman"/>
      <w:bCs/>
      <w:sz w:val="24"/>
      <w:szCs w:val="24"/>
    </w:rPr>
  </w:style>
  <w:style w:type="character" w:customStyle="1" w:styleId="Ttulo8Char">
    <w:name w:val="Título 8 Char"/>
    <w:basedOn w:val="Fontepargpadro"/>
    <w:link w:val="Ttulo8"/>
    <w:rsid w:val="00EA05B2"/>
    <w:rPr>
      <w:rFonts w:ascii="Calibri" w:eastAsia="Times New Roman" w:hAnsi="Calibri" w:cs="Times New Roman"/>
      <w:b/>
      <w:bCs/>
      <w:sz w:val="28"/>
      <w:szCs w:val="20"/>
    </w:rPr>
  </w:style>
  <w:style w:type="character" w:customStyle="1" w:styleId="Ttulo9Char">
    <w:name w:val="Título 9 Char"/>
    <w:basedOn w:val="Fontepargpadro"/>
    <w:link w:val="Ttulo9"/>
    <w:rsid w:val="00EA05B2"/>
    <w:rPr>
      <w:rFonts w:ascii="Calibri" w:eastAsia="Times New Roman" w:hAnsi="Calibri" w:cs="Times New Roman"/>
      <w:b/>
      <w:bCs/>
      <w:sz w:val="24"/>
      <w:szCs w:val="20"/>
    </w:rPr>
  </w:style>
  <w:style w:type="paragraph" w:styleId="CitaoIntensa">
    <w:name w:val="Intense Quote"/>
    <w:basedOn w:val="Normal"/>
    <w:next w:val="Normal"/>
    <w:link w:val="CitaoIntensaChar"/>
    <w:uiPriority w:val="30"/>
    <w:qFormat/>
    <w:rsid w:val="00EA05B2"/>
    <w:pPr>
      <w:pBdr>
        <w:bottom w:val="single" w:sz="4" w:space="4" w:color="4F81BD"/>
      </w:pBdr>
      <w:spacing w:before="200" w:after="280" w:line="240" w:lineRule="auto"/>
      <w:ind w:left="936" w:right="936"/>
      <w:jc w:val="both"/>
    </w:pPr>
    <w:rPr>
      <w:rFonts w:ascii="Calibri" w:eastAsia="Times New Roman" w:hAnsi="Calibri" w:cs="Times New Roman"/>
      <w:b/>
      <w:bCs/>
      <w:i/>
      <w:iCs/>
      <w:color w:val="4F81BD"/>
      <w:sz w:val="32"/>
      <w:szCs w:val="20"/>
    </w:rPr>
  </w:style>
  <w:style w:type="character" w:customStyle="1" w:styleId="CitaoIntensaChar">
    <w:name w:val="Citação Intensa Char"/>
    <w:basedOn w:val="Fontepargpadro"/>
    <w:link w:val="CitaoIntensa"/>
    <w:uiPriority w:val="30"/>
    <w:rsid w:val="00EA05B2"/>
    <w:rPr>
      <w:rFonts w:ascii="Calibri" w:eastAsia="Times New Roman" w:hAnsi="Calibri" w:cs="Times New Roman"/>
      <w:b/>
      <w:bCs/>
      <w:i/>
      <w:iCs/>
      <w:color w:val="4F81BD"/>
      <w:sz w:val="32"/>
      <w:szCs w:val="20"/>
    </w:rPr>
  </w:style>
  <w:style w:type="paragraph" w:styleId="NormalWeb">
    <w:name w:val="Normal (Web)"/>
    <w:basedOn w:val="Normal"/>
    <w:uiPriority w:val="99"/>
    <w:rsid w:val="00EA05B2"/>
    <w:pPr>
      <w:spacing w:before="100" w:beforeAutospacing="1" w:after="100" w:afterAutospacing="1" w:line="240" w:lineRule="auto"/>
      <w:ind w:right="187"/>
      <w:jc w:val="both"/>
    </w:pPr>
    <w:rPr>
      <w:rFonts w:ascii="Calibri" w:eastAsia="Times New Roman" w:hAnsi="Calibri" w:cs="Times New Roman"/>
      <w:color w:val="000000"/>
      <w:szCs w:val="20"/>
    </w:rPr>
  </w:style>
  <w:style w:type="paragraph" w:styleId="Corpodetexto">
    <w:name w:val="Body Text"/>
    <w:basedOn w:val="Normal"/>
    <w:link w:val="CorpodetextoChar"/>
    <w:rsid w:val="00EA05B2"/>
    <w:pPr>
      <w:spacing w:after="120" w:line="240" w:lineRule="auto"/>
      <w:ind w:right="187"/>
      <w:jc w:val="both"/>
    </w:pPr>
    <w:rPr>
      <w:rFonts w:ascii="Calibri" w:eastAsia="Times New Roman" w:hAnsi="Calibri" w:cs="Times New Roman"/>
      <w:szCs w:val="20"/>
    </w:rPr>
  </w:style>
  <w:style w:type="character" w:customStyle="1" w:styleId="CorpodetextoChar">
    <w:name w:val="Corpo de texto Char"/>
    <w:basedOn w:val="Fontepargpadro"/>
    <w:link w:val="Corpodetexto"/>
    <w:rsid w:val="00EA05B2"/>
    <w:rPr>
      <w:rFonts w:ascii="Calibri" w:eastAsia="Times New Roman" w:hAnsi="Calibri" w:cs="Times New Roman"/>
      <w:szCs w:val="20"/>
    </w:rPr>
  </w:style>
  <w:style w:type="paragraph" w:styleId="Corpodetexto2">
    <w:name w:val="Body Text 2"/>
    <w:basedOn w:val="Normal"/>
    <w:link w:val="Corpodetexto2Char"/>
    <w:rsid w:val="00EA05B2"/>
    <w:pPr>
      <w:spacing w:after="120" w:line="240" w:lineRule="auto"/>
      <w:ind w:right="187"/>
      <w:jc w:val="both"/>
    </w:pPr>
    <w:rPr>
      <w:rFonts w:ascii="Calibri" w:eastAsia="Times New Roman" w:hAnsi="Calibri" w:cs="Times New Roman"/>
      <w:sz w:val="18"/>
      <w:szCs w:val="20"/>
    </w:rPr>
  </w:style>
  <w:style w:type="character" w:customStyle="1" w:styleId="Corpodetexto2Char">
    <w:name w:val="Corpo de texto 2 Char"/>
    <w:basedOn w:val="Fontepargpadro"/>
    <w:link w:val="Corpodetexto2"/>
    <w:rsid w:val="00EA05B2"/>
    <w:rPr>
      <w:rFonts w:ascii="Calibri" w:eastAsia="Times New Roman" w:hAnsi="Calibri" w:cs="Times New Roman"/>
      <w:sz w:val="18"/>
      <w:szCs w:val="20"/>
    </w:rPr>
  </w:style>
  <w:style w:type="paragraph" w:styleId="Corpodetexto3">
    <w:name w:val="Body Text 3"/>
    <w:basedOn w:val="Normal"/>
    <w:link w:val="Corpodetexto3Char"/>
    <w:rsid w:val="00EA05B2"/>
    <w:pPr>
      <w:spacing w:after="120" w:line="240" w:lineRule="auto"/>
      <w:ind w:right="187"/>
      <w:jc w:val="both"/>
    </w:pPr>
    <w:rPr>
      <w:rFonts w:ascii="Calibri" w:eastAsia="Times New Roman" w:hAnsi="Calibri" w:cs="Times New Roman"/>
      <w:sz w:val="16"/>
      <w:szCs w:val="20"/>
    </w:rPr>
  </w:style>
  <w:style w:type="character" w:customStyle="1" w:styleId="Corpodetexto3Char">
    <w:name w:val="Corpo de texto 3 Char"/>
    <w:basedOn w:val="Fontepargpadro"/>
    <w:link w:val="Corpodetexto3"/>
    <w:rsid w:val="00EA05B2"/>
    <w:rPr>
      <w:rFonts w:ascii="Calibri" w:eastAsia="Times New Roman" w:hAnsi="Calibri" w:cs="Times New Roman"/>
      <w:sz w:val="16"/>
      <w:szCs w:val="20"/>
    </w:rPr>
  </w:style>
  <w:style w:type="paragraph" w:styleId="Recuodecorpodetexto">
    <w:name w:val="Body Text Indent"/>
    <w:basedOn w:val="Normal"/>
    <w:link w:val="RecuodecorpodetextoChar"/>
    <w:rsid w:val="00EA05B2"/>
    <w:pPr>
      <w:spacing w:after="120" w:line="240" w:lineRule="auto"/>
      <w:ind w:left="1653" w:right="187"/>
      <w:jc w:val="both"/>
    </w:pPr>
    <w:rPr>
      <w:rFonts w:ascii="Calibri" w:eastAsia="Times New Roman" w:hAnsi="Calibri" w:cs="Times New Roman"/>
      <w:szCs w:val="20"/>
    </w:rPr>
  </w:style>
  <w:style w:type="character" w:customStyle="1" w:styleId="RecuodecorpodetextoChar">
    <w:name w:val="Recuo de corpo de texto Char"/>
    <w:basedOn w:val="Fontepargpadro"/>
    <w:link w:val="Recuodecorpodetexto"/>
    <w:rsid w:val="00EA05B2"/>
    <w:rPr>
      <w:rFonts w:ascii="Calibri" w:eastAsia="Times New Roman" w:hAnsi="Calibri" w:cs="Times New Roman"/>
      <w:szCs w:val="20"/>
    </w:rPr>
  </w:style>
  <w:style w:type="paragraph" w:styleId="Recuodecorpodetexto2">
    <w:name w:val="Body Text Indent 2"/>
    <w:basedOn w:val="Normal"/>
    <w:link w:val="Recuodecorpodetexto2Char"/>
    <w:rsid w:val="00EA05B2"/>
    <w:pPr>
      <w:spacing w:after="120" w:line="240" w:lineRule="auto"/>
      <w:ind w:left="342" w:right="187"/>
      <w:jc w:val="both"/>
    </w:pPr>
    <w:rPr>
      <w:rFonts w:ascii="Calibri" w:eastAsia="Times New Roman" w:hAnsi="Calibri" w:cs="Times New Roman"/>
      <w:szCs w:val="20"/>
    </w:rPr>
  </w:style>
  <w:style w:type="character" w:customStyle="1" w:styleId="Recuodecorpodetexto2Char">
    <w:name w:val="Recuo de corpo de texto 2 Char"/>
    <w:basedOn w:val="Fontepargpadro"/>
    <w:link w:val="Recuodecorpodetexto2"/>
    <w:rsid w:val="00EA05B2"/>
    <w:rPr>
      <w:rFonts w:ascii="Calibri" w:eastAsia="Times New Roman" w:hAnsi="Calibri" w:cs="Times New Roman"/>
      <w:szCs w:val="20"/>
    </w:rPr>
  </w:style>
  <w:style w:type="paragraph" w:customStyle="1" w:styleId="TableContents">
    <w:name w:val="Table Contents"/>
    <w:basedOn w:val="Normal"/>
    <w:rsid w:val="00EA05B2"/>
    <w:pPr>
      <w:suppressLineNumbers/>
      <w:suppressAutoHyphens/>
      <w:spacing w:after="120" w:line="240" w:lineRule="auto"/>
      <w:ind w:right="187"/>
      <w:jc w:val="both"/>
    </w:pPr>
    <w:rPr>
      <w:rFonts w:ascii="Calibri" w:eastAsia="Times New Roman" w:hAnsi="Calibri" w:cs="Times New Roman"/>
      <w:szCs w:val="20"/>
      <w:lang w:eastAsia="ar-SA"/>
    </w:rPr>
  </w:style>
  <w:style w:type="paragraph" w:styleId="Textoembloco">
    <w:name w:val="Block Text"/>
    <w:basedOn w:val="Normal"/>
    <w:rsid w:val="00EA05B2"/>
    <w:pPr>
      <w:spacing w:after="120" w:line="240" w:lineRule="auto"/>
      <w:ind w:left="702" w:right="570"/>
      <w:jc w:val="both"/>
    </w:pPr>
    <w:rPr>
      <w:rFonts w:ascii="Calibri" w:eastAsia="Times New Roman" w:hAnsi="Calibri" w:cs="Times New Roman"/>
      <w:bCs/>
      <w:iCs/>
      <w:sz w:val="24"/>
      <w:szCs w:val="24"/>
    </w:rPr>
  </w:style>
  <w:style w:type="character" w:styleId="Hyperlink">
    <w:name w:val="Hyperlink"/>
    <w:basedOn w:val="Fontepargpadro"/>
    <w:uiPriority w:val="99"/>
    <w:rsid w:val="00EA05B2"/>
    <w:rPr>
      <w:rFonts w:ascii="Tahoma" w:hAnsi="Tahoma" w:cs="Tahoma" w:hint="default"/>
      <w:color w:val="0066CC"/>
      <w:sz w:val="20"/>
      <w:szCs w:val="20"/>
      <w:u w:val="single"/>
    </w:rPr>
  </w:style>
  <w:style w:type="paragraph" w:customStyle="1" w:styleId="para">
    <w:name w:val="para"/>
    <w:basedOn w:val="Normal"/>
    <w:rsid w:val="00EA05B2"/>
    <w:pPr>
      <w:spacing w:before="300" w:line="240" w:lineRule="auto"/>
      <w:ind w:left="200" w:right="187"/>
      <w:jc w:val="both"/>
    </w:pPr>
    <w:rPr>
      <w:rFonts w:ascii="Verdana" w:eastAsia="Arial Unicode MS" w:hAnsi="Verdana" w:cs="Arial Unicode MS"/>
      <w:b/>
      <w:bCs/>
      <w:color w:val="004080"/>
      <w:szCs w:val="20"/>
      <w:lang w:eastAsia="pt-BR"/>
    </w:rPr>
  </w:style>
  <w:style w:type="paragraph" w:customStyle="1" w:styleId="dica">
    <w:name w:val="dica"/>
    <w:basedOn w:val="Normal"/>
    <w:rsid w:val="00EA05B2"/>
    <w:pPr>
      <w:spacing w:before="400" w:after="120" w:line="240" w:lineRule="auto"/>
      <w:ind w:left="160" w:right="187"/>
      <w:jc w:val="both"/>
    </w:pPr>
    <w:rPr>
      <w:rFonts w:ascii="Verdana" w:eastAsia="Arial Unicode MS" w:hAnsi="Verdana" w:cs="Arial Unicode MS"/>
      <w:color w:val="000000"/>
      <w:sz w:val="16"/>
      <w:szCs w:val="16"/>
      <w:lang w:eastAsia="pt-BR"/>
    </w:rPr>
  </w:style>
  <w:style w:type="paragraph" w:customStyle="1" w:styleId="dica-texto">
    <w:name w:val="dica-texto"/>
    <w:basedOn w:val="Normal"/>
    <w:rsid w:val="00EA05B2"/>
    <w:pPr>
      <w:spacing w:line="240" w:lineRule="atLeast"/>
      <w:ind w:left="840" w:right="187"/>
      <w:jc w:val="both"/>
    </w:pPr>
    <w:rPr>
      <w:rFonts w:ascii="Verdana" w:eastAsia="Arial Unicode MS" w:hAnsi="Verdana" w:cs="Arial Unicode MS"/>
      <w:color w:val="000000"/>
      <w:sz w:val="16"/>
      <w:szCs w:val="16"/>
      <w:lang w:eastAsia="pt-BR"/>
    </w:rPr>
  </w:style>
  <w:style w:type="paragraph" w:customStyle="1" w:styleId="topico-para">
    <w:name w:val="topico-para"/>
    <w:basedOn w:val="Normal"/>
    <w:rsid w:val="00EA05B2"/>
    <w:pPr>
      <w:spacing w:line="240" w:lineRule="auto"/>
      <w:ind w:left="520" w:right="187"/>
      <w:jc w:val="both"/>
    </w:pPr>
    <w:rPr>
      <w:rFonts w:ascii="Verdana" w:eastAsia="Arial Unicode MS" w:hAnsi="Verdana" w:cs="Arial Unicode MS"/>
      <w:color w:val="000000"/>
      <w:sz w:val="16"/>
      <w:szCs w:val="16"/>
      <w:lang w:eastAsia="pt-BR"/>
    </w:rPr>
  </w:style>
  <w:style w:type="paragraph" w:customStyle="1" w:styleId="topicodica-bullet">
    <w:name w:val="topicodica-bullet"/>
    <w:basedOn w:val="Normal"/>
    <w:rsid w:val="00EA05B2"/>
    <w:pPr>
      <w:spacing w:line="240" w:lineRule="auto"/>
      <w:ind w:left="560" w:right="187"/>
      <w:jc w:val="both"/>
    </w:pPr>
    <w:rPr>
      <w:rFonts w:ascii="Verdana" w:eastAsia="Arial Unicode MS" w:hAnsi="Verdana" w:cs="Arial Unicode MS"/>
      <w:color w:val="000000"/>
      <w:sz w:val="16"/>
      <w:szCs w:val="16"/>
      <w:lang w:eastAsia="pt-BR"/>
    </w:rPr>
  </w:style>
  <w:style w:type="paragraph" w:customStyle="1" w:styleId="topicopara-bullet">
    <w:name w:val="topicopara-bullet"/>
    <w:basedOn w:val="Normal"/>
    <w:rsid w:val="00EA05B2"/>
    <w:pPr>
      <w:spacing w:line="240" w:lineRule="auto"/>
      <w:ind w:left="800" w:right="187"/>
      <w:jc w:val="both"/>
    </w:pPr>
    <w:rPr>
      <w:rFonts w:ascii="Verdana" w:eastAsia="Arial Unicode MS" w:hAnsi="Verdana" w:cs="Arial Unicode MS"/>
      <w:color w:val="000000"/>
      <w:sz w:val="16"/>
      <w:szCs w:val="16"/>
      <w:lang w:eastAsia="pt-BR"/>
    </w:rPr>
  </w:style>
  <w:style w:type="paragraph" w:customStyle="1" w:styleId="importante">
    <w:name w:val="importante"/>
    <w:basedOn w:val="Normal"/>
    <w:rsid w:val="00EA05B2"/>
    <w:pPr>
      <w:spacing w:before="400" w:after="80" w:line="240" w:lineRule="auto"/>
      <w:ind w:left="960" w:right="187"/>
      <w:jc w:val="both"/>
    </w:pPr>
    <w:rPr>
      <w:rFonts w:ascii="Verdana" w:eastAsia="Arial Unicode MS" w:hAnsi="Verdana" w:cs="Arial Unicode MS"/>
      <w:color w:val="00468C"/>
      <w:sz w:val="16"/>
      <w:szCs w:val="16"/>
      <w:lang w:eastAsia="pt-BR"/>
    </w:rPr>
  </w:style>
  <w:style w:type="paragraph" w:customStyle="1" w:styleId="importantetexto">
    <w:name w:val="importantetexto"/>
    <w:basedOn w:val="Normal"/>
    <w:rsid w:val="00EA05B2"/>
    <w:pPr>
      <w:spacing w:after="240" w:line="240" w:lineRule="auto"/>
      <w:ind w:left="840" w:right="187"/>
      <w:jc w:val="both"/>
    </w:pPr>
    <w:rPr>
      <w:rFonts w:ascii="Verdana" w:eastAsia="Arial Unicode MS" w:hAnsi="Verdana" w:cs="Arial Unicode MS"/>
      <w:color w:val="000000"/>
      <w:sz w:val="16"/>
      <w:szCs w:val="16"/>
      <w:lang w:eastAsia="pt-BR"/>
    </w:rPr>
  </w:style>
  <w:style w:type="paragraph" w:styleId="Recuodecorpodetexto3">
    <w:name w:val="Body Text Indent 3"/>
    <w:basedOn w:val="Normal"/>
    <w:link w:val="Recuodecorpodetexto3Char"/>
    <w:rsid w:val="00EA05B2"/>
    <w:pPr>
      <w:spacing w:after="120" w:line="240" w:lineRule="auto"/>
      <w:ind w:left="720" w:right="187"/>
      <w:jc w:val="both"/>
    </w:pPr>
    <w:rPr>
      <w:rFonts w:ascii="Calibri" w:eastAsia="Times New Roman" w:hAnsi="Calibri" w:cs="Times New Roman"/>
      <w:sz w:val="24"/>
      <w:szCs w:val="20"/>
    </w:rPr>
  </w:style>
  <w:style w:type="character" w:customStyle="1" w:styleId="Recuodecorpodetexto3Char">
    <w:name w:val="Recuo de corpo de texto 3 Char"/>
    <w:basedOn w:val="Fontepargpadro"/>
    <w:link w:val="Recuodecorpodetexto3"/>
    <w:rsid w:val="00EA05B2"/>
    <w:rPr>
      <w:rFonts w:ascii="Calibri" w:eastAsia="Times New Roman" w:hAnsi="Calibri" w:cs="Times New Roman"/>
      <w:sz w:val="24"/>
      <w:szCs w:val="20"/>
    </w:rPr>
  </w:style>
  <w:style w:type="character" w:customStyle="1" w:styleId="Char3">
    <w:name w:val="Char3"/>
    <w:basedOn w:val="Fontepargpadro"/>
    <w:rsid w:val="00EA05B2"/>
    <w:rPr>
      <w:rFonts w:ascii="Tahoma" w:hAnsi="Tahoma"/>
      <w:b/>
      <w:bCs/>
      <w:sz w:val="32"/>
      <w:lang w:val="pt-BR" w:eastAsia="en-US" w:bidi="ar-SA"/>
    </w:rPr>
  </w:style>
  <w:style w:type="character" w:customStyle="1" w:styleId="Char2">
    <w:name w:val="Char2"/>
    <w:basedOn w:val="Fontepargpadro"/>
    <w:rsid w:val="00EA05B2"/>
    <w:rPr>
      <w:rFonts w:ascii="Tahoma" w:hAnsi="Tahoma"/>
      <w:b/>
      <w:bCs/>
      <w:sz w:val="28"/>
      <w:lang w:val="pt-BR" w:eastAsia="en-US" w:bidi="ar-SA"/>
    </w:rPr>
  </w:style>
  <w:style w:type="character" w:customStyle="1" w:styleId="Char">
    <w:name w:val="Char"/>
    <w:basedOn w:val="Fontepargpadro"/>
    <w:rsid w:val="00EA05B2"/>
    <w:rPr>
      <w:rFonts w:ascii="Tahoma" w:hAnsi="Tahoma"/>
      <w:b/>
      <w:bCs/>
      <w:sz w:val="24"/>
      <w:u w:val="single"/>
      <w:lang w:val="pt-BR" w:eastAsia="en-US" w:bidi="ar-SA"/>
    </w:rPr>
  </w:style>
  <w:style w:type="paragraph" w:styleId="Sumrio1">
    <w:name w:val="toc 1"/>
    <w:basedOn w:val="Normal"/>
    <w:next w:val="Normal"/>
    <w:autoRedefine/>
    <w:uiPriority w:val="39"/>
    <w:rsid w:val="00EA05B2"/>
    <w:pPr>
      <w:spacing w:before="120" w:after="120"/>
    </w:pPr>
    <w:rPr>
      <w:b/>
      <w:bCs/>
      <w:caps/>
      <w:sz w:val="20"/>
      <w:szCs w:val="20"/>
    </w:rPr>
  </w:style>
  <w:style w:type="paragraph" w:styleId="Sumrio2">
    <w:name w:val="toc 2"/>
    <w:basedOn w:val="Normal"/>
    <w:next w:val="Normal"/>
    <w:autoRedefine/>
    <w:uiPriority w:val="39"/>
    <w:rsid w:val="003F3194"/>
    <w:pPr>
      <w:tabs>
        <w:tab w:val="left" w:pos="880"/>
        <w:tab w:val="right" w:leader="dot" w:pos="9628"/>
      </w:tabs>
      <w:spacing w:after="0"/>
    </w:pPr>
    <w:rPr>
      <w:smallCaps/>
      <w:sz w:val="20"/>
      <w:szCs w:val="20"/>
    </w:rPr>
  </w:style>
  <w:style w:type="paragraph" w:styleId="Sumrio3">
    <w:name w:val="toc 3"/>
    <w:basedOn w:val="Normal"/>
    <w:next w:val="Normal"/>
    <w:autoRedefine/>
    <w:uiPriority w:val="39"/>
    <w:rsid w:val="003F3194"/>
    <w:pPr>
      <w:tabs>
        <w:tab w:val="left" w:pos="1100"/>
        <w:tab w:val="right" w:leader="dot" w:pos="9628"/>
      </w:tabs>
      <w:spacing w:after="0"/>
    </w:pPr>
    <w:rPr>
      <w:i/>
      <w:iCs/>
      <w:sz w:val="20"/>
      <w:szCs w:val="20"/>
    </w:rPr>
  </w:style>
  <w:style w:type="character" w:customStyle="1" w:styleId="Char1">
    <w:name w:val="Char1"/>
    <w:basedOn w:val="Fontepargpadro"/>
    <w:rsid w:val="00EA05B2"/>
    <w:rPr>
      <w:rFonts w:ascii="Tahoma" w:hAnsi="Tahoma"/>
      <w:b/>
      <w:bCs/>
      <w:i/>
      <w:sz w:val="24"/>
      <w:u w:val="single"/>
      <w:lang w:val="pt-BR" w:eastAsia="en-US" w:bidi="ar-SA"/>
    </w:rPr>
  </w:style>
  <w:style w:type="paragraph" w:customStyle="1" w:styleId="exemplo">
    <w:name w:val="exemplo"/>
    <w:basedOn w:val="Normal"/>
    <w:rsid w:val="00EA05B2"/>
    <w:pPr>
      <w:spacing w:before="400" w:after="160" w:line="240" w:lineRule="auto"/>
      <w:ind w:left="200" w:right="187"/>
    </w:pPr>
    <w:rPr>
      <w:rFonts w:ascii="Verdana" w:eastAsia="Times New Roman" w:hAnsi="Verdana" w:cs="Times New Roman"/>
      <w:i/>
      <w:iCs/>
      <w:color w:val="00468C"/>
      <w:sz w:val="16"/>
      <w:szCs w:val="16"/>
      <w:lang w:val="en-US"/>
    </w:rPr>
  </w:style>
  <w:style w:type="paragraph" w:customStyle="1" w:styleId="exemplo-texto">
    <w:name w:val="exemplo-texto"/>
    <w:basedOn w:val="Normal"/>
    <w:rsid w:val="00EA05B2"/>
    <w:pPr>
      <w:spacing w:after="240" w:line="240" w:lineRule="auto"/>
      <w:ind w:left="840" w:right="187"/>
      <w:jc w:val="both"/>
    </w:pPr>
    <w:rPr>
      <w:rFonts w:ascii="Verdana" w:eastAsia="Times New Roman" w:hAnsi="Verdana" w:cs="Times New Roman"/>
      <w:color w:val="000000"/>
      <w:sz w:val="16"/>
      <w:szCs w:val="16"/>
      <w:lang w:val="en-US"/>
    </w:rPr>
  </w:style>
  <w:style w:type="paragraph" w:customStyle="1" w:styleId="fonte-tabela">
    <w:name w:val="fonte-tabela"/>
    <w:basedOn w:val="Normal"/>
    <w:rsid w:val="00EA05B2"/>
    <w:pPr>
      <w:spacing w:after="120" w:line="240" w:lineRule="auto"/>
      <w:ind w:right="187"/>
    </w:pPr>
    <w:rPr>
      <w:rFonts w:ascii="Verdana" w:eastAsia="Times New Roman" w:hAnsi="Verdana" w:cs="Times New Roman"/>
      <w:color w:val="00468C"/>
      <w:sz w:val="16"/>
      <w:szCs w:val="16"/>
      <w:lang w:val="en-US"/>
    </w:rPr>
  </w:style>
  <w:style w:type="paragraph" w:customStyle="1" w:styleId="whs10">
    <w:name w:val="whs10"/>
    <w:basedOn w:val="Normal"/>
    <w:rsid w:val="00EA05B2"/>
    <w:pPr>
      <w:spacing w:line="240" w:lineRule="auto"/>
      <w:ind w:left="200" w:right="187"/>
      <w:jc w:val="center"/>
    </w:pPr>
    <w:rPr>
      <w:rFonts w:ascii="Verdana" w:eastAsia="Times New Roman" w:hAnsi="Verdana" w:cs="Times New Roman"/>
      <w:color w:val="000000"/>
      <w:sz w:val="16"/>
      <w:szCs w:val="16"/>
      <w:lang w:val="en-US"/>
    </w:rPr>
  </w:style>
  <w:style w:type="paragraph" w:customStyle="1" w:styleId="topico-bullet">
    <w:name w:val="topico-bullet"/>
    <w:basedOn w:val="Normal"/>
    <w:rsid w:val="00EA05B2"/>
    <w:pPr>
      <w:spacing w:line="240" w:lineRule="auto"/>
      <w:ind w:left="-80" w:right="187"/>
      <w:jc w:val="both"/>
    </w:pPr>
    <w:rPr>
      <w:rFonts w:ascii="Verdana" w:eastAsia="Times New Roman" w:hAnsi="Verdana" w:cs="Times New Roman"/>
      <w:color w:val="000000"/>
      <w:sz w:val="16"/>
      <w:szCs w:val="16"/>
      <w:lang w:val="en-US"/>
    </w:rPr>
  </w:style>
  <w:style w:type="paragraph" w:customStyle="1" w:styleId="topico1-minibullet">
    <w:name w:val="topico1-minibullet"/>
    <w:basedOn w:val="Normal"/>
    <w:rsid w:val="00EA05B2"/>
    <w:pPr>
      <w:spacing w:line="240" w:lineRule="auto"/>
      <w:ind w:left="240" w:right="187"/>
      <w:jc w:val="both"/>
    </w:pPr>
    <w:rPr>
      <w:rFonts w:ascii="Verdana" w:eastAsia="Times New Roman" w:hAnsi="Verdana" w:cs="Times New Roman"/>
      <w:color w:val="000000"/>
      <w:sz w:val="16"/>
      <w:szCs w:val="16"/>
      <w:lang w:val="en-US"/>
    </w:rPr>
  </w:style>
  <w:style w:type="paragraph" w:customStyle="1" w:styleId="whs1">
    <w:name w:val="whs1"/>
    <w:basedOn w:val="Normal"/>
    <w:rsid w:val="00EA05B2"/>
    <w:pPr>
      <w:spacing w:line="240" w:lineRule="auto"/>
      <w:ind w:left="200" w:right="187"/>
      <w:jc w:val="center"/>
    </w:pPr>
    <w:rPr>
      <w:rFonts w:ascii="Verdana" w:eastAsia="Times New Roman" w:hAnsi="Verdana" w:cs="Times New Roman"/>
      <w:color w:val="000000"/>
      <w:sz w:val="16"/>
      <w:szCs w:val="16"/>
      <w:lang w:val="en-US"/>
    </w:rPr>
  </w:style>
  <w:style w:type="paragraph" w:styleId="Sumrio7">
    <w:name w:val="toc 7"/>
    <w:basedOn w:val="Normal"/>
    <w:next w:val="Normal"/>
    <w:autoRedefine/>
    <w:uiPriority w:val="39"/>
    <w:rsid w:val="00EA05B2"/>
    <w:pPr>
      <w:spacing w:after="0"/>
      <w:ind w:left="1320"/>
    </w:pPr>
    <w:rPr>
      <w:sz w:val="18"/>
      <w:szCs w:val="18"/>
    </w:rPr>
  </w:style>
  <w:style w:type="paragraph" w:styleId="Sumrio4">
    <w:name w:val="toc 4"/>
    <w:basedOn w:val="Normal"/>
    <w:next w:val="Normal"/>
    <w:autoRedefine/>
    <w:uiPriority w:val="39"/>
    <w:rsid w:val="00EA05B2"/>
    <w:pPr>
      <w:spacing w:after="0"/>
      <w:ind w:left="660"/>
    </w:pPr>
    <w:rPr>
      <w:sz w:val="18"/>
      <w:szCs w:val="18"/>
    </w:rPr>
  </w:style>
  <w:style w:type="paragraph" w:styleId="Sumrio5">
    <w:name w:val="toc 5"/>
    <w:basedOn w:val="Normal"/>
    <w:next w:val="Normal"/>
    <w:autoRedefine/>
    <w:uiPriority w:val="39"/>
    <w:rsid w:val="00EA05B2"/>
    <w:pPr>
      <w:spacing w:after="0"/>
      <w:ind w:left="880"/>
    </w:pPr>
    <w:rPr>
      <w:sz w:val="18"/>
      <w:szCs w:val="18"/>
    </w:rPr>
  </w:style>
  <w:style w:type="paragraph" w:styleId="Sumrio6">
    <w:name w:val="toc 6"/>
    <w:basedOn w:val="Normal"/>
    <w:next w:val="Normal"/>
    <w:autoRedefine/>
    <w:uiPriority w:val="39"/>
    <w:rsid w:val="00EA05B2"/>
    <w:pPr>
      <w:spacing w:after="0"/>
      <w:ind w:left="1100"/>
    </w:pPr>
    <w:rPr>
      <w:sz w:val="18"/>
      <w:szCs w:val="18"/>
    </w:rPr>
  </w:style>
  <w:style w:type="paragraph" w:customStyle="1" w:styleId="para-pasta">
    <w:name w:val="para-pasta"/>
    <w:basedOn w:val="Normal"/>
    <w:rsid w:val="00EA05B2"/>
    <w:pPr>
      <w:spacing w:line="240" w:lineRule="auto"/>
      <w:ind w:left="1120" w:right="187"/>
      <w:jc w:val="both"/>
    </w:pPr>
    <w:rPr>
      <w:rFonts w:ascii="Verdana" w:eastAsia="Times New Roman" w:hAnsi="Verdana" w:cs="Times New Roman"/>
      <w:color w:val="0066CC"/>
      <w:szCs w:val="20"/>
      <w:lang w:eastAsia="pt-BR"/>
    </w:rPr>
  </w:style>
  <w:style w:type="paragraph" w:customStyle="1" w:styleId="para-textopasta">
    <w:name w:val="para-textopasta"/>
    <w:basedOn w:val="Normal"/>
    <w:rsid w:val="00EA05B2"/>
    <w:pPr>
      <w:spacing w:line="240" w:lineRule="auto"/>
      <w:ind w:left="1120" w:right="187"/>
      <w:jc w:val="both"/>
    </w:pPr>
    <w:rPr>
      <w:rFonts w:ascii="Verdana" w:eastAsia="Times New Roman" w:hAnsi="Verdana" w:cs="Times New Roman"/>
      <w:color w:val="000000"/>
      <w:sz w:val="16"/>
      <w:szCs w:val="16"/>
      <w:lang w:eastAsia="pt-BR"/>
    </w:rPr>
  </w:style>
  <w:style w:type="paragraph" w:styleId="Sumrio8">
    <w:name w:val="toc 8"/>
    <w:basedOn w:val="Normal"/>
    <w:next w:val="Normal"/>
    <w:autoRedefine/>
    <w:uiPriority w:val="39"/>
    <w:rsid w:val="00EA05B2"/>
    <w:pPr>
      <w:spacing w:after="0"/>
      <w:ind w:left="1540"/>
    </w:pPr>
    <w:rPr>
      <w:sz w:val="18"/>
      <w:szCs w:val="18"/>
    </w:rPr>
  </w:style>
  <w:style w:type="paragraph" w:styleId="Sumrio9">
    <w:name w:val="toc 9"/>
    <w:basedOn w:val="Normal"/>
    <w:next w:val="Normal"/>
    <w:autoRedefine/>
    <w:uiPriority w:val="39"/>
    <w:rsid w:val="00EA05B2"/>
    <w:pPr>
      <w:spacing w:after="0"/>
      <w:ind w:left="1760"/>
    </w:pPr>
    <w:rPr>
      <w:sz w:val="18"/>
      <w:szCs w:val="18"/>
    </w:rPr>
  </w:style>
  <w:style w:type="paragraph" w:customStyle="1" w:styleId="CNORMA">
    <w:name w:val="CNORMA"/>
    <w:basedOn w:val="Ttulo2"/>
    <w:rsid w:val="00EA05B2"/>
    <w:pPr>
      <w:spacing w:after="60"/>
    </w:pPr>
    <w:rPr>
      <w:rFonts w:ascii="Arial" w:hAnsi="Arial" w:cs="Arial"/>
      <w:iCs/>
    </w:rPr>
  </w:style>
  <w:style w:type="paragraph" w:customStyle="1" w:styleId="NORMA">
    <w:name w:val="NORMA"/>
    <w:basedOn w:val="CNORMA"/>
    <w:rsid w:val="00EA05B2"/>
  </w:style>
  <w:style w:type="paragraph" w:customStyle="1" w:styleId="pcorpodotexto">
    <w:name w:val="p_corpodotexto"/>
    <w:basedOn w:val="Normal"/>
    <w:rsid w:val="00EA05B2"/>
    <w:pPr>
      <w:spacing w:after="165" w:line="240" w:lineRule="auto"/>
      <w:ind w:left="570" w:right="187"/>
      <w:jc w:val="both"/>
    </w:pPr>
    <w:rPr>
      <w:rFonts w:ascii="Times New Roman" w:eastAsia="Times New Roman" w:hAnsi="Times New Roman" w:cs="Times New Roman"/>
      <w:szCs w:val="24"/>
      <w:lang w:eastAsia="pt-BR"/>
    </w:rPr>
  </w:style>
  <w:style w:type="character" w:customStyle="1" w:styleId="fcorpodotexto">
    <w:name w:val="f_corpodotexto"/>
    <w:basedOn w:val="Fontepargpadro"/>
    <w:rsid w:val="00EA05B2"/>
    <w:rPr>
      <w:rFonts w:ascii="Verdana" w:hAnsi="Verdana" w:hint="default"/>
      <w:color w:val="515151"/>
      <w:sz w:val="16"/>
      <w:szCs w:val="16"/>
    </w:rPr>
  </w:style>
  <w:style w:type="paragraph" w:customStyle="1" w:styleId="TableHeading">
    <w:name w:val="Table Heading"/>
    <w:basedOn w:val="TableContents"/>
    <w:rsid w:val="00EA05B2"/>
    <w:pPr>
      <w:jc w:val="center"/>
    </w:pPr>
    <w:rPr>
      <w:rFonts w:ascii="Times New Roman" w:hAnsi="Times New Roman"/>
      <w:b/>
      <w:bCs/>
      <w:i/>
      <w:iCs/>
    </w:rPr>
  </w:style>
  <w:style w:type="character" w:styleId="nfaseIntensa">
    <w:name w:val="Intense Emphasis"/>
    <w:basedOn w:val="Fontepargpadro"/>
    <w:uiPriority w:val="21"/>
    <w:qFormat/>
    <w:rsid w:val="00EA05B2"/>
    <w:rPr>
      <w:b/>
      <w:bCs/>
      <w:i/>
      <w:iCs/>
      <w:color w:val="4F81BD"/>
    </w:rPr>
  </w:style>
  <w:style w:type="character" w:styleId="Forte">
    <w:name w:val="Strong"/>
    <w:basedOn w:val="Fontepargpadro"/>
    <w:uiPriority w:val="22"/>
    <w:qFormat/>
    <w:rsid w:val="00EA05B2"/>
    <w:rPr>
      <w:b/>
      <w:bCs/>
    </w:rPr>
  </w:style>
  <w:style w:type="paragraph" w:styleId="Citao">
    <w:name w:val="Quote"/>
    <w:basedOn w:val="Normal"/>
    <w:next w:val="Normal"/>
    <w:link w:val="CitaoChar"/>
    <w:uiPriority w:val="29"/>
    <w:qFormat/>
    <w:rsid w:val="00EA05B2"/>
    <w:pPr>
      <w:spacing w:after="120" w:line="240" w:lineRule="auto"/>
      <w:ind w:right="187"/>
      <w:jc w:val="both"/>
    </w:pPr>
    <w:rPr>
      <w:rFonts w:ascii="Calibri" w:eastAsia="Times New Roman" w:hAnsi="Calibri" w:cs="Times New Roman"/>
      <w:i/>
      <w:iCs/>
      <w:color w:val="000000"/>
      <w:szCs w:val="20"/>
    </w:rPr>
  </w:style>
  <w:style w:type="character" w:customStyle="1" w:styleId="CitaoChar">
    <w:name w:val="Citação Char"/>
    <w:basedOn w:val="Fontepargpadro"/>
    <w:link w:val="Citao"/>
    <w:uiPriority w:val="29"/>
    <w:rsid w:val="00EA05B2"/>
    <w:rPr>
      <w:rFonts w:ascii="Calibri" w:eastAsia="Times New Roman" w:hAnsi="Calibri" w:cs="Times New Roman"/>
      <w:i/>
      <w:iCs/>
      <w:color w:val="000000"/>
      <w:szCs w:val="20"/>
    </w:rPr>
  </w:style>
  <w:style w:type="paragraph" w:customStyle="1" w:styleId="Pa9">
    <w:name w:val="Pa9"/>
    <w:basedOn w:val="Normal"/>
    <w:next w:val="Normal"/>
    <w:uiPriority w:val="99"/>
    <w:rsid w:val="00EA05B2"/>
    <w:pPr>
      <w:autoSpaceDE w:val="0"/>
      <w:autoSpaceDN w:val="0"/>
      <w:adjustRightInd w:val="0"/>
      <w:spacing w:after="120" w:line="321" w:lineRule="atLeast"/>
      <w:ind w:right="187"/>
    </w:pPr>
    <w:rPr>
      <w:rFonts w:ascii="Myriad Condensed" w:eastAsia="Times New Roman" w:hAnsi="Myriad Condensed" w:cs="Times New Roman"/>
      <w:sz w:val="24"/>
      <w:szCs w:val="24"/>
      <w:lang w:eastAsia="pt-BR"/>
    </w:rPr>
  </w:style>
  <w:style w:type="paragraph" w:customStyle="1" w:styleId="Pa7">
    <w:name w:val="Pa7"/>
    <w:basedOn w:val="Normal"/>
    <w:next w:val="Normal"/>
    <w:uiPriority w:val="99"/>
    <w:rsid w:val="00EA05B2"/>
    <w:pPr>
      <w:autoSpaceDE w:val="0"/>
      <w:autoSpaceDN w:val="0"/>
      <w:adjustRightInd w:val="0"/>
      <w:spacing w:after="120" w:line="221" w:lineRule="atLeast"/>
      <w:ind w:right="187"/>
    </w:pPr>
    <w:rPr>
      <w:rFonts w:ascii="Myriad Condensed" w:eastAsia="Times New Roman" w:hAnsi="Myriad Condensed" w:cs="Times New Roman"/>
      <w:sz w:val="24"/>
      <w:szCs w:val="24"/>
      <w:lang w:eastAsia="pt-BR"/>
    </w:rPr>
  </w:style>
  <w:style w:type="paragraph" w:styleId="PargrafodaLista">
    <w:name w:val="List Paragraph"/>
    <w:basedOn w:val="Normal"/>
    <w:uiPriority w:val="34"/>
    <w:qFormat/>
    <w:rsid w:val="00EA05B2"/>
    <w:pPr>
      <w:spacing w:after="120" w:line="240" w:lineRule="auto"/>
      <w:ind w:left="708" w:right="187"/>
      <w:jc w:val="both"/>
    </w:pPr>
    <w:rPr>
      <w:rFonts w:ascii="Calibri" w:eastAsia="Times New Roman" w:hAnsi="Calibri" w:cs="Times New Roman"/>
      <w:szCs w:val="20"/>
    </w:rPr>
  </w:style>
  <w:style w:type="character" w:customStyle="1" w:styleId="fexemplotexto">
    <w:name w:val="f_exemplotexto"/>
    <w:basedOn w:val="Fontepargpadro"/>
    <w:rsid w:val="00EA05B2"/>
  </w:style>
  <w:style w:type="character" w:customStyle="1" w:styleId="ftopicos">
    <w:name w:val="f_topicos"/>
    <w:basedOn w:val="Fontepargpadro"/>
    <w:rsid w:val="00EA05B2"/>
  </w:style>
  <w:style w:type="character" w:customStyle="1" w:styleId="fconttopicos2">
    <w:name w:val="f_conttopicos2"/>
    <w:basedOn w:val="Fontepargpadro"/>
    <w:rsid w:val="00EA05B2"/>
  </w:style>
  <w:style w:type="paragraph" w:styleId="Lista">
    <w:name w:val="List"/>
    <w:basedOn w:val="Normal"/>
    <w:link w:val="ListaChar"/>
    <w:uiPriority w:val="99"/>
    <w:unhideWhenUsed/>
    <w:rsid w:val="00EA05B2"/>
    <w:pPr>
      <w:spacing w:after="120" w:line="240" w:lineRule="auto"/>
      <w:ind w:left="283" w:right="187" w:hanging="283"/>
      <w:contextualSpacing/>
      <w:jc w:val="both"/>
    </w:pPr>
    <w:rPr>
      <w:rFonts w:ascii="Calibri" w:eastAsia="Times New Roman" w:hAnsi="Calibri" w:cs="Times New Roman"/>
      <w:szCs w:val="20"/>
    </w:rPr>
  </w:style>
  <w:style w:type="character" w:customStyle="1" w:styleId="ListaChar">
    <w:name w:val="Lista Char"/>
    <w:basedOn w:val="Fontepargpadro"/>
    <w:link w:val="Lista"/>
    <w:uiPriority w:val="99"/>
    <w:rsid w:val="00EA05B2"/>
    <w:rPr>
      <w:rFonts w:ascii="Calibri" w:eastAsia="Times New Roman" w:hAnsi="Calibri" w:cs="Times New Roman"/>
      <w:szCs w:val="20"/>
    </w:rPr>
  </w:style>
  <w:style w:type="paragraph" w:customStyle="1" w:styleId="ListaJohn">
    <w:name w:val="Lista John"/>
    <w:basedOn w:val="Lista"/>
    <w:link w:val="ListaJohnChar"/>
    <w:qFormat/>
    <w:rsid w:val="00EA05B2"/>
    <w:pPr>
      <w:numPr>
        <w:numId w:val="1"/>
      </w:numPr>
      <w:ind w:left="568" w:hanging="284"/>
    </w:pPr>
  </w:style>
  <w:style w:type="character" w:customStyle="1" w:styleId="ListaJohnChar">
    <w:name w:val="Lista John Char"/>
    <w:basedOn w:val="ListaChar"/>
    <w:link w:val="ListaJohn"/>
    <w:rsid w:val="00EA05B2"/>
    <w:rPr>
      <w:rFonts w:ascii="Calibri" w:eastAsia="Times New Roman" w:hAnsi="Calibri" w:cs="Times New Roman"/>
      <w:szCs w:val="20"/>
    </w:rPr>
  </w:style>
  <w:style w:type="paragraph" w:customStyle="1" w:styleId="ListaJohn2">
    <w:name w:val="Lista John2"/>
    <w:basedOn w:val="ListaJohn"/>
    <w:link w:val="ListaJohn2Char"/>
    <w:qFormat/>
    <w:rsid w:val="00EA05B2"/>
    <w:pPr>
      <w:numPr>
        <w:ilvl w:val="1"/>
        <w:numId w:val="3"/>
      </w:numPr>
      <w:ind w:left="851" w:hanging="284"/>
    </w:pPr>
    <w:rPr>
      <w:bCs/>
    </w:rPr>
  </w:style>
  <w:style w:type="character" w:customStyle="1" w:styleId="ListaJohn2Char">
    <w:name w:val="Lista John2 Char"/>
    <w:basedOn w:val="ListaJohnChar"/>
    <w:link w:val="ListaJohn2"/>
    <w:rsid w:val="00EA05B2"/>
    <w:rPr>
      <w:rFonts w:ascii="Calibri" w:eastAsia="Times New Roman" w:hAnsi="Calibri" w:cs="Times New Roman"/>
      <w:bCs/>
      <w:szCs w:val="20"/>
    </w:rPr>
  </w:style>
  <w:style w:type="paragraph" w:styleId="Ttulo">
    <w:name w:val="Title"/>
    <w:basedOn w:val="Normal"/>
    <w:next w:val="Normal"/>
    <w:link w:val="TtuloChar"/>
    <w:uiPriority w:val="10"/>
    <w:qFormat/>
    <w:rsid w:val="00EA05B2"/>
    <w:pPr>
      <w:pBdr>
        <w:bottom w:val="single" w:sz="8" w:space="4" w:color="4F81BD"/>
      </w:pBdr>
      <w:spacing w:after="300" w:line="240" w:lineRule="auto"/>
      <w:ind w:right="187"/>
      <w:contextualSpacing/>
      <w:jc w:val="center"/>
    </w:pPr>
    <w:rPr>
      <w:rFonts w:ascii="Calibri" w:eastAsia="Times New Roman" w:hAnsi="Calibri" w:cs="Times New Roman"/>
      <w:color w:val="17365D"/>
      <w:spacing w:val="5"/>
      <w:kern w:val="28"/>
      <w:sz w:val="96"/>
      <w:szCs w:val="52"/>
    </w:rPr>
  </w:style>
  <w:style w:type="character" w:customStyle="1" w:styleId="TtuloChar">
    <w:name w:val="Título Char"/>
    <w:basedOn w:val="Fontepargpadro"/>
    <w:link w:val="Ttulo"/>
    <w:uiPriority w:val="10"/>
    <w:rsid w:val="00EA05B2"/>
    <w:rPr>
      <w:rFonts w:ascii="Calibri" w:eastAsia="Times New Roman" w:hAnsi="Calibri" w:cs="Times New Roman"/>
      <w:color w:val="17365D"/>
      <w:spacing w:val="5"/>
      <w:kern w:val="28"/>
      <w:sz w:val="96"/>
      <w:szCs w:val="52"/>
    </w:rPr>
  </w:style>
  <w:style w:type="character" w:styleId="nfase">
    <w:name w:val="Emphasis"/>
    <w:basedOn w:val="Fontepargpadro"/>
    <w:uiPriority w:val="20"/>
    <w:qFormat/>
    <w:rsid w:val="00EA05B2"/>
    <w:rPr>
      <w:i/>
      <w:iCs/>
      <w:sz w:val="28"/>
    </w:rPr>
  </w:style>
  <w:style w:type="paragraph" w:customStyle="1" w:styleId="LowFootnote">
    <w:name w:val="LowFootnote"/>
    <w:basedOn w:val="Rodap"/>
    <w:link w:val="LowFootnoteChar"/>
    <w:qFormat/>
    <w:rsid w:val="00EA05B2"/>
    <w:pPr>
      <w:tabs>
        <w:tab w:val="clear" w:pos="4252"/>
        <w:tab w:val="clear" w:pos="8504"/>
        <w:tab w:val="center" w:pos="4419"/>
        <w:tab w:val="right" w:pos="8838"/>
      </w:tabs>
      <w:spacing w:after="120"/>
      <w:ind w:right="187"/>
      <w:jc w:val="both"/>
    </w:pPr>
    <w:rPr>
      <w:rFonts w:ascii="Calibri" w:eastAsia="Times New Roman" w:hAnsi="Calibri" w:cs="Times New Roman"/>
      <w:sz w:val="18"/>
      <w:szCs w:val="18"/>
    </w:rPr>
  </w:style>
  <w:style w:type="character" w:customStyle="1" w:styleId="LowFootnoteChar">
    <w:name w:val="LowFootnote Char"/>
    <w:basedOn w:val="RodapChar"/>
    <w:link w:val="LowFootnote"/>
    <w:rsid w:val="00EA05B2"/>
    <w:rPr>
      <w:rFonts w:ascii="Calibri" w:eastAsia="Times New Roman" w:hAnsi="Calibri" w:cs="Times New Roman"/>
      <w:sz w:val="18"/>
      <w:szCs w:val="18"/>
    </w:rPr>
  </w:style>
  <w:style w:type="character" w:styleId="HiperlinkVisitado">
    <w:name w:val="FollowedHyperlink"/>
    <w:basedOn w:val="Fontepargpadro"/>
    <w:rsid w:val="00EA05B2"/>
    <w:rPr>
      <w:color w:val="800080"/>
      <w:u w:val="single"/>
    </w:rPr>
  </w:style>
  <w:style w:type="character" w:styleId="nfaseSutil">
    <w:name w:val="Subtle Emphasis"/>
    <w:basedOn w:val="Fontepargpadro"/>
    <w:uiPriority w:val="19"/>
    <w:qFormat/>
    <w:rsid w:val="00EA05B2"/>
    <w:rPr>
      <w:i/>
      <w:iCs/>
      <w:color w:val="808080"/>
    </w:rPr>
  </w:style>
  <w:style w:type="paragraph" w:styleId="SemEspaamento">
    <w:name w:val="No Spacing"/>
    <w:uiPriority w:val="1"/>
    <w:qFormat/>
    <w:rsid w:val="00EA05B2"/>
    <w:pPr>
      <w:spacing w:after="0" w:line="240" w:lineRule="auto"/>
      <w:ind w:right="187"/>
      <w:jc w:val="both"/>
    </w:pPr>
    <w:rPr>
      <w:rFonts w:ascii="Calibri" w:eastAsia="Times New Roman" w:hAnsi="Calibri" w:cs="Times New Roman"/>
      <w:szCs w:val="20"/>
    </w:rPr>
  </w:style>
  <w:style w:type="paragraph" w:customStyle="1" w:styleId="sistema">
    <w:name w:val="sistema"/>
    <w:basedOn w:val="Normal"/>
    <w:rsid w:val="0002499E"/>
    <w:pPr>
      <w:spacing w:after="240" w:line="240" w:lineRule="auto"/>
      <w:jc w:val="right"/>
    </w:pPr>
    <w:rPr>
      <w:rFonts w:ascii="Arial" w:eastAsia="Times New Roman" w:hAnsi="Arial" w:cs="Times New Roman"/>
      <w:b/>
      <w:i/>
      <w:sz w:val="36"/>
      <w:szCs w:val="20"/>
      <w:lang w:eastAsia="pt-BR"/>
    </w:rPr>
  </w:style>
  <w:style w:type="paragraph" w:customStyle="1" w:styleId="pheading1">
    <w:name w:val="p_heading1"/>
    <w:basedOn w:val="Normal"/>
    <w:rsid w:val="00744549"/>
    <w:pPr>
      <w:spacing w:before="285" w:after="570" w:line="240" w:lineRule="auto"/>
      <w:ind w:left="285"/>
    </w:pPr>
    <w:rPr>
      <w:rFonts w:ascii="Times New Roman" w:eastAsia="Times New Roman" w:hAnsi="Times New Roman" w:cs="Times New Roman"/>
      <w:sz w:val="24"/>
      <w:szCs w:val="24"/>
      <w:lang w:eastAsia="pt-BR"/>
    </w:rPr>
  </w:style>
  <w:style w:type="character" w:customStyle="1" w:styleId="fheading1">
    <w:name w:val="f_heading1"/>
    <w:basedOn w:val="Fontepargpadro"/>
    <w:rsid w:val="00744549"/>
    <w:rPr>
      <w:b/>
      <w:bCs/>
      <w:color w:val="4B4E7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7565">
      <w:bodyDiv w:val="1"/>
      <w:marLeft w:val="0"/>
      <w:marRight w:val="0"/>
      <w:marTop w:val="0"/>
      <w:marBottom w:val="0"/>
      <w:divBdr>
        <w:top w:val="none" w:sz="0" w:space="0" w:color="auto"/>
        <w:left w:val="none" w:sz="0" w:space="0" w:color="auto"/>
        <w:bottom w:val="none" w:sz="0" w:space="0" w:color="auto"/>
        <w:right w:val="none" w:sz="0" w:space="0" w:color="auto"/>
      </w:divBdr>
    </w:div>
    <w:div w:id="143813099">
      <w:bodyDiv w:val="1"/>
      <w:marLeft w:val="0"/>
      <w:marRight w:val="0"/>
      <w:marTop w:val="0"/>
      <w:marBottom w:val="0"/>
      <w:divBdr>
        <w:top w:val="none" w:sz="0" w:space="0" w:color="auto"/>
        <w:left w:val="none" w:sz="0" w:space="0" w:color="auto"/>
        <w:bottom w:val="none" w:sz="0" w:space="0" w:color="auto"/>
        <w:right w:val="none" w:sz="0" w:space="0" w:color="auto"/>
      </w:divBdr>
    </w:div>
    <w:div w:id="169831609">
      <w:bodyDiv w:val="1"/>
      <w:marLeft w:val="0"/>
      <w:marRight w:val="0"/>
      <w:marTop w:val="0"/>
      <w:marBottom w:val="0"/>
      <w:divBdr>
        <w:top w:val="none" w:sz="0" w:space="0" w:color="auto"/>
        <w:left w:val="none" w:sz="0" w:space="0" w:color="auto"/>
        <w:bottom w:val="none" w:sz="0" w:space="0" w:color="auto"/>
        <w:right w:val="none" w:sz="0" w:space="0" w:color="auto"/>
      </w:divBdr>
    </w:div>
    <w:div w:id="294221474">
      <w:bodyDiv w:val="1"/>
      <w:marLeft w:val="0"/>
      <w:marRight w:val="0"/>
      <w:marTop w:val="0"/>
      <w:marBottom w:val="0"/>
      <w:divBdr>
        <w:top w:val="none" w:sz="0" w:space="0" w:color="auto"/>
        <w:left w:val="none" w:sz="0" w:space="0" w:color="auto"/>
        <w:bottom w:val="none" w:sz="0" w:space="0" w:color="auto"/>
        <w:right w:val="none" w:sz="0" w:space="0" w:color="auto"/>
      </w:divBdr>
    </w:div>
    <w:div w:id="353266320">
      <w:bodyDiv w:val="1"/>
      <w:marLeft w:val="0"/>
      <w:marRight w:val="0"/>
      <w:marTop w:val="0"/>
      <w:marBottom w:val="0"/>
      <w:divBdr>
        <w:top w:val="none" w:sz="0" w:space="0" w:color="auto"/>
        <w:left w:val="none" w:sz="0" w:space="0" w:color="auto"/>
        <w:bottom w:val="none" w:sz="0" w:space="0" w:color="auto"/>
        <w:right w:val="none" w:sz="0" w:space="0" w:color="auto"/>
      </w:divBdr>
    </w:div>
    <w:div w:id="380788106">
      <w:bodyDiv w:val="1"/>
      <w:marLeft w:val="0"/>
      <w:marRight w:val="0"/>
      <w:marTop w:val="0"/>
      <w:marBottom w:val="0"/>
      <w:divBdr>
        <w:top w:val="none" w:sz="0" w:space="0" w:color="auto"/>
        <w:left w:val="none" w:sz="0" w:space="0" w:color="auto"/>
        <w:bottom w:val="none" w:sz="0" w:space="0" w:color="auto"/>
        <w:right w:val="none" w:sz="0" w:space="0" w:color="auto"/>
      </w:divBdr>
    </w:div>
    <w:div w:id="532349394">
      <w:bodyDiv w:val="1"/>
      <w:marLeft w:val="0"/>
      <w:marRight w:val="0"/>
      <w:marTop w:val="0"/>
      <w:marBottom w:val="0"/>
      <w:divBdr>
        <w:top w:val="none" w:sz="0" w:space="0" w:color="auto"/>
        <w:left w:val="none" w:sz="0" w:space="0" w:color="auto"/>
        <w:bottom w:val="none" w:sz="0" w:space="0" w:color="auto"/>
        <w:right w:val="none" w:sz="0" w:space="0" w:color="auto"/>
      </w:divBdr>
    </w:div>
    <w:div w:id="611740672">
      <w:bodyDiv w:val="1"/>
      <w:marLeft w:val="0"/>
      <w:marRight w:val="0"/>
      <w:marTop w:val="0"/>
      <w:marBottom w:val="0"/>
      <w:divBdr>
        <w:top w:val="none" w:sz="0" w:space="0" w:color="auto"/>
        <w:left w:val="none" w:sz="0" w:space="0" w:color="auto"/>
        <w:bottom w:val="none" w:sz="0" w:space="0" w:color="auto"/>
        <w:right w:val="none" w:sz="0" w:space="0" w:color="auto"/>
      </w:divBdr>
    </w:div>
    <w:div w:id="617950914">
      <w:bodyDiv w:val="1"/>
      <w:marLeft w:val="0"/>
      <w:marRight w:val="0"/>
      <w:marTop w:val="0"/>
      <w:marBottom w:val="0"/>
      <w:divBdr>
        <w:top w:val="none" w:sz="0" w:space="0" w:color="auto"/>
        <w:left w:val="none" w:sz="0" w:space="0" w:color="auto"/>
        <w:bottom w:val="none" w:sz="0" w:space="0" w:color="auto"/>
        <w:right w:val="none" w:sz="0" w:space="0" w:color="auto"/>
      </w:divBdr>
    </w:div>
    <w:div w:id="699279664">
      <w:bodyDiv w:val="1"/>
      <w:marLeft w:val="0"/>
      <w:marRight w:val="0"/>
      <w:marTop w:val="0"/>
      <w:marBottom w:val="0"/>
      <w:divBdr>
        <w:top w:val="none" w:sz="0" w:space="0" w:color="auto"/>
        <w:left w:val="none" w:sz="0" w:space="0" w:color="auto"/>
        <w:bottom w:val="none" w:sz="0" w:space="0" w:color="auto"/>
        <w:right w:val="none" w:sz="0" w:space="0" w:color="auto"/>
      </w:divBdr>
    </w:div>
    <w:div w:id="742918127">
      <w:bodyDiv w:val="1"/>
      <w:marLeft w:val="0"/>
      <w:marRight w:val="0"/>
      <w:marTop w:val="0"/>
      <w:marBottom w:val="0"/>
      <w:divBdr>
        <w:top w:val="none" w:sz="0" w:space="0" w:color="auto"/>
        <w:left w:val="none" w:sz="0" w:space="0" w:color="auto"/>
        <w:bottom w:val="none" w:sz="0" w:space="0" w:color="auto"/>
        <w:right w:val="none" w:sz="0" w:space="0" w:color="auto"/>
      </w:divBdr>
    </w:div>
    <w:div w:id="750852626">
      <w:bodyDiv w:val="1"/>
      <w:marLeft w:val="0"/>
      <w:marRight w:val="0"/>
      <w:marTop w:val="0"/>
      <w:marBottom w:val="0"/>
      <w:divBdr>
        <w:top w:val="none" w:sz="0" w:space="0" w:color="auto"/>
        <w:left w:val="none" w:sz="0" w:space="0" w:color="auto"/>
        <w:bottom w:val="none" w:sz="0" w:space="0" w:color="auto"/>
        <w:right w:val="none" w:sz="0" w:space="0" w:color="auto"/>
      </w:divBdr>
    </w:div>
    <w:div w:id="922491947">
      <w:bodyDiv w:val="1"/>
      <w:marLeft w:val="0"/>
      <w:marRight w:val="0"/>
      <w:marTop w:val="0"/>
      <w:marBottom w:val="0"/>
      <w:divBdr>
        <w:top w:val="none" w:sz="0" w:space="0" w:color="auto"/>
        <w:left w:val="none" w:sz="0" w:space="0" w:color="auto"/>
        <w:bottom w:val="none" w:sz="0" w:space="0" w:color="auto"/>
        <w:right w:val="none" w:sz="0" w:space="0" w:color="auto"/>
      </w:divBdr>
    </w:div>
    <w:div w:id="1036348023">
      <w:bodyDiv w:val="1"/>
      <w:marLeft w:val="0"/>
      <w:marRight w:val="0"/>
      <w:marTop w:val="0"/>
      <w:marBottom w:val="0"/>
      <w:divBdr>
        <w:top w:val="none" w:sz="0" w:space="0" w:color="auto"/>
        <w:left w:val="none" w:sz="0" w:space="0" w:color="auto"/>
        <w:bottom w:val="none" w:sz="0" w:space="0" w:color="auto"/>
        <w:right w:val="none" w:sz="0" w:space="0" w:color="auto"/>
      </w:divBdr>
    </w:div>
    <w:div w:id="1047145931">
      <w:bodyDiv w:val="1"/>
      <w:marLeft w:val="0"/>
      <w:marRight w:val="0"/>
      <w:marTop w:val="0"/>
      <w:marBottom w:val="0"/>
      <w:divBdr>
        <w:top w:val="none" w:sz="0" w:space="0" w:color="auto"/>
        <w:left w:val="none" w:sz="0" w:space="0" w:color="auto"/>
        <w:bottom w:val="none" w:sz="0" w:space="0" w:color="auto"/>
        <w:right w:val="none" w:sz="0" w:space="0" w:color="auto"/>
      </w:divBdr>
    </w:div>
    <w:div w:id="1050152694">
      <w:bodyDiv w:val="1"/>
      <w:marLeft w:val="0"/>
      <w:marRight w:val="0"/>
      <w:marTop w:val="0"/>
      <w:marBottom w:val="0"/>
      <w:divBdr>
        <w:top w:val="none" w:sz="0" w:space="0" w:color="auto"/>
        <w:left w:val="none" w:sz="0" w:space="0" w:color="auto"/>
        <w:bottom w:val="none" w:sz="0" w:space="0" w:color="auto"/>
        <w:right w:val="none" w:sz="0" w:space="0" w:color="auto"/>
      </w:divBdr>
    </w:div>
    <w:div w:id="1149977021">
      <w:bodyDiv w:val="1"/>
      <w:marLeft w:val="0"/>
      <w:marRight w:val="0"/>
      <w:marTop w:val="0"/>
      <w:marBottom w:val="0"/>
      <w:divBdr>
        <w:top w:val="none" w:sz="0" w:space="0" w:color="auto"/>
        <w:left w:val="none" w:sz="0" w:space="0" w:color="auto"/>
        <w:bottom w:val="none" w:sz="0" w:space="0" w:color="auto"/>
        <w:right w:val="none" w:sz="0" w:space="0" w:color="auto"/>
      </w:divBdr>
    </w:div>
    <w:div w:id="1290355111">
      <w:bodyDiv w:val="1"/>
      <w:marLeft w:val="0"/>
      <w:marRight w:val="0"/>
      <w:marTop w:val="0"/>
      <w:marBottom w:val="0"/>
      <w:divBdr>
        <w:top w:val="none" w:sz="0" w:space="0" w:color="auto"/>
        <w:left w:val="none" w:sz="0" w:space="0" w:color="auto"/>
        <w:bottom w:val="none" w:sz="0" w:space="0" w:color="auto"/>
        <w:right w:val="none" w:sz="0" w:space="0" w:color="auto"/>
      </w:divBdr>
    </w:div>
    <w:div w:id="1411653880">
      <w:bodyDiv w:val="1"/>
      <w:marLeft w:val="0"/>
      <w:marRight w:val="0"/>
      <w:marTop w:val="0"/>
      <w:marBottom w:val="0"/>
      <w:divBdr>
        <w:top w:val="none" w:sz="0" w:space="0" w:color="auto"/>
        <w:left w:val="none" w:sz="0" w:space="0" w:color="auto"/>
        <w:bottom w:val="none" w:sz="0" w:space="0" w:color="auto"/>
        <w:right w:val="none" w:sz="0" w:space="0" w:color="auto"/>
      </w:divBdr>
    </w:div>
    <w:div w:id="1419210562">
      <w:bodyDiv w:val="1"/>
      <w:marLeft w:val="0"/>
      <w:marRight w:val="0"/>
      <w:marTop w:val="0"/>
      <w:marBottom w:val="0"/>
      <w:divBdr>
        <w:top w:val="none" w:sz="0" w:space="0" w:color="auto"/>
        <w:left w:val="none" w:sz="0" w:space="0" w:color="auto"/>
        <w:bottom w:val="none" w:sz="0" w:space="0" w:color="auto"/>
        <w:right w:val="none" w:sz="0" w:space="0" w:color="auto"/>
      </w:divBdr>
    </w:div>
    <w:div w:id="1512337666">
      <w:bodyDiv w:val="1"/>
      <w:marLeft w:val="0"/>
      <w:marRight w:val="0"/>
      <w:marTop w:val="0"/>
      <w:marBottom w:val="0"/>
      <w:divBdr>
        <w:top w:val="none" w:sz="0" w:space="0" w:color="auto"/>
        <w:left w:val="none" w:sz="0" w:space="0" w:color="auto"/>
        <w:bottom w:val="none" w:sz="0" w:space="0" w:color="auto"/>
        <w:right w:val="none" w:sz="0" w:space="0" w:color="auto"/>
      </w:divBdr>
    </w:div>
    <w:div w:id="1586724078">
      <w:bodyDiv w:val="1"/>
      <w:marLeft w:val="0"/>
      <w:marRight w:val="0"/>
      <w:marTop w:val="0"/>
      <w:marBottom w:val="0"/>
      <w:divBdr>
        <w:top w:val="none" w:sz="0" w:space="0" w:color="auto"/>
        <w:left w:val="none" w:sz="0" w:space="0" w:color="auto"/>
        <w:bottom w:val="none" w:sz="0" w:space="0" w:color="auto"/>
        <w:right w:val="none" w:sz="0" w:space="0" w:color="auto"/>
      </w:divBdr>
    </w:div>
    <w:div w:id="1686974863">
      <w:bodyDiv w:val="1"/>
      <w:marLeft w:val="0"/>
      <w:marRight w:val="0"/>
      <w:marTop w:val="0"/>
      <w:marBottom w:val="0"/>
      <w:divBdr>
        <w:top w:val="none" w:sz="0" w:space="0" w:color="auto"/>
        <w:left w:val="none" w:sz="0" w:space="0" w:color="auto"/>
        <w:bottom w:val="none" w:sz="0" w:space="0" w:color="auto"/>
        <w:right w:val="none" w:sz="0" w:space="0" w:color="auto"/>
      </w:divBdr>
    </w:div>
    <w:div w:id="1874804568">
      <w:bodyDiv w:val="1"/>
      <w:marLeft w:val="0"/>
      <w:marRight w:val="0"/>
      <w:marTop w:val="0"/>
      <w:marBottom w:val="0"/>
      <w:divBdr>
        <w:top w:val="none" w:sz="0" w:space="0" w:color="auto"/>
        <w:left w:val="none" w:sz="0" w:space="0" w:color="auto"/>
        <w:bottom w:val="none" w:sz="0" w:space="0" w:color="auto"/>
        <w:right w:val="none" w:sz="0" w:space="0" w:color="auto"/>
      </w:divBdr>
    </w:div>
    <w:div w:id="1884637436">
      <w:bodyDiv w:val="1"/>
      <w:marLeft w:val="0"/>
      <w:marRight w:val="0"/>
      <w:marTop w:val="0"/>
      <w:marBottom w:val="0"/>
      <w:divBdr>
        <w:top w:val="none" w:sz="0" w:space="0" w:color="auto"/>
        <w:left w:val="none" w:sz="0" w:space="0" w:color="auto"/>
        <w:bottom w:val="none" w:sz="0" w:space="0" w:color="auto"/>
        <w:right w:val="none" w:sz="0" w:space="0" w:color="auto"/>
      </w:divBdr>
    </w:div>
    <w:div w:id="2112122766">
      <w:bodyDiv w:val="1"/>
      <w:marLeft w:val="0"/>
      <w:marRight w:val="0"/>
      <w:marTop w:val="0"/>
      <w:marBottom w:val="0"/>
      <w:divBdr>
        <w:top w:val="none" w:sz="0" w:space="0" w:color="auto"/>
        <w:left w:val="none" w:sz="0" w:space="0" w:color="auto"/>
        <w:bottom w:val="none" w:sz="0" w:space="0" w:color="auto"/>
        <w:right w:val="none" w:sz="0" w:space="0" w:color="auto"/>
      </w:divBdr>
    </w:div>
    <w:div w:id="211886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A8655-6C88-4DE7-8402-B5F1056E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5524</Words>
  <Characters>29832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Victor Picolo Rinaldi</dc:creator>
  <cp:lastModifiedBy>Geraldo Donizeti Mangini</cp:lastModifiedBy>
  <cp:revision>9</cp:revision>
  <cp:lastPrinted>2012-05-31T20:22:00Z</cp:lastPrinted>
  <dcterms:created xsi:type="dcterms:W3CDTF">2015-09-15T14:00:00Z</dcterms:created>
  <dcterms:modified xsi:type="dcterms:W3CDTF">2015-09-15T19:35:00Z</dcterms:modified>
</cp:coreProperties>
</file>