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D6A79" w14:paraId="73B06512" w14:textId="77777777" w:rsidTr="00ED6A79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77910B13" w14:textId="77777777" w:rsidR="00ED6A79" w:rsidRDefault="00ED6A79" w:rsidP="00ED6A7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1262CF1E" w14:textId="77777777" w:rsidR="00ED6A79" w:rsidRDefault="00ED6A79" w:rsidP="00ED6A7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ED6A79" w14:paraId="68C6B567" w14:textId="77777777" w:rsidTr="00ED6A7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4BCB2988" w:rsidR="00ED6A79" w:rsidRDefault="00ED6A79" w:rsidP="00ED6A7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B66F32">
              <w:t xml:space="preserve">Nome do Cliente: LEVEL 4 </w:t>
            </w:r>
            <w:proofErr w:type="gramStart"/>
            <w:r w:rsidRPr="00B66F32">
              <w:t>CONSULTORIA  LTDA</w:t>
            </w:r>
            <w:proofErr w:type="gramEnd"/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7AB5EDF0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>Código do Cliente: CXGVJS</w:t>
            </w:r>
          </w:p>
        </w:tc>
      </w:tr>
      <w:tr w:rsidR="00ED6A79" w14:paraId="16399CBE" w14:textId="77777777" w:rsidTr="00ED6A7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39298310" w:rsidR="00ED6A79" w:rsidRDefault="00ED6A79" w:rsidP="00ED6A7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B66F32">
              <w:t>Nome do Projeto: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76BA7D73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 xml:space="preserve">Código do Projeto: </w:t>
            </w:r>
          </w:p>
        </w:tc>
      </w:tr>
      <w:tr w:rsidR="00ED6A79" w14:paraId="3140FC7F" w14:textId="77777777" w:rsidTr="00ED6A7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76835A2A" w:rsidR="00ED6A79" w:rsidRDefault="00223483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Data: 17/08</w:t>
            </w:r>
            <w:bookmarkStart w:id="4" w:name="_GoBack"/>
            <w:bookmarkEnd w:id="4"/>
            <w:r w:rsidR="00ED6A79" w:rsidRPr="00B66F32">
              <w:t>/2022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4CFA568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>Ref. Proposta Comercial: AAFAIY</w:t>
            </w:r>
          </w:p>
        </w:tc>
      </w:tr>
      <w:tr w:rsidR="00ED6A79" w14:paraId="3BF5C2A9" w14:textId="77777777" w:rsidTr="00ED6A7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4E282A59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 xml:space="preserve">Gerente/Coordenador TOTVS: </w:t>
            </w:r>
            <w:proofErr w:type="spellStart"/>
            <w:r w:rsidRPr="00B66F32">
              <w:t>Hildepablo</w:t>
            </w:r>
            <w:proofErr w:type="spellEnd"/>
            <w:r w:rsidRPr="00B66F32">
              <w:t xml:space="preserve"> do Nascimento </w:t>
            </w:r>
            <w:proofErr w:type="spellStart"/>
            <w:r w:rsidRPr="00B66F32">
              <w:t>Belarmino</w:t>
            </w:r>
            <w:proofErr w:type="spellEnd"/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34C58B2E" w:rsidR="00ED6A79" w:rsidRDefault="00ED6A79" w:rsidP="00ED6A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B66F32">
              <w:t>Gerente/Coordenador Cliente:</w:t>
            </w:r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5" w:name="_Toc462666109"/>
      <w:bookmarkStart w:id="6" w:name="_Toc532921386"/>
      <w:bookmarkStart w:id="7" w:name="_Toc462218024"/>
      <w:bookmarkStart w:id="8" w:name="_Toc463027529"/>
      <w:bookmarkEnd w:id="1"/>
      <w:bookmarkEnd w:id="2"/>
      <w:bookmarkEnd w:id="3"/>
      <w:r w:rsidRPr="00FE7F10">
        <w:t xml:space="preserve">Dados da </w:t>
      </w:r>
      <w:bookmarkEnd w:id="5"/>
      <w:r>
        <w:t>Customização</w:t>
      </w:r>
      <w:bookmarkEnd w:id="6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DB2677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DB2677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DB2677">
        <w:tc>
          <w:tcPr>
            <w:tcW w:w="10210" w:type="dxa"/>
          </w:tcPr>
          <w:p w14:paraId="0D31B210" w14:textId="77777777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BA7222">
              <w:rPr>
                <w:rFonts w:eastAsia="Times New Roman"/>
                <w:lang w:eastAsia="pt-BR"/>
              </w:rPr>
            </w:r>
            <w:r w:rsidR="00BA7222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BA7222">
              <w:rPr>
                <w:rFonts w:eastAsia="Times New Roman"/>
                <w:lang w:eastAsia="pt-BR"/>
              </w:rPr>
            </w:r>
            <w:r w:rsidR="00BA7222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DB2677">
        <w:tc>
          <w:tcPr>
            <w:tcW w:w="10210" w:type="dxa"/>
          </w:tcPr>
          <w:p w14:paraId="08BE53CA" w14:textId="77777777" w:rsidR="00E11C82" w:rsidRPr="00EA2E21" w:rsidRDefault="00E11C82" w:rsidP="00DB2677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DB2677">
        <w:tc>
          <w:tcPr>
            <w:tcW w:w="10210" w:type="dxa"/>
          </w:tcPr>
          <w:p w14:paraId="29895E80" w14:textId="63955A6D" w:rsidR="00E11C82" w:rsidRPr="00EA2E21" w:rsidRDefault="00E11C82" w:rsidP="0063258A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BA7222">
              <w:rPr>
                <w:rFonts w:eastAsia="Times New Roman" w:cs="Tahoma"/>
                <w:lang w:eastAsia="pt-BR"/>
              </w:rPr>
            </w:r>
            <w:r w:rsidR="00BA7222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BA7222">
              <w:rPr>
                <w:rFonts w:eastAsia="Times New Roman" w:cs="Tahoma"/>
                <w:lang w:eastAsia="pt-BR"/>
              </w:rPr>
            </w:r>
            <w:r w:rsidR="00BA7222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BA7222">
              <w:rPr>
                <w:rFonts w:eastAsia="Times New Roman" w:cs="Tahoma"/>
                <w:lang w:eastAsia="pt-BR"/>
              </w:rPr>
            </w:r>
            <w:r w:rsidR="00BA7222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DB2677">
        <w:tc>
          <w:tcPr>
            <w:tcW w:w="10210" w:type="dxa"/>
          </w:tcPr>
          <w:p w14:paraId="5C08E0FF" w14:textId="77777777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</w:p>
        </w:tc>
      </w:tr>
      <w:tr w:rsidR="00E11C82" w:rsidRPr="0066105E" w14:paraId="3293B591" w14:textId="77777777" w:rsidTr="00DB2677">
        <w:tc>
          <w:tcPr>
            <w:tcW w:w="10210" w:type="dxa"/>
          </w:tcPr>
          <w:p w14:paraId="04FE807C" w14:textId="77777777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6E4B7FEB" w14:textId="77777777" w:rsidR="005067F1" w:rsidRDefault="005067F1" w:rsidP="005067F1">
      <w:pPr>
        <w:ind w:left="1000"/>
        <w:rPr>
          <w:color w:val="808080" w:themeColor="background1" w:themeShade="80"/>
        </w:rPr>
      </w:pPr>
    </w:p>
    <w:p w14:paraId="0022016F" w14:textId="11B914DD" w:rsidR="00E11C82" w:rsidRPr="005067F1" w:rsidRDefault="003D40CC" w:rsidP="00746229">
      <w:pPr>
        <w:ind w:left="100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</w:t>
      </w:r>
      <w:r w:rsidRPr="003D40CC">
        <w:rPr>
          <w:color w:val="808080" w:themeColor="background1" w:themeShade="80"/>
        </w:rPr>
        <w:t>POCKET PAY</w:t>
      </w:r>
      <w:r>
        <w:rPr>
          <w:color w:val="808080" w:themeColor="background1" w:themeShade="80"/>
        </w:rPr>
        <w:t xml:space="preserve"> é uma empresa que </w:t>
      </w:r>
      <w:r w:rsidR="00746229">
        <w:rPr>
          <w:color w:val="808080" w:themeColor="background1" w:themeShade="80"/>
        </w:rPr>
        <w:t xml:space="preserve">fornece </w:t>
      </w:r>
      <w:r w:rsidR="00AA1D13">
        <w:rPr>
          <w:color w:val="808080" w:themeColor="background1" w:themeShade="80"/>
        </w:rPr>
        <w:t>um serviço de</w:t>
      </w:r>
      <w:r w:rsidR="00746229">
        <w:rPr>
          <w:color w:val="808080" w:themeColor="background1" w:themeShade="80"/>
        </w:rPr>
        <w:t xml:space="preserve"> meio de pagamento.</w:t>
      </w:r>
    </w:p>
    <w:p w14:paraId="43B33637" w14:textId="3214B4C9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33990BD1" w14:textId="296A4E53" w:rsidR="005067F1" w:rsidRPr="005067F1" w:rsidRDefault="00E11C82" w:rsidP="005067F1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6F8BDAAE" w14:textId="77777777" w:rsidR="00010AD3" w:rsidRDefault="00010AD3" w:rsidP="005067F1">
      <w:pPr>
        <w:ind w:left="1134"/>
        <w:rPr>
          <w:lang w:val="en-US" w:eastAsia="pt-BR"/>
        </w:rPr>
      </w:pPr>
    </w:p>
    <w:p w14:paraId="544BC587" w14:textId="7798C915" w:rsidR="00E11C82" w:rsidRPr="005B61E7" w:rsidRDefault="005067F1" w:rsidP="005067F1">
      <w:pPr>
        <w:ind w:left="1134"/>
        <w:rPr>
          <w:lang w:val="en-US" w:eastAsia="pt-BR"/>
        </w:rPr>
      </w:pPr>
      <w:r>
        <w:rPr>
          <w:lang w:val="en-US" w:eastAsia="pt-BR"/>
        </w:rPr>
        <w:t xml:space="preserve">O </w:t>
      </w:r>
      <w:proofErr w:type="spellStart"/>
      <w:r>
        <w:rPr>
          <w:lang w:val="en-US" w:eastAsia="pt-BR"/>
        </w:rPr>
        <w:t>objetivo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desta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customização</w:t>
      </w:r>
      <w:proofErr w:type="spellEnd"/>
      <w:r>
        <w:rPr>
          <w:lang w:val="en-US" w:eastAsia="pt-BR"/>
        </w:rPr>
        <w:t xml:space="preserve"> é </w:t>
      </w:r>
      <w:proofErr w:type="spellStart"/>
      <w:r>
        <w:rPr>
          <w:lang w:val="en-US" w:eastAsia="pt-BR"/>
        </w:rPr>
        <w:t>disponibilizar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através</w:t>
      </w:r>
      <w:proofErr w:type="spellEnd"/>
      <w:r>
        <w:rPr>
          <w:lang w:val="en-US" w:eastAsia="pt-BR"/>
        </w:rPr>
        <w:t xml:space="preserve"> de um Web Service Rest </w:t>
      </w:r>
      <w:proofErr w:type="spellStart"/>
      <w:r>
        <w:rPr>
          <w:lang w:val="en-US" w:eastAsia="pt-BR"/>
        </w:rPr>
        <w:t>uma</w:t>
      </w:r>
      <w:proofErr w:type="spellEnd"/>
      <w:r>
        <w:rPr>
          <w:lang w:val="en-US" w:eastAsia="pt-BR"/>
        </w:rPr>
        <w:t xml:space="preserve"> API para </w:t>
      </w:r>
      <w:proofErr w:type="spellStart"/>
      <w:r w:rsidR="00153BBD">
        <w:rPr>
          <w:lang w:val="en-US" w:eastAsia="pt-BR"/>
        </w:rPr>
        <w:t>integração</w:t>
      </w:r>
      <w:proofErr w:type="spellEnd"/>
      <w:r w:rsidR="00153BBD">
        <w:rPr>
          <w:lang w:val="en-US" w:eastAsia="pt-BR"/>
        </w:rPr>
        <w:t xml:space="preserve"> dos</w:t>
      </w:r>
      <w:r w:rsidR="00AA1D13">
        <w:rPr>
          <w:lang w:val="en-US" w:eastAsia="pt-BR"/>
        </w:rPr>
        <w:t xml:space="preserve"> </w:t>
      </w:r>
      <w:proofErr w:type="spellStart"/>
      <w:r w:rsidR="00AA1D13">
        <w:rPr>
          <w:lang w:val="en-US" w:eastAsia="pt-BR"/>
        </w:rPr>
        <w:t>títulos</w:t>
      </w:r>
      <w:proofErr w:type="spellEnd"/>
      <w:r w:rsidR="00AA1D13">
        <w:rPr>
          <w:lang w:val="en-US" w:eastAsia="pt-BR"/>
        </w:rPr>
        <w:t xml:space="preserve"> a </w:t>
      </w:r>
      <w:proofErr w:type="spellStart"/>
      <w:r w:rsidR="00AA1D13">
        <w:rPr>
          <w:lang w:val="en-US" w:eastAsia="pt-BR"/>
        </w:rPr>
        <w:t>pagar</w:t>
      </w:r>
      <w:proofErr w:type="spellEnd"/>
      <w:r w:rsidR="00AA1D13">
        <w:rPr>
          <w:lang w:val="en-US" w:eastAsia="pt-BR"/>
        </w:rPr>
        <w:t xml:space="preserve"> </w:t>
      </w:r>
      <w:proofErr w:type="spellStart"/>
      <w:r w:rsidR="00D84B64">
        <w:rPr>
          <w:lang w:val="en-US" w:eastAsia="pt-BR"/>
        </w:rPr>
        <w:t>correspondentes</w:t>
      </w:r>
      <w:proofErr w:type="spellEnd"/>
      <w:r w:rsidR="00D84B64">
        <w:rPr>
          <w:lang w:val="en-US" w:eastAsia="pt-BR"/>
        </w:rPr>
        <w:t xml:space="preserve"> as </w:t>
      </w:r>
      <w:proofErr w:type="spellStart"/>
      <w:r w:rsidR="00D84B64">
        <w:rPr>
          <w:lang w:val="en-US" w:eastAsia="pt-BR"/>
        </w:rPr>
        <w:t>operações</w:t>
      </w:r>
      <w:proofErr w:type="spellEnd"/>
      <w:r w:rsidR="00D84B64">
        <w:rPr>
          <w:lang w:val="en-US" w:eastAsia="pt-BR"/>
        </w:rPr>
        <w:t xml:space="preserve"> de </w:t>
      </w:r>
      <w:proofErr w:type="spellStart"/>
      <w:r w:rsidR="00D84B64">
        <w:rPr>
          <w:lang w:val="en-US" w:eastAsia="pt-BR"/>
        </w:rPr>
        <w:t>repasse</w:t>
      </w:r>
      <w:proofErr w:type="spellEnd"/>
      <w:r w:rsidR="00D84B64">
        <w:rPr>
          <w:lang w:val="en-US" w:eastAsia="pt-BR"/>
        </w:rPr>
        <w:t xml:space="preserve"> da </w:t>
      </w:r>
      <w:r w:rsidR="00D84B64">
        <w:t xml:space="preserve">POCKET PAY para seus clientes e dos </w:t>
      </w:r>
      <w:proofErr w:type="spellStart"/>
      <w:r w:rsidR="00D84B64">
        <w:rPr>
          <w:lang w:val="en-US" w:eastAsia="pt-BR"/>
        </w:rPr>
        <w:t>títulos</w:t>
      </w:r>
      <w:proofErr w:type="spellEnd"/>
      <w:r w:rsidR="00D84B64">
        <w:rPr>
          <w:lang w:val="en-US" w:eastAsia="pt-BR"/>
        </w:rPr>
        <w:t xml:space="preserve"> a </w:t>
      </w:r>
      <w:proofErr w:type="spellStart"/>
      <w:r w:rsidR="00D84B64">
        <w:rPr>
          <w:lang w:val="en-US" w:eastAsia="pt-BR"/>
        </w:rPr>
        <w:t>receber</w:t>
      </w:r>
      <w:proofErr w:type="spellEnd"/>
      <w:r w:rsidR="00D84B64">
        <w:rPr>
          <w:lang w:val="en-US" w:eastAsia="pt-BR"/>
        </w:rPr>
        <w:t xml:space="preserve"> </w:t>
      </w:r>
      <w:proofErr w:type="spellStart"/>
      <w:r w:rsidR="00D84B64">
        <w:rPr>
          <w:lang w:val="en-US" w:eastAsia="pt-BR"/>
        </w:rPr>
        <w:t>correspondentes</w:t>
      </w:r>
      <w:proofErr w:type="spellEnd"/>
      <w:r w:rsidR="00D84B64">
        <w:t xml:space="preserve"> aos repasses da CIELO para a POCKET PAY</w:t>
      </w:r>
      <w:r w:rsidR="00153BBD">
        <w:rPr>
          <w:lang w:val="en-US" w:eastAsia="pt-BR"/>
        </w:rPr>
        <w:t>.</w:t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C826C0E" w14:textId="77777777" w:rsidR="00010AD3" w:rsidRDefault="00010AD3" w:rsidP="00010AD3">
      <w:pPr>
        <w:ind w:left="1134"/>
        <w:rPr>
          <w:color w:val="808080" w:themeColor="background1" w:themeShade="80"/>
        </w:rPr>
      </w:pPr>
    </w:p>
    <w:p w14:paraId="366EC88E" w14:textId="70B526BC" w:rsidR="000F4582" w:rsidRDefault="002E2925" w:rsidP="00010AD3">
      <w:pPr>
        <w:ind w:left="1134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 Web Service está sujeito a controle de autenticação e deverá receber no cabeçalho das requisições a propriedade de autenticação </w:t>
      </w:r>
      <w:r w:rsidRPr="000F4582">
        <w:rPr>
          <w:b/>
          <w:color w:val="808080" w:themeColor="background1" w:themeShade="80"/>
        </w:rPr>
        <w:t>“</w:t>
      </w:r>
      <w:proofErr w:type="spellStart"/>
      <w:r w:rsidRPr="000F4582">
        <w:rPr>
          <w:b/>
          <w:color w:val="808080" w:themeColor="background1" w:themeShade="80"/>
        </w:rPr>
        <w:t>Authorization</w:t>
      </w:r>
      <w:proofErr w:type="spellEnd"/>
      <w:r w:rsidRPr="000F4582">
        <w:rPr>
          <w:b/>
          <w:color w:val="808080" w:themeColor="background1" w:themeShade="80"/>
        </w:rPr>
        <w:t>”</w:t>
      </w:r>
      <w:r w:rsidR="000F4582">
        <w:rPr>
          <w:color w:val="808080" w:themeColor="background1" w:themeShade="80"/>
        </w:rPr>
        <w:t xml:space="preserve"> que pode ser uma autenticação simples utilizando um </w:t>
      </w:r>
      <w:proofErr w:type="spellStart"/>
      <w:r w:rsidR="000F4582">
        <w:rPr>
          <w:color w:val="808080" w:themeColor="background1" w:themeShade="80"/>
        </w:rPr>
        <w:t>login</w:t>
      </w:r>
      <w:proofErr w:type="spellEnd"/>
      <w:r w:rsidR="000F4582">
        <w:rPr>
          <w:color w:val="808080" w:themeColor="background1" w:themeShade="80"/>
        </w:rPr>
        <w:t xml:space="preserve"> e senha cadastrados no Protheus ou através de um </w:t>
      </w:r>
      <w:proofErr w:type="spellStart"/>
      <w:r w:rsidR="000F4582">
        <w:rPr>
          <w:color w:val="808080" w:themeColor="background1" w:themeShade="80"/>
        </w:rPr>
        <w:t>token</w:t>
      </w:r>
      <w:proofErr w:type="spellEnd"/>
      <w:r w:rsidR="000F4582">
        <w:rPr>
          <w:color w:val="808080" w:themeColor="background1" w:themeShade="80"/>
        </w:rPr>
        <w:t xml:space="preserve"> gerado pela </w:t>
      </w:r>
      <w:proofErr w:type="spellStart"/>
      <w:r w:rsidR="000F4582">
        <w:rPr>
          <w:color w:val="808080" w:themeColor="background1" w:themeShade="80"/>
        </w:rPr>
        <w:t>Api</w:t>
      </w:r>
      <w:proofErr w:type="spellEnd"/>
      <w:r w:rsidR="000F4582">
        <w:rPr>
          <w:color w:val="808080" w:themeColor="background1" w:themeShade="80"/>
        </w:rPr>
        <w:t xml:space="preserve"> padrão do Protheus</w:t>
      </w:r>
      <w:r w:rsidR="001F02B8">
        <w:rPr>
          <w:color w:val="808080" w:themeColor="background1" w:themeShade="80"/>
        </w:rPr>
        <w:t xml:space="preserve">. </w:t>
      </w:r>
      <w:r w:rsidR="000F4582">
        <w:rPr>
          <w:color w:val="808080" w:themeColor="background1" w:themeShade="80"/>
        </w:rPr>
        <w:t>Para maiores detalhes</w:t>
      </w:r>
      <w:r w:rsidR="00DA237D">
        <w:rPr>
          <w:color w:val="808080" w:themeColor="background1" w:themeShade="80"/>
        </w:rPr>
        <w:t>,</w:t>
      </w:r>
      <w:r w:rsidR="000F4582">
        <w:rPr>
          <w:color w:val="808080" w:themeColor="background1" w:themeShade="80"/>
        </w:rPr>
        <w:t xml:space="preserve"> há no TDN uma documentaç</w:t>
      </w:r>
      <w:r w:rsidR="00DA237D">
        <w:rPr>
          <w:color w:val="808080" w:themeColor="background1" w:themeShade="80"/>
        </w:rPr>
        <w:t>ão para</w:t>
      </w:r>
      <w:r w:rsidR="000F4582">
        <w:rPr>
          <w:color w:val="808080" w:themeColor="background1" w:themeShade="80"/>
        </w:rPr>
        <w:t xml:space="preserve"> cada um dos tipos de autenticação, a seguir </w:t>
      </w:r>
      <w:proofErr w:type="gramStart"/>
      <w:r w:rsidR="000F4582">
        <w:rPr>
          <w:color w:val="808080" w:themeColor="background1" w:themeShade="80"/>
        </w:rPr>
        <w:t xml:space="preserve">os </w:t>
      </w:r>
      <w:proofErr w:type="spellStart"/>
      <w:r w:rsidR="000F4582">
        <w:rPr>
          <w:color w:val="808080" w:themeColor="background1" w:themeShade="80"/>
        </w:rPr>
        <w:t>link</w:t>
      </w:r>
      <w:proofErr w:type="gramEnd"/>
      <w:r w:rsidR="000F4582">
        <w:rPr>
          <w:color w:val="808080" w:themeColor="background1" w:themeShade="80"/>
        </w:rPr>
        <w:t>´s</w:t>
      </w:r>
      <w:proofErr w:type="spellEnd"/>
      <w:r w:rsidR="000F4582">
        <w:rPr>
          <w:color w:val="808080" w:themeColor="background1" w:themeShade="80"/>
        </w:rPr>
        <w:t xml:space="preserve"> de acesso:</w:t>
      </w:r>
    </w:p>
    <w:p w14:paraId="2C1E3472" w14:textId="77777777" w:rsidR="000F4582" w:rsidRDefault="000F4582" w:rsidP="00010AD3">
      <w:pPr>
        <w:ind w:left="1134"/>
        <w:rPr>
          <w:color w:val="808080" w:themeColor="background1" w:themeShade="80"/>
        </w:rPr>
      </w:pPr>
    </w:p>
    <w:p w14:paraId="1DCEBA01" w14:textId="59DD1ADC" w:rsidR="000F4582" w:rsidRDefault="00DA237D" w:rsidP="00010AD3">
      <w:pPr>
        <w:ind w:left="1134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Autenticação Basic: </w:t>
      </w:r>
      <w:hyperlink r:id="rId8" w:history="1">
        <w:r w:rsidRPr="00CC3DD1">
          <w:rPr>
            <w:rStyle w:val="Hyperlink"/>
            <w:b/>
          </w:rPr>
          <w:t>https://tdn.totvs.com/pages/viewpage.action?pageId=185748452</w:t>
        </w:r>
      </w:hyperlink>
    </w:p>
    <w:p w14:paraId="199815FD" w14:textId="51A8BAA5" w:rsidR="00DA237D" w:rsidRDefault="00DA237D" w:rsidP="00010AD3">
      <w:pPr>
        <w:ind w:left="1134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Autenticação Token: </w:t>
      </w:r>
      <w:hyperlink r:id="rId9" w:history="1">
        <w:r w:rsidRPr="00CC3DD1">
          <w:rPr>
            <w:rStyle w:val="Hyperlink"/>
            <w:b/>
          </w:rPr>
          <w:t>https://tdn.totvs.com/pages/viewpage.action?pageId=465386127</w:t>
        </w:r>
      </w:hyperlink>
    </w:p>
    <w:p w14:paraId="6830400C" w14:textId="77777777" w:rsidR="00A064E2" w:rsidRDefault="00A064E2" w:rsidP="001F02B8">
      <w:pPr>
        <w:ind w:left="1134"/>
        <w:rPr>
          <w:color w:val="808080" w:themeColor="background1" w:themeShade="80"/>
        </w:rPr>
      </w:pPr>
    </w:p>
    <w:p w14:paraId="2E96ABA8" w14:textId="7EB183C5" w:rsidR="001F02B8" w:rsidRPr="0018770A" w:rsidRDefault="0018770A" w:rsidP="001F02B8">
      <w:pPr>
        <w:ind w:left="1134"/>
        <w:rPr>
          <w:color w:val="808080" w:themeColor="background1" w:themeShade="80"/>
        </w:rPr>
      </w:pPr>
      <w:r w:rsidRPr="0018770A">
        <w:rPr>
          <w:color w:val="808080" w:themeColor="background1" w:themeShade="80"/>
        </w:rPr>
        <w:t xml:space="preserve">Também deverá ser enviado no cabeçalho a propriedade </w:t>
      </w:r>
      <w:r w:rsidRPr="0018770A">
        <w:rPr>
          <w:b/>
          <w:color w:val="808080" w:themeColor="background1" w:themeShade="80"/>
        </w:rPr>
        <w:t>“</w:t>
      </w:r>
      <w:proofErr w:type="spellStart"/>
      <w:r w:rsidRPr="0018770A">
        <w:rPr>
          <w:b/>
          <w:color w:val="808080" w:themeColor="background1" w:themeShade="80"/>
        </w:rPr>
        <w:t>tenantId</w:t>
      </w:r>
      <w:proofErr w:type="spellEnd"/>
      <w:r w:rsidRPr="0018770A">
        <w:rPr>
          <w:b/>
          <w:color w:val="808080" w:themeColor="background1" w:themeShade="80"/>
        </w:rPr>
        <w:t>”</w:t>
      </w:r>
      <w:r w:rsidRPr="0018770A">
        <w:rPr>
          <w:color w:val="808080" w:themeColor="background1" w:themeShade="80"/>
        </w:rPr>
        <w:t xml:space="preserve"> composta por</w:t>
      </w:r>
      <w:r>
        <w:rPr>
          <w:color w:val="808080" w:themeColor="background1" w:themeShade="80"/>
        </w:rPr>
        <w:t xml:space="preserve"> &lt;Grupo de Empresas</w:t>
      </w:r>
      <w:proofErr w:type="gramStart"/>
      <w:r>
        <w:rPr>
          <w:color w:val="808080" w:themeColor="background1" w:themeShade="80"/>
        </w:rPr>
        <w:t>&gt;,&lt;</w:t>
      </w:r>
      <w:proofErr w:type="gramEnd"/>
      <w:r>
        <w:rPr>
          <w:color w:val="808080" w:themeColor="background1" w:themeShade="80"/>
        </w:rPr>
        <w:t>Filial&gt;</w:t>
      </w:r>
      <w:r w:rsidR="001F02B8">
        <w:rPr>
          <w:color w:val="808080" w:themeColor="background1" w:themeShade="80"/>
        </w:rPr>
        <w:t>.</w:t>
      </w:r>
    </w:p>
    <w:p w14:paraId="2CCD6647" w14:textId="365DE919" w:rsidR="006D249D" w:rsidRPr="006D249D" w:rsidRDefault="006D249D" w:rsidP="00010AD3">
      <w:pPr>
        <w:ind w:left="1134"/>
        <w:rPr>
          <w:color w:val="808080" w:themeColor="background1" w:themeShade="80"/>
        </w:rPr>
      </w:pPr>
      <w:r w:rsidRPr="006D249D">
        <w:rPr>
          <w:color w:val="808080" w:themeColor="background1" w:themeShade="80"/>
        </w:rPr>
        <w:lastRenderedPageBreak/>
        <w:t xml:space="preserve">Como esta customização é exclusiva da </w:t>
      </w:r>
      <w:proofErr w:type="spellStart"/>
      <w:r w:rsidRPr="006D249D">
        <w:rPr>
          <w:color w:val="808080" w:themeColor="background1" w:themeShade="80"/>
        </w:rPr>
        <w:t>Pocket</w:t>
      </w:r>
      <w:proofErr w:type="spellEnd"/>
      <w:r w:rsidRPr="006D249D">
        <w:rPr>
          <w:color w:val="808080" w:themeColor="background1" w:themeShade="80"/>
        </w:rPr>
        <w:t xml:space="preserve"> </w:t>
      </w:r>
      <w:proofErr w:type="spellStart"/>
      <w:r w:rsidRPr="006D249D">
        <w:rPr>
          <w:color w:val="808080" w:themeColor="background1" w:themeShade="80"/>
        </w:rPr>
        <w:t>Pay</w:t>
      </w:r>
      <w:proofErr w:type="spellEnd"/>
      <w:r w:rsidRPr="006D249D">
        <w:rPr>
          <w:color w:val="808080" w:themeColor="background1" w:themeShade="80"/>
        </w:rPr>
        <w:t xml:space="preserve"> e está sujeita as normas da certificação </w:t>
      </w:r>
      <w:r w:rsidRPr="006D249D">
        <w:rPr>
          <w:b/>
          <w:color w:val="808080" w:themeColor="background1" w:themeShade="80"/>
        </w:rPr>
        <w:t>PCI (</w:t>
      </w:r>
      <w:proofErr w:type="spellStart"/>
      <w:r w:rsidRPr="006D249D">
        <w:rPr>
          <w:b/>
          <w:color w:val="808080" w:themeColor="background1" w:themeShade="80"/>
        </w:rPr>
        <w:t>Payment</w:t>
      </w:r>
      <w:proofErr w:type="spellEnd"/>
      <w:r w:rsidRPr="006D249D">
        <w:rPr>
          <w:b/>
          <w:color w:val="808080" w:themeColor="background1" w:themeShade="80"/>
        </w:rPr>
        <w:t xml:space="preserve"> </w:t>
      </w:r>
      <w:proofErr w:type="spellStart"/>
      <w:r w:rsidRPr="006D249D">
        <w:rPr>
          <w:b/>
          <w:color w:val="808080" w:themeColor="background1" w:themeShade="80"/>
        </w:rPr>
        <w:t>Card</w:t>
      </w:r>
      <w:proofErr w:type="spellEnd"/>
      <w:r w:rsidRPr="006D249D">
        <w:rPr>
          <w:b/>
          <w:color w:val="808080" w:themeColor="background1" w:themeShade="80"/>
        </w:rPr>
        <w:t xml:space="preserve"> </w:t>
      </w:r>
      <w:proofErr w:type="spellStart"/>
      <w:r w:rsidRPr="006D249D">
        <w:rPr>
          <w:b/>
          <w:color w:val="808080" w:themeColor="background1" w:themeShade="80"/>
        </w:rPr>
        <w:t>Industry</w:t>
      </w:r>
      <w:proofErr w:type="spellEnd"/>
      <w:r w:rsidRPr="006D249D">
        <w:rPr>
          <w:b/>
          <w:color w:val="808080" w:themeColor="background1" w:themeShade="80"/>
        </w:rPr>
        <w:t>)</w:t>
      </w:r>
      <w:r w:rsidRPr="006D249D">
        <w:rPr>
          <w:color w:val="808080" w:themeColor="background1" w:themeShade="80"/>
        </w:rPr>
        <w:t xml:space="preserve">, deverá ser configurado o </w:t>
      </w:r>
      <w:r w:rsidRPr="006D249D">
        <w:rPr>
          <w:b/>
          <w:color w:val="808080" w:themeColor="background1" w:themeShade="80"/>
        </w:rPr>
        <w:t>CORS (Cross-</w:t>
      </w:r>
      <w:proofErr w:type="spellStart"/>
      <w:r w:rsidRPr="006D249D">
        <w:rPr>
          <w:b/>
          <w:color w:val="808080" w:themeColor="background1" w:themeShade="80"/>
        </w:rPr>
        <w:t>Origin</w:t>
      </w:r>
      <w:proofErr w:type="spellEnd"/>
      <w:r w:rsidRPr="006D249D">
        <w:rPr>
          <w:b/>
          <w:color w:val="808080" w:themeColor="background1" w:themeShade="80"/>
        </w:rPr>
        <w:t xml:space="preserve"> </w:t>
      </w:r>
      <w:proofErr w:type="spellStart"/>
      <w:r w:rsidRPr="006D249D">
        <w:rPr>
          <w:b/>
          <w:color w:val="808080" w:themeColor="background1" w:themeShade="80"/>
        </w:rPr>
        <w:t>Resource</w:t>
      </w:r>
      <w:proofErr w:type="spellEnd"/>
      <w:r w:rsidRPr="006D249D">
        <w:rPr>
          <w:b/>
          <w:color w:val="808080" w:themeColor="background1" w:themeShade="80"/>
        </w:rPr>
        <w:t xml:space="preserve"> </w:t>
      </w:r>
      <w:proofErr w:type="spellStart"/>
      <w:r w:rsidRPr="006D249D">
        <w:rPr>
          <w:b/>
          <w:color w:val="808080" w:themeColor="background1" w:themeShade="80"/>
        </w:rPr>
        <w:t>Sharing</w:t>
      </w:r>
      <w:proofErr w:type="spellEnd"/>
      <w:r w:rsidRPr="006D249D">
        <w:rPr>
          <w:b/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limitando</w:t>
      </w:r>
      <w:r w:rsidRPr="006D249D">
        <w:rPr>
          <w:color w:val="808080" w:themeColor="background1" w:themeShade="80"/>
        </w:rPr>
        <w:t xml:space="preserve"> os </w:t>
      </w:r>
      <w:proofErr w:type="spellStart"/>
      <w:r w:rsidRPr="006D249D">
        <w:rPr>
          <w:color w:val="808080" w:themeColor="background1" w:themeShade="80"/>
        </w:rPr>
        <w:t>ip</w:t>
      </w:r>
      <w:r>
        <w:rPr>
          <w:color w:val="808080" w:themeColor="background1" w:themeShade="80"/>
        </w:rPr>
        <w:t>´s</w:t>
      </w:r>
      <w:proofErr w:type="spellEnd"/>
      <w:r>
        <w:rPr>
          <w:color w:val="808080" w:themeColor="background1" w:themeShade="80"/>
        </w:rPr>
        <w:t xml:space="preserve"> e hosts que terão</w:t>
      </w:r>
      <w:r w:rsidRPr="006D249D">
        <w:rPr>
          <w:color w:val="808080" w:themeColor="background1" w:themeShade="80"/>
        </w:rPr>
        <w:t xml:space="preserve"> acesso a este Web Service </w:t>
      </w:r>
      <w:proofErr w:type="spellStart"/>
      <w:r w:rsidRPr="006D249D">
        <w:rPr>
          <w:color w:val="808080" w:themeColor="background1" w:themeShade="80"/>
        </w:rPr>
        <w:t>Rest</w:t>
      </w:r>
      <w:proofErr w:type="spellEnd"/>
      <w:r w:rsidRPr="006D249D">
        <w:rPr>
          <w:color w:val="808080" w:themeColor="background1" w:themeShade="80"/>
        </w:rPr>
        <w:t xml:space="preserve"> conforme descrito</w:t>
      </w:r>
      <w:r>
        <w:rPr>
          <w:color w:val="808080" w:themeColor="background1" w:themeShade="80"/>
        </w:rPr>
        <w:t xml:space="preserve"> conforme descrito na documentação disponível através do link </w:t>
      </w:r>
      <w:hyperlink r:id="rId10" w:history="1">
        <w:r w:rsidRPr="006D249D">
          <w:rPr>
            <w:rStyle w:val="Hyperlink"/>
            <w:b/>
          </w:rPr>
          <w:t>https://tdn.totvs.com/display/public/framework/Exemplo+CORS</w:t>
        </w:r>
      </w:hyperlink>
      <w:r>
        <w:rPr>
          <w:b/>
          <w:color w:val="808080" w:themeColor="background1" w:themeShade="80"/>
        </w:rPr>
        <w:t>.</w:t>
      </w:r>
    </w:p>
    <w:p w14:paraId="617265D0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Default="00E11C82" w:rsidP="00390228">
      <w:pPr>
        <w:ind w:left="1134"/>
        <w:rPr>
          <w:lang w:val="en-US"/>
        </w:rPr>
      </w:pPr>
    </w:p>
    <w:p w14:paraId="44602D95" w14:textId="77777777" w:rsidR="0081257D" w:rsidRDefault="00390228" w:rsidP="00390228">
      <w:pPr>
        <w:ind w:left="1134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</w:t>
      </w:r>
      <w:r w:rsidR="008412F7">
        <w:rPr>
          <w:lang w:val="en-US"/>
        </w:rPr>
        <w:t xml:space="preserve">e </w:t>
      </w:r>
      <w:proofErr w:type="spellStart"/>
      <w:r w:rsidR="008412F7">
        <w:rPr>
          <w:lang w:val="en-US"/>
        </w:rPr>
        <w:t>cada</w:t>
      </w:r>
      <w:proofErr w:type="spellEnd"/>
      <w:r w:rsidR="008412F7">
        <w:rPr>
          <w:lang w:val="en-US"/>
        </w:rPr>
        <w:t xml:space="preserve"> </w:t>
      </w:r>
      <w:proofErr w:type="spellStart"/>
      <w:r w:rsidR="00E6514F">
        <w:rPr>
          <w:lang w:val="en-US"/>
        </w:rPr>
        <w:t>requisição</w:t>
      </w:r>
      <w:proofErr w:type="spellEnd"/>
      <w:r w:rsidR="008412F7">
        <w:rPr>
          <w:lang w:val="en-US"/>
        </w:rPr>
        <w:t xml:space="preserve"> a </w:t>
      </w:r>
      <w:proofErr w:type="spellStart"/>
      <w:r w:rsidR="008412F7">
        <w:rPr>
          <w:lang w:val="en-US"/>
        </w:rPr>
        <w:t>ser</w:t>
      </w:r>
      <w:proofErr w:type="spellEnd"/>
      <w:r w:rsidR="008412F7">
        <w:rPr>
          <w:lang w:val="en-US"/>
        </w:rPr>
        <w:t xml:space="preserve"> </w:t>
      </w:r>
      <w:proofErr w:type="spellStart"/>
      <w:r w:rsidR="008412F7">
        <w:rPr>
          <w:lang w:val="en-US"/>
        </w:rPr>
        <w:t>disponibilizado</w:t>
      </w:r>
      <w:proofErr w:type="spellEnd"/>
      <w:r w:rsidR="008412F7">
        <w:rPr>
          <w:lang w:val="en-US"/>
        </w:rPr>
        <w:t xml:space="preserve"> </w:t>
      </w:r>
      <w:proofErr w:type="spellStart"/>
      <w:proofErr w:type="gramStart"/>
      <w:r w:rsidR="008412F7">
        <w:rPr>
          <w:lang w:val="en-US"/>
        </w:rPr>
        <w:t>n</w:t>
      </w:r>
      <w:r w:rsidR="0081257D">
        <w:rPr>
          <w:lang w:val="en-US"/>
        </w:rPr>
        <w:t>a</w:t>
      </w:r>
      <w:proofErr w:type="spellEnd"/>
      <w:proofErr w:type="gramEnd"/>
      <w:r w:rsidR="0081257D">
        <w:rPr>
          <w:lang w:val="en-US"/>
        </w:rPr>
        <w:t xml:space="preserve"> API.</w:t>
      </w:r>
    </w:p>
    <w:p w14:paraId="7121E3C2" w14:textId="77777777" w:rsidR="0081257D" w:rsidRDefault="0081257D" w:rsidP="00390228">
      <w:pPr>
        <w:ind w:left="1134"/>
        <w:rPr>
          <w:lang w:val="en-US"/>
        </w:rPr>
      </w:pPr>
    </w:p>
    <w:p w14:paraId="5A5CB9D3" w14:textId="7030FCB5" w:rsidR="00390228" w:rsidRDefault="0081257D" w:rsidP="00E51F1A">
      <w:pPr>
        <w:ind w:left="1134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As rotas descritas nos itens </w:t>
      </w:r>
      <w:r w:rsidR="0015299A">
        <w:rPr>
          <w:color w:val="808080" w:themeColor="background1" w:themeShade="80"/>
        </w:rPr>
        <w:t>1 e 3</w:t>
      </w:r>
      <w:r>
        <w:rPr>
          <w:color w:val="808080" w:themeColor="background1" w:themeShade="80"/>
        </w:rPr>
        <w:t xml:space="preserve"> a seguir retornam os dados do registro efetuado na tabela SZ1 de controle de processamento. No header destas mensagens deve ser informada a propriedade </w:t>
      </w:r>
      <w:r w:rsidRPr="001F02B8">
        <w:rPr>
          <w:b/>
          <w:color w:val="808080" w:themeColor="background1" w:themeShade="80"/>
        </w:rPr>
        <w:t>“Communication”</w:t>
      </w:r>
      <w:r>
        <w:rPr>
          <w:color w:val="808080" w:themeColor="background1" w:themeShade="80"/>
        </w:rPr>
        <w:t xml:space="preserve"> indicando se o processamento da mensagem é síncrono (valor “</w:t>
      </w:r>
      <w:proofErr w:type="spellStart"/>
      <w:r w:rsidRPr="001F02B8">
        <w:rPr>
          <w:color w:val="808080" w:themeColor="background1" w:themeShade="80"/>
        </w:rPr>
        <w:t>sync</w:t>
      </w:r>
      <w:proofErr w:type="spellEnd"/>
      <w:r>
        <w:rPr>
          <w:color w:val="808080" w:themeColor="background1" w:themeShade="80"/>
        </w:rPr>
        <w:t>”) ou assíncrono (valor “</w:t>
      </w:r>
      <w:proofErr w:type="spellStart"/>
      <w:r w:rsidRPr="001F02B8">
        <w:rPr>
          <w:color w:val="808080" w:themeColor="background1" w:themeShade="80"/>
        </w:rPr>
        <w:t>sync</w:t>
      </w:r>
      <w:proofErr w:type="spellEnd"/>
      <w:r>
        <w:rPr>
          <w:color w:val="808080" w:themeColor="background1" w:themeShade="80"/>
        </w:rPr>
        <w:t xml:space="preserve">”), sendo assíncrono o processamento será executado por rotina </w:t>
      </w:r>
      <w:r w:rsidRPr="0081257D">
        <w:rPr>
          <w:b/>
          <w:color w:val="808080" w:themeColor="background1" w:themeShade="80"/>
        </w:rPr>
        <w:t>“</w:t>
      </w:r>
      <w:proofErr w:type="spellStart"/>
      <w:r w:rsidRPr="0081257D">
        <w:rPr>
          <w:b/>
          <w:color w:val="808080" w:themeColor="background1" w:themeShade="80"/>
        </w:rPr>
        <w:t>sWs</w:t>
      </w:r>
      <w:r w:rsidR="0015299A">
        <w:rPr>
          <w:b/>
          <w:color w:val="808080" w:themeColor="background1" w:themeShade="80"/>
        </w:rPr>
        <w:t>PrcGn</w:t>
      </w:r>
      <w:proofErr w:type="spellEnd"/>
      <w:r w:rsidRPr="0081257D">
        <w:rPr>
          <w:b/>
          <w:color w:val="808080" w:themeColor="background1" w:themeShade="80"/>
        </w:rPr>
        <w:t>”</w:t>
      </w:r>
      <w:r w:rsidRPr="0081257D">
        <w:rPr>
          <w:color w:val="808080" w:themeColor="background1" w:themeShade="80"/>
        </w:rPr>
        <w:t xml:space="preserve"> agenda</w:t>
      </w:r>
      <w:r w:rsidR="0024623B">
        <w:rPr>
          <w:color w:val="808080" w:themeColor="background1" w:themeShade="80"/>
        </w:rPr>
        <w:t>da</w:t>
      </w:r>
      <w:r w:rsidRPr="0081257D">
        <w:rPr>
          <w:color w:val="808080" w:themeColor="background1" w:themeShade="80"/>
        </w:rPr>
        <w:t xml:space="preserve"> no schedule</w:t>
      </w:r>
      <w:r>
        <w:rPr>
          <w:color w:val="808080" w:themeColor="background1" w:themeShade="80"/>
        </w:rPr>
        <w:t xml:space="preserve"> e posteriormente poderá ter seu status resgatado pela rota descrita n</w:t>
      </w:r>
      <w:r w:rsidR="00CE28FD">
        <w:rPr>
          <w:color w:val="808080" w:themeColor="background1" w:themeShade="80"/>
        </w:rPr>
        <w:t xml:space="preserve">o item </w:t>
      </w:r>
      <w:r w:rsidR="009653A9">
        <w:rPr>
          <w:color w:val="808080" w:themeColor="background1" w:themeShade="80"/>
        </w:rPr>
        <w:t>5</w:t>
      </w:r>
      <w:r w:rsidR="00426DD2">
        <w:rPr>
          <w:color w:val="808080" w:themeColor="background1" w:themeShade="80"/>
        </w:rPr>
        <w:t>.</w:t>
      </w:r>
    </w:p>
    <w:p w14:paraId="02327A29" w14:textId="77777777" w:rsidR="009B18B0" w:rsidRDefault="009B18B0" w:rsidP="00E51F1A">
      <w:pPr>
        <w:ind w:left="1134"/>
        <w:rPr>
          <w:color w:val="808080" w:themeColor="background1" w:themeShade="80"/>
        </w:rPr>
      </w:pPr>
    </w:p>
    <w:p w14:paraId="65852187" w14:textId="25347979" w:rsidR="009B18B0" w:rsidRDefault="009B18B0" w:rsidP="00E51F1A">
      <w:pPr>
        <w:ind w:left="1134"/>
        <w:rPr>
          <w:color w:val="808080" w:themeColor="background1" w:themeShade="80"/>
        </w:rPr>
      </w:pPr>
      <w:r>
        <w:rPr>
          <w:color w:val="808080" w:themeColor="background1" w:themeShade="80"/>
        </w:rPr>
        <w:t>Configuração da tarefa no schedule:</w:t>
      </w:r>
    </w:p>
    <w:p w14:paraId="6924CFC0" w14:textId="77777777" w:rsidR="009B18B0" w:rsidRDefault="009B18B0" w:rsidP="00E51F1A">
      <w:pPr>
        <w:ind w:left="1134"/>
        <w:rPr>
          <w:color w:val="808080" w:themeColor="background1" w:themeShade="80"/>
        </w:rPr>
      </w:pPr>
    </w:p>
    <w:p w14:paraId="4442ECD0" w14:textId="5DA1C545" w:rsidR="009B18B0" w:rsidRPr="00E51F1A" w:rsidRDefault="0015299A" w:rsidP="009103C5">
      <w:pPr>
        <w:ind w:left="1134"/>
        <w:rPr>
          <w:color w:val="808080" w:themeColor="background1" w:themeShade="80"/>
        </w:rPr>
      </w:pPr>
      <w:r>
        <w:rPr>
          <w:noProof/>
          <w:lang w:eastAsia="pt-BR"/>
        </w:rPr>
        <w:drawing>
          <wp:inline distT="0" distB="0" distL="0" distR="0" wp14:anchorId="2219C07C" wp14:editId="2DCD4A49">
            <wp:extent cx="5220000" cy="14760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3068" w14:textId="77777777" w:rsidR="00390228" w:rsidRDefault="00390228" w:rsidP="00390228">
      <w:pPr>
        <w:ind w:left="1134"/>
        <w:rPr>
          <w:lang w:val="en-US"/>
        </w:rPr>
      </w:pPr>
    </w:p>
    <w:p w14:paraId="18E3F280" w14:textId="74192AAD" w:rsidR="009103C5" w:rsidRDefault="00FA198B" w:rsidP="004C1D6C">
      <w:pPr>
        <w:pStyle w:val="PargrafodaLista"/>
        <w:numPr>
          <w:ilvl w:val="0"/>
          <w:numId w:val="32"/>
        </w:numPr>
        <w:jc w:val="left"/>
        <w:rPr>
          <w:color w:val="808080" w:themeColor="background1" w:themeShade="80"/>
        </w:rPr>
      </w:pPr>
      <w:r>
        <w:rPr>
          <w:b/>
          <w:color w:val="808080" w:themeColor="background1" w:themeShade="80"/>
          <w:u w:val="single"/>
        </w:rPr>
        <w:t xml:space="preserve">Inclusão, </w:t>
      </w:r>
      <w:r w:rsidR="008412F7" w:rsidRPr="002E2EB7">
        <w:rPr>
          <w:b/>
          <w:color w:val="808080" w:themeColor="background1" w:themeShade="80"/>
          <w:u w:val="single"/>
        </w:rPr>
        <w:t xml:space="preserve">Alteração </w:t>
      </w:r>
      <w:r>
        <w:rPr>
          <w:b/>
          <w:color w:val="808080" w:themeColor="background1" w:themeShade="80"/>
          <w:u w:val="single"/>
        </w:rPr>
        <w:t>e Exclusão de Títulos a Receber</w:t>
      </w:r>
      <w:r w:rsidR="008412F7" w:rsidRPr="002E2EB7">
        <w:rPr>
          <w:b/>
          <w:color w:val="808080" w:themeColor="background1" w:themeShade="80"/>
          <w:u w:val="single"/>
        </w:rPr>
        <w:t>:</w:t>
      </w:r>
      <w:r w:rsidR="008412F7">
        <w:rPr>
          <w:color w:val="808080" w:themeColor="background1" w:themeShade="80"/>
        </w:rPr>
        <w:t xml:space="preserve"> Método POST que receberá no corpo da mensagem um </w:t>
      </w:r>
      <w:proofErr w:type="spellStart"/>
      <w:r w:rsidR="008412F7">
        <w:rPr>
          <w:color w:val="808080" w:themeColor="background1" w:themeShade="80"/>
        </w:rPr>
        <w:t>json</w:t>
      </w:r>
      <w:proofErr w:type="spellEnd"/>
      <w:r w:rsidR="008412F7">
        <w:rPr>
          <w:color w:val="808080" w:themeColor="background1" w:themeShade="80"/>
        </w:rPr>
        <w:t xml:space="preserve"> com os dados de um </w:t>
      </w:r>
      <w:r>
        <w:rPr>
          <w:color w:val="808080" w:themeColor="background1" w:themeShade="80"/>
        </w:rPr>
        <w:t>títulos a receber</w:t>
      </w:r>
      <w:r w:rsidR="008412F7">
        <w:rPr>
          <w:color w:val="808080" w:themeColor="background1" w:themeShade="80"/>
        </w:rPr>
        <w:t xml:space="preserve"> na base</w:t>
      </w:r>
      <w:r w:rsidR="00F72E5E">
        <w:rPr>
          <w:color w:val="808080" w:themeColor="background1" w:themeShade="80"/>
        </w:rPr>
        <w:t>,</w:t>
      </w:r>
      <w:r w:rsidR="008412F7">
        <w:rPr>
          <w:color w:val="808080" w:themeColor="background1" w:themeShade="80"/>
        </w:rPr>
        <w:t xml:space="preserve"> </w:t>
      </w:r>
      <w:r w:rsidR="00F72E5E">
        <w:rPr>
          <w:color w:val="808080" w:themeColor="background1" w:themeShade="80"/>
        </w:rPr>
        <w:t xml:space="preserve">o </w:t>
      </w:r>
      <w:proofErr w:type="spellStart"/>
      <w:r w:rsidR="00F72E5E">
        <w:rPr>
          <w:color w:val="808080" w:themeColor="background1" w:themeShade="80"/>
        </w:rPr>
        <w:t>json</w:t>
      </w:r>
      <w:proofErr w:type="spellEnd"/>
      <w:r w:rsidR="00F72E5E">
        <w:rPr>
          <w:color w:val="808080" w:themeColor="background1" w:themeShade="80"/>
        </w:rPr>
        <w:t xml:space="preserve"> a ser enviado utiliza o nome dos próprios campos da tabela S</w:t>
      </w:r>
      <w:r>
        <w:rPr>
          <w:color w:val="808080" w:themeColor="background1" w:themeShade="80"/>
        </w:rPr>
        <w:t>E</w:t>
      </w:r>
      <w:r w:rsidR="00F72E5E">
        <w:rPr>
          <w:color w:val="808080" w:themeColor="background1" w:themeShade="80"/>
        </w:rPr>
        <w:t xml:space="preserve">1 para compor o cadastro do </w:t>
      </w:r>
      <w:proofErr w:type="spellStart"/>
      <w:r>
        <w:rPr>
          <w:color w:val="808080" w:themeColor="background1" w:themeShade="80"/>
        </w:rPr>
        <w:t>Titulos</w:t>
      </w:r>
      <w:proofErr w:type="spellEnd"/>
      <w:r>
        <w:rPr>
          <w:color w:val="808080" w:themeColor="background1" w:themeShade="80"/>
        </w:rPr>
        <w:t xml:space="preserve"> a Receber</w:t>
      </w:r>
      <w:r w:rsidR="00C053A7">
        <w:rPr>
          <w:color w:val="808080" w:themeColor="background1" w:themeShade="80"/>
        </w:rPr>
        <w:t xml:space="preserve">, </w:t>
      </w:r>
      <w:r w:rsidR="004C1D6C">
        <w:rPr>
          <w:color w:val="808080" w:themeColor="background1" w:themeShade="80"/>
        </w:rPr>
        <w:t>também é enviado o parâmetro “</w:t>
      </w:r>
      <w:proofErr w:type="spellStart"/>
      <w:r w:rsidR="00485DC9">
        <w:rPr>
          <w:b/>
          <w:color w:val="808080" w:themeColor="background1" w:themeShade="80"/>
        </w:rPr>
        <w:t>operaca</w:t>
      </w:r>
      <w:r w:rsidR="004C1D6C">
        <w:rPr>
          <w:b/>
          <w:color w:val="808080" w:themeColor="background1" w:themeShade="80"/>
        </w:rPr>
        <w:t>o</w:t>
      </w:r>
      <w:proofErr w:type="spellEnd"/>
      <w:r w:rsidR="004C1D6C">
        <w:rPr>
          <w:b/>
          <w:color w:val="808080" w:themeColor="background1" w:themeShade="80"/>
        </w:rPr>
        <w:t>”</w:t>
      </w:r>
      <w:r w:rsidR="004C1D6C">
        <w:rPr>
          <w:color w:val="808080" w:themeColor="background1" w:themeShade="80"/>
        </w:rPr>
        <w:t xml:space="preserve"> que recebe os códigos 3-Inclusão, 4-Alteração e 5-Exclusão, </w:t>
      </w:r>
      <w:r w:rsidR="00C053A7">
        <w:rPr>
          <w:color w:val="808080" w:themeColor="background1" w:themeShade="80"/>
        </w:rPr>
        <w:t xml:space="preserve">a rota deste </w:t>
      </w:r>
      <w:proofErr w:type="spellStart"/>
      <w:r w:rsidR="00C053A7">
        <w:rPr>
          <w:color w:val="808080" w:themeColor="background1" w:themeShade="80"/>
        </w:rPr>
        <w:t>end</w:t>
      </w:r>
      <w:proofErr w:type="spellEnd"/>
      <w:r w:rsidR="00C053A7">
        <w:rPr>
          <w:color w:val="808080" w:themeColor="background1" w:themeShade="80"/>
        </w:rPr>
        <w:t xml:space="preserve"> point é &lt;</w:t>
      </w:r>
      <w:proofErr w:type="spellStart"/>
      <w:r w:rsidR="00C053A7">
        <w:rPr>
          <w:color w:val="808080" w:themeColor="background1" w:themeShade="80"/>
        </w:rPr>
        <w:t>url</w:t>
      </w:r>
      <w:proofErr w:type="spellEnd"/>
      <w:r w:rsidR="00C053A7">
        <w:rPr>
          <w:color w:val="808080" w:themeColor="background1" w:themeShade="80"/>
        </w:rPr>
        <w:t>&gt;</w:t>
      </w:r>
      <w:r w:rsidR="00C053A7" w:rsidRPr="00C053A7">
        <w:rPr>
          <w:color w:val="808080" w:themeColor="background1" w:themeShade="80"/>
        </w:rPr>
        <w:t>/</w:t>
      </w:r>
      <w:proofErr w:type="spellStart"/>
      <w:proofErr w:type="gramStart"/>
      <w:r w:rsidRPr="00FA198B">
        <w:rPr>
          <w:color w:val="808080" w:themeColor="background1" w:themeShade="80"/>
        </w:rPr>
        <w:t>WSPRCGN</w:t>
      </w:r>
      <w:r w:rsidR="00C053A7" w:rsidRPr="00C053A7">
        <w:rPr>
          <w:color w:val="808080" w:themeColor="background1" w:themeShade="80"/>
        </w:rPr>
        <w:t>?rotina</w:t>
      </w:r>
      <w:proofErr w:type="spellEnd"/>
      <w:proofErr w:type="gramEnd"/>
      <w:r w:rsidR="00C053A7" w:rsidRPr="00C053A7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FINA040</w:t>
      </w:r>
      <w:r w:rsidR="004C1D6C">
        <w:rPr>
          <w:color w:val="808080" w:themeColor="background1" w:themeShade="80"/>
        </w:rPr>
        <w:t>&amp;operacao=&lt;código da operação&gt;</w:t>
      </w:r>
      <w:r w:rsidR="00C053A7">
        <w:rPr>
          <w:color w:val="808080" w:themeColor="background1" w:themeShade="80"/>
        </w:rPr>
        <w:t>;</w:t>
      </w:r>
      <w:r w:rsidR="00E51F1A">
        <w:rPr>
          <w:color w:val="808080" w:themeColor="background1" w:themeShade="80"/>
        </w:rPr>
        <w:br/>
      </w:r>
    </w:p>
    <w:p w14:paraId="0514DED8" w14:textId="6892EA43" w:rsidR="00675E2D" w:rsidRDefault="002271AB" w:rsidP="00D12CEA">
      <w:pPr>
        <w:pStyle w:val="PargrafodaLista"/>
        <w:ind w:left="1429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A seguir exemplo de envio</w:t>
      </w:r>
      <w:r w:rsidR="00675E2D">
        <w:rPr>
          <w:color w:val="808080" w:themeColor="background1" w:themeShade="80"/>
        </w:rPr>
        <w:t>:</w:t>
      </w:r>
      <w:r w:rsidR="00675E2D">
        <w:rPr>
          <w:color w:val="808080" w:themeColor="background1" w:themeShade="80"/>
        </w:rPr>
        <w:br/>
      </w:r>
      <w:r w:rsidR="00675E2D">
        <w:rPr>
          <w:color w:val="808080" w:themeColor="background1" w:themeShade="80"/>
        </w:rPr>
        <w:br/>
      </w:r>
      <w:r w:rsidR="006A1D84">
        <w:rPr>
          <w:noProof/>
          <w:lang w:eastAsia="pt-BR"/>
        </w:rPr>
        <w:drawing>
          <wp:inline distT="0" distB="0" distL="0" distR="0" wp14:anchorId="6731F71C" wp14:editId="7A6BF4A5">
            <wp:extent cx="2412000" cy="2628000"/>
            <wp:effectExtent l="0" t="0" r="762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E2D">
        <w:rPr>
          <w:color w:val="808080" w:themeColor="background1" w:themeShade="80"/>
        </w:rPr>
        <w:br/>
      </w:r>
    </w:p>
    <w:p w14:paraId="3CBA74C4" w14:textId="2DC52E7C" w:rsidR="00D12CEA" w:rsidRDefault="0067630A" w:rsidP="00675E2D">
      <w:pPr>
        <w:pStyle w:val="PargrafodaLista"/>
        <w:ind w:left="1429"/>
        <w:jc w:val="left"/>
        <w:rPr>
          <w:b/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 xml:space="preserve">Quando do envio de RA (Recebimento Antecipado) é preciso enviar dados correspondentes a conta bancária onde o RA será creditado, assim as propriedades </w:t>
      </w:r>
      <w:r w:rsidRPr="0067630A">
        <w:rPr>
          <w:color w:val="808080" w:themeColor="background1" w:themeShade="80"/>
        </w:rPr>
        <w:t>CBCOAUTO, CAGEAUTO, CCTAAUTO</w:t>
      </w:r>
      <w:r>
        <w:rPr>
          <w:color w:val="808080" w:themeColor="background1" w:themeShade="80"/>
        </w:rPr>
        <w:t xml:space="preserve"> correspondem respectivamente ao Código do Banco, Código da Agência e Número da </w:t>
      </w:r>
      <w:proofErr w:type="gramStart"/>
      <w:r>
        <w:rPr>
          <w:color w:val="808080" w:themeColor="background1" w:themeShade="80"/>
        </w:rPr>
        <w:t>Conta</w:t>
      </w:r>
      <w:r w:rsidR="00675E2D">
        <w:rPr>
          <w:color w:val="808080" w:themeColor="background1" w:themeShade="80"/>
        </w:rPr>
        <w:t>:</w:t>
      </w:r>
      <w:r w:rsidR="0080518B">
        <w:rPr>
          <w:color w:val="808080" w:themeColor="background1" w:themeShade="80"/>
        </w:rPr>
        <w:br/>
      </w:r>
      <w:r w:rsidR="0080518B">
        <w:rPr>
          <w:color w:val="808080" w:themeColor="background1" w:themeShade="80"/>
        </w:rPr>
        <w:br/>
        <w:t>Exemplo</w:t>
      </w:r>
      <w:proofErr w:type="gramEnd"/>
      <w:r w:rsidR="0080518B">
        <w:rPr>
          <w:color w:val="808080" w:themeColor="background1" w:themeShade="80"/>
        </w:rPr>
        <w:t xml:space="preserve"> de Envio: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="006A1D84">
        <w:rPr>
          <w:noProof/>
          <w:lang w:eastAsia="pt-BR"/>
        </w:rPr>
        <w:drawing>
          <wp:inline distT="0" distB="0" distL="0" distR="0" wp14:anchorId="00950798" wp14:editId="6DFB5EDB">
            <wp:extent cx="2505600" cy="2826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E2D">
        <w:rPr>
          <w:color w:val="808080" w:themeColor="background1" w:themeShade="80"/>
        </w:rPr>
        <w:br/>
      </w:r>
    </w:p>
    <w:p w14:paraId="029C9404" w14:textId="5E05AC52" w:rsidR="00CE28FD" w:rsidRDefault="006A1D84" w:rsidP="00675E2D">
      <w:pPr>
        <w:pStyle w:val="PargrafodaLista"/>
        <w:ind w:left="1429"/>
        <w:jc w:val="left"/>
        <w:rPr>
          <w:b/>
          <w:color w:val="808080" w:themeColor="background1" w:themeShade="80"/>
        </w:rPr>
      </w:pPr>
      <w:r>
        <w:rPr>
          <w:color w:val="808080" w:themeColor="background1" w:themeShade="80"/>
        </w:rPr>
        <w:t>Exemplo de retorno da m</w:t>
      </w:r>
      <w:r w:rsidR="00675E2D" w:rsidRPr="00675E2D">
        <w:rPr>
          <w:color w:val="808080" w:themeColor="background1" w:themeShade="80"/>
        </w:rPr>
        <w:t>ensagem</w:t>
      </w:r>
      <w:r>
        <w:rPr>
          <w:color w:val="808080" w:themeColor="background1" w:themeShade="80"/>
        </w:rPr>
        <w:t>:</w:t>
      </w:r>
      <w:r w:rsidR="00675E2D">
        <w:rPr>
          <w:b/>
          <w:color w:val="808080" w:themeColor="background1" w:themeShade="80"/>
        </w:rPr>
        <w:br/>
      </w:r>
      <w:r w:rsidR="00675E2D">
        <w:rPr>
          <w:b/>
          <w:color w:val="808080" w:themeColor="background1" w:themeShade="80"/>
        </w:rPr>
        <w:br/>
      </w:r>
      <w:r>
        <w:rPr>
          <w:noProof/>
          <w:lang w:eastAsia="pt-BR"/>
        </w:rPr>
        <w:drawing>
          <wp:inline distT="0" distB="0" distL="0" distR="0" wp14:anchorId="1AB0B9DB" wp14:editId="32BF8504">
            <wp:extent cx="4165200" cy="186840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23">
        <w:rPr>
          <w:b/>
          <w:color w:val="808080" w:themeColor="background1" w:themeShade="80"/>
        </w:rPr>
        <w:br/>
      </w:r>
    </w:p>
    <w:p w14:paraId="37239014" w14:textId="77777777" w:rsidR="00CE28FD" w:rsidRDefault="00CE28FD">
      <w:pPr>
        <w:jc w:val="left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br w:type="page"/>
      </w:r>
    </w:p>
    <w:p w14:paraId="41B3BFBE" w14:textId="4DEF9C75" w:rsidR="00651323" w:rsidRDefault="00651323" w:rsidP="00675E2D">
      <w:pPr>
        <w:pStyle w:val="PargrafodaLista"/>
        <w:ind w:left="1429"/>
        <w:jc w:val="left"/>
        <w:rPr>
          <w:b/>
          <w:color w:val="808080" w:themeColor="background1" w:themeShade="80"/>
        </w:rPr>
      </w:pPr>
      <w:r w:rsidRPr="00651323">
        <w:rPr>
          <w:color w:val="808080" w:themeColor="background1" w:themeShade="80"/>
        </w:rPr>
        <w:lastRenderedPageBreak/>
        <w:t>Registro Incluído no Protheus</w:t>
      </w:r>
    </w:p>
    <w:p w14:paraId="687D7A10" w14:textId="77777777" w:rsidR="00651323" w:rsidRDefault="00651323" w:rsidP="00675E2D">
      <w:pPr>
        <w:pStyle w:val="PargrafodaLista"/>
        <w:ind w:left="1429"/>
        <w:jc w:val="left"/>
        <w:rPr>
          <w:b/>
          <w:color w:val="808080" w:themeColor="background1" w:themeShade="80"/>
        </w:rPr>
      </w:pPr>
    </w:p>
    <w:p w14:paraId="7D6BFB7F" w14:textId="49D1292D" w:rsidR="003253C0" w:rsidRDefault="001645AD" w:rsidP="001645AD">
      <w:pPr>
        <w:pStyle w:val="PargrafodaLista"/>
        <w:ind w:left="993"/>
        <w:jc w:val="left"/>
        <w:rPr>
          <w:b/>
          <w:color w:val="808080" w:themeColor="background1" w:themeShade="80"/>
        </w:rPr>
      </w:pPr>
      <w:r>
        <w:rPr>
          <w:noProof/>
          <w:lang w:eastAsia="pt-BR"/>
        </w:rPr>
        <w:drawing>
          <wp:inline distT="0" distB="0" distL="0" distR="0" wp14:anchorId="782577F0" wp14:editId="1AA9CEFF">
            <wp:extent cx="5472000" cy="149760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E2D">
        <w:rPr>
          <w:b/>
          <w:color w:val="808080" w:themeColor="background1" w:themeShade="80"/>
        </w:rPr>
        <w:br/>
      </w:r>
    </w:p>
    <w:p w14:paraId="63BA516C" w14:textId="0AF1F2D3" w:rsidR="002B7B9F" w:rsidRPr="003253C0" w:rsidRDefault="002B7B9F" w:rsidP="003253C0">
      <w:pPr>
        <w:jc w:val="left"/>
        <w:rPr>
          <w:b/>
          <w:color w:val="808080" w:themeColor="background1" w:themeShade="80"/>
        </w:rPr>
      </w:pPr>
    </w:p>
    <w:p w14:paraId="3C024732" w14:textId="027DD9B2" w:rsidR="00675E2D" w:rsidRDefault="009F69EC" w:rsidP="000623B2">
      <w:pPr>
        <w:pStyle w:val="PargrafodaLista"/>
        <w:numPr>
          <w:ilvl w:val="0"/>
          <w:numId w:val="32"/>
        </w:numPr>
        <w:jc w:val="left"/>
        <w:rPr>
          <w:color w:val="808080" w:themeColor="background1" w:themeShade="80"/>
        </w:rPr>
      </w:pPr>
      <w:r>
        <w:rPr>
          <w:b/>
          <w:color w:val="808080" w:themeColor="background1" w:themeShade="80"/>
          <w:u w:val="single"/>
        </w:rPr>
        <w:t>Consulta a Títulos a Receber</w:t>
      </w:r>
      <w:r w:rsidR="008412F7" w:rsidRPr="002E2EB7">
        <w:rPr>
          <w:b/>
          <w:color w:val="808080" w:themeColor="background1" w:themeShade="80"/>
          <w:u w:val="single"/>
        </w:rPr>
        <w:t>:</w:t>
      </w:r>
      <w:r w:rsidR="008412F7" w:rsidRPr="008412F7">
        <w:rPr>
          <w:color w:val="808080" w:themeColor="background1" w:themeShade="80"/>
        </w:rPr>
        <w:t xml:space="preserve"> </w:t>
      </w:r>
      <w:r w:rsidR="008412F7">
        <w:rPr>
          <w:color w:val="808080" w:themeColor="background1" w:themeShade="80"/>
        </w:rPr>
        <w:t xml:space="preserve">Método GET que </w:t>
      </w:r>
      <w:r>
        <w:rPr>
          <w:color w:val="808080" w:themeColor="background1" w:themeShade="80"/>
        </w:rPr>
        <w:t xml:space="preserve">busca os dados de título a receber na base, para essa consulta é necessário enviar como parâmetros o </w:t>
      </w:r>
      <w:r>
        <w:rPr>
          <w:b/>
          <w:color w:val="808080" w:themeColor="background1" w:themeShade="80"/>
        </w:rPr>
        <w:t xml:space="preserve">prefixo, </w:t>
      </w:r>
      <w:proofErr w:type="spellStart"/>
      <w:r>
        <w:rPr>
          <w:b/>
          <w:color w:val="808080" w:themeColor="background1" w:themeShade="80"/>
        </w:rPr>
        <w:t>numero</w:t>
      </w:r>
      <w:proofErr w:type="spellEnd"/>
      <w:r>
        <w:rPr>
          <w:b/>
          <w:color w:val="808080" w:themeColor="background1" w:themeShade="80"/>
        </w:rPr>
        <w:t>, parcela e tipo</w:t>
      </w:r>
      <w:r>
        <w:rPr>
          <w:color w:val="808080" w:themeColor="background1" w:themeShade="80"/>
        </w:rPr>
        <w:t xml:space="preserve"> </w:t>
      </w:r>
      <w:r w:rsidR="00B01CC6">
        <w:rPr>
          <w:color w:val="808080" w:themeColor="background1" w:themeShade="80"/>
        </w:rPr>
        <w:t xml:space="preserve">do </w:t>
      </w:r>
      <w:r>
        <w:rPr>
          <w:color w:val="808080" w:themeColor="background1" w:themeShade="80"/>
        </w:rPr>
        <w:t>T</w:t>
      </w:r>
      <w:r w:rsidR="000623B2">
        <w:rPr>
          <w:color w:val="808080" w:themeColor="background1" w:themeShade="80"/>
        </w:rPr>
        <w:t>ítulo a ser consultado, no corpo da mensagem é enviado uma lista com os campos que deseja que sejam retornados na resposta da requisição</w:t>
      </w:r>
      <w:r w:rsidR="00C053A7">
        <w:rPr>
          <w:color w:val="808080" w:themeColor="background1" w:themeShade="80"/>
        </w:rPr>
        <w:t xml:space="preserve">, a rota deste </w:t>
      </w:r>
      <w:proofErr w:type="spellStart"/>
      <w:r w:rsidR="00C053A7">
        <w:rPr>
          <w:color w:val="808080" w:themeColor="background1" w:themeShade="80"/>
        </w:rPr>
        <w:t>end</w:t>
      </w:r>
      <w:proofErr w:type="spellEnd"/>
      <w:r w:rsidR="00C053A7">
        <w:rPr>
          <w:color w:val="808080" w:themeColor="background1" w:themeShade="80"/>
        </w:rPr>
        <w:t xml:space="preserve"> point é &lt;</w:t>
      </w:r>
      <w:proofErr w:type="spellStart"/>
      <w:r w:rsidR="00C053A7">
        <w:rPr>
          <w:color w:val="808080" w:themeColor="background1" w:themeShade="80"/>
        </w:rPr>
        <w:t>url</w:t>
      </w:r>
      <w:proofErr w:type="spellEnd"/>
      <w:r w:rsidR="00C053A7">
        <w:rPr>
          <w:color w:val="808080" w:themeColor="background1" w:themeShade="80"/>
        </w:rPr>
        <w:t>&gt;</w:t>
      </w:r>
      <w:r w:rsidR="000623B2" w:rsidRPr="000623B2">
        <w:rPr>
          <w:color w:val="808080" w:themeColor="background1" w:themeShade="80"/>
        </w:rPr>
        <w:t>/WSPRCGN/FINA</w:t>
      </w:r>
      <w:proofErr w:type="gramStart"/>
      <w:r w:rsidR="000623B2" w:rsidRPr="000623B2">
        <w:rPr>
          <w:color w:val="808080" w:themeColor="background1" w:themeShade="80"/>
        </w:rPr>
        <w:t>040?prefixo</w:t>
      </w:r>
      <w:proofErr w:type="gramEnd"/>
      <w:r w:rsidR="000623B2" w:rsidRPr="000623B2">
        <w:rPr>
          <w:color w:val="808080" w:themeColor="background1" w:themeShade="80"/>
        </w:rPr>
        <w:t>=</w:t>
      </w:r>
      <w:r w:rsidR="000623B2">
        <w:rPr>
          <w:color w:val="808080" w:themeColor="background1" w:themeShade="80"/>
        </w:rPr>
        <w:t>&lt;prefixo do título&gt;</w:t>
      </w:r>
      <w:r w:rsidR="000623B2" w:rsidRPr="000623B2">
        <w:rPr>
          <w:color w:val="808080" w:themeColor="background1" w:themeShade="80"/>
        </w:rPr>
        <w:t xml:space="preserve"> &amp;</w:t>
      </w:r>
      <w:proofErr w:type="spellStart"/>
      <w:r w:rsidR="000623B2" w:rsidRPr="000623B2">
        <w:rPr>
          <w:color w:val="808080" w:themeColor="background1" w:themeShade="80"/>
        </w:rPr>
        <w:t>numero</w:t>
      </w:r>
      <w:proofErr w:type="spellEnd"/>
      <w:r w:rsidR="000623B2" w:rsidRPr="000623B2">
        <w:rPr>
          <w:color w:val="808080" w:themeColor="background1" w:themeShade="80"/>
        </w:rPr>
        <w:t>=</w:t>
      </w:r>
      <w:r w:rsidR="000623B2">
        <w:rPr>
          <w:color w:val="808080" w:themeColor="background1" w:themeShade="80"/>
        </w:rPr>
        <w:t>&lt;número do título&gt;</w:t>
      </w:r>
      <w:r w:rsidR="000623B2" w:rsidRPr="000623B2">
        <w:rPr>
          <w:color w:val="808080" w:themeColor="background1" w:themeShade="80"/>
        </w:rPr>
        <w:t>&amp;parcela</w:t>
      </w:r>
      <w:r w:rsidR="000623B2">
        <w:rPr>
          <w:color w:val="808080" w:themeColor="background1" w:themeShade="80"/>
        </w:rPr>
        <w:t>=&lt;parcela do título&gt;</w:t>
      </w:r>
      <w:r w:rsidR="000623B2" w:rsidRPr="000623B2">
        <w:rPr>
          <w:color w:val="808080" w:themeColor="background1" w:themeShade="80"/>
        </w:rPr>
        <w:t>&amp;tipo=</w:t>
      </w:r>
      <w:r w:rsidR="000623B2">
        <w:rPr>
          <w:color w:val="808080" w:themeColor="background1" w:themeShade="80"/>
        </w:rPr>
        <w:t>&lt;tipo do título&gt;</w:t>
      </w:r>
      <w:r w:rsidR="008412F7">
        <w:rPr>
          <w:color w:val="808080" w:themeColor="background1" w:themeShade="80"/>
        </w:rPr>
        <w:t>;</w:t>
      </w:r>
      <w:r w:rsidR="00675E2D">
        <w:rPr>
          <w:color w:val="808080" w:themeColor="background1" w:themeShade="80"/>
        </w:rPr>
        <w:br/>
      </w:r>
    </w:p>
    <w:p w14:paraId="562ED62F" w14:textId="2B9565AE" w:rsidR="003253C0" w:rsidRDefault="0080518B" w:rsidP="00675E2D">
      <w:pPr>
        <w:pStyle w:val="PargrafodaLista"/>
        <w:ind w:left="1429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Exemplo de envio:</w:t>
      </w:r>
      <w:r w:rsidR="00675E2D">
        <w:rPr>
          <w:color w:val="808080" w:themeColor="background1" w:themeShade="80"/>
        </w:rPr>
        <w:br/>
      </w:r>
      <w:r w:rsidR="00675E2D">
        <w:rPr>
          <w:color w:val="808080" w:themeColor="background1" w:themeShade="80"/>
        </w:rPr>
        <w:br/>
      </w:r>
      <w:r w:rsidR="00F07B87">
        <w:rPr>
          <w:noProof/>
          <w:lang w:eastAsia="pt-BR"/>
        </w:rPr>
        <w:drawing>
          <wp:inline distT="0" distB="0" distL="0" distR="0" wp14:anchorId="1D6AA1A6" wp14:editId="7F2118D4">
            <wp:extent cx="3780000" cy="2325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E2D">
        <w:rPr>
          <w:color w:val="808080" w:themeColor="background1" w:themeShade="80"/>
        </w:rPr>
        <w:br/>
      </w:r>
    </w:p>
    <w:p w14:paraId="2030AA2B" w14:textId="47C39BD0" w:rsidR="00F07B87" w:rsidRDefault="00200008" w:rsidP="00675E2D">
      <w:pPr>
        <w:pStyle w:val="PargrafodaLista"/>
        <w:ind w:left="1429"/>
        <w:jc w:val="left"/>
        <w:rPr>
          <w:b/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Exemplol</w:t>
      </w:r>
      <w:proofErr w:type="spellEnd"/>
      <w:r>
        <w:rPr>
          <w:color w:val="808080" w:themeColor="background1" w:themeShade="80"/>
        </w:rPr>
        <w:t xml:space="preserve"> de r</w:t>
      </w:r>
      <w:r w:rsidR="00675E2D">
        <w:rPr>
          <w:color w:val="808080" w:themeColor="background1" w:themeShade="80"/>
        </w:rPr>
        <w:t>etorno da Mensagem</w:t>
      </w:r>
      <w:r w:rsidR="00675E2D">
        <w:rPr>
          <w:color w:val="808080" w:themeColor="background1" w:themeShade="80"/>
        </w:rPr>
        <w:br/>
      </w:r>
      <w:r w:rsidR="00675E2D">
        <w:rPr>
          <w:color w:val="808080" w:themeColor="background1" w:themeShade="80"/>
        </w:rPr>
        <w:br/>
      </w:r>
      <w:r w:rsidR="00F07B87">
        <w:rPr>
          <w:noProof/>
          <w:lang w:eastAsia="pt-BR"/>
        </w:rPr>
        <w:drawing>
          <wp:inline distT="0" distB="0" distL="0" distR="0" wp14:anchorId="1212B12F" wp14:editId="6BE77160">
            <wp:extent cx="1918800" cy="126000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E2D">
        <w:rPr>
          <w:color w:val="808080" w:themeColor="background1" w:themeShade="80"/>
        </w:rPr>
        <w:br/>
      </w:r>
    </w:p>
    <w:p w14:paraId="4B8A8FD8" w14:textId="77777777" w:rsidR="00F07B87" w:rsidRDefault="00F07B87">
      <w:pPr>
        <w:jc w:val="left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br w:type="page"/>
      </w:r>
    </w:p>
    <w:p w14:paraId="5F60A853" w14:textId="102E09AE" w:rsidR="003253C0" w:rsidRDefault="000579AF" w:rsidP="0018770A">
      <w:pPr>
        <w:pStyle w:val="PargrafodaLista"/>
        <w:numPr>
          <w:ilvl w:val="0"/>
          <w:numId w:val="32"/>
        </w:numPr>
        <w:jc w:val="left"/>
        <w:rPr>
          <w:color w:val="808080" w:themeColor="background1" w:themeShade="80"/>
        </w:rPr>
      </w:pPr>
      <w:r>
        <w:rPr>
          <w:b/>
          <w:color w:val="808080" w:themeColor="background1" w:themeShade="80"/>
          <w:u w:val="single"/>
        </w:rPr>
        <w:lastRenderedPageBreak/>
        <w:t xml:space="preserve">Inclusão, </w:t>
      </w:r>
      <w:r w:rsidRPr="002E2EB7">
        <w:rPr>
          <w:b/>
          <w:color w:val="808080" w:themeColor="background1" w:themeShade="80"/>
          <w:u w:val="single"/>
        </w:rPr>
        <w:t xml:space="preserve">Alteração </w:t>
      </w:r>
      <w:r>
        <w:rPr>
          <w:b/>
          <w:color w:val="808080" w:themeColor="background1" w:themeShade="80"/>
          <w:u w:val="single"/>
        </w:rPr>
        <w:t>e Exclusão de Títulos a Pagar</w:t>
      </w:r>
      <w:r w:rsidRPr="002E2EB7">
        <w:rPr>
          <w:b/>
          <w:color w:val="808080" w:themeColor="background1" w:themeShade="80"/>
          <w:u w:val="single"/>
        </w:rPr>
        <w:t>:</w:t>
      </w:r>
      <w:r>
        <w:rPr>
          <w:color w:val="808080" w:themeColor="background1" w:themeShade="80"/>
        </w:rPr>
        <w:t xml:space="preserve"> Método POST que receberá no corpo da mensagem um </w:t>
      </w:r>
      <w:proofErr w:type="spellStart"/>
      <w:r>
        <w:rPr>
          <w:color w:val="808080" w:themeColor="background1" w:themeShade="80"/>
        </w:rPr>
        <w:t>json</w:t>
      </w:r>
      <w:proofErr w:type="spellEnd"/>
      <w:r>
        <w:rPr>
          <w:color w:val="808080" w:themeColor="background1" w:themeShade="80"/>
        </w:rPr>
        <w:t xml:space="preserve"> com os dados de um títulos a pagar na base, o </w:t>
      </w:r>
      <w:proofErr w:type="spellStart"/>
      <w:r>
        <w:rPr>
          <w:color w:val="808080" w:themeColor="background1" w:themeShade="80"/>
        </w:rPr>
        <w:t>json</w:t>
      </w:r>
      <w:proofErr w:type="spellEnd"/>
      <w:r>
        <w:rPr>
          <w:color w:val="808080" w:themeColor="background1" w:themeShade="80"/>
        </w:rPr>
        <w:t xml:space="preserve"> a ser enviado utiliza o nome dos próprios campos da tabela SE2 para compor o cadastro do </w:t>
      </w:r>
      <w:proofErr w:type="spellStart"/>
      <w:r>
        <w:rPr>
          <w:color w:val="808080" w:themeColor="background1" w:themeShade="80"/>
        </w:rPr>
        <w:t>Titulos</w:t>
      </w:r>
      <w:proofErr w:type="spellEnd"/>
      <w:r>
        <w:rPr>
          <w:color w:val="808080" w:themeColor="background1" w:themeShade="80"/>
        </w:rPr>
        <w:t xml:space="preserve"> a Pagar, também é enviado o parâmetro “</w:t>
      </w:r>
      <w:proofErr w:type="spellStart"/>
      <w:r>
        <w:rPr>
          <w:b/>
          <w:color w:val="808080" w:themeColor="background1" w:themeShade="80"/>
        </w:rPr>
        <w:t>operacao</w:t>
      </w:r>
      <w:proofErr w:type="spellEnd"/>
      <w:r>
        <w:rPr>
          <w:b/>
          <w:color w:val="808080" w:themeColor="background1" w:themeShade="80"/>
        </w:rPr>
        <w:t>”</w:t>
      </w:r>
      <w:r>
        <w:rPr>
          <w:color w:val="808080" w:themeColor="background1" w:themeShade="80"/>
        </w:rPr>
        <w:t xml:space="preserve"> que recebe os códigos 3-Inclusão, 4-Alteração e 5-Exclusão, a rota deste </w:t>
      </w:r>
      <w:proofErr w:type="spellStart"/>
      <w:r>
        <w:rPr>
          <w:color w:val="808080" w:themeColor="background1" w:themeShade="80"/>
        </w:rPr>
        <w:t>end</w:t>
      </w:r>
      <w:proofErr w:type="spellEnd"/>
      <w:r>
        <w:rPr>
          <w:color w:val="808080" w:themeColor="background1" w:themeShade="80"/>
        </w:rPr>
        <w:t xml:space="preserve"> point é &lt;</w:t>
      </w:r>
      <w:proofErr w:type="spellStart"/>
      <w:r>
        <w:rPr>
          <w:color w:val="808080" w:themeColor="background1" w:themeShade="80"/>
        </w:rPr>
        <w:t>url</w:t>
      </w:r>
      <w:proofErr w:type="spellEnd"/>
      <w:r>
        <w:rPr>
          <w:color w:val="808080" w:themeColor="background1" w:themeShade="80"/>
        </w:rPr>
        <w:t>&gt;</w:t>
      </w:r>
      <w:r w:rsidRPr="00C053A7">
        <w:rPr>
          <w:color w:val="808080" w:themeColor="background1" w:themeShade="80"/>
        </w:rPr>
        <w:t>/</w:t>
      </w:r>
      <w:proofErr w:type="spellStart"/>
      <w:proofErr w:type="gramStart"/>
      <w:r w:rsidRPr="00FA198B">
        <w:rPr>
          <w:color w:val="808080" w:themeColor="background1" w:themeShade="80"/>
        </w:rPr>
        <w:t>WSPRCGN</w:t>
      </w:r>
      <w:r w:rsidRPr="00C053A7">
        <w:rPr>
          <w:color w:val="808080" w:themeColor="background1" w:themeShade="80"/>
        </w:rPr>
        <w:t>?rotina</w:t>
      </w:r>
      <w:proofErr w:type="spellEnd"/>
      <w:proofErr w:type="gramEnd"/>
      <w:r w:rsidRPr="00C053A7">
        <w:rPr>
          <w:color w:val="808080" w:themeColor="background1" w:themeShade="80"/>
        </w:rPr>
        <w:t>=</w:t>
      </w:r>
      <w:r w:rsidR="003466A9">
        <w:rPr>
          <w:color w:val="808080" w:themeColor="background1" w:themeShade="80"/>
        </w:rPr>
        <w:t>FINA05</w:t>
      </w:r>
      <w:r>
        <w:rPr>
          <w:color w:val="808080" w:themeColor="background1" w:themeShade="80"/>
        </w:rPr>
        <w:t>0&amp;operacao=&lt;código da operação&gt;;</w:t>
      </w:r>
      <w:r w:rsidR="000E3E02">
        <w:rPr>
          <w:color w:val="808080" w:themeColor="background1" w:themeShade="80"/>
        </w:rPr>
        <w:br/>
      </w:r>
    </w:p>
    <w:p w14:paraId="29EB6180" w14:textId="7B0631EE" w:rsidR="00465773" w:rsidRPr="00465773" w:rsidRDefault="009818B3" w:rsidP="00465773">
      <w:pPr>
        <w:pStyle w:val="PargrafodaLista"/>
        <w:ind w:left="1429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Exemplo de </w:t>
      </w:r>
      <w:proofErr w:type="gramStart"/>
      <w:r>
        <w:rPr>
          <w:color w:val="808080" w:themeColor="background1" w:themeShade="80"/>
        </w:rPr>
        <w:t>Envio:</w:t>
      </w:r>
      <w:r w:rsidR="000E3E02">
        <w:rPr>
          <w:color w:val="808080" w:themeColor="background1" w:themeShade="80"/>
        </w:rPr>
        <w:br/>
      </w:r>
      <w:r w:rsidR="000E3E02">
        <w:rPr>
          <w:color w:val="808080" w:themeColor="background1" w:themeShade="80"/>
        </w:rPr>
        <w:br/>
      </w:r>
      <w:r w:rsidR="00E258E1">
        <w:rPr>
          <w:noProof/>
          <w:lang w:eastAsia="pt-BR"/>
        </w:rPr>
        <w:drawing>
          <wp:inline distT="0" distB="0" distL="0" distR="0" wp14:anchorId="37B67B69" wp14:editId="1B525DF4">
            <wp:extent cx="2440800" cy="262800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E02">
        <w:rPr>
          <w:color w:val="808080" w:themeColor="background1" w:themeShade="80"/>
        </w:rPr>
        <w:br/>
      </w:r>
      <w:r w:rsidR="00465773">
        <w:rPr>
          <w:color w:val="808080" w:themeColor="background1" w:themeShade="80"/>
        </w:rPr>
        <w:br/>
        <w:t>Quando</w:t>
      </w:r>
      <w:proofErr w:type="gramEnd"/>
      <w:r w:rsidR="00465773">
        <w:rPr>
          <w:color w:val="808080" w:themeColor="background1" w:themeShade="80"/>
        </w:rPr>
        <w:t xml:space="preserve"> do envio de P</w:t>
      </w:r>
      <w:r w:rsidR="00465773" w:rsidRPr="00465773">
        <w:rPr>
          <w:color w:val="808080" w:themeColor="background1" w:themeShade="80"/>
        </w:rPr>
        <w:t>A (</w:t>
      </w:r>
      <w:r w:rsidR="00465773">
        <w:rPr>
          <w:color w:val="808080" w:themeColor="background1" w:themeShade="80"/>
        </w:rPr>
        <w:t>Paga</w:t>
      </w:r>
      <w:r w:rsidR="00465773" w:rsidRPr="00465773">
        <w:rPr>
          <w:color w:val="808080" w:themeColor="background1" w:themeShade="80"/>
        </w:rPr>
        <w:t>mento Antecipado) é preciso enviar dados correspon</w:t>
      </w:r>
      <w:r w:rsidR="00465773">
        <w:rPr>
          <w:color w:val="808080" w:themeColor="background1" w:themeShade="80"/>
        </w:rPr>
        <w:t>dentes a conta bancária onde o P</w:t>
      </w:r>
      <w:r w:rsidR="00465773" w:rsidRPr="00465773">
        <w:rPr>
          <w:color w:val="808080" w:themeColor="background1" w:themeShade="80"/>
        </w:rPr>
        <w:t xml:space="preserve">A será creditado, assim as propriedades </w:t>
      </w:r>
      <w:r w:rsidR="00465773">
        <w:rPr>
          <w:color w:val="808080" w:themeColor="background1" w:themeShade="80"/>
        </w:rPr>
        <w:t xml:space="preserve">AUTBANCO, AUTAGENCIA, AUTCONTA </w:t>
      </w:r>
      <w:r w:rsidR="00465773" w:rsidRPr="00465773">
        <w:rPr>
          <w:color w:val="808080" w:themeColor="background1" w:themeShade="80"/>
        </w:rPr>
        <w:t>correspondem respectivamente ao Código do Banco, Código da Agência e Número da Conta</w:t>
      </w:r>
      <w:r w:rsidR="00465773">
        <w:rPr>
          <w:color w:val="808080" w:themeColor="background1" w:themeShade="80"/>
        </w:rPr>
        <w:t xml:space="preserve">. A propriedade </w:t>
      </w:r>
      <w:r w:rsidR="00B7698C" w:rsidRPr="00B7698C">
        <w:rPr>
          <w:color w:val="808080" w:themeColor="background1" w:themeShade="80"/>
        </w:rPr>
        <w:t>AUTCNAB</w:t>
      </w:r>
      <w:r w:rsidR="00B7698C">
        <w:rPr>
          <w:color w:val="808080" w:themeColor="background1" w:themeShade="80"/>
        </w:rPr>
        <w:t xml:space="preserve"> é </w:t>
      </w:r>
      <w:proofErr w:type="spellStart"/>
      <w:r w:rsidR="00B7698C">
        <w:rPr>
          <w:color w:val="808080" w:themeColor="background1" w:themeShade="80"/>
        </w:rPr>
        <w:t>boleano</w:t>
      </w:r>
      <w:proofErr w:type="spellEnd"/>
      <w:r w:rsidR="00B7698C">
        <w:rPr>
          <w:color w:val="808080" w:themeColor="background1" w:themeShade="80"/>
        </w:rPr>
        <w:t xml:space="preserve"> e indica se o PA será envia por CNAB</w:t>
      </w:r>
      <w:r w:rsidR="00465773" w:rsidRPr="00465773">
        <w:rPr>
          <w:color w:val="808080" w:themeColor="background1" w:themeShade="80"/>
        </w:rPr>
        <w:t>:</w:t>
      </w:r>
    </w:p>
    <w:p w14:paraId="460835D4" w14:textId="41EB0C5E" w:rsidR="00B7698C" w:rsidRDefault="00B7698C">
      <w:pPr>
        <w:jc w:val="left"/>
        <w:rPr>
          <w:color w:val="808080" w:themeColor="background1" w:themeShade="80"/>
        </w:rPr>
      </w:pPr>
    </w:p>
    <w:p w14:paraId="4F085423" w14:textId="77777777" w:rsidR="00E258E1" w:rsidRDefault="00465773" w:rsidP="00465773">
      <w:pPr>
        <w:pStyle w:val="PargrafodaLista"/>
        <w:ind w:left="1429"/>
        <w:jc w:val="left"/>
        <w:rPr>
          <w:color w:val="808080" w:themeColor="background1" w:themeShade="80"/>
        </w:rPr>
      </w:pPr>
      <w:r w:rsidRPr="00465773">
        <w:rPr>
          <w:color w:val="808080" w:themeColor="background1" w:themeShade="80"/>
        </w:rPr>
        <w:t>Exemplo de Envio: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="00E258E1">
        <w:rPr>
          <w:noProof/>
          <w:lang w:eastAsia="pt-BR"/>
        </w:rPr>
        <w:drawing>
          <wp:inline distT="0" distB="0" distL="0" distR="0" wp14:anchorId="16F64FBA" wp14:editId="522C4B50">
            <wp:extent cx="2426400" cy="2959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</w:rPr>
        <w:br/>
      </w:r>
    </w:p>
    <w:p w14:paraId="00CFB9E2" w14:textId="77777777" w:rsidR="00E258E1" w:rsidRDefault="00E258E1">
      <w:p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00ABAD66" w14:textId="05101322" w:rsidR="00D12CEA" w:rsidRDefault="005158BC" w:rsidP="00465773">
      <w:pPr>
        <w:pStyle w:val="PargrafodaLista"/>
        <w:ind w:left="1429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Exemplo de r</w:t>
      </w:r>
      <w:r w:rsidR="000E3E02">
        <w:rPr>
          <w:color w:val="808080" w:themeColor="background1" w:themeShade="80"/>
        </w:rPr>
        <w:t>etorno da Mensagem</w:t>
      </w:r>
      <w:r w:rsidR="000E3E02">
        <w:rPr>
          <w:color w:val="808080" w:themeColor="background1" w:themeShade="80"/>
        </w:rPr>
        <w:br/>
      </w:r>
      <w:r w:rsidR="000E3E02">
        <w:rPr>
          <w:color w:val="808080" w:themeColor="background1" w:themeShade="80"/>
        </w:rPr>
        <w:br/>
      </w:r>
      <w:r w:rsidR="00E54B9A">
        <w:rPr>
          <w:noProof/>
          <w:lang w:eastAsia="pt-BR"/>
        </w:rPr>
        <w:drawing>
          <wp:inline distT="0" distB="0" distL="0" distR="0" wp14:anchorId="64DCC6CC" wp14:editId="1FB11CBD">
            <wp:extent cx="4017600" cy="2019600"/>
            <wp:effectExtent l="0" t="0" r="254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7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E02">
        <w:rPr>
          <w:color w:val="808080" w:themeColor="background1" w:themeShade="80"/>
        </w:rPr>
        <w:br/>
      </w:r>
    </w:p>
    <w:p w14:paraId="06DB851F" w14:textId="5B6F5D88" w:rsidR="0098697A" w:rsidRDefault="003466A9" w:rsidP="00E258E1">
      <w:pPr>
        <w:pStyle w:val="PargrafodaLista"/>
        <w:ind w:left="1418"/>
        <w:jc w:val="left"/>
        <w:rPr>
          <w:b/>
          <w:color w:val="808080" w:themeColor="background1" w:themeShade="80"/>
        </w:rPr>
      </w:pPr>
      <w:r>
        <w:rPr>
          <w:color w:val="808080" w:themeColor="background1" w:themeShade="80"/>
        </w:rPr>
        <w:t>Título</w:t>
      </w:r>
      <w:r w:rsidR="00E13045" w:rsidRPr="00E13045">
        <w:rPr>
          <w:color w:val="808080" w:themeColor="background1" w:themeShade="80"/>
        </w:rPr>
        <w:t xml:space="preserve"> Incluído no Protheus</w:t>
      </w:r>
      <w:r w:rsidR="00E13045">
        <w:rPr>
          <w:b/>
          <w:color w:val="808080" w:themeColor="background1" w:themeShade="80"/>
        </w:rPr>
        <w:br/>
      </w:r>
      <w:r w:rsidR="00E13045">
        <w:rPr>
          <w:b/>
          <w:color w:val="808080" w:themeColor="background1" w:themeShade="80"/>
        </w:rPr>
        <w:br/>
      </w:r>
      <w:r w:rsidR="00E258E1">
        <w:rPr>
          <w:noProof/>
          <w:lang w:eastAsia="pt-BR"/>
        </w:rPr>
        <w:drawing>
          <wp:inline distT="0" distB="0" distL="0" distR="0" wp14:anchorId="5A641D7F" wp14:editId="2F823ACD">
            <wp:extent cx="5547600" cy="158040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045">
        <w:rPr>
          <w:b/>
          <w:color w:val="808080" w:themeColor="background1" w:themeShade="80"/>
        </w:rPr>
        <w:br/>
      </w:r>
    </w:p>
    <w:p w14:paraId="795BBC6F" w14:textId="368C949B" w:rsidR="00DC1A6B" w:rsidRDefault="00DC1A6B" w:rsidP="002A7BA2">
      <w:pPr>
        <w:pStyle w:val="PargrafodaLista"/>
        <w:numPr>
          <w:ilvl w:val="0"/>
          <w:numId w:val="32"/>
        </w:numPr>
        <w:jc w:val="left"/>
        <w:rPr>
          <w:color w:val="808080" w:themeColor="background1" w:themeShade="80"/>
        </w:rPr>
      </w:pPr>
      <w:r>
        <w:rPr>
          <w:b/>
          <w:color w:val="808080" w:themeColor="background1" w:themeShade="80"/>
          <w:u w:val="single"/>
        </w:rPr>
        <w:t xml:space="preserve">Consulta a Títulos a </w:t>
      </w:r>
      <w:r w:rsidR="00B01CC6">
        <w:rPr>
          <w:b/>
          <w:color w:val="808080" w:themeColor="background1" w:themeShade="80"/>
          <w:u w:val="single"/>
        </w:rPr>
        <w:t>Pagar</w:t>
      </w:r>
      <w:r w:rsidRPr="002E2EB7">
        <w:rPr>
          <w:b/>
          <w:color w:val="808080" w:themeColor="background1" w:themeShade="80"/>
          <w:u w:val="single"/>
        </w:rPr>
        <w:t>:</w:t>
      </w:r>
      <w:r w:rsidRPr="008412F7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Método GET que busca os dados de título a </w:t>
      </w:r>
      <w:r w:rsidR="00B01CC6">
        <w:rPr>
          <w:color w:val="808080" w:themeColor="background1" w:themeShade="80"/>
        </w:rPr>
        <w:t>pagar</w:t>
      </w:r>
      <w:r>
        <w:rPr>
          <w:color w:val="808080" w:themeColor="background1" w:themeShade="80"/>
        </w:rPr>
        <w:t xml:space="preserve"> na base, para essa consulta é necessário enviar como parâmetros o </w:t>
      </w:r>
      <w:r>
        <w:rPr>
          <w:b/>
          <w:color w:val="808080" w:themeColor="background1" w:themeShade="80"/>
        </w:rPr>
        <w:t xml:space="preserve">prefixo, </w:t>
      </w:r>
      <w:proofErr w:type="spellStart"/>
      <w:r>
        <w:rPr>
          <w:b/>
          <w:color w:val="808080" w:themeColor="background1" w:themeShade="80"/>
        </w:rPr>
        <w:t>numero</w:t>
      </w:r>
      <w:proofErr w:type="spellEnd"/>
      <w:r>
        <w:rPr>
          <w:b/>
          <w:color w:val="808080" w:themeColor="background1" w:themeShade="80"/>
        </w:rPr>
        <w:t>, parcela e tipo</w:t>
      </w:r>
      <w:r>
        <w:rPr>
          <w:color w:val="808080" w:themeColor="background1" w:themeShade="80"/>
        </w:rPr>
        <w:t xml:space="preserve"> </w:t>
      </w:r>
      <w:r w:rsidR="00B01CC6">
        <w:rPr>
          <w:color w:val="808080" w:themeColor="background1" w:themeShade="80"/>
        </w:rPr>
        <w:t xml:space="preserve">do </w:t>
      </w:r>
      <w:r>
        <w:rPr>
          <w:color w:val="808080" w:themeColor="background1" w:themeShade="80"/>
        </w:rPr>
        <w:t xml:space="preserve">Título a ser consultado, no corpo da mensagem é enviado uma lista com os campos que deseja que sejam retornados na resposta da requisição, a rota deste </w:t>
      </w:r>
      <w:proofErr w:type="spellStart"/>
      <w:r>
        <w:rPr>
          <w:color w:val="808080" w:themeColor="background1" w:themeShade="80"/>
        </w:rPr>
        <w:t>end</w:t>
      </w:r>
      <w:proofErr w:type="spellEnd"/>
      <w:r>
        <w:rPr>
          <w:color w:val="808080" w:themeColor="background1" w:themeShade="80"/>
        </w:rPr>
        <w:t xml:space="preserve"> point é &lt;</w:t>
      </w:r>
      <w:proofErr w:type="spellStart"/>
      <w:r>
        <w:rPr>
          <w:color w:val="808080" w:themeColor="background1" w:themeShade="80"/>
        </w:rPr>
        <w:t>url</w:t>
      </w:r>
      <w:proofErr w:type="spellEnd"/>
      <w:r>
        <w:rPr>
          <w:color w:val="808080" w:themeColor="background1" w:themeShade="80"/>
        </w:rPr>
        <w:t>&gt;</w:t>
      </w:r>
      <w:r w:rsidR="00E54B9A">
        <w:rPr>
          <w:color w:val="808080" w:themeColor="background1" w:themeShade="80"/>
        </w:rPr>
        <w:t>/WSPRCGN/FINA</w:t>
      </w:r>
      <w:proofErr w:type="gramStart"/>
      <w:r w:rsidR="00E54B9A">
        <w:rPr>
          <w:color w:val="808080" w:themeColor="background1" w:themeShade="80"/>
        </w:rPr>
        <w:t>05</w:t>
      </w:r>
      <w:r w:rsidRPr="000623B2">
        <w:rPr>
          <w:color w:val="808080" w:themeColor="background1" w:themeShade="80"/>
        </w:rPr>
        <w:t>0?prefixo</w:t>
      </w:r>
      <w:proofErr w:type="gramEnd"/>
      <w:r w:rsidRPr="000623B2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&lt;prefixo do título&gt;</w:t>
      </w:r>
      <w:r w:rsidRPr="000623B2">
        <w:rPr>
          <w:color w:val="808080" w:themeColor="background1" w:themeShade="80"/>
        </w:rPr>
        <w:t xml:space="preserve"> &amp;</w:t>
      </w:r>
      <w:proofErr w:type="spellStart"/>
      <w:r w:rsidRPr="000623B2">
        <w:rPr>
          <w:color w:val="808080" w:themeColor="background1" w:themeShade="80"/>
        </w:rPr>
        <w:t>numero</w:t>
      </w:r>
      <w:proofErr w:type="spellEnd"/>
      <w:r w:rsidRPr="000623B2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&lt;número do título&gt;</w:t>
      </w:r>
      <w:r w:rsidRPr="000623B2">
        <w:rPr>
          <w:color w:val="808080" w:themeColor="background1" w:themeShade="80"/>
        </w:rPr>
        <w:t>&amp;parcela</w:t>
      </w:r>
      <w:r>
        <w:rPr>
          <w:color w:val="808080" w:themeColor="background1" w:themeShade="80"/>
        </w:rPr>
        <w:t>=&lt;parcela do título&gt;</w:t>
      </w:r>
      <w:r w:rsidRPr="000623B2">
        <w:rPr>
          <w:color w:val="808080" w:themeColor="background1" w:themeShade="80"/>
        </w:rPr>
        <w:t>&amp;tipo=</w:t>
      </w:r>
      <w:r>
        <w:rPr>
          <w:color w:val="808080" w:themeColor="background1" w:themeShade="80"/>
        </w:rPr>
        <w:t>&lt;tipo do título&gt;;</w:t>
      </w:r>
      <w:r>
        <w:rPr>
          <w:color w:val="808080" w:themeColor="background1" w:themeShade="80"/>
        </w:rPr>
        <w:br/>
      </w:r>
    </w:p>
    <w:p w14:paraId="4F58D99F" w14:textId="1004D75A" w:rsidR="00DC1A6B" w:rsidRDefault="00DC1A6B" w:rsidP="00DC1A6B">
      <w:pPr>
        <w:pStyle w:val="PargrafodaLista"/>
        <w:ind w:left="1429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Exemplo de envio: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="00641301">
        <w:rPr>
          <w:noProof/>
          <w:lang w:eastAsia="pt-BR"/>
        </w:rPr>
        <w:drawing>
          <wp:inline distT="0" distB="0" distL="0" distR="0" wp14:anchorId="24C6463A" wp14:editId="1EB1C1A4">
            <wp:extent cx="3787200" cy="2113200"/>
            <wp:effectExtent l="0" t="0" r="381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</w:rPr>
        <w:br/>
      </w:r>
    </w:p>
    <w:p w14:paraId="1EA186CD" w14:textId="77777777" w:rsidR="00DC1A6B" w:rsidRDefault="00DC1A6B" w:rsidP="00DC1A6B">
      <w:p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72EB7213" w14:textId="1533A178" w:rsidR="000F16FA" w:rsidRPr="000F16FA" w:rsidRDefault="005158BC" w:rsidP="00716039">
      <w:pPr>
        <w:pStyle w:val="PargrafodaLista"/>
        <w:ind w:left="1429"/>
        <w:jc w:val="left"/>
        <w:rPr>
          <w:b/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Exemplo de r</w:t>
      </w:r>
      <w:r w:rsidR="00DC1A6B">
        <w:rPr>
          <w:color w:val="808080" w:themeColor="background1" w:themeShade="80"/>
        </w:rPr>
        <w:t>etorno da Mensagem</w:t>
      </w:r>
      <w:r w:rsidR="00DC1A6B">
        <w:rPr>
          <w:color w:val="808080" w:themeColor="background1" w:themeShade="80"/>
        </w:rPr>
        <w:br/>
      </w:r>
      <w:r w:rsidR="00DC1A6B">
        <w:rPr>
          <w:color w:val="808080" w:themeColor="background1" w:themeShade="80"/>
        </w:rPr>
        <w:br/>
      </w:r>
      <w:r w:rsidR="00641301">
        <w:rPr>
          <w:noProof/>
          <w:lang w:eastAsia="pt-BR"/>
        </w:rPr>
        <w:drawing>
          <wp:inline distT="0" distB="0" distL="0" distR="0" wp14:anchorId="6D0E01D1" wp14:editId="42D44504">
            <wp:extent cx="1476000" cy="1188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76D">
        <w:rPr>
          <w:b/>
          <w:color w:val="808080" w:themeColor="background1" w:themeShade="80"/>
        </w:rPr>
        <w:br/>
      </w:r>
    </w:p>
    <w:p w14:paraId="34D66649" w14:textId="38FF73C3" w:rsidR="000409EB" w:rsidRPr="000409EB" w:rsidRDefault="0062658A" w:rsidP="00590660">
      <w:pPr>
        <w:pStyle w:val="PargrafodaLista"/>
        <w:numPr>
          <w:ilvl w:val="0"/>
          <w:numId w:val="32"/>
        </w:numPr>
        <w:jc w:val="left"/>
        <w:rPr>
          <w:b/>
          <w:color w:val="808080" w:themeColor="background1" w:themeShade="80"/>
        </w:rPr>
      </w:pPr>
      <w:r w:rsidRPr="00D33A10">
        <w:rPr>
          <w:b/>
          <w:color w:val="808080" w:themeColor="background1" w:themeShade="80"/>
          <w:u w:val="single"/>
        </w:rPr>
        <w:t>Consulta ao status do processamento:</w:t>
      </w:r>
      <w:r w:rsidRPr="00D33A10">
        <w:rPr>
          <w:color w:val="808080" w:themeColor="background1" w:themeShade="80"/>
        </w:rPr>
        <w:t xml:space="preserve"> </w:t>
      </w:r>
      <w:r w:rsidR="00E6514F" w:rsidRPr="00D33A10">
        <w:rPr>
          <w:color w:val="808080" w:themeColor="background1" w:themeShade="80"/>
        </w:rPr>
        <w:t>Método GET que retorna as informações de processamento de</w:t>
      </w:r>
      <w:r w:rsidR="00F902B3">
        <w:rPr>
          <w:color w:val="808080" w:themeColor="background1" w:themeShade="80"/>
        </w:rPr>
        <w:t xml:space="preserve"> Inclusão, Alteração e exclusão de Títulos a Pagar e Receber</w:t>
      </w:r>
      <w:r w:rsidR="00E6514F" w:rsidRPr="00D33A10">
        <w:rPr>
          <w:color w:val="808080" w:themeColor="background1" w:themeShade="80"/>
        </w:rPr>
        <w:t>, indi</w:t>
      </w:r>
      <w:r w:rsidR="0081257D">
        <w:rPr>
          <w:color w:val="808080" w:themeColor="background1" w:themeShade="80"/>
        </w:rPr>
        <w:t>cando se aguarda processamento,</w:t>
      </w:r>
      <w:r w:rsidR="00E6514F" w:rsidRPr="00D33A10">
        <w:rPr>
          <w:color w:val="808080" w:themeColor="background1" w:themeShade="80"/>
        </w:rPr>
        <w:t xml:space="preserve"> se foi processado com sucesso ou se houveram erros</w:t>
      </w:r>
      <w:r w:rsidR="00441AB1">
        <w:rPr>
          <w:color w:val="808080" w:themeColor="background1" w:themeShade="80"/>
        </w:rPr>
        <w:t xml:space="preserve">, rota deste </w:t>
      </w:r>
      <w:proofErr w:type="spellStart"/>
      <w:r w:rsidR="00441AB1">
        <w:rPr>
          <w:color w:val="808080" w:themeColor="background1" w:themeShade="80"/>
        </w:rPr>
        <w:t>end</w:t>
      </w:r>
      <w:proofErr w:type="spellEnd"/>
      <w:r w:rsidR="00441AB1">
        <w:rPr>
          <w:color w:val="808080" w:themeColor="background1" w:themeShade="80"/>
        </w:rPr>
        <w:t xml:space="preserve"> point é &lt;</w:t>
      </w:r>
      <w:proofErr w:type="spellStart"/>
      <w:r w:rsidR="00441AB1">
        <w:rPr>
          <w:color w:val="808080" w:themeColor="background1" w:themeShade="80"/>
        </w:rPr>
        <w:t>url</w:t>
      </w:r>
      <w:proofErr w:type="spellEnd"/>
      <w:r w:rsidR="00441AB1">
        <w:rPr>
          <w:color w:val="808080" w:themeColor="background1" w:themeShade="80"/>
        </w:rPr>
        <w:t>&gt;</w:t>
      </w:r>
      <w:r w:rsidR="00441AB1" w:rsidRPr="00441AB1">
        <w:rPr>
          <w:color w:val="808080" w:themeColor="background1" w:themeShade="80"/>
        </w:rPr>
        <w:t>/</w:t>
      </w:r>
      <w:r w:rsidR="00590660" w:rsidRPr="00590660">
        <w:t xml:space="preserve"> </w:t>
      </w:r>
      <w:proofErr w:type="spellStart"/>
      <w:proofErr w:type="gramStart"/>
      <w:r w:rsidR="00590660" w:rsidRPr="00590660">
        <w:rPr>
          <w:color w:val="808080" w:themeColor="background1" w:themeShade="80"/>
        </w:rPr>
        <w:t>WSPRCGN</w:t>
      </w:r>
      <w:r w:rsidR="00441AB1" w:rsidRPr="00441AB1">
        <w:rPr>
          <w:color w:val="808080" w:themeColor="background1" w:themeShade="80"/>
        </w:rPr>
        <w:t>?id</w:t>
      </w:r>
      <w:proofErr w:type="spellEnd"/>
      <w:proofErr w:type="gramEnd"/>
      <w:r w:rsidR="00441AB1" w:rsidRPr="00441AB1">
        <w:rPr>
          <w:color w:val="808080" w:themeColor="background1" w:themeShade="80"/>
        </w:rPr>
        <w:t>=</w:t>
      </w:r>
      <w:r w:rsidR="00441AB1">
        <w:rPr>
          <w:color w:val="808080" w:themeColor="background1" w:themeShade="80"/>
        </w:rPr>
        <w:t>&lt;</w:t>
      </w:r>
      <w:r w:rsidR="00441AB1" w:rsidRPr="00441AB1">
        <w:rPr>
          <w:color w:val="808080" w:themeColor="background1" w:themeShade="80"/>
        </w:rPr>
        <w:t>Z1_UUID</w:t>
      </w:r>
      <w:r w:rsidR="00441AB1">
        <w:rPr>
          <w:color w:val="808080" w:themeColor="background1" w:themeShade="80"/>
        </w:rPr>
        <w:t>&gt;</w:t>
      </w:r>
      <w:r w:rsidR="00E6514F" w:rsidRPr="00D33A10">
        <w:rPr>
          <w:color w:val="808080" w:themeColor="background1" w:themeShade="80"/>
        </w:rPr>
        <w:t>;</w:t>
      </w:r>
    </w:p>
    <w:p w14:paraId="50EA534C" w14:textId="281AA639" w:rsidR="00511B16" w:rsidRDefault="00650885" w:rsidP="00650885">
      <w:pPr>
        <w:ind w:left="1560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 w:rsidR="00F902B3">
        <w:rPr>
          <w:color w:val="808080" w:themeColor="background1" w:themeShade="80"/>
        </w:rPr>
        <w:t xml:space="preserve">Exemplo de </w:t>
      </w:r>
      <w:proofErr w:type="spellStart"/>
      <w:r>
        <w:rPr>
          <w:color w:val="808080" w:themeColor="background1" w:themeShade="80"/>
        </w:rPr>
        <w:t>Url</w:t>
      </w:r>
      <w:proofErr w:type="spellEnd"/>
      <w:r>
        <w:rPr>
          <w:color w:val="808080" w:themeColor="background1" w:themeShade="80"/>
        </w:rPr>
        <w:t xml:space="preserve"> de requisição e retorno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="00F902B3">
        <w:rPr>
          <w:noProof/>
          <w:lang w:eastAsia="pt-BR"/>
        </w:rPr>
        <w:drawing>
          <wp:inline distT="0" distB="0" distL="0" distR="0" wp14:anchorId="719A4BFE" wp14:editId="1E8A8FEF">
            <wp:extent cx="4197600" cy="468000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</w:rPr>
        <w:br/>
      </w:r>
    </w:p>
    <w:p w14:paraId="07100B68" w14:textId="3B08D1E3" w:rsidR="000409EB" w:rsidRDefault="000409EB" w:rsidP="00511B16">
      <w:pPr>
        <w:ind w:left="1134"/>
        <w:jc w:val="left"/>
        <w:rPr>
          <w:color w:val="808080" w:themeColor="background1" w:themeShade="80"/>
        </w:rPr>
      </w:pPr>
      <w:r w:rsidRPr="000409EB">
        <w:rPr>
          <w:color w:val="808080" w:themeColor="background1" w:themeShade="80"/>
        </w:rPr>
        <w:t xml:space="preserve">Para </w:t>
      </w:r>
      <w:r>
        <w:rPr>
          <w:color w:val="808080" w:themeColor="background1" w:themeShade="80"/>
        </w:rPr>
        <w:t xml:space="preserve">controle e manutenção </w:t>
      </w:r>
      <w:proofErr w:type="gramStart"/>
      <w:r>
        <w:rPr>
          <w:color w:val="808080" w:themeColor="background1" w:themeShade="80"/>
        </w:rPr>
        <w:t xml:space="preserve">dos </w:t>
      </w:r>
      <w:proofErr w:type="spellStart"/>
      <w:r>
        <w:rPr>
          <w:color w:val="808080" w:themeColor="background1" w:themeShade="80"/>
        </w:rPr>
        <w:t>log</w:t>
      </w:r>
      <w:proofErr w:type="gramEnd"/>
      <w:r>
        <w:rPr>
          <w:color w:val="808080" w:themeColor="background1" w:themeShade="80"/>
        </w:rPr>
        <w:t>´s</w:t>
      </w:r>
      <w:proofErr w:type="spellEnd"/>
      <w:r>
        <w:rPr>
          <w:color w:val="808080" w:themeColor="background1" w:themeShade="80"/>
        </w:rPr>
        <w:t xml:space="preserve"> de processamento das mensagens recebidas foi implementada a rotina </w:t>
      </w:r>
      <w:r w:rsidRPr="000409EB">
        <w:rPr>
          <w:b/>
          <w:color w:val="808080" w:themeColor="background1" w:themeShade="80"/>
        </w:rPr>
        <w:t>“</w:t>
      </w:r>
      <w:proofErr w:type="spellStart"/>
      <w:r w:rsidRPr="000409EB">
        <w:rPr>
          <w:b/>
          <w:color w:val="808080" w:themeColor="background1" w:themeShade="80"/>
        </w:rPr>
        <w:t>lWs</w:t>
      </w:r>
      <w:r w:rsidR="00590660">
        <w:rPr>
          <w:b/>
          <w:color w:val="808080" w:themeColor="background1" w:themeShade="80"/>
        </w:rPr>
        <w:t>PrcGn</w:t>
      </w:r>
      <w:proofErr w:type="spellEnd"/>
      <w:r w:rsidRPr="000409EB">
        <w:rPr>
          <w:b/>
          <w:color w:val="808080" w:themeColor="background1" w:themeShade="80"/>
        </w:rPr>
        <w:t>”</w:t>
      </w:r>
      <w:r>
        <w:rPr>
          <w:color w:val="808080" w:themeColor="background1" w:themeShade="80"/>
        </w:rPr>
        <w:t xml:space="preserve"> que foi disponibilizada no configurador com o </w:t>
      </w:r>
      <w:proofErr w:type="spellStart"/>
      <w:r>
        <w:rPr>
          <w:color w:val="808080" w:themeColor="background1" w:themeShade="80"/>
        </w:rPr>
        <w:t>nom</w:t>
      </w:r>
      <w:proofErr w:type="spellEnd"/>
      <w:r>
        <w:rPr>
          <w:color w:val="808080" w:themeColor="background1" w:themeShade="80"/>
        </w:rPr>
        <w:t xml:space="preserve"> de </w:t>
      </w:r>
      <w:r w:rsidRPr="00675C21">
        <w:rPr>
          <w:b/>
          <w:color w:val="808080" w:themeColor="background1" w:themeShade="80"/>
        </w:rPr>
        <w:t xml:space="preserve">“Log de </w:t>
      </w:r>
      <w:r w:rsidR="00675C21" w:rsidRPr="00675C21">
        <w:rPr>
          <w:b/>
          <w:color w:val="808080" w:themeColor="background1" w:themeShade="80"/>
        </w:rPr>
        <w:t>Processamentos</w:t>
      </w:r>
      <w:r w:rsidRPr="00675C21">
        <w:rPr>
          <w:b/>
          <w:color w:val="808080" w:themeColor="background1" w:themeShade="80"/>
        </w:rPr>
        <w:t>”</w:t>
      </w:r>
      <w:r w:rsidR="00675C21">
        <w:rPr>
          <w:color w:val="808080" w:themeColor="background1" w:themeShade="80"/>
        </w:rPr>
        <w:t>.</w:t>
      </w:r>
    </w:p>
    <w:p w14:paraId="35827B6D" w14:textId="77777777" w:rsidR="00675C21" w:rsidRDefault="00675C21" w:rsidP="000409EB">
      <w:pPr>
        <w:ind w:left="1134"/>
        <w:jc w:val="left"/>
        <w:rPr>
          <w:color w:val="808080" w:themeColor="background1" w:themeShade="80"/>
        </w:rPr>
      </w:pPr>
    </w:p>
    <w:p w14:paraId="66E7C0E0" w14:textId="7130FEE2" w:rsidR="00675C21" w:rsidRPr="00675C21" w:rsidRDefault="00F2119A" w:rsidP="00D664F2">
      <w:pPr>
        <w:ind w:left="284"/>
        <w:jc w:val="left"/>
        <w:rPr>
          <w:color w:val="808080" w:themeColor="background1" w:themeShade="80"/>
        </w:rPr>
      </w:pPr>
      <w:r>
        <w:rPr>
          <w:noProof/>
          <w:lang w:eastAsia="pt-BR"/>
        </w:rPr>
        <w:drawing>
          <wp:inline distT="0" distB="0" distL="0" distR="0" wp14:anchorId="7FAF1D68" wp14:editId="1FA15F70">
            <wp:extent cx="6552000" cy="1958400"/>
            <wp:effectExtent l="0" t="0" r="127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DA8" w14:textId="687D9C22" w:rsidR="00F902B3" w:rsidRDefault="00F902B3">
      <w:pPr>
        <w:jc w:val="left"/>
        <w:rPr>
          <w:color w:val="808080" w:themeColor="background1" w:themeShade="80"/>
        </w:rPr>
      </w:pPr>
    </w:p>
    <w:p w14:paraId="74023B58" w14:textId="77777777" w:rsidR="00982BF9" w:rsidRDefault="00982BF9" w:rsidP="00982BF9">
      <w:pPr>
        <w:ind w:left="1134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rotina </w:t>
      </w:r>
      <w:r w:rsidRPr="00675C21">
        <w:rPr>
          <w:b/>
          <w:color w:val="808080" w:themeColor="background1" w:themeShade="80"/>
        </w:rPr>
        <w:t>“Reprocessa”</w:t>
      </w:r>
      <w:r w:rsidRPr="00675C21">
        <w:rPr>
          <w:color w:val="808080" w:themeColor="background1" w:themeShade="80"/>
        </w:rPr>
        <w:t xml:space="preserve"> permite reprocessar um </w:t>
      </w:r>
      <w:r>
        <w:rPr>
          <w:color w:val="808080" w:themeColor="background1" w:themeShade="80"/>
        </w:rPr>
        <w:t>registro que apresentou erro.</w:t>
      </w:r>
    </w:p>
    <w:p w14:paraId="0B37BAB4" w14:textId="77777777" w:rsidR="00982BF9" w:rsidRDefault="00982BF9" w:rsidP="000409EB">
      <w:pPr>
        <w:ind w:left="1134"/>
        <w:jc w:val="left"/>
        <w:rPr>
          <w:color w:val="808080" w:themeColor="background1" w:themeShade="80"/>
        </w:rPr>
      </w:pPr>
    </w:p>
    <w:p w14:paraId="40B9D456" w14:textId="75F76F0D" w:rsidR="000409EB" w:rsidRDefault="00675C21" w:rsidP="000409EB">
      <w:pPr>
        <w:ind w:left="1134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legenda indica o status de </w:t>
      </w:r>
      <w:proofErr w:type="gramStart"/>
      <w:r>
        <w:rPr>
          <w:color w:val="808080" w:themeColor="background1" w:themeShade="80"/>
        </w:rPr>
        <w:t>cada processamentos</w:t>
      </w:r>
      <w:proofErr w:type="gramEnd"/>
      <w:r>
        <w:rPr>
          <w:color w:val="808080" w:themeColor="background1" w:themeShade="80"/>
        </w:rPr>
        <w:t>:</w:t>
      </w:r>
    </w:p>
    <w:p w14:paraId="78B4A8FB" w14:textId="77777777" w:rsidR="00675C21" w:rsidRDefault="00675C21" w:rsidP="000409EB">
      <w:pPr>
        <w:ind w:left="1134"/>
        <w:jc w:val="left"/>
        <w:rPr>
          <w:color w:val="808080" w:themeColor="background1" w:themeShade="80"/>
        </w:rPr>
      </w:pPr>
    </w:p>
    <w:p w14:paraId="45C3B01A" w14:textId="73FF62C7" w:rsidR="00675C21" w:rsidRDefault="00675C21" w:rsidP="000409EB">
      <w:pPr>
        <w:ind w:left="1134"/>
        <w:jc w:val="left"/>
        <w:rPr>
          <w:color w:val="808080" w:themeColor="background1" w:themeShade="80"/>
        </w:rPr>
      </w:pPr>
      <w:r>
        <w:rPr>
          <w:noProof/>
          <w:lang w:eastAsia="pt-BR"/>
        </w:rPr>
        <w:drawing>
          <wp:inline distT="0" distB="0" distL="0" distR="0" wp14:anchorId="277D63CE" wp14:editId="0D8B8961">
            <wp:extent cx="1886400" cy="147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B59E" w14:textId="77777777" w:rsidR="00675C21" w:rsidRDefault="00675C21" w:rsidP="000409EB">
      <w:pPr>
        <w:ind w:left="1134"/>
        <w:jc w:val="left"/>
        <w:rPr>
          <w:color w:val="808080" w:themeColor="background1" w:themeShade="80"/>
        </w:rPr>
      </w:pPr>
    </w:p>
    <w:p w14:paraId="6527D222" w14:textId="0DF381F3" w:rsidR="00675C21" w:rsidRDefault="00675C21" w:rsidP="000409EB">
      <w:pPr>
        <w:ind w:left="1134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 xml:space="preserve">A Rotina </w:t>
      </w:r>
      <w:r w:rsidRPr="00675C21">
        <w:rPr>
          <w:b/>
          <w:color w:val="808080" w:themeColor="background1" w:themeShade="80"/>
        </w:rPr>
        <w:t>“Limpar Registros</w:t>
      </w:r>
      <w:r>
        <w:rPr>
          <w:b/>
          <w:color w:val="808080" w:themeColor="background1" w:themeShade="80"/>
        </w:rPr>
        <w:t>”</w:t>
      </w:r>
      <w:r>
        <w:rPr>
          <w:color w:val="808080" w:themeColor="background1" w:themeShade="80"/>
        </w:rPr>
        <w:t xml:space="preserve"> permite limpar os registros de processamentos gravados na base, os parâmetros da rotina são:</w:t>
      </w:r>
    </w:p>
    <w:p w14:paraId="51CD1055" w14:textId="77777777" w:rsidR="00675C21" w:rsidRDefault="00675C21" w:rsidP="000409EB">
      <w:pPr>
        <w:ind w:left="1134"/>
        <w:jc w:val="left"/>
        <w:rPr>
          <w:color w:val="808080" w:themeColor="background1" w:themeShade="80"/>
        </w:rPr>
      </w:pPr>
    </w:p>
    <w:p w14:paraId="42F86A8A" w14:textId="41E50F82" w:rsidR="0024623B" w:rsidRDefault="00675C21" w:rsidP="000409EB">
      <w:pPr>
        <w:ind w:left="1134"/>
        <w:jc w:val="left"/>
        <w:rPr>
          <w:color w:val="808080" w:themeColor="background1" w:themeShade="80"/>
        </w:rPr>
      </w:pPr>
      <w:r>
        <w:rPr>
          <w:noProof/>
          <w:lang w:eastAsia="pt-BR"/>
        </w:rPr>
        <w:drawing>
          <wp:inline distT="0" distB="0" distL="0" distR="0" wp14:anchorId="6FEC9414" wp14:editId="22D2D6EA">
            <wp:extent cx="3250800" cy="29052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sectPr w:rsidR="0024623B" w:rsidSect="00173C6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47717" w14:textId="77777777" w:rsidR="00BA7222" w:rsidRDefault="00BA7222" w:rsidP="00CA5701">
      <w:r>
        <w:separator/>
      </w:r>
    </w:p>
  </w:endnote>
  <w:endnote w:type="continuationSeparator" w:id="0">
    <w:p w14:paraId="2F0D9C30" w14:textId="77777777" w:rsidR="00BA7222" w:rsidRDefault="00BA7222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23483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23483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9F5A5" w14:textId="77777777" w:rsidR="00654990" w:rsidRDefault="006549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2FA2C" w14:textId="77777777" w:rsidR="00BA7222" w:rsidRDefault="00BA7222" w:rsidP="00CA5701">
      <w:r>
        <w:separator/>
      </w:r>
    </w:p>
  </w:footnote>
  <w:footnote w:type="continuationSeparator" w:id="0">
    <w:p w14:paraId="792D141C" w14:textId="77777777" w:rsidR="00BA7222" w:rsidRDefault="00BA7222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E11C82" w:rsidRPr="00A95481" w:rsidRDefault="00E00134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E11C82" w:rsidRPr="00F40CCF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 w:rsidR="00E11C82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="00E11C82"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0C38DB" w:rsidRPr="00A95481" w:rsidRDefault="000C38DB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E11C82" w:rsidRPr="00A95481" w:rsidRDefault="00E00134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E11C82" w:rsidRPr="00F40CCF">
                      <w:rPr>
                        <w:b/>
                        <w:sz w:val="32"/>
                        <w:szCs w:val="32"/>
                      </w:rPr>
                      <w:t>-</w:t>
                    </w:r>
                    <w:r w:rsidR="00E11C82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="00E11C82"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0C38DB" w:rsidRPr="00A95481" w:rsidRDefault="000C38DB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586A" w14:textId="77777777" w:rsidR="00654990" w:rsidRDefault="006549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8.25pt;height:8.2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3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E4C24"/>
    <w:multiLevelType w:val="hybridMultilevel"/>
    <w:tmpl w:val="6F688A3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6EB59AB"/>
    <w:multiLevelType w:val="hybridMultilevel"/>
    <w:tmpl w:val="8EEEBA94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3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4" w15:restartNumberingAfterBreak="0">
    <w:nsid w:val="32C73494"/>
    <w:multiLevelType w:val="multilevel"/>
    <w:tmpl w:val="5EDA4D86"/>
    <w:numStyleLink w:val="ListaMultnivelTOTVS"/>
  </w:abstractNum>
  <w:abstractNum w:abstractNumId="15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5AB6307"/>
    <w:multiLevelType w:val="multilevel"/>
    <w:tmpl w:val="5EDA4D86"/>
    <w:numStyleLink w:val="ListaMultnivelTOTVS"/>
  </w:abstractNum>
  <w:abstractNum w:abstractNumId="17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9" w15:restartNumberingAfterBreak="0">
    <w:nsid w:val="48411D20"/>
    <w:multiLevelType w:val="hybridMultilevel"/>
    <w:tmpl w:val="B33C9B64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1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E4ECA"/>
    <w:multiLevelType w:val="multilevel"/>
    <w:tmpl w:val="5EDA4D86"/>
    <w:numStyleLink w:val="ListaMultnivelTOTVS"/>
  </w:abstractNum>
  <w:abstractNum w:abstractNumId="26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1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4"/>
  </w:num>
  <w:num w:numId="4">
    <w:abstractNumId w:val="12"/>
  </w:num>
  <w:num w:numId="5">
    <w:abstractNumId w:val="22"/>
  </w:num>
  <w:num w:numId="6">
    <w:abstractNumId w:val="27"/>
  </w:num>
  <w:num w:numId="7">
    <w:abstractNumId w:val="10"/>
  </w:num>
  <w:num w:numId="8">
    <w:abstractNumId w:val="2"/>
  </w:num>
  <w:num w:numId="9">
    <w:abstractNumId w:val="7"/>
  </w:num>
  <w:num w:numId="10">
    <w:abstractNumId w:val="6"/>
  </w:num>
  <w:num w:numId="11">
    <w:abstractNumId w:val="2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1"/>
  </w:num>
  <w:num w:numId="15">
    <w:abstractNumId w:val="17"/>
  </w:num>
  <w:num w:numId="16">
    <w:abstractNumId w:val="15"/>
  </w:num>
  <w:num w:numId="17">
    <w:abstractNumId w:val="23"/>
  </w:num>
  <w:num w:numId="18">
    <w:abstractNumId w:val="26"/>
  </w:num>
  <w:num w:numId="19">
    <w:abstractNumId w:val="29"/>
  </w:num>
  <w:num w:numId="20">
    <w:abstractNumId w:val="30"/>
  </w:num>
  <w:num w:numId="21">
    <w:abstractNumId w:val="18"/>
  </w:num>
  <w:num w:numId="22">
    <w:abstractNumId w:val="0"/>
  </w:num>
  <w:num w:numId="23">
    <w:abstractNumId w:val="16"/>
  </w:num>
  <w:num w:numId="24">
    <w:abstractNumId w:val="25"/>
  </w:num>
  <w:num w:numId="25">
    <w:abstractNumId w:val="3"/>
  </w:num>
  <w:num w:numId="26">
    <w:abstractNumId w:val="21"/>
  </w:num>
  <w:num w:numId="27">
    <w:abstractNumId w:val="20"/>
  </w:num>
  <w:num w:numId="28">
    <w:abstractNumId w:val="13"/>
  </w:num>
  <w:num w:numId="29">
    <w:abstractNumId w:val="11"/>
  </w:num>
  <w:num w:numId="30">
    <w:abstractNumId w:val="28"/>
  </w:num>
  <w:num w:numId="31">
    <w:abstractNumId w:val="9"/>
  </w:num>
  <w:num w:numId="32">
    <w:abstractNumId w:val="19"/>
  </w:num>
  <w:num w:numId="33">
    <w:abstractNumId w:val="4"/>
  </w:num>
  <w:num w:numId="3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AD3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9EB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9AF"/>
    <w:rsid w:val="00057EBE"/>
    <w:rsid w:val="0006045E"/>
    <w:rsid w:val="000612CB"/>
    <w:rsid w:val="000613B4"/>
    <w:rsid w:val="00061F0B"/>
    <w:rsid w:val="000623B2"/>
    <w:rsid w:val="00063392"/>
    <w:rsid w:val="00063637"/>
    <w:rsid w:val="00063EF1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3E02"/>
    <w:rsid w:val="000E5F4D"/>
    <w:rsid w:val="000E66AE"/>
    <w:rsid w:val="000E6B1E"/>
    <w:rsid w:val="000F0B65"/>
    <w:rsid w:val="000F112B"/>
    <w:rsid w:val="000F16FA"/>
    <w:rsid w:val="000F4579"/>
    <w:rsid w:val="000F4582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299A"/>
    <w:rsid w:val="00153BBD"/>
    <w:rsid w:val="001562E1"/>
    <w:rsid w:val="0015676A"/>
    <w:rsid w:val="00156F83"/>
    <w:rsid w:val="00157A56"/>
    <w:rsid w:val="001615B9"/>
    <w:rsid w:val="001645AD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3EB5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70A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5777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2B8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6659"/>
    <w:rsid w:val="001F7D28"/>
    <w:rsid w:val="00200008"/>
    <w:rsid w:val="0020056B"/>
    <w:rsid w:val="00202189"/>
    <w:rsid w:val="0020229A"/>
    <w:rsid w:val="00203188"/>
    <w:rsid w:val="0020449E"/>
    <w:rsid w:val="00204567"/>
    <w:rsid w:val="002045AE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3483"/>
    <w:rsid w:val="0022442C"/>
    <w:rsid w:val="00224D4A"/>
    <w:rsid w:val="00224D82"/>
    <w:rsid w:val="00224DD0"/>
    <w:rsid w:val="002271AB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24BB"/>
    <w:rsid w:val="00243D92"/>
    <w:rsid w:val="0024402E"/>
    <w:rsid w:val="002447D6"/>
    <w:rsid w:val="0024491D"/>
    <w:rsid w:val="002455AF"/>
    <w:rsid w:val="00245986"/>
    <w:rsid w:val="0024623B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3F5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466"/>
    <w:rsid w:val="002746E2"/>
    <w:rsid w:val="00274F23"/>
    <w:rsid w:val="00275EB1"/>
    <w:rsid w:val="00277E2F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A7BA2"/>
    <w:rsid w:val="002B025C"/>
    <w:rsid w:val="002B08AE"/>
    <w:rsid w:val="002B4BA8"/>
    <w:rsid w:val="002B5D17"/>
    <w:rsid w:val="002B689A"/>
    <w:rsid w:val="002B7B9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D6B7D"/>
    <w:rsid w:val="002E1641"/>
    <w:rsid w:val="002E16DB"/>
    <w:rsid w:val="002E2200"/>
    <w:rsid w:val="002E22F2"/>
    <w:rsid w:val="002E2925"/>
    <w:rsid w:val="002E2EB7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3AEC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3C0"/>
    <w:rsid w:val="00325403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4FD3"/>
    <w:rsid w:val="00345D14"/>
    <w:rsid w:val="003466A9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0228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0CC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26DD2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1AB1"/>
    <w:rsid w:val="004420BD"/>
    <w:rsid w:val="00444471"/>
    <w:rsid w:val="00444576"/>
    <w:rsid w:val="00444820"/>
    <w:rsid w:val="00444E3D"/>
    <w:rsid w:val="0044539C"/>
    <w:rsid w:val="0044562D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773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84880"/>
    <w:rsid w:val="00485DC9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1D6C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7F1"/>
    <w:rsid w:val="00506CA3"/>
    <w:rsid w:val="00507798"/>
    <w:rsid w:val="005103DE"/>
    <w:rsid w:val="00510B21"/>
    <w:rsid w:val="00510D9C"/>
    <w:rsid w:val="00511119"/>
    <w:rsid w:val="00511B16"/>
    <w:rsid w:val="00513AFD"/>
    <w:rsid w:val="00513DF7"/>
    <w:rsid w:val="00514419"/>
    <w:rsid w:val="005154A1"/>
    <w:rsid w:val="005158BC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60"/>
    <w:rsid w:val="005906EC"/>
    <w:rsid w:val="00590888"/>
    <w:rsid w:val="0059149C"/>
    <w:rsid w:val="00591736"/>
    <w:rsid w:val="00592E62"/>
    <w:rsid w:val="00593323"/>
    <w:rsid w:val="0059399B"/>
    <w:rsid w:val="00593E2D"/>
    <w:rsid w:val="00595DDE"/>
    <w:rsid w:val="0059639E"/>
    <w:rsid w:val="00596896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5B80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2658A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02E0"/>
    <w:rsid w:val="00641301"/>
    <w:rsid w:val="00641B57"/>
    <w:rsid w:val="00641D68"/>
    <w:rsid w:val="006420BD"/>
    <w:rsid w:val="0064216D"/>
    <w:rsid w:val="00642E1A"/>
    <w:rsid w:val="00647B31"/>
    <w:rsid w:val="00650885"/>
    <w:rsid w:val="0065120C"/>
    <w:rsid w:val="00651293"/>
    <w:rsid w:val="0065132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5C21"/>
    <w:rsid w:val="00675E2D"/>
    <w:rsid w:val="0067630A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1D84"/>
    <w:rsid w:val="006A291B"/>
    <w:rsid w:val="006A2F1A"/>
    <w:rsid w:val="006A3871"/>
    <w:rsid w:val="006A3F3E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12C5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49D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49F3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1984"/>
    <w:rsid w:val="007126C6"/>
    <w:rsid w:val="00713789"/>
    <w:rsid w:val="0071452C"/>
    <w:rsid w:val="0071455E"/>
    <w:rsid w:val="007146D7"/>
    <w:rsid w:val="00716039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1735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229"/>
    <w:rsid w:val="00746C7B"/>
    <w:rsid w:val="00747023"/>
    <w:rsid w:val="0074788C"/>
    <w:rsid w:val="007501D2"/>
    <w:rsid w:val="007508E8"/>
    <w:rsid w:val="007509CB"/>
    <w:rsid w:val="00750D52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8CA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2684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B0240"/>
    <w:rsid w:val="007B03E1"/>
    <w:rsid w:val="007B056C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18B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7D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12F7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3F05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EB8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2D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3C5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1CD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1A22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3A9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18B3"/>
    <w:rsid w:val="00982BF9"/>
    <w:rsid w:val="00984137"/>
    <w:rsid w:val="0098697A"/>
    <w:rsid w:val="00986CB9"/>
    <w:rsid w:val="00986DD3"/>
    <w:rsid w:val="00991A8D"/>
    <w:rsid w:val="009924C8"/>
    <w:rsid w:val="009929D2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8B0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9F69EC"/>
    <w:rsid w:val="00A009CB"/>
    <w:rsid w:val="00A01008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64E2"/>
    <w:rsid w:val="00A075F9"/>
    <w:rsid w:val="00A07BA3"/>
    <w:rsid w:val="00A07C1F"/>
    <w:rsid w:val="00A1070D"/>
    <w:rsid w:val="00A108E3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0550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76DAE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1D13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3C1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1CC6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76D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98C"/>
    <w:rsid w:val="00B76AB1"/>
    <w:rsid w:val="00B7721A"/>
    <w:rsid w:val="00B77BBA"/>
    <w:rsid w:val="00B80A9B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189A"/>
    <w:rsid w:val="00BA2E2F"/>
    <w:rsid w:val="00BA3A98"/>
    <w:rsid w:val="00BA497D"/>
    <w:rsid w:val="00BA52CA"/>
    <w:rsid w:val="00BA6674"/>
    <w:rsid w:val="00BA6E9A"/>
    <w:rsid w:val="00BA7222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542F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8B4"/>
    <w:rsid w:val="00C04B6C"/>
    <w:rsid w:val="00C050D3"/>
    <w:rsid w:val="00C053A7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4B33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28FD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2CEA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A10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64F2"/>
    <w:rsid w:val="00D6654C"/>
    <w:rsid w:val="00D6733E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4B64"/>
    <w:rsid w:val="00D8502D"/>
    <w:rsid w:val="00D900C6"/>
    <w:rsid w:val="00D924F9"/>
    <w:rsid w:val="00D92AC5"/>
    <w:rsid w:val="00D94063"/>
    <w:rsid w:val="00D941E7"/>
    <w:rsid w:val="00D9749D"/>
    <w:rsid w:val="00DA162B"/>
    <w:rsid w:val="00DA19B0"/>
    <w:rsid w:val="00DA237D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1A6B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03A8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045"/>
    <w:rsid w:val="00E131A0"/>
    <w:rsid w:val="00E14899"/>
    <w:rsid w:val="00E15312"/>
    <w:rsid w:val="00E15A8B"/>
    <w:rsid w:val="00E2070F"/>
    <w:rsid w:val="00E209C5"/>
    <w:rsid w:val="00E24ED5"/>
    <w:rsid w:val="00E258E1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1F1A"/>
    <w:rsid w:val="00E54B9A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514F"/>
    <w:rsid w:val="00E65189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424"/>
    <w:rsid w:val="00E86A37"/>
    <w:rsid w:val="00E86EBB"/>
    <w:rsid w:val="00E87655"/>
    <w:rsid w:val="00E87ED1"/>
    <w:rsid w:val="00E90273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926"/>
    <w:rsid w:val="00EC5B26"/>
    <w:rsid w:val="00EC6309"/>
    <w:rsid w:val="00EC6DB9"/>
    <w:rsid w:val="00EC71BA"/>
    <w:rsid w:val="00EC7797"/>
    <w:rsid w:val="00ED02FE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D6A79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773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B87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19A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76D"/>
    <w:rsid w:val="00F350BF"/>
    <w:rsid w:val="00F36BC4"/>
    <w:rsid w:val="00F37BC1"/>
    <w:rsid w:val="00F37EAB"/>
    <w:rsid w:val="00F401FE"/>
    <w:rsid w:val="00F40FD3"/>
    <w:rsid w:val="00F443E8"/>
    <w:rsid w:val="00F45432"/>
    <w:rsid w:val="00F45D64"/>
    <w:rsid w:val="00F50529"/>
    <w:rsid w:val="00F54B70"/>
    <w:rsid w:val="00F5523B"/>
    <w:rsid w:val="00F55691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E5E"/>
    <w:rsid w:val="00F74168"/>
    <w:rsid w:val="00F752E5"/>
    <w:rsid w:val="00F75439"/>
    <w:rsid w:val="00F76521"/>
    <w:rsid w:val="00F76929"/>
    <w:rsid w:val="00F76C74"/>
    <w:rsid w:val="00F7779A"/>
    <w:rsid w:val="00F77C12"/>
    <w:rsid w:val="00F8038E"/>
    <w:rsid w:val="00F80CC3"/>
    <w:rsid w:val="00F80EDA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02B3"/>
    <w:rsid w:val="00F91477"/>
    <w:rsid w:val="00F94BD6"/>
    <w:rsid w:val="00F9582B"/>
    <w:rsid w:val="00F96072"/>
    <w:rsid w:val="00F967E4"/>
    <w:rsid w:val="00F96E74"/>
    <w:rsid w:val="00F97DC7"/>
    <w:rsid w:val="00FA198B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19F7"/>
    <w:rsid w:val="00FC2669"/>
    <w:rsid w:val="00FC2B04"/>
    <w:rsid w:val="00FC2D5F"/>
    <w:rsid w:val="00FC4D21"/>
    <w:rsid w:val="00FC5417"/>
    <w:rsid w:val="00FC564B"/>
    <w:rsid w:val="00FC64C0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DC1A6B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https://tdn.totvs.com/display/public/framework/Exemplo+CORS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tdn.totvs.com/pages/viewpage.action?pageId=46538612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tdn.totvs.com/pages/viewpage.action?pageId=18574845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jpeg"/><Relationship Id="rId2" Type="http://schemas.openxmlformats.org/officeDocument/2006/relationships/image" Target="media/image20.jpeg"/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g"/><Relationship Id="rId1" Type="http://schemas.openxmlformats.org/officeDocument/2006/relationships/image" Target="media/image2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CD4AE-88C9-42F4-A58A-9F33DDC6F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8</Pages>
  <Words>1027</Words>
  <Characters>5549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6563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90</cp:revision>
  <cp:lastPrinted>2022-08-17T14:36:00Z</cp:lastPrinted>
  <dcterms:created xsi:type="dcterms:W3CDTF">2022-03-08T18:54:00Z</dcterms:created>
  <dcterms:modified xsi:type="dcterms:W3CDTF">2022-08-17T14:37:00Z</dcterms:modified>
</cp:coreProperties>
</file>