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50D91" w14:textId="5D62216B" w:rsidR="000C02DB" w:rsidRPr="002D3E59" w:rsidRDefault="005B73AC" w:rsidP="005B73AC">
      <w:pPr>
        <w:jc w:val="center"/>
        <w:rPr>
          <w:lang w:val="en-US"/>
        </w:rPr>
      </w:pPr>
      <w:r>
        <w:rPr>
          <w:noProof/>
          <w:lang w:eastAsia="pt-BR"/>
        </w:rPr>
        <w:drawing>
          <wp:inline distT="0" distB="0" distL="0" distR="0" wp14:anchorId="18A8FA3D" wp14:editId="2594AD02">
            <wp:extent cx="1705610" cy="676910"/>
            <wp:effectExtent l="0" t="0" r="8890" b="8890"/>
            <wp:docPr id="5" name="Imagem 5" descr="http://www.bhg.com.b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hg.com.br/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5610" cy="676910"/>
                    </a:xfrm>
                    <a:prstGeom prst="rect">
                      <a:avLst/>
                    </a:prstGeom>
                    <a:noFill/>
                    <a:ln>
                      <a:noFill/>
                    </a:ln>
                  </pic:spPr>
                </pic:pic>
              </a:graphicData>
            </a:graphic>
          </wp:inline>
        </w:drawing>
      </w:r>
    </w:p>
    <w:p w14:paraId="38C653F6" w14:textId="703AD4DA" w:rsidR="000C02DB" w:rsidRPr="002D3E59" w:rsidRDefault="005B73AC" w:rsidP="000C02DB">
      <w:pPr>
        <w:rPr>
          <w:lang w:val="en-US"/>
        </w:rPr>
      </w:pPr>
      <w:r w:rsidRPr="002D3E59">
        <w:rPr>
          <w:noProof/>
          <w:lang w:eastAsia="pt-BR"/>
        </w:rPr>
        <mc:AlternateContent>
          <mc:Choice Requires="wps">
            <w:drawing>
              <wp:anchor distT="0" distB="0" distL="114300" distR="114300" simplePos="0" relativeHeight="252024320" behindDoc="0" locked="0" layoutInCell="1" allowOverlap="1" wp14:anchorId="554E1A33" wp14:editId="43949086">
                <wp:simplePos x="0" y="0"/>
                <wp:positionH relativeFrom="column">
                  <wp:posOffset>261620</wp:posOffset>
                </wp:positionH>
                <wp:positionV relativeFrom="paragraph">
                  <wp:posOffset>88021</wp:posOffset>
                </wp:positionV>
                <wp:extent cx="5365115" cy="3444949"/>
                <wp:effectExtent l="0" t="0" r="0" b="3175"/>
                <wp:wrapNone/>
                <wp:docPr id="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115" cy="3444949"/>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0118D19" w14:textId="7EC95CFF" w:rsidR="009F4097" w:rsidRPr="00B96EDD" w:rsidRDefault="009F4097" w:rsidP="00AD77B0">
                            <w:pPr>
                              <w:pStyle w:val="TtulodaCapa"/>
                              <w:rPr>
                                <w:rFonts w:ascii="Lato" w:hAnsi="Lato"/>
                              </w:rPr>
                            </w:pPr>
                            <w:r w:rsidRPr="00B96EDD">
                              <w:rPr>
                                <w:rFonts w:ascii="Lato" w:hAnsi="Lato"/>
                              </w:rPr>
                              <w:t xml:space="preserve">MIT041 </w:t>
                            </w:r>
                          </w:p>
                          <w:p w14:paraId="2DD6A511" w14:textId="31D2DFD9" w:rsidR="009F4097" w:rsidRPr="00B96EDD" w:rsidRDefault="009F4097" w:rsidP="00AD77B0">
                            <w:pPr>
                              <w:pStyle w:val="TtulodaCapa"/>
                              <w:rPr>
                                <w:rFonts w:ascii="Lato" w:hAnsi="Lato"/>
                              </w:rPr>
                            </w:pPr>
                            <w:r w:rsidRPr="00B96EDD">
                              <w:rPr>
                                <w:rFonts w:ascii="Lato" w:hAnsi="Lato"/>
                              </w:rPr>
                              <w:t>Especificação de Processos</w:t>
                            </w:r>
                          </w:p>
                          <w:p w14:paraId="35794184" w14:textId="77777777" w:rsidR="009F4097" w:rsidRDefault="009F4097" w:rsidP="00523BB2">
                            <w:pPr>
                              <w:pStyle w:val="TtulodaCapa"/>
                              <w:rPr>
                                <w:rFonts w:ascii="Lato" w:hAnsi="Lato"/>
                                <w:b w:val="0"/>
                              </w:rPr>
                            </w:pPr>
                          </w:p>
                          <w:p w14:paraId="640E0E6B" w14:textId="4EBC96D2" w:rsidR="009F4097" w:rsidRPr="00523BB2" w:rsidRDefault="009F4097" w:rsidP="00523BB2">
                            <w:pPr>
                              <w:pStyle w:val="TtulodaCapa"/>
                              <w:rPr>
                                <w:b w:val="0"/>
                              </w:rPr>
                            </w:pPr>
                            <w:r>
                              <w:rPr>
                                <w:rFonts w:ascii="Lato" w:hAnsi="Lato"/>
                                <w:b w:val="0"/>
                              </w:rPr>
                              <w:t>At</w:t>
                            </w:r>
                            <w:r>
                              <w:rPr>
                                <w:b w:val="0"/>
                              </w:rPr>
                              <w:t>ivo Fixo</w:t>
                            </w:r>
                          </w:p>
                          <w:p w14:paraId="3DBFD650" w14:textId="77777777" w:rsidR="009F4097" w:rsidRPr="00B96EDD" w:rsidRDefault="009F4097" w:rsidP="00AD77B0">
                            <w:pPr>
                              <w:pStyle w:val="TtulodaCapa"/>
                              <w:rPr>
                                <w:rFonts w:ascii="Lato" w:hAnsi="Lato"/>
                              </w:rPr>
                            </w:pPr>
                          </w:p>
                          <w:p w14:paraId="01E26040" w14:textId="77777777" w:rsidR="009F4097" w:rsidRPr="00B96EDD" w:rsidRDefault="009F4097" w:rsidP="00AD77B0">
                            <w:pPr>
                              <w:pStyle w:val="TtulodaCapa"/>
                              <w:rPr>
                                <w:rFonts w:ascii="Lato" w:hAnsi="Lato"/>
                                <w:sz w:val="40"/>
                              </w:rPr>
                            </w:pPr>
                          </w:p>
                          <w:p w14:paraId="28D22840" w14:textId="634A8DF8" w:rsidR="009F4097" w:rsidRPr="00B96EDD" w:rsidRDefault="009F4097" w:rsidP="004A7F8A">
                            <w:pPr>
                              <w:pStyle w:val="TtulodaCapa"/>
                              <w:rPr>
                                <w:rFonts w:ascii="Lato" w:hAnsi="Lato"/>
                                <w:sz w:val="40"/>
                              </w:rPr>
                            </w:pPr>
                            <w:r w:rsidRPr="00B96EDD">
                              <w:rPr>
                                <w:rFonts w:ascii="Lato" w:hAnsi="Lato"/>
                                <w:sz w:val="40"/>
                              </w:rPr>
                              <w:fldChar w:fldCharType="begin"/>
                            </w:r>
                            <w:r w:rsidRPr="00B96EDD">
                              <w:rPr>
                                <w:rFonts w:ascii="Lato" w:hAnsi="Lato"/>
                                <w:sz w:val="40"/>
                              </w:rPr>
                              <w:instrText xml:space="preserve"> TIME \@ "dd/MM/yyyy" </w:instrText>
                            </w:r>
                            <w:r w:rsidRPr="00B96EDD">
                              <w:rPr>
                                <w:rFonts w:ascii="Lato" w:hAnsi="Lato"/>
                                <w:sz w:val="40"/>
                              </w:rPr>
                              <w:fldChar w:fldCharType="separate"/>
                            </w:r>
                            <w:r w:rsidR="00532155">
                              <w:rPr>
                                <w:rFonts w:ascii="Lato" w:hAnsi="Lato"/>
                                <w:noProof/>
                                <w:sz w:val="40"/>
                              </w:rPr>
                              <w:t>11/10/2019</w:t>
                            </w:r>
                            <w:r w:rsidRPr="00B96EDD">
                              <w:rPr>
                                <w:rFonts w:ascii="Lato" w:hAnsi="Lato"/>
                                <w:sz w:val="40"/>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4E1A33" id="_x0000_t202" coordsize="21600,21600" o:spt="202" path="m,l,21600r21600,l21600,xe">
                <v:stroke joinstyle="miter"/>
                <v:path gradientshapeok="t" o:connecttype="rect"/>
              </v:shapetype>
              <v:shape id="Text Box 23" o:spid="_x0000_s1026" type="#_x0000_t202" style="position:absolute;left:0;text-align:left;margin-left:20.6pt;margin-top:6.95pt;width:422.45pt;height:271.25pt;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" filled="f" stroked="f">
                <v:textbox>
                  <w:txbxContent>
                    <w:p w14:paraId="60118D19" w14:textId="7EC95CFF" w:rsidR="009F4097" w:rsidRPr="00B96EDD" w:rsidRDefault="009F4097" w:rsidP="00AD77B0">
                      <w:pPr>
                        <w:pStyle w:val="TtulodaCapa"/>
                        <w:rPr>
                          <w:rFonts w:ascii="Lato" w:hAnsi="Lato"/>
                        </w:rPr>
                      </w:pPr>
                      <w:r w:rsidRPr="00B96EDD">
                        <w:rPr>
                          <w:rFonts w:ascii="Lato" w:hAnsi="Lato"/>
                        </w:rPr>
                        <w:t xml:space="preserve">MIT041 </w:t>
                      </w:r>
                    </w:p>
                    <w:p w14:paraId="2DD6A511" w14:textId="31D2DFD9" w:rsidR="009F4097" w:rsidRPr="00B96EDD" w:rsidRDefault="009F4097" w:rsidP="00AD77B0">
                      <w:pPr>
                        <w:pStyle w:val="TtulodaCapa"/>
                        <w:rPr>
                          <w:rFonts w:ascii="Lato" w:hAnsi="Lato"/>
                        </w:rPr>
                      </w:pPr>
                      <w:r w:rsidRPr="00B96EDD">
                        <w:rPr>
                          <w:rFonts w:ascii="Lato" w:hAnsi="Lato"/>
                        </w:rPr>
                        <w:t>Especificação de Processos</w:t>
                      </w:r>
                    </w:p>
                    <w:p w14:paraId="35794184" w14:textId="77777777" w:rsidR="009F4097" w:rsidRDefault="009F4097" w:rsidP="00523BB2">
                      <w:pPr>
                        <w:pStyle w:val="TtulodaCapa"/>
                        <w:rPr>
                          <w:rFonts w:ascii="Lato" w:hAnsi="Lato"/>
                          <w:b w:val="0"/>
                        </w:rPr>
                      </w:pPr>
                    </w:p>
                    <w:p w14:paraId="640E0E6B" w14:textId="4EBC96D2" w:rsidR="009F4097" w:rsidRPr="00523BB2" w:rsidRDefault="009F4097" w:rsidP="00523BB2">
                      <w:pPr>
                        <w:pStyle w:val="TtulodaCapa"/>
                        <w:rPr>
                          <w:b w:val="0"/>
                        </w:rPr>
                      </w:pPr>
                      <w:r>
                        <w:rPr>
                          <w:rFonts w:ascii="Lato" w:hAnsi="Lato"/>
                          <w:b w:val="0"/>
                        </w:rPr>
                        <w:t>At</w:t>
                      </w:r>
                      <w:r>
                        <w:rPr>
                          <w:b w:val="0"/>
                        </w:rPr>
                        <w:t>ivo Fixo</w:t>
                      </w:r>
                    </w:p>
                    <w:p w14:paraId="3DBFD650" w14:textId="77777777" w:rsidR="009F4097" w:rsidRPr="00B96EDD" w:rsidRDefault="009F4097" w:rsidP="00AD77B0">
                      <w:pPr>
                        <w:pStyle w:val="TtulodaCapa"/>
                        <w:rPr>
                          <w:rFonts w:ascii="Lato" w:hAnsi="Lato"/>
                        </w:rPr>
                      </w:pPr>
                    </w:p>
                    <w:p w14:paraId="01E26040" w14:textId="77777777" w:rsidR="009F4097" w:rsidRPr="00B96EDD" w:rsidRDefault="009F4097" w:rsidP="00AD77B0">
                      <w:pPr>
                        <w:pStyle w:val="TtulodaCapa"/>
                        <w:rPr>
                          <w:rFonts w:ascii="Lato" w:hAnsi="Lato"/>
                          <w:sz w:val="40"/>
                        </w:rPr>
                      </w:pPr>
                    </w:p>
                    <w:p w14:paraId="28D22840" w14:textId="634A8DF8" w:rsidR="009F4097" w:rsidRPr="00B96EDD" w:rsidRDefault="009F4097" w:rsidP="004A7F8A">
                      <w:pPr>
                        <w:pStyle w:val="TtulodaCapa"/>
                        <w:rPr>
                          <w:rFonts w:ascii="Lato" w:hAnsi="Lato"/>
                          <w:sz w:val="40"/>
                        </w:rPr>
                      </w:pPr>
                      <w:r w:rsidRPr="00B96EDD">
                        <w:rPr>
                          <w:rFonts w:ascii="Lato" w:hAnsi="Lato"/>
                          <w:sz w:val="40"/>
                        </w:rPr>
                        <w:fldChar w:fldCharType="begin"/>
                      </w:r>
                      <w:r w:rsidRPr="00B96EDD">
                        <w:rPr>
                          <w:rFonts w:ascii="Lato" w:hAnsi="Lato"/>
                          <w:sz w:val="40"/>
                        </w:rPr>
                        <w:instrText xml:space="preserve"> TIME \@ "dd/MM/yyyy" </w:instrText>
                      </w:r>
                      <w:r w:rsidRPr="00B96EDD">
                        <w:rPr>
                          <w:rFonts w:ascii="Lato" w:hAnsi="Lato"/>
                          <w:sz w:val="40"/>
                        </w:rPr>
                        <w:fldChar w:fldCharType="separate"/>
                      </w:r>
                      <w:r w:rsidR="00532155">
                        <w:rPr>
                          <w:rFonts w:ascii="Lato" w:hAnsi="Lato"/>
                          <w:noProof/>
                          <w:sz w:val="40"/>
                        </w:rPr>
                        <w:t>11/10/2019</w:t>
                      </w:r>
                      <w:r w:rsidRPr="00B96EDD">
                        <w:rPr>
                          <w:rFonts w:ascii="Lato" w:hAnsi="Lato"/>
                          <w:sz w:val="40"/>
                        </w:rPr>
                        <w:fldChar w:fldCharType="end"/>
                      </w:r>
                    </w:p>
                  </w:txbxContent>
                </v:textbox>
              </v:shape>
            </w:pict>
          </mc:Fallback>
        </mc:AlternateContent>
      </w:r>
    </w:p>
    <w:p w14:paraId="2B8FC781" w14:textId="22AA097D" w:rsidR="000C02DB" w:rsidRPr="002D3E59" w:rsidRDefault="000C02DB" w:rsidP="000C02DB">
      <w:pPr>
        <w:rPr>
          <w:lang w:val="en-US"/>
        </w:rPr>
      </w:pPr>
    </w:p>
    <w:p w14:paraId="0C7B3F05" w14:textId="643FAC0E" w:rsidR="000C02DB" w:rsidRPr="002D3E59" w:rsidRDefault="000C02DB" w:rsidP="000C02DB">
      <w:pPr>
        <w:rPr>
          <w:lang w:val="en-US"/>
        </w:rPr>
      </w:pPr>
    </w:p>
    <w:p w14:paraId="6F2D4881" w14:textId="7612A5F1" w:rsidR="000C02DB" w:rsidRPr="002D3E59" w:rsidRDefault="000C02DB" w:rsidP="000C02DB">
      <w:pPr>
        <w:rPr>
          <w:lang w:val="en-US"/>
        </w:rPr>
      </w:pPr>
    </w:p>
    <w:p w14:paraId="374364B7" w14:textId="1FB633A8" w:rsidR="000C02DB" w:rsidRPr="002D3E59" w:rsidRDefault="000C02DB" w:rsidP="000C02DB">
      <w:pPr>
        <w:rPr>
          <w:lang w:val="en-US"/>
        </w:rPr>
      </w:pPr>
    </w:p>
    <w:p w14:paraId="2F7B9108" w14:textId="08CACE1C" w:rsidR="000C02DB" w:rsidRPr="002D3E59" w:rsidRDefault="000C02DB" w:rsidP="000C02DB">
      <w:pPr>
        <w:rPr>
          <w:lang w:val="en-US"/>
        </w:rPr>
      </w:pPr>
    </w:p>
    <w:p w14:paraId="32779D80" w14:textId="5D6C4DB4" w:rsidR="000C02DB" w:rsidRPr="002D3E59" w:rsidRDefault="000C02DB" w:rsidP="000C02DB">
      <w:pPr>
        <w:rPr>
          <w:lang w:val="en-US"/>
        </w:rPr>
      </w:pPr>
    </w:p>
    <w:p w14:paraId="31E1F6D1" w14:textId="22E0DEE0" w:rsidR="000C02DB" w:rsidRPr="002D3E59" w:rsidRDefault="000C02DB" w:rsidP="000C02DB">
      <w:pPr>
        <w:rPr>
          <w:lang w:val="en-US"/>
        </w:rPr>
      </w:pPr>
    </w:p>
    <w:p w14:paraId="44C6760F" w14:textId="3E967479" w:rsidR="000C02DB" w:rsidRPr="002D3E59" w:rsidRDefault="000C02DB" w:rsidP="000C02DB">
      <w:pPr>
        <w:rPr>
          <w:lang w:val="en-US"/>
        </w:rPr>
      </w:pPr>
    </w:p>
    <w:p w14:paraId="0CABF7E4" w14:textId="450BA86F" w:rsidR="000C02DB" w:rsidRPr="002D3E59" w:rsidRDefault="000C02DB" w:rsidP="000C02DB">
      <w:pPr>
        <w:rPr>
          <w:lang w:val="en-US"/>
        </w:rPr>
      </w:pPr>
    </w:p>
    <w:p w14:paraId="3C51A285" w14:textId="3FA49814" w:rsidR="000C02DB" w:rsidRPr="002D3E59" w:rsidRDefault="000C02DB" w:rsidP="000C02DB">
      <w:pPr>
        <w:rPr>
          <w:lang w:val="en-US"/>
        </w:rPr>
      </w:pPr>
    </w:p>
    <w:p w14:paraId="22D4A71A" w14:textId="373C817E" w:rsidR="000C02DB" w:rsidRPr="002D3E59" w:rsidRDefault="000C02DB" w:rsidP="000C02DB">
      <w:pPr>
        <w:rPr>
          <w:lang w:val="en-US"/>
        </w:rPr>
      </w:pPr>
    </w:p>
    <w:p w14:paraId="531B61AB" w14:textId="4FF81C67" w:rsidR="000C02DB" w:rsidRPr="002D3E59" w:rsidRDefault="000C02DB" w:rsidP="000C02DB">
      <w:pPr>
        <w:rPr>
          <w:lang w:val="en-US"/>
        </w:rPr>
      </w:pPr>
    </w:p>
    <w:p w14:paraId="5C7EB310" w14:textId="77777777" w:rsidR="000C02DB" w:rsidRPr="002D3E59" w:rsidRDefault="000C02DB" w:rsidP="000C02DB">
      <w:pPr>
        <w:rPr>
          <w:lang w:val="en-US"/>
        </w:rPr>
      </w:pPr>
    </w:p>
    <w:p w14:paraId="03A853C5" w14:textId="6FD72E09" w:rsidR="000C02DB" w:rsidRPr="002D3E59" w:rsidRDefault="000C02DB" w:rsidP="000C02DB">
      <w:pPr>
        <w:rPr>
          <w:lang w:val="en-US"/>
        </w:rPr>
      </w:pPr>
    </w:p>
    <w:p w14:paraId="6BA24FB5" w14:textId="77777777" w:rsidR="000C02DB" w:rsidRPr="002D3E59" w:rsidRDefault="000C02DB" w:rsidP="000C02DB">
      <w:pPr>
        <w:rPr>
          <w:lang w:val="en-US"/>
        </w:rPr>
      </w:pPr>
    </w:p>
    <w:p w14:paraId="4CD8B3DC" w14:textId="4FC39F39" w:rsidR="000C02DB" w:rsidRPr="002D3E59" w:rsidRDefault="000C02DB" w:rsidP="000C02DB">
      <w:pPr>
        <w:rPr>
          <w:lang w:val="en-US"/>
        </w:rPr>
      </w:pPr>
    </w:p>
    <w:p w14:paraId="3078E859" w14:textId="07B3691E" w:rsidR="000C02DB" w:rsidRPr="002D3E59" w:rsidRDefault="000C02DB" w:rsidP="000C02DB">
      <w:pPr>
        <w:rPr>
          <w:lang w:val="en-US"/>
        </w:rPr>
      </w:pPr>
    </w:p>
    <w:p w14:paraId="2976679D" w14:textId="4AFC5FCA" w:rsidR="000C02DB" w:rsidRPr="002D3E59" w:rsidRDefault="000C02DB" w:rsidP="000C02DB">
      <w:pPr>
        <w:rPr>
          <w:lang w:val="en-US"/>
        </w:rPr>
      </w:pPr>
    </w:p>
    <w:p w14:paraId="3E71BE3D" w14:textId="3AC02AD1" w:rsidR="000C02DB" w:rsidRPr="002D3E59" w:rsidRDefault="000C02DB" w:rsidP="000C02DB">
      <w:pPr>
        <w:rPr>
          <w:lang w:val="en-US"/>
        </w:rPr>
      </w:pPr>
    </w:p>
    <w:p w14:paraId="2C9BF996" w14:textId="388A29C8" w:rsidR="000C02DB" w:rsidRPr="002D3E59" w:rsidRDefault="000C02DB" w:rsidP="000C02DB">
      <w:pPr>
        <w:rPr>
          <w:lang w:val="en-US"/>
        </w:rPr>
      </w:pPr>
    </w:p>
    <w:p w14:paraId="76C2B7A5" w14:textId="51794CEA" w:rsidR="000C02DB" w:rsidRPr="002D3E59" w:rsidRDefault="000C02DB" w:rsidP="000C02DB">
      <w:pPr>
        <w:rPr>
          <w:lang w:val="en-US"/>
        </w:rPr>
      </w:pPr>
    </w:p>
    <w:p w14:paraId="270C3213" w14:textId="4DBA1F25" w:rsidR="000C02DB" w:rsidRPr="002D3E59" w:rsidRDefault="000C02DB" w:rsidP="000C02DB">
      <w:pPr>
        <w:rPr>
          <w:lang w:val="en-US"/>
        </w:rPr>
      </w:pPr>
    </w:p>
    <w:p w14:paraId="19E9C391" w14:textId="0E644D24" w:rsidR="000C02DB" w:rsidRPr="002D3E59" w:rsidRDefault="000C02DB" w:rsidP="000C02DB">
      <w:pPr>
        <w:rPr>
          <w:lang w:val="en-US"/>
        </w:rPr>
      </w:pPr>
    </w:p>
    <w:p w14:paraId="38006226" w14:textId="76615986" w:rsidR="000C02DB" w:rsidRPr="002D3E59" w:rsidRDefault="000C02DB" w:rsidP="000C02DB">
      <w:pPr>
        <w:rPr>
          <w:lang w:val="en-US"/>
        </w:rPr>
      </w:pPr>
    </w:p>
    <w:p w14:paraId="01C228CB" w14:textId="3DF5105F" w:rsidR="000C02DB" w:rsidRPr="002D3E59" w:rsidRDefault="000C02DB" w:rsidP="000C02DB">
      <w:pPr>
        <w:rPr>
          <w:lang w:val="en-US"/>
        </w:rPr>
      </w:pPr>
    </w:p>
    <w:p w14:paraId="10A3B72F" w14:textId="20EEEB1A" w:rsidR="000C02DB" w:rsidRPr="002D3E59" w:rsidRDefault="000C02DB" w:rsidP="000C02DB">
      <w:pPr>
        <w:rPr>
          <w:lang w:val="en-US"/>
        </w:rPr>
      </w:pPr>
    </w:p>
    <w:p w14:paraId="73B74BD5" w14:textId="7C79717B" w:rsidR="000C02DB" w:rsidRPr="002D3E59" w:rsidRDefault="000C02DB" w:rsidP="000C02DB">
      <w:pPr>
        <w:rPr>
          <w:lang w:val="en-US"/>
        </w:rPr>
      </w:pPr>
    </w:p>
    <w:p w14:paraId="59E51F57" w14:textId="2F960474" w:rsidR="000C02DB" w:rsidRPr="002D3E59" w:rsidRDefault="000C02DB" w:rsidP="000C02DB">
      <w:pPr>
        <w:rPr>
          <w:lang w:val="en-US"/>
        </w:rPr>
      </w:pPr>
    </w:p>
    <w:p w14:paraId="45F03B46" w14:textId="43B40BD2" w:rsidR="000C02DB" w:rsidRPr="002D3E59" w:rsidRDefault="000C02DB" w:rsidP="000C02DB">
      <w:pPr>
        <w:rPr>
          <w:lang w:val="en-US"/>
        </w:rPr>
      </w:pPr>
    </w:p>
    <w:p w14:paraId="2C1ED123" w14:textId="5F926183" w:rsidR="000C02DB" w:rsidRPr="002D3E59" w:rsidRDefault="000C02DB" w:rsidP="000C02DB">
      <w:pPr>
        <w:rPr>
          <w:lang w:val="en-US"/>
        </w:rPr>
      </w:pPr>
    </w:p>
    <w:p w14:paraId="3549E3FD" w14:textId="11B682CD" w:rsidR="000C02DB" w:rsidRPr="002D3E59" w:rsidRDefault="000C02DB" w:rsidP="000C02DB">
      <w:pPr>
        <w:rPr>
          <w:lang w:val="en-US"/>
        </w:rPr>
      </w:pPr>
    </w:p>
    <w:p w14:paraId="6EBC2431" w14:textId="77777777" w:rsidR="000C02DB" w:rsidRPr="002D3E59" w:rsidRDefault="000C02DB" w:rsidP="000C02DB">
      <w:pPr>
        <w:rPr>
          <w:lang w:val="en-US"/>
        </w:rPr>
      </w:pPr>
    </w:p>
    <w:p w14:paraId="42C57059" w14:textId="67F87786" w:rsidR="000C02DB" w:rsidRPr="002D3E59" w:rsidRDefault="000C02DB" w:rsidP="000C02DB">
      <w:pPr>
        <w:rPr>
          <w:lang w:val="en-US"/>
        </w:rPr>
      </w:pPr>
    </w:p>
    <w:p w14:paraId="2B73EC9C" w14:textId="77777777" w:rsidR="000C02DB" w:rsidRPr="002D3E59" w:rsidRDefault="000C02DB" w:rsidP="000C02DB">
      <w:pPr>
        <w:rPr>
          <w:lang w:val="en-US"/>
        </w:rPr>
      </w:pPr>
    </w:p>
    <w:p w14:paraId="1948F431" w14:textId="1AEBFB72" w:rsidR="000C02DB" w:rsidRPr="002D3E59" w:rsidRDefault="000C02DB" w:rsidP="000C02DB">
      <w:pPr>
        <w:rPr>
          <w:lang w:val="en-US"/>
        </w:rPr>
      </w:pPr>
    </w:p>
    <w:p w14:paraId="1ECCB546" w14:textId="403F56D9" w:rsidR="000C02DB" w:rsidRPr="002D3E59" w:rsidRDefault="000C02DB" w:rsidP="000C02DB">
      <w:pPr>
        <w:rPr>
          <w:lang w:val="en-US"/>
        </w:rPr>
      </w:pPr>
    </w:p>
    <w:p w14:paraId="2E52FE1F" w14:textId="77777777" w:rsidR="000C02DB" w:rsidRPr="002D3E59" w:rsidRDefault="000C02DB" w:rsidP="000C02DB">
      <w:pPr>
        <w:rPr>
          <w:lang w:val="en-US"/>
        </w:rPr>
      </w:pPr>
    </w:p>
    <w:p w14:paraId="40EBADE0" w14:textId="77777777" w:rsidR="000C02DB" w:rsidRPr="002D3E59" w:rsidRDefault="000C02DB" w:rsidP="000C02DB">
      <w:pPr>
        <w:rPr>
          <w:lang w:val="en-US"/>
        </w:rPr>
      </w:pPr>
    </w:p>
    <w:p w14:paraId="2C7A3036" w14:textId="1A5FD318" w:rsidR="000C02DB" w:rsidRPr="002D3E59" w:rsidRDefault="000C02DB" w:rsidP="000C02DB">
      <w:pPr>
        <w:rPr>
          <w:lang w:val="en-US"/>
        </w:rPr>
      </w:pPr>
    </w:p>
    <w:p w14:paraId="6698462E" w14:textId="2BA04461" w:rsidR="000C02DB" w:rsidRPr="002D3E59" w:rsidRDefault="000C02DB" w:rsidP="000C02DB">
      <w:pPr>
        <w:rPr>
          <w:lang w:val="en-US"/>
        </w:rPr>
      </w:pPr>
    </w:p>
    <w:p w14:paraId="7AC9463F" w14:textId="77777777" w:rsidR="000C02DB" w:rsidRPr="002D3E59" w:rsidRDefault="000C02DB" w:rsidP="000C02DB">
      <w:pPr>
        <w:rPr>
          <w:lang w:val="en-US"/>
        </w:rPr>
      </w:pPr>
    </w:p>
    <w:p w14:paraId="1698E28A" w14:textId="2B8F878A" w:rsidR="000C02DB" w:rsidRPr="002D3E59" w:rsidRDefault="000C02DB" w:rsidP="000C02DB">
      <w:pPr>
        <w:rPr>
          <w:lang w:val="en-US"/>
        </w:rPr>
      </w:pPr>
    </w:p>
    <w:p w14:paraId="02378128" w14:textId="77777777" w:rsidR="000C02DB" w:rsidRPr="002D3E59" w:rsidRDefault="000C02DB" w:rsidP="000C02DB">
      <w:pPr>
        <w:rPr>
          <w:lang w:val="en-US"/>
        </w:rPr>
      </w:pPr>
    </w:p>
    <w:p w14:paraId="266297C7" w14:textId="3E9B990A" w:rsidR="000C02DB" w:rsidRPr="002D3E59" w:rsidRDefault="000C02DB" w:rsidP="000C02DB">
      <w:pPr>
        <w:rPr>
          <w:lang w:val="en-US"/>
        </w:rPr>
      </w:pPr>
    </w:p>
    <w:p w14:paraId="2F656245" w14:textId="77777777" w:rsidR="000C02DB" w:rsidRPr="002D3E59" w:rsidRDefault="000C02DB" w:rsidP="000C02DB">
      <w:pPr>
        <w:rPr>
          <w:lang w:val="en-US"/>
        </w:rPr>
      </w:pPr>
    </w:p>
    <w:p w14:paraId="5F77CBA7" w14:textId="6A99EE3E" w:rsidR="000C02DB" w:rsidRPr="002D3E59" w:rsidRDefault="000C02DB" w:rsidP="000C02DB">
      <w:pPr>
        <w:rPr>
          <w:lang w:val="en-US"/>
        </w:rPr>
      </w:pPr>
    </w:p>
    <w:p w14:paraId="11CCB6AA" w14:textId="77777777" w:rsidR="000C02DB" w:rsidRPr="002D3E59" w:rsidRDefault="000C02DB" w:rsidP="000C02DB">
      <w:pPr>
        <w:rPr>
          <w:lang w:val="en-US"/>
        </w:rPr>
      </w:pPr>
    </w:p>
    <w:p w14:paraId="758847EF" w14:textId="26C673C4" w:rsidR="000C02DB" w:rsidRPr="002D3E59" w:rsidRDefault="000C02DB" w:rsidP="000C02DB">
      <w:pPr>
        <w:rPr>
          <w:lang w:val="en-US"/>
        </w:rPr>
      </w:pPr>
    </w:p>
    <w:p w14:paraId="083C942A" w14:textId="77777777" w:rsidR="000C02DB" w:rsidRDefault="000C02DB" w:rsidP="000C02DB">
      <w:pPr>
        <w:rPr>
          <w:lang w:val="en-US"/>
        </w:rPr>
      </w:pPr>
    </w:p>
    <w:p w14:paraId="12A43715" w14:textId="77777777" w:rsidR="00D57BBB" w:rsidRDefault="00D57BBB" w:rsidP="000C02DB">
      <w:pPr>
        <w:rPr>
          <w:lang w:val="en-US"/>
        </w:rPr>
      </w:pPr>
    </w:p>
    <w:p w14:paraId="07D340D2" w14:textId="77777777" w:rsidR="005B73AC" w:rsidRDefault="005B73AC" w:rsidP="000C02DB">
      <w:pPr>
        <w:rPr>
          <w:lang w:val="en-US"/>
        </w:rPr>
      </w:pPr>
    </w:p>
    <w:p w14:paraId="7BE4F663" w14:textId="77777777" w:rsidR="005B73AC" w:rsidRDefault="005B73AC" w:rsidP="000C02DB">
      <w:pPr>
        <w:rPr>
          <w:lang w:val="en-US"/>
        </w:rPr>
      </w:pPr>
    </w:p>
    <w:p w14:paraId="19CD396A" w14:textId="77777777" w:rsidR="005B73AC" w:rsidRDefault="005B73AC" w:rsidP="000C02DB">
      <w:pPr>
        <w:rPr>
          <w:lang w:val="en-US"/>
        </w:rPr>
      </w:pPr>
    </w:p>
    <w:p w14:paraId="71205E50" w14:textId="77777777" w:rsidR="005B73AC" w:rsidRPr="002D3E59" w:rsidRDefault="005B73AC" w:rsidP="000C02DB">
      <w:pPr>
        <w:rPr>
          <w:lang w:val="en-US"/>
        </w:rPr>
      </w:pPr>
    </w:p>
    <w:p w14:paraId="170CB7F2" w14:textId="77777777" w:rsidR="000C02DB" w:rsidRPr="002D3E59" w:rsidRDefault="000C02DB" w:rsidP="000C02DB">
      <w:pPr>
        <w:rPr>
          <w:lang w:val="en-US"/>
        </w:rPr>
      </w:pPr>
    </w:p>
    <w:p w14:paraId="5DF98A97" w14:textId="5CB1E619" w:rsidR="000C02DB" w:rsidRPr="002D3E59" w:rsidRDefault="000C02DB" w:rsidP="000C02DB">
      <w:pPr>
        <w:rPr>
          <w:lang w:val="en-US"/>
        </w:rPr>
      </w:pPr>
    </w:p>
    <w:p w14:paraId="4946AE3A" w14:textId="647C81EF" w:rsidR="000C02DB" w:rsidRPr="002D3E59" w:rsidRDefault="000C02DB" w:rsidP="000C02DB">
      <w:pPr>
        <w:rPr>
          <w:lang w:val="en-US"/>
        </w:rPr>
      </w:pPr>
    </w:p>
    <w:p w14:paraId="5868482A" w14:textId="77777777" w:rsidR="008931A5" w:rsidRPr="002D3E59" w:rsidRDefault="008931A5" w:rsidP="000C02DB">
      <w:pPr>
        <w:rPr>
          <w:lang w:val="en-US"/>
        </w:rPr>
      </w:pPr>
    </w:p>
    <w:p w14:paraId="33A556B0" w14:textId="77777777" w:rsidR="008931A5" w:rsidRPr="002D3E59" w:rsidRDefault="008931A5" w:rsidP="000C02DB">
      <w:pPr>
        <w:rPr>
          <w:lang w:val="en-US"/>
        </w:rPr>
      </w:pPr>
    </w:p>
    <w:p w14:paraId="12657C83" w14:textId="071A91C0" w:rsidR="008931A5" w:rsidRPr="002D3E59" w:rsidRDefault="008931A5" w:rsidP="008931A5">
      <w:pPr>
        <w:rPr>
          <w:b/>
          <w:bCs/>
          <w:color w:val="8F3E15"/>
          <w:sz w:val="28"/>
          <w:szCs w:val="28"/>
        </w:rPr>
      </w:pPr>
      <w:r w:rsidRPr="002D3E59">
        <w:rPr>
          <w:b/>
          <w:bCs/>
          <w:color w:val="8F3E15"/>
          <w:sz w:val="28"/>
          <w:szCs w:val="28"/>
        </w:rPr>
        <w:lastRenderedPageBreak/>
        <w:t>Sumário</w:t>
      </w:r>
    </w:p>
    <w:p w14:paraId="373207D7" w14:textId="77777777" w:rsidR="00CA39B9" w:rsidRPr="002D3E59" w:rsidRDefault="00CA39B9" w:rsidP="008931A5">
      <w:pPr>
        <w:rPr>
          <w:b/>
          <w:bCs/>
          <w:color w:val="8F3E15"/>
          <w:sz w:val="28"/>
          <w:szCs w:val="28"/>
        </w:rPr>
      </w:pPr>
    </w:p>
    <w:p w14:paraId="7FFBFDAE" w14:textId="77777777" w:rsidR="006864FF" w:rsidRDefault="00CA39B9">
      <w:pPr>
        <w:pStyle w:val="Sumrio1"/>
        <w:tabs>
          <w:tab w:val="right" w:leader="dot" w:pos="10472"/>
        </w:tabs>
        <w:rPr>
          <w:rFonts w:asciiTheme="minorHAnsi" w:eastAsiaTheme="minorEastAsia" w:hAnsiTheme="minorHAnsi" w:cstheme="minorBidi"/>
          <w:noProof/>
          <w:color w:val="auto"/>
          <w:sz w:val="22"/>
          <w:lang w:eastAsia="pt-BR"/>
        </w:rPr>
      </w:pPr>
      <w:r w:rsidRPr="002D3E59">
        <w:rPr>
          <w:b/>
          <w:bCs/>
          <w:color w:val="0C9AC0" w:themeColor="text2"/>
          <w:sz w:val="28"/>
          <w:szCs w:val="28"/>
        </w:rPr>
        <w:fldChar w:fldCharType="begin"/>
      </w:r>
      <w:r w:rsidRPr="002D3E59">
        <w:rPr>
          <w:b/>
          <w:bCs/>
          <w:color w:val="0C9AC0" w:themeColor="text2"/>
          <w:sz w:val="28"/>
          <w:szCs w:val="28"/>
        </w:rPr>
        <w:instrText xml:space="preserve"> TOC \o "1-3" \h \z \u </w:instrText>
      </w:r>
      <w:r w:rsidRPr="002D3E59">
        <w:rPr>
          <w:b/>
          <w:bCs/>
          <w:color w:val="0C9AC0" w:themeColor="text2"/>
          <w:sz w:val="28"/>
          <w:szCs w:val="28"/>
        </w:rPr>
        <w:fldChar w:fldCharType="separate"/>
      </w:r>
      <w:hyperlink w:anchor="_Toc21698946" w:history="1">
        <w:r w:rsidR="006864FF" w:rsidRPr="00206390">
          <w:rPr>
            <w:rStyle w:val="Hyperlink"/>
            <w:noProof/>
          </w:rPr>
          <w:t>1. Dados Gerais</w:t>
        </w:r>
        <w:r w:rsidR="006864FF">
          <w:rPr>
            <w:noProof/>
            <w:webHidden/>
          </w:rPr>
          <w:tab/>
        </w:r>
        <w:r w:rsidR="006864FF">
          <w:rPr>
            <w:noProof/>
            <w:webHidden/>
          </w:rPr>
          <w:fldChar w:fldCharType="begin"/>
        </w:r>
        <w:r w:rsidR="006864FF">
          <w:rPr>
            <w:noProof/>
            <w:webHidden/>
          </w:rPr>
          <w:instrText xml:space="preserve"> PAGEREF _Toc21698946 \h </w:instrText>
        </w:r>
        <w:r w:rsidR="006864FF">
          <w:rPr>
            <w:noProof/>
            <w:webHidden/>
          </w:rPr>
        </w:r>
        <w:r w:rsidR="006864FF">
          <w:rPr>
            <w:noProof/>
            <w:webHidden/>
          </w:rPr>
          <w:fldChar w:fldCharType="separate"/>
        </w:r>
        <w:r w:rsidR="006864FF">
          <w:rPr>
            <w:noProof/>
            <w:webHidden/>
          </w:rPr>
          <w:t>4</w:t>
        </w:r>
        <w:r w:rsidR="006864FF">
          <w:rPr>
            <w:noProof/>
            <w:webHidden/>
          </w:rPr>
          <w:fldChar w:fldCharType="end"/>
        </w:r>
      </w:hyperlink>
    </w:p>
    <w:p w14:paraId="013FFB71" w14:textId="77777777" w:rsidR="006864FF" w:rsidRDefault="00F63A71">
      <w:pPr>
        <w:pStyle w:val="Sumrio2"/>
        <w:rPr>
          <w:rFonts w:asciiTheme="minorHAnsi" w:eastAsiaTheme="minorEastAsia" w:hAnsiTheme="minorHAnsi" w:cstheme="minorBidi"/>
          <w:noProof/>
          <w:color w:val="auto"/>
          <w:sz w:val="22"/>
          <w:lang w:eastAsia="pt-BR"/>
        </w:rPr>
      </w:pPr>
      <w:hyperlink w:anchor="_Toc21698947" w:history="1">
        <w:r w:rsidR="006864FF" w:rsidRPr="00206390">
          <w:rPr>
            <w:rStyle w:val="Hyperlink"/>
            <w:noProof/>
          </w:rPr>
          <w:t>2. Sobre o levantamento</w:t>
        </w:r>
        <w:r w:rsidR="006864FF">
          <w:rPr>
            <w:noProof/>
            <w:webHidden/>
          </w:rPr>
          <w:tab/>
        </w:r>
        <w:r w:rsidR="006864FF">
          <w:rPr>
            <w:noProof/>
            <w:webHidden/>
          </w:rPr>
          <w:fldChar w:fldCharType="begin"/>
        </w:r>
        <w:r w:rsidR="006864FF">
          <w:rPr>
            <w:noProof/>
            <w:webHidden/>
          </w:rPr>
          <w:instrText xml:space="preserve"> PAGEREF _Toc21698947 \h </w:instrText>
        </w:r>
        <w:r w:rsidR="006864FF">
          <w:rPr>
            <w:noProof/>
            <w:webHidden/>
          </w:rPr>
        </w:r>
        <w:r w:rsidR="006864FF">
          <w:rPr>
            <w:noProof/>
            <w:webHidden/>
          </w:rPr>
          <w:fldChar w:fldCharType="separate"/>
        </w:r>
        <w:r w:rsidR="006864FF">
          <w:rPr>
            <w:noProof/>
            <w:webHidden/>
          </w:rPr>
          <w:t>4</w:t>
        </w:r>
        <w:r w:rsidR="006864FF">
          <w:rPr>
            <w:noProof/>
            <w:webHidden/>
          </w:rPr>
          <w:fldChar w:fldCharType="end"/>
        </w:r>
      </w:hyperlink>
    </w:p>
    <w:p w14:paraId="0E9DE204" w14:textId="77777777" w:rsidR="006864FF" w:rsidRDefault="00F63A71">
      <w:pPr>
        <w:pStyle w:val="Sumrio2"/>
        <w:rPr>
          <w:rFonts w:asciiTheme="minorHAnsi" w:eastAsiaTheme="minorEastAsia" w:hAnsiTheme="minorHAnsi" w:cstheme="minorBidi"/>
          <w:noProof/>
          <w:color w:val="auto"/>
          <w:sz w:val="22"/>
          <w:lang w:eastAsia="pt-BR"/>
        </w:rPr>
      </w:pPr>
      <w:hyperlink w:anchor="_Toc21698948" w:history="1">
        <w:r w:rsidR="006864FF" w:rsidRPr="00206390">
          <w:rPr>
            <w:rStyle w:val="Hyperlink"/>
            <w:noProof/>
          </w:rPr>
          <w:t>2.1. Informações</w:t>
        </w:r>
        <w:r w:rsidR="006864FF">
          <w:rPr>
            <w:noProof/>
            <w:webHidden/>
          </w:rPr>
          <w:tab/>
        </w:r>
        <w:r w:rsidR="006864FF">
          <w:rPr>
            <w:noProof/>
            <w:webHidden/>
          </w:rPr>
          <w:fldChar w:fldCharType="begin"/>
        </w:r>
        <w:r w:rsidR="006864FF">
          <w:rPr>
            <w:noProof/>
            <w:webHidden/>
          </w:rPr>
          <w:instrText xml:space="preserve"> PAGEREF _Toc21698948 \h </w:instrText>
        </w:r>
        <w:r w:rsidR="006864FF">
          <w:rPr>
            <w:noProof/>
            <w:webHidden/>
          </w:rPr>
        </w:r>
        <w:r w:rsidR="006864FF">
          <w:rPr>
            <w:noProof/>
            <w:webHidden/>
          </w:rPr>
          <w:fldChar w:fldCharType="separate"/>
        </w:r>
        <w:r w:rsidR="006864FF">
          <w:rPr>
            <w:noProof/>
            <w:webHidden/>
          </w:rPr>
          <w:t>4</w:t>
        </w:r>
        <w:r w:rsidR="006864FF">
          <w:rPr>
            <w:noProof/>
            <w:webHidden/>
          </w:rPr>
          <w:fldChar w:fldCharType="end"/>
        </w:r>
      </w:hyperlink>
    </w:p>
    <w:p w14:paraId="59F45D43" w14:textId="77777777" w:rsidR="006864FF" w:rsidRDefault="00F63A71">
      <w:pPr>
        <w:pStyle w:val="Sumrio2"/>
        <w:rPr>
          <w:rFonts w:asciiTheme="minorHAnsi" w:eastAsiaTheme="minorEastAsia" w:hAnsiTheme="minorHAnsi" w:cstheme="minorBidi"/>
          <w:noProof/>
          <w:color w:val="auto"/>
          <w:sz w:val="22"/>
          <w:lang w:eastAsia="pt-BR"/>
        </w:rPr>
      </w:pPr>
      <w:hyperlink w:anchor="_Toc21698949" w:history="1">
        <w:r w:rsidR="006864FF" w:rsidRPr="00206390">
          <w:rPr>
            <w:rStyle w:val="Hyperlink"/>
            <w:noProof/>
          </w:rPr>
          <w:t>2.2. Premissas</w:t>
        </w:r>
        <w:r w:rsidR="006864FF">
          <w:rPr>
            <w:noProof/>
            <w:webHidden/>
          </w:rPr>
          <w:tab/>
        </w:r>
        <w:r w:rsidR="006864FF">
          <w:rPr>
            <w:noProof/>
            <w:webHidden/>
          </w:rPr>
          <w:fldChar w:fldCharType="begin"/>
        </w:r>
        <w:r w:rsidR="006864FF">
          <w:rPr>
            <w:noProof/>
            <w:webHidden/>
          </w:rPr>
          <w:instrText xml:space="preserve"> PAGEREF _Toc21698949 \h </w:instrText>
        </w:r>
        <w:r w:rsidR="006864FF">
          <w:rPr>
            <w:noProof/>
            <w:webHidden/>
          </w:rPr>
        </w:r>
        <w:r w:rsidR="006864FF">
          <w:rPr>
            <w:noProof/>
            <w:webHidden/>
          </w:rPr>
          <w:fldChar w:fldCharType="separate"/>
        </w:r>
        <w:r w:rsidR="006864FF">
          <w:rPr>
            <w:noProof/>
            <w:webHidden/>
          </w:rPr>
          <w:t>4</w:t>
        </w:r>
        <w:r w:rsidR="006864FF">
          <w:rPr>
            <w:noProof/>
            <w:webHidden/>
          </w:rPr>
          <w:fldChar w:fldCharType="end"/>
        </w:r>
      </w:hyperlink>
    </w:p>
    <w:p w14:paraId="0EAAC652" w14:textId="77777777" w:rsidR="006864FF" w:rsidRDefault="00F63A71">
      <w:pPr>
        <w:pStyle w:val="Sumrio2"/>
        <w:rPr>
          <w:rFonts w:asciiTheme="minorHAnsi" w:eastAsiaTheme="minorEastAsia" w:hAnsiTheme="minorHAnsi" w:cstheme="minorBidi"/>
          <w:noProof/>
          <w:color w:val="auto"/>
          <w:sz w:val="22"/>
          <w:lang w:eastAsia="pt-BR"/>
        </w:rPr>
      </w:pPr>
      <w:hyperlink w:anchor="_Toc21698950" w:history="1">
        <w:r w:rsidR="006864FF" w:rsidRPr="00206390">
          <w:rPr>
            <w:rStyle w:val="Hyperlink"/>
            <w:noProof/>
          </w:rPr>
          <w:t>3. Descrição do sub processo/Cadastros</w:t>
        </w:r>
        <w:r w:rsidR="006864FF">
          <w:rPr>
            <w:noProof/>
            <w:webHidden/>
          </w:rPr>
          <w:tab/>
        </w:r>
        <w:r w:rsidR="006864FF">
          <w:rPr>
            <w:noProof/>
            <w:webHidden/>
          </w:rPr>
          <w:fldChar w:fldCharType="begin"/>
        </w:r>
        <w:r w:rsidR="006864FF">
          <w:rPr>
            <w:noProof/>
            <w:webHidden/>
          </w:rPr>
          <w:instrText xml:space="preserve"> PAGEREF _Toc21698950 \h </w:instrText>
        </w:r>
        <w:r w:rsidR="006864FF">
          <w:rPr>
            <w:noProof/>
            <w:webHidden/>
          </w:rPr>
        </w:r>
        <w:r w:rsidR="006864FF">
          <w:rPr>
            <w:noProof/>
            <w:webHidden/>
          </w:rPr>
          <w:fldChar w:fldCharType="separate"/>
        </w:r>
        <w:r w:rsidR="006864FF">
          <w:rPr>
            <w:noProof/>
            <w:webHidden/>
          </w:rPr>
          <w:t>5</w:t>
        </w:r>
        <w:r w:rsidR="006864FF">
          <w:rPr>
            <w:noProof/>
            <w:webHidden/>
          </w:rPr>
          <w:fldChar w:fldCharType="end"/>
        </w:r>
      </w:hyperlink>
    </w:p>
    <w:p w14:paraId="4886F408" w14:textId="77777777" w:rsidR="006864FF" w:rsidRDefault="00F63A71">
      <w:pPr>
        <w:pStyle w:val="Sumrio2"/>
        <w:rPr>
          <w:rFonts w:asciiTheme="minorHAnsi" w:eastAsiaTheme="minorEastAsia" w:hAnsiTheme="minorHAnsi" w:cstheme="minorBidi"/>
          <w:noProof/>
          <w:color w:val="auto"/>
          <w:sz w:val="22"/>
          <w:lang w:eastAsia="pt-BR"/>
        </w:rPr>
      </w:pPr>
      <w:hyperlink w:anchor="_Toc21698951" w:history="1">
        <w:r w:rsidR="006864FF" w:rsidRPr="00206390">
          <w:rPr>
            <w:rStyle w:val="Hyperlink"/>
            <w:noProof/>
          </w:rPr>
          <w:t>4. Cadastros</w:t>
        </w:r>
        <w:r w:rsidR="006864FF">
          <w:rPr>
            <w:noProof/>
            <w:webHidden/>
          </w:rPr>
          <w:tab/>
        </w:r>
        <w:r w:rsidR="006864FF">
          <w:rPr>
            <w:noProof/>
            <w:webHidden/>
          </w:rPr>
          <w:fldChar w:fldCharType="begin"/>
        </w:r>
        <w:r w:rsidR="006864FF">
          <w:rPr>
            <w:noProof/>
            <w:webHidden/>
          </w:rPr>
          <w:instrText xml:space="preserve"> PAGEREF _Toc21698951 \h </w:instrText>
        </w:r>
        <w:r w:rsidR="006864FF">
          <w:rPr>
            <w:noProof/>
            <w:webHidden/>
          </w:rPr>
        </w:r>
        <w:r w:rsidR="006864FF">
          <w:rPr>
            <w:noProof/>
            <w:webHidden/>
          </w:rPr>
          <w:fldChar w:fldCharType="separate"/>
        </w:r>
        <w:r w:rsidR="006864FF">
          <w:rPr>
            <w:noProof/>
            <w:webHidden/>
          </w:rPr>
          <w:t>6</w:t>
        </w:r>
        <w:r w:rsidR="006864FF">
          <w:rPr>
            <w:noProof/>
            <w:webHidden/>
          </w:rPr>
          <w:fldChar w:fldCharType="end"/>
        </w:r>
      </w:hyperlink>
    </w:p>
    <w:p w14:paraId="7C4CB23E" w14:textId="77777777" w:rsidR="006864FF" w:rsidRDefault="00F63A71">
      <w:pPr>
        <w:pStyle w:val="Sumrio2"/>
        <w:rPr>
          <w:rFonts w:asciiTheme="minorHAnsi" w:eastAsiaTheme="minorEastAsia" w:hAnsiTheme="minorHAnsi" w:cstheme="minorBidi"/>
          <w:noProof/>
          <w:color w:val="auto"/>
          <w:sz w:val="22"/>
          <w:lang w:eastAsia="pt-BR"/>
        </w:rPr>
      </w:pPr>
      <w:hyperlink w:anchor="_Toc21698952" w:history="1">
        <w:r w:rsidR="006864FF" w:rsidRPr="00206390">
          <w:rPr>
            <w:rStyle w:val="Hyperlink"/>
            <w:noProof/>
          </w:rPr>
          <w:t>4.1. Moedas</w:t>
        </w:r>
        <w:r w:rsidR="006864FF">
          <w:rPr>
            <w:noProof/>
            <w:webHidden/>
          </w:rPr>
          <w:tab/>
        </w:r>
        <w:r w:rsidR="006864FF">
          <w:rPr>
            <w:noProof/>
            <w:webHidden/>
          </w:rPr>
          <w:fldChar w:fldCharType="begin"/>
        </w:r>
        <w:r w:rsidR="006864FF">
          <w:rPr>
            <w:noProof/>
            <w:webHidden/>
          </w:rPr>
          <w:instrText xml:space="preserve"> PAGEREF _Toc21698952 \h </w:instrText>
        </w:r>
        <w:r w:rsidR="006864FF">
          <w:rPr>
            <w:noProof/>
            <w:webHidden/>
          </w:rPr>
        </w:r>
        <w:r w:rsidR="006864FF">
          <w:rPr>
            <w:noProof/>
            <w:webHidden/>
          </w:rPr>
          <w:fldChar w:fldCharType="separate"/>
        </w:r>
        <w:r w:rsidR="006864FF">
          <w:rPr>
            <w:noProof/>
            <w:webHidden/>
          </w:rPr>
          <w:t>6</w:t>
        </w:r>
        <w:r w:rsidR="006864FF">
          <w:rPr>
            <w:noProof/>
            <w:webHidden/>
          </w:rPr>
          <w:fldChar w:fldCharType="end"/>
        </w:r>
      </w:hyperlink>
    </w:p>
    <w:p w14:paraId="255EDE79" w14:textId="77777777" w:rsidR="006864FF" w:rsidRDefault="00F63A71">
      <w:pPr>
        <w:pStyle w:val="Sumrio2"/>
        <w:rPr>
          <w:rFonts w:asciiTheme="minorHAnsi" w:eastAsiaTheme="minorEastAsia" w:hAnsiTheme="minorHAnsi" w:cstheme="minorBidi"/>
          <w:noProof/>
          <w:color w:val="auto"/>
          <w:sz w:val="22"/>
          <w:lang w:eastAsia="pt-BR"/>
        </w:rPr>
      </w:pPr>
      <w:hyperlink w:anchor="_Toc21698953" w:history="1">
        <w:r w:rsidR="006864FF" w:rsidRPr="00206390">
          <w:rPr>
            <w:rStyle w:val="Hyperlink"/>
            <w:noProof/>
          </w:rPr>
          <w:t>4.2. Plano de Contas</w:t>
        </w:r>
        <w:r w:rsidR="006864FF">
          <w:rPr>
            <w:noProof/>
            <w:webHidden/>
          </w:rPr>
          <w:tab/>
        </w:r>
        <w:r w:rsidR="006864FF">
          <w:rPr>
            <w:noProof/>
            <w:webHidden/>
          </w:rPr>
          <w:fldChar w:fldCharType="begin"/>
        </w:r>
        <w:r w:rsidR="006864FF">
          <w:rPr>
            <w:noProof/>
            <w:webHidden/>
          </w:rPr>
          <w:instrText xml:space="preserve"> PAGEREF _Toc21698953 \h </w:instrText>
        </w:r>
        <w:r w:rsidR="006864FF">
          <w:rPr>
            <w:noProof/>
            <w:webHidden/>
          </w:rPr>
        </w:r>
        <w:r w:rsidR="006864FF">
          <w:rPr>
            <w:noProof/>
            <w:webHidden/>
          </w:rPr>
          <w:fldChar w:fldCharType="separate"/>
        </w:r>
        <w:r w:rsidR="006864FF">
          <w:rPr>
            <w:noProof/>
            <w:webHidden/>
          </w:rPr>
          <w:t>6</w:t>
        </w:r>
        <w:r w:rsidR="006864FF">
          <w:rPr>
            <w:noProof/>
            <w:webHidden/>
          </w:rPr>
          <w:fldChar w:fldCharType="end"/>
        </w:r>
      </w:hyperlink>
    </w:p>
    <w:p w14:paraId="43899BCD" w14:textId="77777777" w:rsidR="006864FF" w:rsidRDefault="00F63A71">
      <w:pPr>
        <w:pStyle w:val="Sumrio2"/>
        <w:rPr>
          <w:rFonts w:asciiTheme="minorHAnsi" w:eastAsiaTheme="minorEastAsia" w:hAnsiTheme="minorHAnsi" w:cstheme="minorBidi"/>
          <w:noProof/>
          <w:color w:val="auto"/>
          <w:sz w:val="22"/>
          <w:lang w:eastAsia="pt-BR"/>
        </w:rPr>
      </w:pPr>
      <w:hyperlink w:anchor="_Toc21698954" w:history="1">
        <w:r w:rsidR="006864FF" w:rsidRPr="00206390">
          <w:rPr>
            <w:rStyle w:val="Hyperlink"/>
            <w:noProof/>
          </w:rPr>
          <w:t>4.3. Centro de Custos, Itens Contábeis e Classes de Valor.</w:t>
        </w:r>
        <w:r w:rsidR="006864FF">
          <w:rPr>
            <w:noProof/>
            <w:webHidden/>
          </w:rPr>
          <w:tab/>
        </w:r>
        <w:r w:rsidR="006864FF">
          <w:rPr>
            <w:noProof/>
            <w:webHidden/>
          </w:rPr>
          <w:fldChar w:fldCharType="begin"/>
        </w:r>
        <w:r w:rsidR="006864FF">
          <w:rPr>
            <w:noProof/>
            <w:webHidden/>
          </w:rPr>
          <w:instrText xml:space="preserve"> PAGEREF _Toc21698954 \h </w:instrText>
        </w:r>
        <w:r w:rsidR="006864FF">
          <w:rPr>
            <w:noProof/>
            <w:webHidden/>
          </w:rPr>
        </w:r>
        <w:r w:rsidR="006864FF">
          <w:rPr>
            <w:noProof/>
            <w:webHidden/>
          </w:rPr>
          <w:fldChar w:fldCharType="separate"/>
        </w:r>
        <w:r w:rsidR="006864FF">
          <w:rPr>
            <w:noProof/>
            <w:webHidden/>
          </w:rPr>
          <w:t>7</w:t>
        </w:r>
        <w:r w:rsidR="006864FF">
          <w:rPr>
            <w:noProof/>
            <w:webHidden/>
          </w:rPr>
          <w:fldChar w:fldCharType="end"/>
        </w:r>
      </w:hyperlink>
    </w:p>
    <w:p w14:paraId="112AEB21" w14:textId="77777777" w:rsidR="006864FF" w:rsidRDefault="00F63A71">
      <w:pPr>
        <w:pStyle w:val="Sumrio2"/>
        <w:rPr>
          <w:rFonts w:asciiTheme="minorHAnsi" w:eastAsiaTheme="minorEastAsia" w:hAnsiTheme="minorHAnsi" w:cstheme="minorBidi"/>
          <w:noProof/>
          <w:color w:val="auto"/>
          <w:sz w:val="22"/>
          <w:lang w:eastAsia="pt-BR"/>
        </w:rPr>
      </w:pPr>
      <w:hyperlink w:anchor="_Toc21698955" w:history="1">
        <w:r w:rsidR="006864FF" w:rsidRPr="00206390">
          <w:rPr>
            <w:rStyle w:val="Hyperlink"/>
            <w:noProof/>
          </w:rPr>
          <w:t>4.4. Grupo de Bens</w:t>
        </w:r>
        <w:r w:rsidR="006864FF">
          <w:rPr>
            <w:noProof/>
            <w:webHidden/>
          </w:rPr>
          <w:tab/>
        </w:r>
        <w:r w:rsidR="006864FF">
          <w:rPr>
            <w:noProof/>
            <w:webHidden/>
          </w:rPr>
          <w:fldChar w:fldCharType="begin"/>
        </w:r>
        <w:r w:rsidR="006864FF">
          <w:rPr>
            <w:noProof/>
            <w:webHidden/>
          </w:rPr>
          <w:instrText xml:space="preserve"> PAGEREF _Toc21698955 \h </w:instrText>
        </w:r>
        <w:r w:rsidR="006864FF">
          <w:rPr>
            <w:noProof/>
            <w:webHidden/>
          </w:rPr>
        </w:r>
        <w:r w:rsidR="006864FF">
          <w:rPr>
            <w:noProof/>
            <w:webHidden/>
          </w:rPr>
          <w:fldChar w:fldCharType="separate"/>
        </w:r>
        <w:r w:rsidR="006864FF">
          <w:rPr>
            <w:noProof/>
            <w:webHidden/>
          </w:rPr>
          <w:t>7</w:t>
        </w:r>
        <w:r w:rsidR="006864FF">
          <w:rPr>
            <w:noProof/>
            <w:webHidden/>
          </w:rPr>
          <w:fldChar w:fldCharType="end"/>
        </w:r>
      </w:hyperlink>
    </w:p>
    <w:p w14:paraId="368B1ACB" w14:textId="77777777" w:rsidR="006864FF" w:rsidRDefault="00F63A71">
      <w:pPr>
        <w:pStyle w:val="Sumrio2"/>
        <w:rPr>
          <w:rFonts w:asciiTheme="minorHAnsi" w:eastAsiaTheme="minorEastAsia" w:hAnsiTheme="minorHAnsi" w:cstheme="minorBidi"/>
          <w:noProof/>
          <w:color w:val="auto"/>
          <w:sz w:val="22"/>
          <w:lang w:eastAsia="pt-BR"/>
        </w:rPr>
      </w:pPr>
      <w:hyperlink w:anchor="_Toc21698956" w:history="1">
        <w:r w:rsidR="006864FF" w:rsidRPr="00206390">
          <w:rPr>
            <w:rStyle w:val="Hyperlink"/>
            <w:noProof/>
          </w:rPr>
          <w:t>4.5 Apólices de Seguro</w:t>
        </w:r>
        <w:r w:rsidR="006864FF">
          <w:rPr>
            <w:noProof/>
            <w:webHidden/>
          </w:rPr>
          <w:tab/>
        </w:r>
        <w:r w:rsidR="006864FF">
          <w:rPr>
            <w:noProof/>
            <w:webHidden/>
          </w:rPr>
          <w:fldChar w:fldCharType="begin"/>
        </w:r>
        <w:r w:rsidR="006864FF">
          <w:rPr>
            <w:noProof/>
            <w:webHidden/>
          </w:rPr>
          <w:instrText xml:space="preserve"> PAGEREF _Toc21698956 \h </w:instrText>
        </w:r>
        <w:r w:rsidR="006864FF">
          <w:rPr>
            <w:noProof/>
            <w:webHidden/>
          </w:rPr>
        </w:r>
        <w:r w:rsidR="006864FF">
          <w:rPr>
            <w:noProof/>
            <w:webHidden/>
          </w:rPr>
          <w:fldChar w:fldCharType="separate"/>
        </w:r>
        <w:r w:rsidR="006864FF">
          <w:rPr>
            <w:noProof/>
            <w:webHidden/>
          </w:rPr>
          <w:t>8</w:t>
        </w:r>
        <w:r w:rsidR="006864FF">
          <w:rPr>
            <w:noProof/>
            <w:webHidden/>
          </w:rPr>
          <w:fldChar w:fldCharType="end"/>
        </w:r>
      </w:hyperlink>
    </w:p>
    <w:p w14:paraId="118FB45E" w14:textId="77777777" w:rsidR="006864FF" w:rsidRDefault="00F63A71">
      <w:pPr>
        <w:pStyle w:val="Sumrio2"/>
        <w:rPr>
          <w:rFonts w:asciiTheme="minorHAnsi" w:eastAsiaTheme="minorEastAsia" w:hAnsiTheme="minorHAnsi" w:cstheme="minorBidi"/>
          <w:noProof/>
          <w:color w:val="auto"/>
          <w:sz w:val="22"/>
          <w:lang w:eastAsia="pt-BR"/>
        </w:rPr>
      </w:pPr>
      <w:hyperlink w:anchor="_Toc21698957" w:history="1">
        <w:r w:rsidR="006864FF" w:rsidRPr="00206390">
          <w:rPr>
            <w:rStyle w:val="Hyperlink"/>
            <w:noProof/>
          </w:rPr>
          <w:t>4.6 Ativo Fixo / Classificação Bens</w:t>
        </w:r>
        <w:r w:rsidR="006864FF">
          <w:rPr>
            <w:noProof/>
            <w:webHidden/>
          </w:rPr>
          <w:tab/>
        </w:r>
        <w:r w:rsidR="006864FF">
          <w:rPr>
            <w:noProof/>
            <w:webHidden/>
          </w:rPr>
          <w:fldChar w:fldCharType="begin"/>
        </w:r>
        <w:r w:rsidR="006864FF">
          <w:rPr>
            <w:noProof/>
            <w:webHidden/>
          </w:rPr>
          <w:instrText xml:space="preserve"> PAGEREF _Toc21698957 \h </w:instrText>
        </w:r>
        <w:r w:rsidR="006864FF">
          <w:rPr>
            <w:noProof/>
            <w:webHidden/>
          </w:rPr>
        </w:r>
        <w:r w:rsidR="006864FF">
          <w:rPr>
            <w:noProof/>
            <w:webHidden/>
          </w:rPr>
          <w:fldChar w:fldCharType="separate"/>
        </w:r>
        <w:r w:rsidR="006864FF">
          <w:rPr>
            <w:noProof/>
            <w:webHidden/>
          </w:rPr>
          <w:t>8</w:t>
        </w:r>
        <w:r w:rsidR="006864FF">
          <w:rPr>
            <w:noProof/>
            <w:webHidden/>
          </w:rPr>
          <w:fldChar w:fldCharType="end"/>
        </w:r>
      </w:hyperlink>
    </w:p>
    <w:p w14:paraId="51072CB9" w14:textId="77777777" w:rsidR="006864FF" w:rsidRDefault="00F63A71">
      <w:pPr>
        <w:pStyle w:val="Sumrio2"/>
        <w:rPr>
          <w:rFonts w:asciiTheme="minorHAnsi" w:eastAsiaTheme="minorEastAsia" w:hAnsiTheme="minorHAnsi" w:cstheme="minorBidi"/>
          <w:noProof/>
          <w:color w:val="auto"/>
          <w:sz w:val="22"/>
          <w:lang w:eastAsia="pt-BR"/>
        </w:rPr>
      </w:pPr>
      <w:hyperlink w:anchor="_Toc21698958" w:history="1">
        <w:r w:rsidR="006864FF" w:rsidRPr="00206390">
          <w:rPr>
            <w:rStyle w:val="Hyperlink"/>
            <w:noProof/>
          </w:rPr>
          <w:t>4.7 Descrição Estendida</w:t>
        </w:r>
        <w:r w:rsidR="006864FF">
          <w:rPr>
            <w:noProof/>
            <w:webHidden/>
          </w:rPr>
          <w:tab/>
        </w:r>
        <w:r w:rsidR="006864FF">
          <w:rPr>
            <w:noProof/>
            <w:webHidden/>
          </w:rPr>
          <w:fldChar w:fldCharType="begin"/>
        </w:r>
        <w:r w:rsidR="006864FF">
          <w:rPr>
            <w:noProof/>
            <w:webHidden/>
          </w:rPr>
          <w:instrText xml:space="preserve"> PAGEREF _Toc21698958 \h </w:instrText>
        </w:r>
        <w:r w:rsidR="006864FF">
          <w:rPr>
            <w:noProof/>
            <w:webHidden/>
          </w:rPr>
        </w:r>
        <w:r w:rsidR="006864FF">
          <w:rPr>
            <w:noProof/>
            <w:webHidden/>
          </w:rPr>
          <w:fldChar w:fldCharType="separate"/>
        </w:r>
        <w:r w:rsidR="006864FF">
          <w:rPr>
            <w:noProof/>
            <w:webHidden/>
          </w:rPr>
          <w:t>10</w:t>
        </w:r>
        <w:r w:rsidR="006864FF">
          <w:rPr>
            <w:noProof/>
            <w:webHidden/>
          </w:rPr>
          <w:fldChar w:fldCharType="end"/>
        </w:r>
      </w:hyperlink>
    </w:p>
    <w:p w14:paraId="1B4BA65A" w14:textId="77777777" w:rsidR="006864FF" w:rsidRDefault="00F63A71">
      <w:pPr>
        <w:pStyle w:val="Sumrio2"/>
        <w:rPr>
          <w:rFonts w:asciiTheme="minorHAnsi" w:eastAsiaTheme="minorEastAsia" w:hAnsiTheme="minorHAnsi" w:cstheme="minorBidi"/>
          <w:noProof/>
          <w:color w:val="auto"/>
          <w:sz w:val="22"/>
          <w:lang w:eastAsia="pt-BR"/>
        </w:rPr>
      </w:pPr>
      <w:hyperlink w:anchor="_Toc21698959" w:history="1">
        <w:r w:rsidR="006864FF" w:rsidRPr="00206390">
          <w:rPr>
            <w:rStyle w:val="Hyperlink"/>
            <w:noProof/>
          </w:rPr>
          <w:t>4.8 Pessoas</w:t>
        </w:r>
        <w:r w:rsidR="006864FF">
          <w:rPr>
            <w:noProof/>
            <w:webHidden/>
          </w:rPr>
          <w:tab/>
        </w:r>
        <w:r w:rsidR="006864FF">
          <w:rPr>
            <w:noProof/>
            <w:webHidden/>
          </w:rPr>
          <w:fldChar w:fldCharType="begin"/>
        </w:r>
        <w:r w:rsidR="006864FF">
          <w:rPr>
            <w:noProof/>
            <w:webHidden/>
          </w:rPr>
          <w:instrText xml:space="preserve"> PAGEREF _Toc21698959 \h </w:instrText>
        </w:r>
        <w:r w:rsidR="006864FF">
          <w:rPr>
            <w:noProof/>
            <w:webHidden/>
          </w:rPr>
        </w:r>
        <w:r w:rsidR="006864FF">
          <w:rPr>
            <w:noProof/>
            <w:webHidden/>
          </w:rPr>
          <w:fldChar w:fldCharType="separate"/>
        </w:r>
        <w:r w:rsidR="006864FF">
          <w:rPr>
            <w:noProof/>
            <w:webHidden/>
          </w:rPr>
          <w:t>10</w:t>
        </w:r>
        <w:r w:rsidR="006864FF">
          <w:rPr>
            <w:noProof/>
            <w:webHidden/>
          </w:rPr>
          <w:fldChar w:fldCharType="end"/>
        </w:r>
      </w:hyperlink>
    </w:p>
    <w:p w14:paraId="403988D0" w14:textId="77777777" w:rsidR="006864FF" w:rsidRDefault="00F63A71">
      <w:pPr>
        <w:pStyle w:val="Sumrio2"/>
        <w:rPr>
          <w:rFonts w:asciiTheme="minorHAnsi" w:eastAsiaTheme="minorEastAsia" w:hAnsiTheme="minorHAnsi" w:cstheme="minorBidi"/>
          <w:noProof/>
          <w:color w:val="auto"/>
          <w:sz w:val="22"/>
          <w:lang w:eastAsia="pt-BR"/>
        </w:rPr>
      </w:pPr>
      <w:hyperlink w:anchor="_Toc21698960" w:history="1">
        <w:r w:rsidR="006864FF" w:rsidRPr="00206390">
          <w:rPr>
            <w:rStyle w:val="Hyperlink"/>
            <w:noProof/>
          </w:rPr>
          <w:t>4.9 Responsáveis x Bens</w:t>
        </w:r>
        <w:r w:rsidR="006864FF">
          <w:rPr>
            <w:noProof/>
            <w:webHidden/>
          </w:rPr>
          <w:tab/>
        </w:r>
        <w:r w:rsidR="006864FF">
          <w:rPr>
            <w:noProof/>
            <w:webHidden/>
          </w:rPr>
          <w:fldChar w:fldCharType="begin"/>
        </w:r>
        <w:r w:rsidR="006864FF">
          <w:rPr>
            <w:noProof/>
            <w:webHidden/>
          </w:rPr>
          <w:instrText xml:space="preserve"> PAGEREF _Toc21698960 \h </w:instrText>
        </w:r>
        <w:r w:rsidR="006864FF">
          <w:rPr>
            <w:noProof/>
            <w:webHidden/>
          </w:rPr>
        </w:r>
        <w:r w:rsidR="006864FF">
          <w:rPr>
            <w:noProof/>
            <w:webHidden/>
          </w:rPr>
          <w:fldChar w:fldCharType="separate"/>
        </w:r>
        <w:r w:rsidR="006864FF">
          <w:rPr>
            <w:noProof/>
            <w:webHidden/>
          </w:rPr>
          <w:t>10</w:t>
        </w:r>
        <w:r w:rsidR="006864FF">
          <w:rPr>
            <w:noProof/>
            <w:webHidden/>
          </w:rPr>
          <w:fldChar w:fldCharType="end"/>
        </w:r>
      </w:hyperlink>
    </w:p>
    <w:p w14:paraId="7A425D4A" w14:textId="77777777" w:rsidR="006864FF" w:rsidRDefault="00F63A71">
      <w:pPr>
        <w:pStyle w:val="Sumrio2"/>
        <w:rPr>
          <w:rFonts w:asciiTheme="minorHAnsi" w:eastAsiaTheme="minorEastAsia" w:hAnsiTheme="minorHAnsi" w:cstheme="minorBidi"/>
          <w:noProof/>
          <w:color w:val="auto"/>
          <w:sz w:val="22"/>
          <w:lang w:eastAsia="pt-BR"/>
        </w:rPr>
      </w:pPr>
      <w:hyperlink w:anchor="_Toc21698961" w:history="1">
        <w:r w:rsidR="006864FF" w:rsidRPr="00206390">
          <w:rPr>
            <w:rStyle w:val="Hyperlink"/>
            <w:noProof/>
          </w:rPr>
          <w:t>4.10 Banco de Conhecimento</w:t>
        </w:r>
        <w:r w:rsidR="006864FF">
          <w:rPr>
            <w:noProof/>
            <w:webHidden/>
          </w:rPr>
          <w:tab/>
        </w:r>
        <w:r w:rsidR="006864FF">
          <w:rPr>
            <w:noProof/>
            <w:webHidden/>
          </w:rPr>
          <w:fldChar w:fldCharType="begin"/>
        </w:r>
        <w:r w:rsidR="006864FF">
          <w:rPr>
            <w:noProof/>
            <w:webHidden/>
          </w:rPr>
          <w:instrText xml:space="preserve"> PAGEREF _Toc21698961 \h </w:instrText>
        </w:r>
        <w:r w:rsidR="006864FF">
          <w:rPr>
            <w:noProof/>
            <w:webHidden/>
          </w:rPr>
        </w:r>
        <w:r w:rsidR="006864FF">
          <w:rPr>
            <w:noProof/>
            <w:webHidden/>
          </w:rPr>
          <w:fldChar w:fldCharType="separate"/>
        </w:r>
        <w:r w:rsidR="006864FF">
          <w:rPr>
            <w:noProof/>
            <w:webHidden/>
          </w:rPr>
          <w:t>11</w:t>
        </w:r>
        <w:r w:rsidR="006864FF">
          <w:rPr>
            <w:noProof/>
            <w:webHidden/>
          </w:rPr>
          <w:fldChar w:fldCharType="end"/>
        </w:r>
      </w:hyperlink>
    </w:p>
    <w:p w14:paraId="5F01D5E5" w14:textId="77777777" w:rsidR="006864FF" w:rsidRDefault="00F63A71">
      <w:pPr>
        <w:pStyle w:val="Sumrio2"/>
        <w:rPr>
          <w:rFonts w:asciiTheme="minorHAnsi" w:eastAsiaTheme="minorEastAsia" w:hAnsiTheme="minorHAnsi" w:cstheme="minorBidi"/>
          <w:noProof/>
          <w:color w:val="auto"/>
          <w:sz w:val="22"/>
          <w:lang w:eastAsia="pt-BR"/>
        </w:rPr>
      </w:pPr>
      <w:hyperlink w:anchor="_Toc21698962" w:history="1">
        <w:r w:rsidR="006864FF" w:rsidRPr="00206390">
          <w:rPr>
            <w:rStyle w:val="Hyperlink"/>
            <w:noProof/>
          </w:rPr>
          <w:t>4.11 Contabilização</w:t>
        </w:r>
        <w:r w:rsidR="006864FF">
          <w:rPr>
            <w:noProof/>
            <w:webHidden/>
          </w:rPr>
          <w:tab/>
        </w:r>
        <w:r w:rsidR="006864FF">
          <w:rPr>
            <w:noProof/>
            <w:webHidden/>
          </w:rPr>
          <w:fldChar w:fldCharType="begin"/>
        </w:r>
        <w:r w:rsidR="006864FF">
          <w:rPr>
            <w:noProof/>
            <w:webHidden/>
          </w:rPr>
          <w:instrText xml:space="preserve"> PAGEREF _Toc21698962 \h </w:instrText>
        </w:r>
        <w:r w:rsidR="006864FF">
          <w:rPr>
            <w:noProof/>
            <w:webHidden/>
          </w:rPr>
        </w:r>
        <w:r w:rsidR="006864FF">
          <w:rPr>
            <w:noProof/>
            <w:webHidden/>
          </w:rPr>
          <w:fldChar w:fldCharType="separate"/>
        </w:r>
        <w:r w:rsidR="006864FF">
          <w:rPr>
            <w:noProof/>
            <w:webHidden/>
          </w:rPr>
          <w:t>11</w:t>
        </w:r>
        <w:r w:rsidR="006864FF">
          <w:rPr>
            <w:noProof/>
            <w:webHidden/>
          </w:rPr>
          <w:fldChar w:fldCharType="end"/>
        </w:r>
      </w:hyperlink>
    </w:p>
    <w:p w14:paraId="64778F53" w14:textId="77777777" w:rsidR="006864FF" w:rsidRDefault="00F63A71">
      <w:pPr>
        <w:pStyle w:val="Sumrio2"/>
        <w:rPr>
          <w:rFonts w:asciiTheme="minorHAnsi" w:eastAsiaTheme="minorEastAsia" w:hAnsiTheme="minorHAnsi" w:cstheme="minorBidi"/>
          <w:noProof/>
          <w:color w:val="auto"/>
          <w:sz w:val="22"/>
          <w:lang w:eastAsia="pt-BR"/>
        </w:rPr>
      </w:pPr>
      <w:hyperlink w:anchor="_Toc21698963" w:history="1">
        <w:r w:rsidR="006864FF" w:rsidRPr="00206390">
          <w:rPr>
            <w:rStyle w:val="Hyperlink"/>
            <w:noProof/>
          </w:rPr>
          <w:t>5. Descrição do Sub-Processo / Movimentos</w:t>
        </w:r>
        <w:r w:rsidR="006864FF">
          <w:rPr>
            <w:noProof/>
            <w:webHidden/>
          </w:rPr>
          <w:tab/>
        </w:r>
        <w:r w:rsidR="006864FF">
          <w:rPr>
            <w:noProof/>
            <w:webHidden/>
          </w:rPr>
          <w:fldChar w:fldCharType="begin"/>
        </w:r>
        <w:r w:rsidR="006864FF">
          <w:rPr>
            <w:noProof/>
            <w:webHidden/>
          </w:rPr>
          <w:instrText xml:space="preserve"> PAGEREF _Toc21698963 \h </w:instrText>
        </w:r>
        <w:r w:rsidR="006864FF">
          <w:rPr>
            <w:noProof/>
            <w:webHidden/>
          </w:rPr>
        </w:r>
        <w:r w:rsidR="006864FF">
          <w:rPr>
            <w:noProof/>
            <w:webHidden/>
          </w:rPr>
          <w:fldChar w:fldCharType="separate"/>
        </w:r>
        <w:r w:rsidR="006864FF">
          <w:rPr>
            <w:noProof/>
            <w:webHidden/>
          </w:rPr>
          <w:t>12</w:t>
        </w:r>
        <w:r w:rsidR="006864FF">
          <w:rPr>
            <w:noProof/>
            <w:webHidden/>
          </w:rPr>
          <w:fldChar w:fldCharType="end"/>
        </w:r>
      </w:hyperlink>
    </w:p>
    <w:p w14:paraId="59C25AE3" w14:textId="77777777" w:rsidR="006864FF" w:rsidRDefault="00F63A71">
      <w:pPr>
        <w:pStyle w:val="Sumrio2"/>
        <w:rPr>
          <w:rFonts w:asciiTheme="minorHAnsi" w:eastAsiaTheme="minorEastAsia" w:hAnsiTheme="minorHAnsi" w:cstheme="minorBidi"/>
          <w:noProof/>
          <w:color w:val="auto"/>
          <w:sz w:val="22"/>
          <w:lang w:eastAsia="pt-BR"/>
        </w:rPr>
      </w:pPr>
      <w:hyperlink w:anchor="_Toc21698964" w:history="1">
        <w:r w:rsidR="006864FF" w:rsidRPr="00206390">
          <w:rPr>
            <w:rStyle w:val="Hyperlink"/>
            <w:noProof/>
          </w:rPr>
          <w:t>5.1. Transferências</w:t>
        </w:r>
        <w:r w:rsidR="006864FF">
          <w:rPr>
            <w:noProof/>
            <w:webHidden/>
          </w:rPr>
          <w:tab/>
        </w:r>
        <w:r w:rsidR="006864FF">
          <w:rPr>
            <w:noProof/>
            <w:webHidden/>
          </w:rPr>
          <w:fldChar w:fldCharType="begin"/>
        </w:r>
        <w:r w:rsidR="006864FF">
          <w:rPr>
            <w:noProof/>
            <w:webHidden/>
          </w:rPr>
          <w:instrText xml:space="preserve"> PAGEREF _Toc21698964 \h </w:instrText>
        </w:r>
        <w:r w:rsidR="006864FF">
          <w:rPr>
            <w:noProof/>
            <w:webHidden/>
          </w:rPr>
        </w:r>
        <w:r w:rsidR="006864FF">
          <w:rPr>
            <w:noProof/>
            <w:webHidden/>
          </w:rPr>
          <w:fldChar w:fldCharType="separate"/>
        </w:r>
        <w:r w:rsidR="006864FF">
          <w:rPr>
            <w:noProof/>
            <w:webHidden/>
          </w:rPr>
          <w:t>12</w:t>
        </w:r>
        <w:r w:rsidR="006864FF">
          <w:rPr>
            <w:noProof/>
            <w:webHidden/>
          </w:rPr>
          <w:fldChar w:fldCharType="end"/>
        </w:r>
      </w:hyperlink>
    </w:p>
    <w:p w14:paraId="10259A59" w14:textId="77777777" w:rsidR="006864FF" w:rsidRDefault="00F63A71">
      <w:pPr>
        <w:pStyle w:val="Sumrio2"/>
        <w:rPr>
          <w:rFonts w:asciiTheme="minorHAnsi" w:eastAsiaTheme="minorEastAsia" w:hAnsiTheme="minorHAnsi" w:cstheme="minorBidi"/>
          <w:noProof/>
          <w:color w:val="auto"/>
          <w:sz w:val="22"/>
          <w:lang w:eastAsia="pt-BR"/>
        </w:rPr>
      </w:pPr>
      <w:hyperlink w:anchor="_Toc21698965" w:history="1">
        <w:r w:rsidR="006864FF" w:rsidRPr="00206390">
          <w:rPr>
            <w:rStyle w:val="Hyperlink"/>
            <w:noProof/>
          </w:rPr>
          <w:t>5.2. Transferências de Responsáveis</w:t>
        </w:r>
        <w:r w:rsidR="006864FF">
          <w:rPr>
            <w:noProof/>
            <w:webHidden/>
          </w:rPr>
          <w:tab/>
        </w:r>
        <w:r w:rsidR="006864FF">
          <w:rPr>
            <w:noProof/>
            <w:webHidden/>
          </w:rPr>
          <w:fldChar w:fldCharType="begin"/>
        </w:r>
        <w:r w:rsidR="006864FF">
          <w:rPr>
            <w:noProof/>
            <w:webHidden/>
          </w:rPr>
          <w:instrText xml:space="preserve"> PAGEREF _Toc21698965 \h </w:instrText>
        </w:r>
        <w:r w:rsidR="006864FF">
          <w:rPr>
            <w:noProof/>
            <w:webHidden/>
          </w:rPr>
        </w:r>
        <w:r w:rsidR="006864FF">
          <w:rPr>
            <w:noProof/>
            <w:webHidden/>
          </w:rPr>
          <w:fldChar w:fldCharType="separate"/>
        </w:r>
        <w:r w:rsidR="006864FF">
          <w:rPr>
            <w:noProof/>
            <w:webHidden/>
          </w:rPr>
          <w:t>13</w:t>
        </w:r>
        <w:r w:rsidR="006864FF">
          <w:rPr>
            <w:noProof/>
            <w:webHidden/>
          </w:rPr>
          <w:fldChar w:fldCharType="end"/>
        </w:r>
      </w:hyperlink>
    </w:p>
    <w:p w14:paraId="0D9F00AE" w14:textId="77777777" w:rsidR="006864FF" w:rsidRDefault="00F63A71">
      <w:pPr>
        <w:pStyle w:val="Sumrio2"/>
        <w:rPr>
          <w:rFonts w:asciiTheme="minorHAnsi" w:eastAsiaTheme="minorEastAsia" w:hAnsiTheme="minorHAnsi" w:cstheme="minorBidi"/>
          <w:noProof/>
          <w:color w:val="auto"/>
          <w:sz w:val="22"/>
          <w:lang w:eastAsia="pt-BR"/>
        </w:rPr>
      </w:pPr>
      <w:hyperlink w:anchor="_Toc21698966" w:history="1">
        <w:r w:rsidR="006864FF" w:rsidRPr="00206390">
          <w:rPr>
            <w:rStyle w:val="Hyperlink"/>
            <w:noProof/>
          </w:rPr>
          <w:t>5.3 Baixas</w:t>
        </w:r>
        <w:r w:rsidR="006864FF">
          <w:rPr>
            <w:noProof/>
            <w:webHidden/>
          </w:rPr>
          <w:tab/>
        </w:r>
        <w:r w:rsidR="006864FF">
          <w:rPr>
            <w:noProof/>
            <w:webHidden/>
          </w:rPr>
          <w:fldChar w:fldCharType="begin"/>
        </w:r>
        <w:r w:rsidR="006864FF">
          <w:rPr>
            <w:noProof/>
            <w:webHidden/>
          </w:rPr>
          <w:instrText xml:space="preserve"> PAGEREF _Toc21698966 \h </w:instrText>
        </w:r>
        <w:r w:rsidR="006864FF">
          <w:rPr>
            <w:noProof/>
            <w:webHidden/>
          </w:rPr>
        </w:r>
        <w:r w:rsidR="006864FF">
          <w:rPr>
            <w:noProof/>
            <w:webHidden/>
          </w:rPr>
          <w:fldChar w:fldCharType="separate"/>
        </w:r>
        <w:r w:rsidR="006864FF">
          <w:rPr>
            <w:noProof/>
            <w:webHidden/>
          </w:rPr>
          <w:t>13</w:t>
        </w:r>
        <w:r w:rsidR="006864FF">
          <w:rPr>
            <w:noProof/>
            <w:webHidden/>
          </w:rPr>
          <w:fldChar w:fldCharType="end"/>
        </w:r>
      </w:hyperlink>
    </w:p>
    <w:p w14:paraId="27E9DD77" w14:textId="77777777" w:rsidR="006864FF" w:rsidRDefault="00F63A71">
      <w:pPr>
        <w:pStyle w:val="Sumrio2"/>
        <w:rPr>
          <w:rFonts w:asciiTheme="minorHAnsi" w:eastAsiaTheme="minorEastAsia" w:hAnsiTheme="minorHAnsi" w:cstheme="minorBidi"/>
          <w:noProof/>
          <w:color w:val="auto"/>
          <w:sz w:val="22"/>
          <w:lang w:eastAsia="pt-BR"/>
        </w:rPr>
      </w:pPr>
      <w:hyperlink w:anchor="_Toc21698967" w:history="1">
        <w:r w:rsidR="006864FF" w:rsidRPr="00206390">
          <w:rPr>
            <w:rStyle w:val="Hyperlink"/>
            <w:noProof/>
          </w:rPr>
          <w:t>5.4 Baixas de Adiantamento</w:t>
        </w:r>
        <w:r w:rsidR="006864FF">
          <w:rPr>
            <w:noProof/>
            <w:webHidden/>
          </w:rPr>
          <w:tab/>
        </w:r>
        <w:r w:rsidR="006864FF">
          <w:rPr>
            <w:noProof/>
            <w:webHidden/>
          </w:rPr>
          <w:fldChar w:fldCharType="begin"/>
        </w:r>
        <w:r w:rsidR="006864FF">
          <w:rPr>
            <w:noProof/>
            <w:webHidden/>
          </w:rPr>
          <w:instrText xml:space="preserve"> PAGEREF _Toc21698967 \h </w:instrText>
        </w:r>
        <w:r w:rsidR="006864FF">
          <w:rPr>
            <w:noProof/>
            <w:webHidden/>
          </w:rPr>
        </w:r>
        <w:r w:rsidR="006864FF">
          <w:rPr>
            <w:noProof/>
            <w:webHidden/>
          </w:rPr>
          <w:fldChar w:fldCharType="separate"/>
        </w:r>
        <w:r w:rsidR="006864FF">
          <w:rPr>
            <w:noProof/>
            <w:webHidden/>
          </w:rPr>
          <w:t>14</w:t>
        </w:r>
        <w:r w:rsidR="006864FF">
          <w:rPr>
            <w:noProof/>
            <w:webHidden/>
          </w:rPr>
          <w:fldChar w:fldCharType="end"/>
        </w:r>
      </w:hyperlink>
    </w:p>
    <w:p w14:paraId="51E1F84B" w14:textId="77777777" w:rsidR="006864FF" w:rsidRDefault="00F63A71">
      <w:pPr>
        <w:pStyle w:val="Sumrio2"/>
        <w:rPr>
          <w:rFonts w:asciiTheme="minorHAnsi" w:eastAsiaTheme="minorEastAsia" w:hAnsiTheme="minorHAnsi" w:cstheme="minorBidi"/>
          <w:noProof/>
          <w:color w:val="auto"/>
          <w:sz w:val="22"/>
          <w:lang w:eastAsia="pt-BR"/>
        </w:rPr>
      </w:pPr>
      <w:hyperlink w:anchor="_Toc21698968" w:history="1">
        <w:r w:rsidR="006864FF" w:rsidRPr="00206390">
          <w:rPr>
            <w:rStyle w:val="Hyperlink"/>
            <w:noProof/>
          </w:rPr>
          <w:t>5.5 Ampliação</w:t>
        </w:r>
        <w:r w:rsidR="006864FF">
          <w:rPr>
            <w:noProof/>
            <w:webHidden/>
          </w:rPr>
          <w:tab/>
        </w:r>
        <w:r w:rsidR="006864FF">
          <w:rPr>
            <w:noProof/>
            <w:webHidden/>
          </w:rPr>
          <w:fldChar w:fldCharType="begin"/>
        </w:r>
        <w:r w:rsidR="006864FF">
          <w:rPr>
            <w:noProof/>
            <w:webHidden/>
          </w:rPr>
          <w:instrText xml:space="preserve"> PAGEREF _Toc21698968 \h </w:instrText>
        </w:r>
        <w:r w:rsidR="006864FF">
          <w:rPr>
            <w:noProof/>
            <w:webHidden/>
          </w:rPr>
        </w:r>
        <w:r w:rsidR="006864FF">
          <w:rPr>
            <w:noProof/>
            <w:webHidden/>
          </w:rPr>
          <w:fldChar w:fldCharType="separate"/>
        </w:r>
        <w:r w:rsidR="006864FF">
          <w:rPr>
            <w:noProof/>
            <w:webHidden/>
          </w:rPr>
          <w:t>14</w:t>
        </w:r>
        <w:r w:rsidR="006864FF">
          <w:rPr>
            <w:noProof/>
            <w:webHidden/>
          </w:rPr>
          <w:fldChar w:fldCharType="end"/>
        </w:r>
      </w:hyperlink>
    </w:p>
    <w:p w14:paraId="64FF3BD2" w14:textId="77777777" w:rsidR="006864FF" w:rsidRDefault="00F63A71">
      <w:pPr>
        <w:pStyle w:val="Sumrio2"/>
        <w:rPr>
          <w:rFonts w:asciiTheme="minorHAnsi" w:eastAsiaTheme="minorEastAsia" w:hAnsiTheme="minorHAnsi" w:cstheme="minorBidi"/>
          <w:noProof/>
          <w:color w:val="auto"/>
          <w:sz w:val="22"/>
          <w:lang w:eastAsia="pt-BR"/>
        </w:rPr>
      </w:pPr>
      <w:hyperlink w:anchor="_Toc21698969" w:history="1">
        <w:r w:rsidR="006864FF" w:rsidRPr="00206390">
          <w:rPr>
            <w:rStyle w:val="Hyperlink"/>
            <w:noProof/>
          </w:rPr>
          <w:t>5.6 Aquisição por Transferência</w:t>
        </w:r>
        <w:r w:rsidR="006864FF">
          <w:rPr>
            <w:noProof/>
            <w:webHidden/>
          </w:rPr>
          <w:tab/>
        </w:r>
        <w:r w:rsidR="006864FF">
          <w:rPr>
            <w:noProof/>
            <w:webHidden/>
          </w:rPr>
          <w:fldChar w:fldCharType="begin"/>
        </w:r>
        <w:r w:rsidR="006864FF">
          <w:rPr>
            <w:noProof/>
            <w:webHidden/>
          </w:rPr>
          <w:instrText xml:space="preserve"> PAGEREF _Toc21698969 \h </w:instrText>
        </w:r>
        <w:r w:rsidR="006864FF">
          <w:rPr>
            <w:noProof/>
            <w:webHidden/>
          </w:rPr>
        </w:r>
        <w:r w:rsidR="006864FF">
          <w:rPr>
            <w:noProof/>
            <w:webHidden/>
          </w:rPr>
          <w:fldChar w:fldCharType="separate"/>
        </w:r>
        <w:r w:rsidR="006864FF">
          <w:rPr>
            <w:noProof/>
            <w:webHidden/>
          </w:rPr>
          <w:t>15</w:t>
        </w:r>
        <w:r w:rsidR="006864FF">
          <w:rPr>
            <w:noProof/>
            <w:webHidden/>
          </w:rPr>
          <w:fldChar w:fldCharType="end"/>
        </w:r>
      </w:hyperlink>
    </w:p>
    <w:p w14:paraId="2EA6DAAE" w14:textId="77777777" w:rsidR="006864FF" w:rsidRDefault="00F63A71">
      <w:pPr>
        <w:pStyle w:val="Sumrio2"/>
        <w:rPr>
          <w:rFonts w:asciiTheme="minorHAnsi" w:eastAsiaTheme="minorEastAsia" w:hAnsiTheme="minorHAnsi" w:cstheme="minorBidi"/>
          <w:noProof/>
          <w:color w:val="auto"/>
          <w:sz w:val="22"/>
          <w:lang w:eastAsia="pt-BR"/>
        </w:rPr>
      </w:pPr>
      <w:hyperlink w:anchor="_Toc21698970" w:history="1">
        <w:r w:rsidR="006864FF" w:rsidRPr="00206390">
          <w:rPr>
            <w:rStyle w:val="Hyperlink"/>
            <w:noProof/>
          </w:rPr>
          <w:t>5.7 Alteração Código Bem</w:t>
        </w:r>
        <w:r w:rsidR="006864FF">
          <w:rPr>
            <w:noProof/>
            <w:webHidden/>
          </w:rPr>
          <w:tab/>
        </w:r>
        <w:r w:rsidR="006864FF">
          <w:rPr>
            <w:noProof/>
            <w:webHidden/>
          </w:rPr>
          <w:fldChar w:fldCharType="begin"/>
        </w:r>
        <w:r w:rsidR="006864FF">
          <w:rPr>
            <w:noProof/>
            <w:webHidden/>
          </w:rPr>
          <w:instrText xml:space="preserve"> PAGEREF _Toc21698970 \h </w:instrText>
        </w:r>
        <w:r w:rsidR="006864FF">
          <w:rPr>
            <w:noProof/>
            <w:webHidden/>
          </w:rPr>
        </w:r>
        <w:r w:rsidR="006864FF">
          <w:rPr>
            <w:noProof/>
            <w:webHidden/>
          </w:rPr>
          <w:fldChar w:fldCharType="separate"/>
        </w:r>
        <w:r w:rsidR="006864FF">
          <w:rPr>
            <w:noProof/>
            <w:webHidden/>
          </w:rPr>
          <w:t>16</w:t>
        </w:r>
        <w:r w:rsidR="006864FF">
          <w:rPr>
            <w:noProof/>
            <w:webHidden/>
          </w:rPr>
          <w:fldChar w:fldCharType="end"/>
        </w:r>
      </w:hyperlink>
    </w:p>
    <w:p w14:paraId="5220148F" w14:textId="77777777" w:rsidR="006864FF" w:rsidRDefault="00F63A71">
      <w:pPr>
        <w:pStyle w:val="Sumrio2"/>
        <w:rPr>
          <w:rFonts w:asciiTheme="minorHAnsi" w:eastAsiaTheme="minorEastAsia" w:hAnsiTheme="minorHAnsi" w:cstheme="minorBidi"/>
          <w:noProof/>
          <w:color w:val="auto"/>
          <w:sz w:val="22"/>
          <w:lang w:eastAsia="pt-BR"/>
        </w:rPr>
      </w:pPr>
      <w:hyperlink w:anchor="_Toc21698971" w:history="1">
        <w:r w:rsidR="006864FF" w:rsidRPr="00206390">
          <w:rPr>
            <w:rStyle w:val="Hyperlink"/>
            <w:noProof/>
          </w:rPr>
          <w:t>5.8 Alteração Cento de Custo</w:t>
        </w:r>
        <w:r w:rsidR="006864FF">
          <w:rPr>
            <w:noProof/>
            <w:webHidden/>
          </w:rPr>
          <w:tab/>
        </w:r>
        <w:r w:rsidR="006864FF">
          <w:rPr>
            <w:noProof/>
            <w:webHidden/>
          </w:rPr>
          <w:fldChar w:fldCharType="begin"/>
        </w:r>
        <w:r w:rsidR="006864FF">
          <w:rPr>
            <w:noProof/>
            <w:webHidden/>
          </w:rPr>
          <w:instrText xml:space="preserve"> PAGEREF _Toc21698971 \h </w:instrText>
        </w:r>
        <w:r w:rsidR="006864FF">
          <w:rPr>
            <w:noProof/>
            <w:webHidden/>
          </w:rPr>
        </w:r>
        <w:r w:rsidR="006864FF">
          <w:rPr>
            <w:noProof/>
            <w:webHidden/>
          </w:rPr>
          <w:fldChar w:fldCharType="separate"/>
        </w:r>
        <w:r w:rsidR="006864FF">
          <w:rPr>
            <w:noProof/>
            <w:webHidden/>
          </w:rPr>
          <w:t>16</w:t>
        </w:r>
        <w:r w:rsidR="006864FF">
          <w:rPr>
            <w:noProof/>
            <w:webHidden/>
          </w:rPr>
          <w:fldChar w:fldCharType="end"/>
        </w:r>
      </w:hyperlink>
    </w:p>
    <w:p w14:paraId="33C19980" w14:textId="77777777" w:rsidR="006864FF" w:rsidRDefault="00F63A71">
      <w:pPr>
        <w:pStyle w:val="Sumrio2"/>
        <w:rPr>
          <w:rFonts w:asciiTheme="minorHAnsi" w:eastAsiaTheme="minorEastAsia" w:hAnsiTheme="minorHAnsi" w:cstheme="minorBidi"/>
          <w:noProof/>
          <w:color w:val="auto"/>
          <w:sz w:val="22"/>
          <w:lang w:eastAsia="pt-BR"/>
        </w:rPr>
      </w:pPr>
      <w:hyperlink w:anchor="_Toc21698972" w:history="1">
        <w:r w:rsidR="006864FF" w:rsidRPr="00206390">
          <w:rPr>
            <w:rStyle w:val="Hyperlink"/>
            <w:noProof/>
          </w:rPr>
          <w:t>5.9 Alteração Taxa de Depreciação</w:t>
        </w:r>
        <w:r w:rsidR="006864FF">
          <w:rPr>
            <w:noProof/>
            <w:webHidden/>
          </w:rPr>
          <w:tab/>
        </w:r>
        <w:r w:rsidR="006864FF">
          <w:rPr>
            <w:noProof/>
            <w:webHidden/>
          </w:rPr>
          <w:fldChar w:fldCharType="begin"/>
        </w:r>
        <w:r w:rsidR="006864FF">
          <w:rPr>
            <w:noProof/>
            <w:webHidden/>
          </w:rPr>
          <w:instrText xml:space="preserve"> PAGEREF _Toc21698972 \h </w:instrText>
        </w:r>
        <w:r w:rsidR="006864FF">
          <w:rPr>
            <w:noProof/>
            <w:webHidden/>
          </w:rPr>
        </w:r>
        <w:r w:rsidR="006864FF">
          <w:rPr>
            <w:noProof/>
            <w:webHidden/>
          </w:rPr>
          <w:fldChar w:fldCharType="separate"/>
        </w:r>
        <w:r w:rsidR="006864FF">
          <w:rPr>
            <w:noProof/>
            <w:webHidden/>
          </w:rPr>
          <w:t>17</w:t>
        </w:r>
        <w:r w:rsidR="006864FF">
          <w:rPr>
            <w:noProof/>
            <w:webHidden/>
          </w:rPr>
          <w:fldChar w:fldCharType="end"/>
        </w:r>
      </w:hyperlink>
    </w:p>
    <w:p w14:paraId="252A9E64" w14:textId="77777777" w:rsidR="006864FF" w:rsidRDefault="00F63A71">
      <w:pPr>
        <w:pStyle w:val="Sumrio2"/>
        <w:rPr>
          <w:rFonts w:asciiTheme="minorHAnsi" w:eastAsiaTheme="minorEastAsia" w:hAnsiTheme="minorHAnsi" w:cstheme="minorBidi"/>
          <w:noProof/>
          <w:color w:val="auto"/>
          <w:sz w:val="22"/>
          <w:lang w:eastAsia="pt-BR"/>
        </w:rPr>
      </w:pPr>
      <w:hyperlink w:anchor="_Toc21698973" w:history="1">
        <w:r w:rsidR="006864FF" w:rsidRPr="00206390">
          <w:rPr>
            <w:rStyle w:val="Hyperlink"/>
            <w:noProof/>
          </w:rPr>
          <w:t>5.10 Cálculo Depreciação</w:t>
        </w:r>
        <w:r w:rsidR="006864FF">
          <w:rPr>
            <w:noProof/>
            <w:webHidden/>
          </w:rPr>
          <w:tab/>
        </w:r>
        <w:r w:rsidR="006864FF">
          <w:rPr>
            <w:noProof/>
            <w:webHidden/>
          </w:rPr>
          <w:fldChar w:fldCharType="begin"/>
        </w:r>
        <w:r w:rsidR="006864FF">
          <w:rPr>
            <w:noProof/>
            <w:webHidden/>
          </w:rPr>
          <w:instrText xml:space="preserve"> PAGEREF _Toc21698973 \h </w:instrText>
        </w:r>
        <w:r w:rsidR="006864FF">
          <w:rPr>
            <w:noProof/>
            <w:webHidden/>
          </w:rPr>
        </w:r>
        <w:r w:rsidR="006864FF">
          <w:rPr>
            <w:noProof/>
            <w:webHidden/>
          </w:rPr>
          <w:fldChar w:fldCharType="separate"/>
        </w:r>
        <w:r w:rsidR="006864FF">
          <w:rPr>
            <w:noProof/>
            <w:webHidden/>
          </w:rPr>
          <w:t>17</w:t>
        </w:r>
        <w:r w:rsidR="006864FF">
          <w:rPr>
            <w:noProof/>
            <w:webHidden/>
          </w:rPr>
          <w:fldChar w:fldCharType="end"/>
        </w:r>
      </w:hyperlink>
    </w:p>
    <w:p w14:paraId="6F0B2277" w14:textId="77777777" w:rsidR="006864FF" w:rsidRDefault="00F63A71">
      <w:pPr>
        <w:pStyle w:val="Sumrio2"/>
        <w:rPr>
          <w:rFonts w:asciiTheme="minorHAnsi" w:eastAsiaTheme="minorEastAsia" w:hAnsiTheme="minorHAnsi" w:cstheme="minorBidi"/>
          <w:noProof/>
          <w:color w:val="auto"/>
          <w:sz w:val="22"/>
          <w:lang w:eastAsia="pt-BR"/>
        </w:rPr>
      </w:pPr>
      <w:hyperlink w:anchor="_Toc21698974" w:history="1">
        <w:r w:rsidR="006864FF" w:rsidRPr="00206390">
          <w:rPr>
            <w:rStyle w:val="Hyperlink"/>
            <w:noProof/>
          </w:rPr>
          <w:t>5.11 Descálculo Depreciação</w:t>
        </w:r>
        <w:r w:rsidR="006864FF">
          <w:rPr>
            <w:noProof/>
            <w:webHidden/>
          </w:rPr>
          <w:tab/>
        </w:r>
        <w:r w:rsidR="006864FF">
          <w:rPr>
            <w:noProof/>
            <w:webHidden/>
          </w:rPr>
          <w:fldChar w:fldCharType="begin"/>
        </w:r>
        <w:r w:rsidR="006864FF">
          <w:rPr>
            <w:noProof/>
            <w:webHidden/>
          </w:rPr>
          <w:instrText xml:space="preserve"> PAGEREF _Toc21698974 \h </w:instrText>
        </w:r>
        <w:r w:rsidR="006864FF">
          <w:rPr>
            <w:noProof/>
            <w:webHidden/>
          </w:rPr>
        </w:r>
        <w:r w:rsidR="006864FF">
          <w:rPr>
            <w:noProof/>
            <w:webHidden/>
          </w:rPr>
          <w:fldChar w:fldCharType="separate"/>
        </w:r>
        <w:r w:rsidR="006864FF">
          <w:rPr>
            <w:noProof/>
            <w:webHidden/>
          </w:rPr>
          <w:t>18</w:t>
        </w:r>
        <w:r w:rsidR="006864FF">
          <w:rPr>
            <w:noProof/>
            <w:webHidden/>
          </w:rPr>
          <w:fldChar w:fldCharType="end"/>
        </w:r>
      </w:hyperlink>
    </w:p>
    <w:p w14:paraId="19361BA8" w14:textId="77777777" w:rsidR="006864FF" w:rsidRDefault="00F63A71">
      <w:pPr>
        <w:pStyle w:val="Sumrio2"/>
        <w:rPr>
          <w:rFonts w:asciiTheme="minorHAnsi" w:eastAsiaTheme="minorEastAsia" w:hAnsiTheme="minorHAnsi" w:cstheme="minorBidi"/>
          <w:noProof/>
          <w:color w:val="auto"/>
          <w:sz w:val="22"/>
          <w:lang w:eastAsia="pt-BR"/>
        </w:rPr>
      </w:pPr>
      <w:hyperlink w:anchor="_Toc21698975" w:history="1">
        <w:r w:rsidR="006864FF" w:rsidRPr="00206390">
          <w:rPr>
            <w:rStyle w:val="Hyperlink"/>
            <w:noProof/>
          </w:rPr>
          <w:t>5.12 Bloqueio / Desbloqueio Depreciação (Suspensão de Depreciação)</w:t>
        </w:r>
        <w:r w:rsidR="006864FF">
          <w:rPr>
            <w:noProof/>
            <w:webHidden/>
          </w:rPr>
          <w:tab/>
        </w:r>
        <w:r w:rsidR="006864FF">
          <w:rPr>
            <w:noProof/>
            <w:webHidden/>
          </w:rPr>
          <w:fldChar w:fldCharType="begin"/>
        </w:r>
        <w:r w:rsidR="006864FF">
          <w:rPr>
            <w:noProof/>
            <w:webHidden/>
          </w:rPr>
          <w:instrText xml:space="preserve"> PAGEREF _Toc21698975 \h </w:instrText>
        </w:r>
        <w:r w:rsidR="006864FF">
          <w:rPr>
            <w:noProof/>
            <w:webHidden/>
          </w:rPr>
        </w:r>
        <w:r w:rsidR="006864FF">
          <w:rPr>
            <w:noProof/>
            <w:webHidden/>
          </w:rPr>
          <w:fldChar w:fldCharType="separate"/>
        </w:r>
        <w:r w:rsidR="006864FF">
          <w:rPr>
            <w:noProof/>
            <w:webHidden/>
          </w:rPr>
          <w:t>19</w:t>
        </w:r>
        <w:r w:rsidR="006864FF">
          <w:rPr>
            <w:noProof/>
            <w:webHidden/>
          </w:rPr>
          <w:fldChar w:fldCharType="end"/>
        </w:r>
      </w:hyperlink>
    </w:p>
    <w:p w14:paraId="4BCFA936" w14:textId="77777777" w:rsidR="006864FF" w:rsidRDefault="00F63A71">
      <w:pPr>
        <w:pStyle w:val="Sumrio2"/>
        <w:rPr>
          <w:rFonts w:asciiTheme="minorHAnsi" w:eastAsiaTheme="minorEastAsia" w:hAnsiTheme="minorHAnsi" w:cstheme="minorBidi"/>
          <w:noProof/>
          <w:color w:val="auto"/>
          <w:sz w:val="22"/>
          <w:lang w:eastAsia="pt-BR"/>
        </w:rPr>
      </w:pPr>
      <w:hyperlink w:anchor="_Toc21698976" w:history="1">
        <w:r w:rsidR="006864FF" w:rsidRPr="00206390">
          <w:rPr>
            <w:rStyle w:val="Hyperlink"/>
            <w:noProof/>
          </w:rPr>
          <w:t>5.13 Refaz Saldos</w:t>
        </w:r>
        <w:r w:rsidR="006864FF">
          <w:rPr>
            <w:noProof/>
            <w:webHidden/>
          </w:rPr>
          <w:tab/>
        </w:r>
        <w:r w:rsidR="006864FF">
          <w:rPr>
            <w:noProof/>
            <w:webHidden/>
          </w:rPr>
          <w:fldChar w:fldCharType="begin"/>
        </w:r>
        <w:r w:rsidR="006864FF">
          <w:rPr>
            <w:noProof/>
            <w:webHidden/>
          </w:rPr>
          <w:instrText xml:space="preserve"> PAGEREF _Toc21698976 \h </w:instrText>
        </w:r>
        <w:r w:rsidR="006864FF">
          <w:rPr>
            <w:noProof/>
            <w:webHidden/>
          </w:rPr>
        </w:r>
        <w:r w:rsidR="006864FF">
          <w:rPr>
            <w:noProof/>
            <w:webHidden/>
          </w:rPr>
          <w:fldChar w:fldCharType="separate"/>
        </w:r>
        <w:r w:rsidR="006864FF">
          <w:rPr>
            <w:noProof/>
            <w:webHidden/>
          </w:rPr>
          <w:t>19</w:t>
        </w:r>
        <w:r w:rsidR="006864FF">
          <w:rPr>
            <w:noProof/>
            <w:webHidden/>
          </w:rPr>
          <w:fldChar w:fldCharType="end"/>
        </w:r>
      </w:hyperlink>
    </w:p>
    <w:p w14:paraId="789B6AC2" w14:textId="77777777" w:rsidR="006864FF" w:rsidRDefault="00F63A71">
      <w:pPr>
        <w:pStyle w:val="Sumrio2"/>
        <w:rPr>
          <w:rFonts w:asciiTheme="minorHAnsi" w:eastAsiaTheme="minorEastAsia" w:hAnsiTheme="minorHAnsi" w:cstheme="minorBidi"/>
          <w:noProof/>
          <w:color w:val="auto"/>
          <w:sz w:val="22"/>
          <w:lang w:eastAsia="pt-BR"/>
        </w:rPr>
      </w:pPr>
      <w:hyperlink w:anchor="_Toc21698977" w:history="1">
        <w:r w:rsidR="006864FF" w:rsidRPr="00206390">
          <w:rPr>
            <w:rStyle w:val="Hyperlink"/>
            <w:noProof/>
          </w:rPr>
          <w:t>5.14 Virada Anual</w:t>
        </w:r>
        <w:r w:rsidR="006864FF">
          <w:rPr>
            <w:noProof/>
            <w:webHidden/>
          </w:rPr>
          <w:tab/>
        </w:r>
        <w:r w:rsidR="006864FF">
          <w:rPr>
            <w:noProof/>
            <w:webHidden/>
          </w:rPr>
          <w:fldChar w:fldCharType="begin"/>
        </w:r>
        <w:r w:rsidR="006864FF">
          <w:rPr>
            <w:noProof/>
            <w:webHidden/>
          </w:rPr>
          <w:instrText xml:space="preserve"> PAGEREF _Toc21698977 \h </w:instrText>
        </w:r>
        <w:r w:rsidR="006864FF">
          <w:rPr>
            <w:noProof/>
            <w:webHidden/>
          </w:rPr>
        </w:r>
        <w:r w:rsidR="006864FF">
          <w:rPr>
            <w:noProof/>
            <w:webHidden/>
          </w:rPr>
          <w:fldChar w:fldCharType="separate"/>
        </w:r>
        <w:r w:rsidR="006864FF">
          <w:rPr>
            <w:noProof/>
            <w:webHidden/>
          </w:rPr>
          <w:t>20</w:t>
        </w:r>
        <w:r w:rsidR="006864FF">
          <w:rPr>
            <w:noProof/>
            <w:webHidden/>
          </w:rPr>
          <w:fldChar w:fldCharType="end"/>
        </w:r>
      </w:hyperlink>
    </w:p>
    <w:p w14:paraId="7D5B9520" w14:textId="77777777" w:rsidR="006864FF" w:rsidRDefault="00F63A71">
      <w:pPr>
        <w:pStyle w:val="Sumrio2"/>
        <w:rPr>
          <w:rFonts w:asciiTheme="minorHAnsi" w:eastAsiaTheme="minorEastAsia" w:hAnsiTheme="minorHAnsi" w:cstheme="minorBidi"/>
          <w:noProof/>
          <w:color w:val="auto"/>
          <w:sz w:val="22"/>
          <w:lang w:eastAsia="pt-BR"/>
        </w:rPr>
      </w:pPr>
      <w:hyperlink w:anchor="_Toc21698978" w:history="1">
        <w:r w:rsidR="006864FF" w:rsidRPr="00206390">
          <w:rPr>
            <w:rStyle w:val="Hyperlink"/>
            <w:noProof/>
          </w:rPr>
          <w:t>6. Relatórios</w:t>
        </w:r>
        <w:r w:rsidR="006864FF">
          <w:rPr>
            <w:noProof/>
            <w:webHidden/>
          </w:rPr>
          <w:tab/>
        </w:r>
        <w:r w:rsidR="006864FF">
          <w:rPr>
            <w:noProof/>
            <w:webHidden/>
          </w:rPr>
          <w:fldChar w:fldCharType="begin"/>
        </w:r>
        <w:r w:rsidR="006864FF">
          <w:rPr>
            <w:noProof/>
            <w:webHidden/>
          </w:rPr>
          <w:instrText xml:space="preserve"> PAGEREF _Toc21698978 \h </w:instrText>
        </w:r>
        <w:r w:rsidR="006864FF">
          <w:rPr>
            <w:noProof/>
            <w:webHidden/>
          </w:rPr>
        </w:r>
        <w:r w:rsidR="006864FF">
          <w:rPr>
            <w:noProof/>
            <w:webHidden/>
          </w:rPr>
          <w:fldChar w:fldCharType="separate"/>
        </w:r>
        <w:r w:rsidR="006864FF">
          <w:rPr>
            <w:noProof/>
            <w:webHidden/>
          </w:rPr>
          <w:t>20</w:t>
        </w:r>
        <w:r w:rsidR="006864FF">
          <w:rPr>
            <w:noProof/>
            <w:webHidden/>
          </w:rPr>
          <w:fldChar w:fldCharType="end"/>
        </w:r>
      </w:hyperlink>
    </w:p>
    <w:p w14:paraId="3D74E82F" w14:textId="77777777" w:rsidR="006864FF" w:rsidRDefault="00F63A71">
      <w:pPr>
        <w:pStyle w:val="Sumrio2"/>
        <w:rPr>
          <w:rFonts w:asciiTheme="minorHAnsi" w:eastAsiaTheme="minorEastAsia" w:hAnsiTheme="minorHAnsi" w:cstheme="minorBidi"/>
          <w:noProof/>
          <w:color w:val="auto"/>
          <w:sz w:val="22"/>
          <w:lang w:eastAsia="pt-BR"/>
        </w:rPr>
      </w:pPr>
      <w:hyperlink w:anchor="_Toc21698979" w:history="1">
        <w:r w:rsidR="006864FF" w:rsidRPr="00206390">
          <w:rPr>
            <w:rStyle w:val="Hyperlink"/>
            <w:noProof/>
          </w:rPr>
          <w:t>6.1. Ficha do Ativo</w:t>
        </w:r>
        <w:r w:rsidR="006864FF">
          <w:rPr>
            <w:noProof/>
            <w:webHidden/>
          </w:rPr>
          <w:tab/>
        </w:r>
        <w:r w:rsidR="006864FF">
          <w:rPr>
            <w:noProof/>
            <w:webHidden/>
          </w:rPr>
          <w:fldChar w:fldCharType="begin"/>
        </w:r>
        <w:r w:rsidR="006864FF">
          <w:rPr>
            <w:noProof/>
            <w:webHidden/>
          </w:rPr>
          <w:instrText xml:space="preserve"> PAGEREF _Toc21698979 \h </w:instrText>
        </w:r>
        <w:r w:rsidR="006864FF">
          <w:rPr>
            <w:noProof/>
            <w:webHidden/>
          </w:rPr>
        </w:r>
        <w:r w:rsidR="006864FF">
          <w:rPr>
            <w:noProof/>
            <w:webHidden/>
          </w:rPr>
          <w:fldChar w:fldCharType="separate"/>
        </w:r>
        <w:r w:rsidR="006864FF">
          <w:rPr>
            <w:noProof/>
            <w:webHidden/>
          </w:rPr>
          <w:t>20</w:t>
        </w:r>
        <w:r w:rsidR="006864FF">
          <w:rPr>
            <w:noProof/>
            <w:webHidden/>
          </w:rPr>
          <w:fldChar w:fldCharType="end"/>
        </w:r>
      </w:hyperlink>
    </w:p>
    <w:p w14:paraId="48FC1AC8" w14:textId="77777777" w:rsidR="006864FF" w:rsidRDefault="00F63A71">
      <w:pPr>
        <w:pStyle w:val="Sumrio2"/>
        <w:rPr>
          <w:rFonts w:asciiTheme="minorHAnsi" w:eastAsiaTheme="minorEastAsia" w:hAnsiTheme="minorHAnsi" w:cstheme="minorBidi"/>
          <w:noProof/>
          <w:color w:val="auto"/>
          <w:sz w:val="22"/>
          <w:lang w:eastAsia="pt-BR"/>
        </w:rPr>
      </w:pPr>
      <w:hyperlink w:anchor="_Toc21698980" w:history="1">
        <w:r w:rsidR="006864FF" w:rsidRPr="00206390">
          <w:rPr>
            <w:rStyle w:val="Hyperlink"/>
            <w:noProof/>
          </w:rPr>
          <w:t>6.2. Posição Valorizada</w:t>
        </w:r>
        <w:r w:rsidR="006864FF">
          <w:rPr>
            <w:noProof/>
            <w:webHidden/>
          </w:rPr>
          <w:tab/>
        </w:r>
        <w:r w:rsidR="006864FF">
          <w:rPr>
            <w:noProof/>
            <w:webHidden/>
          </w:rPr>
          <w:fldChar w:fldCharType="begin"/>
        </w:r>
        <w:r w:rsidR="006864FF">
          <w:rPr>
            <w:noProof/>
            <w:webHidden/>
          </w:rPr>
          <w:instrText xml:space="preserve"> PAGEREF _Toc21698980 \h </w:instrText>
        </w:r>
        <w:r w:rsidR="006864FF">
          <w:rPr>
            <w:noProof/>
            <w:webHidden/>
          </w:rPr>
        </w:r>
        <w:r w:rsidR="006864FF">
          <w:rPr>
            <w:noProof/>
            <w:webHidden/>
          </w:rPr>
          <w:fldChar w:fldCharType="separate"/>
        </w:r>
        <w:r w:rsidR="006864FF">
          <w:rPr>
            <w:noProof/>
            <w:webHidden/>
          </w:rPr>
          <w:t>21</w:t>
        </w:r>
        <w:r w:rsidR="006864FF">
          <w:rPr>
            <w:noProof/>
            <w:webHidden/>
          </w:rPr>
          <w:fldChar w:fldCharType="end"/>
        </w:r>
      </w:hyperlink>
    </w:p>
    <w:p w14:paraId="0A9C3DFB" w14:textId="77777777" w:rsidR="006864FF" w:rsidRDefault="00F63A71">
      <w:pPr>
        <w:pStyle w:val="Sumrio2"/>
        <w:rPr>
          <w:rFonts w:asciiTheme="minorHAnsi" w:eastAsiaTheme="minorEastAsia" w:hAnsiTheme="minorHAnsi" w:cstheme="minorBidi"/>
          <w:noProof/>
          <w:color w:val="auto"/>
          <w:sz w:val="22"/>
          <w:lang w:eastAsia="pt-BR"/>
        </w:rPr>
      </w:pPr>
      <w:hyperlink w:anchor="_Toc21698981" w:history="1">
        <w:r w:rsidR="006864FF" w:rsidRPr="00206390">
          <w:rPr>
            <w:rStyle w:val="Hyperlink"/>
            <w:noProof/>
          </w:rPr>
          <w:t>6.3. Movimento</w:t>
        </w:r>
        <w:r w:rsidR="006864FF">
          <w:rPr>
            <w:noProof/>
            <w:webHidden/>
          </w:rPr>
          <w:tab/>
        </w:r>
        <w:r w:rsidR="006864FF">
          <w:rPr>
            <w:noProof/>
            <w:webHidden/>
          </w:rPr>
          <w:fldChar w:fldCharType="begin"/>
        </w:r>
        <w:r w:rsidR="006864FF">
          <w:rPr>
            <w:noProof/>
            <w:webHidden/>
          </w:rPr>
          <w:instrText xml:space="preserve"> PAGEREF _Toc21698981 \h </w:instrText>
        </w:r>
        <w:r w:rsidR="006864FF">
          <w:rPr>
            <w:noProof/>
            <w:webHidden/>
          </w:rPr>
        </w:r>
        <w:r w:rsidR="006864FF">
          <w:rPr>
            <w:noProof/>
            <w:webHidden/>
          </w:rPr>
          <w:fldChar w:fldCharType="separate"/>
        </w:r>
        <w:r w:rsidR="006864FF">
          <w:rPr>
            <w:noProof/>
            <w:webHidden/>
          </w:rPr>
          <w:t>21</w:t>
        </w:r>
        <w:r w:rsidR="006864FF">
          <w:rPr>
            <w:noProof/>
            <w:webHidden/>
          </w:rPr>
          <w:fldChar w:fldCharType="end"/>
        </w:r>
      </w:hyperlink>
    </w:p>
    <w:p w14:paraId="27027910" w14:textId="77777777" w:rsidR="006864FF" w:rsidRDefault="00F63A71">
      <w:pPr>
        <w:pStyle w:val="Sumrio2"/>
        <w:rPr>
          <w:rFonts w:asciiTheme="minorHAnsi" w:eastAsiaTheme="minorEastAsia" w:hAnsiTheme="minorHAnsi" w:cstheme="minorBidi"/>
          <w:noProof/>
          <w:color w:val="auto"/>
          <w:sz w:val="22"/>
          <w:lang w:eastAsia="pt-BR"/>
        </w:rPr>
      </w:pPr>
      <w:hyperlink w:anchor="_Toc21698982" w:history="1">
        <w:r w:rsidR="006864FF" w:rsidRPr="00206390">
          <w:rPr>
            <w:rStyle w:val="Hyperlink"/>
            <w:noProof/>
          </w:rPr>
          <w:t>7. Fluxograma do Sub-Processo</w:t>
        </w:r>
        <w:r w:rsidR="006864FF">
          <w:rPr>
            <w:noProof/>
            <w:webHidden/>
          </w:rPr>
          <w:tab/>
        </w:r>
        <w:r w:rsidR="006864FF">
          <w:rPr>
            <w:noProof/>
            <w:webHidden/>
          </w:rPr>
          <w:fldChar w:fldCharType="begin"/>
        </w:r>
        <w:r w:rsidR="006864FF">
          <w:rPr>
            <w:noProof/>
            <w:webHidden/>
          </w:rPr>
          <w:instrText xml:space="preserve"> PAGEREF _Toc21698982 \h </w:instrText>
        </w:r>
        <w:r w:rsidR="006864FF">
          <w:rPr>
            <w:noProof/>
            <w:webHidden/>
          </w:rPr>
        </w:r>
        <w:r w:rsidR="006864FF">
          <w:rPr>
            <w:noProof/>
            <w:webHidden/>
          </w:rPr>
          <w:fldChar w:fldCharType="separate"/>
        </w:r>
        <w:r w:rsidR="006864FF">
          <w:rPr>
            <w:noProof/>
            <w:webHidden/>
          </w:rPr>
          <w:t>22</w:t>
        </w:r>
        <w:r w:rsidR="006864FF">
          <w:rPr>
            <w:noProof/>
            <w:webHidden/>
          </w:rPr>
          <w:fldChar w:fldCharType="end"/>
        </w:r>
      </w:hyperlink>
    </w:p>
    <w:p w14:paraId="24EB1B1A" w14:textId="77777777" w:rsidR="006864FF" w:rsidRDefault="00F63A71">
      <w:pPr>
        <w:pStyle w:val="Sumrio2"/>
        <w:rPr>
          <w:rFonts w:asciiTheme="minorHAnsi" w:eastAsiaTheme="minorEastAsia" w:hAnsiTheme="minorHAnsi" w:cstheme="minorBidi"/>
          <w:noProof/>
          <w:color w:val="auto"/>
          <w:sz w:val="22"/>
          <w:lang w:eastAsia="pt-BR"/>
        </w:rPr>
      </w:pPr>
      <w:hyperlink w:anchor="_Toc21698983" w:history="1">
        <w:r w:rsidR="006864FF" w:rsidRPr="00206390">
          <w:rPr>
            <w:rStyle w:val="Hyperlink"/>
            <w:noProof/>
          </w:rPr>
          <w:t>8. Responsáveis Pelas informações</w:t>
        </w:r>
        <w:r w:rsidR="006864FF">
          <w:rPr>
            <w:noProof/>
            <w:webHidden/>
          </w:rPr>
          <w:tab/>
        </w:r>
        <w:r w:rsidR="006864FF">
          <w:rPr>
            <w:noProof/>
            <w:webHidden/>
          </w:rPr>
          <w:fldChar w:fldCharType="begin"/>
        </w:r>
        <w:r w:rsidR="006864FF">
          <w:rPr>
            <w:noProof/>
            <w:webHidden/>
          </w:rPr>
          <w:instrText xml:space="preserve"> PAGEREF _Toc21698983 \h </w:instrText>
        </w:r>
        <w:r w:rsidR="006864FF">
          <w:rPr>
            <w:noProof/>
            <w:webHidden/>
          </w:rPr>
        </w:r>
        <w:r w:rsidR="006864FF">
          <w:rPr>
            <w:noProof/>
            <w:webHidden/>
          </w:rPr>
          <w:fldChar w:fldCharType="separate"/>
        </w:r>
        <w:r w:rsidR="006864FF">
          <w:rPr>
            <w:noProof/>
            <w:webHidden/>
          </w:rPr>
          <w:t>23</w:t>
        </w:r>
        <w:r w:rsidR="006864FF">
          <w:rPr>
            <w:noProof/>
            <w:webHidden/>
          </w:rPr>
          <w:fldChar w:fldCharType="end"/>
        </w:r>
      </w:hyperlink>
    </w:p>
    <w:p w14:paraId="6A7B8870" w14:textId="77777777" w:rsidR="006864FF" w:rsidRDefault="00F63A71">
      <w:pPr>
        <w:pStyle w:val="Sumrio2"/>
        <w:rPr>
          <w:rFonts w:asciiTheme="minorHAnsi" w:eastAsiaTheme="minorEastAsia" w:hAnsiTheme="minorHAnsi" w:cstheme="minorBidi"/>
          <w:noProof/>
          <w:color w:val="auto"/>
          <w:sz w:val="22"/>
          <w:lang w:eastAsia="pt-BR"/>
        </w:rPr>
      </w:pPr>
      <w:hyperlink w:anchor="_Toc21698984" w:history="1">
        <w:r w:rsidR="006864FF" w:rsidRPr="00206390">
          <w:rPr>
            <w:rStyle w:val="Hyperlink"/>
            <w:rFonts w:eastAsia="Times New Roman"/>
            <w:b/>
            <w:bCs/>
            <w:noProof/>
            <w:lang w:eastAsia="pt-BR"/>
          </w:rPr>
          <w:t>Responsáveis</w:t>
        </w:r>
        <w:r w:rsidR="006864FF">
          <w:rPr>
            <w:noProof/>
            <w:webHidden/>
          </w:rPr>
          <w:tab/>
        </w:r>
        <w:r w:rsidR="006864FF">
          <w:rPr>
            <w:noProof/>
            <w:webHidden/>
          </w:rPr>
          <w:fldChar w:fldCharType="begin"/>
        </w:r>
        <w:r w:rsidR="006864FF">
          <w:rPr>
            <w:noProof/>
            <w:webHidden/>
          </w:rPr>
          <w:instrText xml:space="preserve"> PAGEREF _Toc21698984 \h </w:instrText>
        </w:r>
        <w:r w:rsidR="006864FF">
          <w:rPr>
            <w:noProof/>
            <w:webHidden/>
          </w:rPr>
        </w:r>
        <w:r w:rsidR="006864FF">
          <w:rPr>
            <w:noProof/>
            <w:webHidden/>
          </w:rPr>
          <w:fldChar w:fldCharType="separate"/>
        </w:r>
        <w:r w:rsidR="006864FF">
          <w:rPr>
            <w:noProof/>
            <w:webHidden/>
          </w:rPr>
          <w:t>23</w:t>
        </w:r>
        <w:r w:rsidR="006864FF">
          <w:rPr>
            <w:noProof/>
            <w:webHidden/>
          </w:rPr>
          <w:fldChar w:fldCharType="end"/>
        </w:r>
      </w:hyperlink>
    </w:p>
    <w:p w14:paraId="202E2248" w14:textId="77777777" w:rsidR="006864FF" w:rsidRDefault="00F63A71">
      <w:pPr>
        <w:pStyle w:val="Sumrio2"/>
        <w:rPr>
          <w:rFonts w:asciiTheme="minorHAnsi" w:eastAsiaTheme="minorEastAsia" w:hAnsiTheme="minorHAnsi" w:cstheme="minorBidi"/>
          <w:noProof/>
          <w:color w:val="auto"/>
          <w:sz w:val="22"/>
          <w:lang w:eastAsia="pt-BR"/>
        </w:rPr>
      </w:pPr>
      <w:hyperlink w:anchor="_Toc21698985" w:history="1">
        <w:r w:rsidR="006864FF" w:rsidRPr="00206390">
          <w:rPr>
            <w:rStyle w:val="Hyperlink"/>
            <w:rFonts w:eastAsia="Times New Roman"/>
            <w:b/>
            <w:bCs/>
            <w:noProof/>
            <w:lang w:eastAsia="pt-BR"/>
          </w:rPr>
          <w:t>Assinatura</w:t>
        </w:r>
        <w:r w:rsidR="006864FF">
          <w:rPr>
            <w:noProof/>
            <w:webHidden/>
          </w:rPr>
          <w:tab/>
        </w:r>
        <w:r w:rsidR="006864FF">
          <w:rPr>
            <w:noProof/>
            <w:webHidden/>
          </w:rPr>
          <w:fldChar w:fldCharType="begin"/>
        </w:r>
        <w:r w:rsidR="006864FF">
          <w:rPr>
            <w:noProof/>
            <w:webHidden/>
          </w:rPr>
          <w:instrText xml:space="preserve"> PAGEREF _Toc21698985 \h </w:instrText>
        </w:r>
        <w:r w:rsidR="006864FF">
          <w:rPr>
            <w:noProof/>
            <w:webHidden/>
          </w:rPr>
        </w:r>
        <w:r w:rsidR="006864FF">
          <w:rPr>
            <w:noProof/>
            <w:webHidden/>
          </w:rPr>
          <w:fldChar w:fldCharType="separate"/>
        </w:r>
        <w:r w:rsidR="006864FF">
          <w:rPr>
            <w:noProof/>
            <w:webHidden/>
          </w:rPr>
          <w:t>23</w:t>
        </w:r>
        <w:r w:rsidR="006864FF">
          <w:rPr>
            <w:noProof/>
            <w:webHidden/>
          </w:rPr>
          <w:fldChar w:fldCharType="end"/>
        </w:r>
      </w:hyperlink>
    </w:p>
    <w:p w14:paraId="24E5E5B8" w14:textId="77777777" w:rsidR="006864FF" w:rsidRDefault="00F63A71">
      <w:pPr>
        <w:pStyle w:val="Sumrio2"/>
        <w:rPr>
          <w:rFonts w:asciiTheme="minorHAnsi" w:eastAsiaTheme="minorEastAsia" w:hAnsiTheme="minorHAnsi" w:cstheme="minorBidi"/>
          <w:noProof/>
          <w:color w:val="auto"/>
          <w:sz w:val="22"/>
          <w:lang w:eastAsia="pt-BR"/>
        </w:rPr>
      </w:pPr>
      <w:hyperlink w:anchor="_Toc21698986" w:history="1">
        <w:r w:rsidR="006864FF" w:rsidRPr="00206390">
          <w:rPr>
            <w:rStyle w:val="Hyperlink"/>
            <w:rFonts w:eastAsia="Times New Roman"/>
            <w:b/>
            <w:bCs/>
            <w:noProof/>
            <w:lang w:eastAsia="pt-BR"/>
          </w:rPr>
          <w:t>Data</w:t>
        </w:r>
        <w:r w:rsidR="006864FF">
          <w:rPr>
            <w:noProof/>
            <w:webHidden/>
          </w:rPr>
          <w:tab/>
        </w:r>
        <w:r w:rsidR="006864FF">
          <w:rPr>
            <w:noProof/>
            <w:webHidden/>
          </w:rPr>
          <w:fldChar w:fldCharType="begin"/>
        </w:r>
        <w:r w:rsidR="006864FF">
          <w:rPr>
            <w:noProof/>
            <w:webHidden/>
          </w:rPr>
          <w:instrText xml:space="preserve"> PAGEREF _Toc21698986 \h </w:instrText>
        </w:r>
        <w:r w:rsidR="006864FF">
          <w:rPr>
            <w:noProof/>
            <w:webHidden/>
          </w:rPr>
        </w:r>
        <w:r w:rsidR="006864FF">
          <w:rPr>
            <w:noProof/>
            <w:webHidden/>
          </w:rPr>
          <w:fldChar w:fldCharType="separate"/>
        </w:r>
        <w:r w:rsidR="006864FF">
          <w:rPr>
            <w:noProof/>
            <w:webHidden/>
          </w:rPr>
          <w:t>23</w:t>
        </w:r>
        <w:r w:rsidR="006864FF">
          <w:rPr>
            <w:noProof/>
            <w:webHidden/>
          </w:rPr>
          <w:fldChar w:fldCharType="end"/>
        </w:r>
      </w:hyperlink>
    </w:p>
    <w:p w14:paraId="23B84472" w14:textId="264961CA" w:rsidR="008931A5" w:rsidRPr="002D3E59" w:rsidRDefault="00CA39B9" w:rsidP="008931A5">
      <w:pPr>
        <w:rPr>
          <w:b/>
          <w:bCs/>
          <w:color w:val="0C9AC0" w:themeColor="text2"/>
          <w:sz w:val="28"/>
          <w:szCs w:val="28"/>
        </w:rPr>
      </w:pPr>
      <w:r w:rsidRPr="002D3E59">
        <w:rPr>
          <w:b/>
          <w:bCs/>
          <w:color w:val="0C9AC0" w:themeColor="text2"/>
          <w:sz w:val="28"/>
          <w:szCs w:val="28"/>
        </w:rPr>
        <w:fldChar w:fldCharType="end"/>
      </w:r>
    </w:p>
    <w:p w14:paraId="6F2698FC" w14:textId="77777777" w:rsidR="008931A5" w:rsidRPr="002D3E59" w:rsidRDefault="008931A5" w:rsidP="008931A5">
      <w:pPr>
        <w:rPr>
          <w:szCs w:val="20"/>
        </w:rPr>
      </w:pPr>
    </w:p>
    <w:p w14:paraId="3DB690A9" w14:textId="77777777" w:rsidR="00C76A78" w:rsidRPr="002D3E59" w:rsidRDefault="00C76A78">
      <w:pPr>
        <w:jc w:val="left"/>
        <w:rPr>
          <w:rFonts w:eastAsia="Times New Roman" w:cs="Arial"/>
          <w:b/>
          <w:bCs/>
          <w:noProof/>
          <w:color w:val="8F3E15"/>
          <w:sz w:val="32"/>
          <w:szCs w:val="32"/>
          <w:lang w:val="en-US" w:eastAsia="pt-BR"/>
        </w:rPr>
      </w:pPr>
      <w:bookmarkStart w:id="0" w:name="_Toc384039731"/>
      <w:bookmarkStart w:id="1" w:name="_Toc450643650"/>
      <w:bookmarkStart w:id="2" w:name="_Toc381196349"/>
      <w:r w:rsidRPr="002D3E59">
        <w:rPr>
          <w:lang w:val="en-US"/>
        </w:rPr>
        <w:br w:type="page"/>
      </w:r>
    </w:p>
    <w:p w14:paraId="5F219588" w14:textId="602E352F" w:rsidR="00C76A78" w:rsidRDefault="00C76A78" w:rsidP="00F67C70">
      <w:pPr>
        <w:pStyle w:val="Ttulo"/>
        <w:numPr>
          <w:ilvl w:val="0"/>
          <w:numId w:val="6"/>
        </w:numPr>
        <w:spacing w:line="276" w:lineRule="auto"/>
        <w:contextualSpacing w:val="0"/>
        <w:outlineLvl w:val="0"/>
        <w:rPr>
          <w:rStyle w:val="RefernciaSutil"/>
          <w:rFonts w:ascii="Lato" w:hAnsi="Lato"/>
          <w:smallCaps w:val="0"/>
          <w:color w:val="8F3E15"/>
          <w:sz w:val="32"/>
          <w:szCs w:val="32"/>
        </w:rPr>
      </w:pPr>
      <w:bookmarkStart w:id="3" w:name="_Toc21698946"/>
      <w:r w:rsidRPr="002D3E59">
        <w:rPr>
          <w:rStyle w:val="RefernciaSutil"/>
          <w:rFonts w:ascii="Lato" w:hAnsi="Lato"/>
          <w:smallCaps w:val="0"/>
          <w:color w:val="8F3E15"/>
          <w:sz w:val="32"/>
          <w:szCs w:val="32"/>
        </w:rPr>
        <w:lastRenderedPageBreak/>
        <w:t>Dados Gerais</w:t>
      </w:r>
      <w:bookmarkEnd w:id="3"/>
    </w:p>
    <w:p w14:paraId="4C9AC762" w14:textId="77777777" w:rsidR="00236927" w:rsidRPr="00236927" w:rsidRDefault="00236927" w:rsidP="00236927"/>
    <w:tbl>
      <w:tblPr>
        <w:tblW w:w="10320" w:type="dxa"/>
        <w:tblInd w:w="70" w:type="dxa"/>
        <w:tblBorders>
          <w:top w:val="single" w:sz="12" w:space="0" w:color="008000"/>
          <w:left w:val="nil"/>
          <w:bottom w:val="single" w:sz="12" w:space="0" w:color="008000"/>
          <w:right w:val="nil"/>
          <w:insideH w:val="nil"/>
          <w:insideV w:val="nil"/>
        </w:tblBorders>
        <w:tblLayout w:type="fixed"/>
        <w:tblCellMar>
          <w:left w:w="70" w:type="dxa"/>
          <w:right w:w="70" w:type="dxa"/>
        </w:tblCellMar>
        <w:tblLook w:val="00A0" w:firstRow="1" w:lastRow="0" w:firstColumn="1" w:lastColumn="0" w:noHBand="0" w:noVBand="0"/>
      </w:tblPr>
      <w:tblGrid>
        <w:gridCol w:w="5737"/>
        <w:gridCol w:w="4583"/>
      </w:tblGrid>
      <w:tr w:rsidR="00D64AB3" w:rsidRPr="002D3E59" w14:paraId="73D59EA8" w14:textId="77777777" w:rsidTr="00A86D0B">
        <w:trPr>
          <w:cantSplit/>
          <w:trHeight w:val="443"/>
        </w:trPr>
        <w:tc>
          <w:tcPr>
            <w:tcW w:w="573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shd w:val="clear" w:color="auto" w:fill="F2F2F2" w:themeFill="background1" w:themeFillShade="F2"/>
            <w:vAlign w:val="center"/>
          </w:tcPr>
          <w:p w14:paraId="6FD1B6BA" w14:textId="77777777" w:rsidR="00D64AB3" w:rsidRPr="002D3E59" w:rsidRDefault="00D64AB3" w:rsidP="00A86D0B">
            <w:pPr>
              <w:keepNext/>
              <w:jc w:val="left"/>
              <w:outlineLvl w:val="1"/>
              <w:rPr>
                <w:rFonts w:eastAsia="Times New Roman"/>
                <w:b/>
                <w:bCs/>
                <w:sz w:val="24"/>
                <w:szCs w:val="24"/>
                <w:lang w:eastAsia="pt-BR"/>
              </w:rPr>
            </w:pPr>
            <w:bookmarkStart w:id="4" w:name="_Toc520283603"/>
            <w:bookmarkEnd w:id="0"/>
            <w:bookmarkEnd w:id="1"/>
            <w:bookmarkEnd w:id="2"/>
            <w:r w:rsidRPr="00BC667F">
              <w:tab/>
            </w:r>
            <w:r w:rsidRPr="00BC667F">
              <w:tab/>
            </w:r>
            <w:r w:rsidRPr="002D3E59">
              <w:tab/>
            </w:r>
          </w:p>
        </w:tc>
        <w:tc>
          <w:tcPr>
            <w:tcW w:w="4583"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shd w:val="clear" w:color="auto" w:fill="F2F2F2" w:themeFill="background1" w:themeFillShade="F2"/>
            <w:vAlign w:val="center"/>
          </w:tcPr>
          <w:p w14:paraId="5B5C026B" w14:textId="77777777" w:rsidR="00D64AB3" w:rsidRPr="002D3E59" w:rsidRDefault="00D64AB3" w:rsidP="00A86D0B">
            <w:pPr>
              <w:keepNext/>
              <w:jc w:val="center"/>
              <w:outlineLvl w:val="1"/>
              <w:rPr>
                <w:rFonts w:eastAsia="Times New Roman"/>
                <w:b/>
                <w:bCs/>
                <w:color w:val="17365D"/>
                <w:sz w:val="24"/>
                <w:szCs w:val="24"/>
                <w:lang w:eastAsia="pt-BR"/>
              </w:rPr>
            </w:pPr>
          </w:p>
        </w:tc>
      </w:tr>
      <w:tr w:rsidR="00D64AB3" w:rsidRPr="001C1301" w14:paraId="0389A06E" w14:textId="77777777" w:rsidTr="00A86D0B">
        <w:trPr>
          <w:cantSplit/>
          <w:trHeight w:val="309"/>
        </w:trPr>
        <w:tc>
          <w:tcPr>
            <w:tcW w:w="573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6534806D" w14:textId="77777777" w:rsidR="00D64AB3" w:rsidRPr="001C1301" w:rsidRDefault="00D64AB3" w:rsidP="00A86D0B">
            <w:pPr>
              <w:jc w:val="left"/>
              <w:rPr>
                <w:rFonts w:eastAsia="Times New Roman"/>
                <w:szCs w:val="24"/>
                <w:lang w:val="it-IT" w:eastAsia="pt-BR"/>
              </w:rPr>
            </w:pPr>
            <w:proofErr w:type="spellStart"/>
            <w:r w:rsidRPr="00D64AB3">
              <w:rPr>
                <w:rFonts w:eastAsia="Times New Roman" w:cs="Tahoma"/>
                <w:szCs w:val="24"/>
                <w:lang w:val="en-US" w:eastAsia="pt-BR"/>
              </w:rPr>
              <w:t>Cliente</w:t>
            </w:r>
            <w:proofErr w:type="spellEnd"/>
            <w:r w:rsidRPr="00D64AB3">
              <w:rPr>
                <w:rFonts w:eastAsia="Times New Roman" w:cs="Tahoma"/>
                <w:szCs w:val="24"/>
                <w:lang w:val="en-US" w:eastAsia="pt-BR"/>
              </w:rPr>
              <w:t>: BHG S.A. - BRAZIL HOSPITALITY GROUP</w:t>
            </w:r>
          </w:p>
        </w:tc>
        <w:tc>
          <w:tcPr>
            <w:tcW w:w="4583"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2A2FB6EE" w14:textId="77777777" w:rsidR="00D64AB3" w:rsidRPr="001C1301" w:rsidRDefault="00D64AB3" w:rsidP="00A86D0B">
            <w:pPr>
              <w:jc w:val="left"/>
              <w:rPr>
                <w:rFonts w:eastAsia="Times New Roman" w:cs="Tahoma"/>
                <w:szCs w:val="24"/>
                <w:lang w:eastAsia="pt-BR"/>
              </w:rPr>
            </w:pPr>
            <w:r>
              <w:rPr>
                <w:rFonts w:eastAsia="Times New Roman" w:cs="Tahoma"/>
                <w:szCs w:val="24"/>
                <w:lang w:eastAsia="pt-BR"/>
              </w:rPr>
              <w:t>Código</w:t>
            </w:r>
            <w:r w:rsidRPr="001C1301">
              <w:rPr>
                <w:rFonts w:eastAsia="Times New Roman" w:cs="Tahoma"/>
                <w:szCs w:val="24"/>
                <w:lang w:eastAsia="pt-BR"/>
              </w:rPr>
              <w:t>:</w:t>
            </w:r>
            <w:r>
              <w:rPr>
                <w:rFonts w:eastAsia="Times New Roman" w:cs="Tahoma"/>
                <w:szCs w:val="24"/>
                <w:lang w:eastAsia="pt-BR"/>
              </w:rPr>
              <w:t xml:space="preserve"> </w:t>
            </w:r>
            <w:r w:rsidRPr="006A4D68">
              <w:rPr>
                <w:rFonts w:eastAsia="Times New Roman" w:cs="Tahoma"/>
                <w:szCs w:val="24"/>
                <w:lang w:eastAsia="pt-BR"/>
              </w:rPr>
              <w:t>T5853000</w:t>
            </w:r>
          </w:p>
        </w:tc>
      </w:tr>
      <w:tr w:rsidR="00D64AB3" w:rsidRPr="001C1301" w14:paraId="7DACBA08" w14:textId="77777777" w:rsidTr="00A86D0B">
        <w:trPr>
          <w:cantSplit/>
          <w:trHeight w:val="344"/>
        </w:trPr>
        <w:tc>
          <w:tcPr>
            <w:tcW w:w="573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51DC58E0" w14:textId="77777777" w:rsidR="00D64AB3" w:rsidRPr="001C1301" w:rsidRDefault="00D64AB3" w:rsidP="00A86D0B">
            <w:pPr>
              <w:jc w:val="left"/>
              <w:rPr>
                <w:rFonts w:eastAsia="Times New Roman"/>
                <w:szCs w:val="24"/>
                <w:lang w:val="it-IT" w:eastAsia="pt-BR"/>
              </w:rPr>
            </w:pPr>
            <w:r>
              <w:rPr>
                <w:rFonts w:eastAsia="Times New Roman"/>
                <w:szCs w:val="24"/>
                <w:lang w:val="it-IT" w:eastAsia="pt-BR"/>
              </w:rPr>
              <w:t xml:space="preserve">Projeto: </w:t>
            </w:r>
            <w:r w:rsidRPr="006A4D68">
              <w:rPr>
                <w:rFonts w:eastAsia="Times New Roman"/>
                <w:szCs w:val="24"/>
                <w:lang w:val="it-IT" w:eastAsia="pt-BR"/>
              </w:rPr>
              <w:t>D000011362 - PROJETO DE IMPLANTAÇÃO ERP</w:t>
            </w:r>
          </w:p>
        </w:tc>
        <w:tc>
          <w:tcPr>
            <w:tcW w:w="4583"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0D4A7D11" w14:textId="77777777" w:rsidR="00D64AB3" w:rsidRPr="001C1301" w:rsidRDefault="00D64AB3" w:rsidP="00A86D0B">
            <w:pPr>
              <w:jc w:val="left"/>
              <w:rPr>
                <w:rFonts w:eastAsia="Times New Roman" w:cs="Tahoma"/>
                <w:szCs w:val="24"/>
                <w:lang w:eastAsia="pt-BR"/>
              </w:rPr>
            </w:pPr>
            <w:r>
              <w:rPr>
                <w:rFonts w:eastAsia="Times New Roman" w:cs="Tahoma"/>
                <w:szCs w:val="24"/>
                <w:lang w:eastAsia="pt-BR"/>
              </w:rPr>
              <w:t>Código:</w:t>
            </w:r>
            <w:r w:rsidRPr="001C1301">
              <w:rPr>
                <w:rFonts w:eastAsia="Times New Roman" w:cs="Tahoma"/>
                <w:szCs w:val="24"/>
                <w:lang w:eastAsia="pt-BR"/>
              </w:rPr>
              <w:t xml:space="preserve"> </w:t>
            </w:r>
            <w:r w:rsidRPr="006A4D68">
              <w:rPr>
                <w:rFonts w:eastAsia="Times New Roman" w:cs="Tahoma"/>
                <w:szCs w:val="24"/>
                <w:lang w:eastAsia="pt-BR"/>
              </w:rPr>
              <w:t>D000011362001</w:t>
            </w:r>
          </w:p>
        </w:tc>
      </w:tr>
      <w:tr w:rsidR="00D64AB3" w:rsidRPr="001C1301" w14:paraId="01226DA6" w14:textId="77777777" w:rsidTr="00A86D0B">
        <w:trPr>
          <w:cantSplit/>
          <w:trHeight w:val="353"/>
        </w:trPr>
        <w:tc>
          <w:tcPr>
            <w:tcW w:w="573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6669C256" w14:textId="77777777" w:rsidR="00D64AB3" w:rsidRPr="001C1301" w:rsidRDefault="00D64AB3" w:rsidP="00A86D0B">
            <w:pPr>
              <w:jc w:val="left"/>
              <w:rPr>
                <w:rFonts w:eastAsia="Times New Roman" w:cs="Tahoma"/>
                <w:szCs w:val="24"/>
                <w:lang w:eastAsia="pt-BR"/>
              </w:rPr>
            </w:pPr>
            <w:r>
              <w:rPr>
                <w:rFonts w:eastAsia="Times New Roman" w:cs="Tahoma"/>
                <w:szCs w:val="24"/>
                <w:lang w:eastAsia="pt-BR"/>
              </w:rPr>
              <w:t>Data: 27/09/2019</w:t>
            </w:r>
          </w:p>
        </w:tc>
        <w:tc>
          <w:tcPr>
            <w:tcW w:w="4583"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025139C8" w14:textId="77777777" w:rsidR="00D64AB3" w:rsidRPr="001C1301" w:rsidRDefault="00D64AB3" w:rsidP="00A86D0B">
            <w:pPr>
              <w:jc w:val="left"/>
              <w:rPr>
                <w:rFonts w:eastAsia="Times New Roman" w:cs="Tahoma"/>
                <w:szCs w:val="24"/>
                <w:lang w:eastAsia="pt-BR"/>
              </w:rPr>
            </w:pPr>
            <w:r>
              <w:rPr>
                <w:rFonts w:eastAsia="Times New Roman" w:cs="Tahoma"/>
                <w:szCs w:val="24"/>
                <w:lang w:eastAsia="pt-BR"/>
              </w:rPr>
              <w:t>Ref. Proposta Comercial</w:t>
            </w:r>
            <w:r w:rsidRPr="001C1301">
              <w:rPr>
                <w:rFonts w:eastAsia="Times New Roman" w:cs="Tahoma"/>
                <w:szCs w:val="24"/>
                <w:lang w:eastAsia="pt-BR"/>
              </w:rPr>
              <w:t>:</w:t>
            </w:r>
            <w:r>
              <w:rPr>
                <w:rFonts w:eastAsia="Times New Roman" w:cs="Tahoma"/>
                <w:szCs w:val="24"/>
                <w:lang w:eastAsia="pt-BR"/>
              </w:rPr>
              <w:t xml:space="preserve"> </w:t>
            </w:r>
            <w:r w:rsidRPr="00C76577">
              <w:rPr>
                <w:bCs/>
                <w:iCs/>
                <w:sz w:val="21"/>
                <w:szCs w:val="18"/>
                <w:lang w:val="es-ES"/>
              </w:rPr>
              <w:fldChar w:fldCharType="begin"/>
            </w:r>
            <w:r w:rsidRPr="00C76577">
              <w:rPr>
                <w:bCs/>
                <w:iCs/>
                <w:sz w:val="21"/>
                <w:szCs w:val="18"/>
                <w:lang w:val="es-ES"/>
              </w:rPr>
              <w:instrText xml:space="preserve"> DOCVARIABLE  cNumProp  \* MERGEFORMAT </w:instrText>
            </w:r>
            <w:r w:rsidRPr="00C76577">
              <w:rPr>
                <w:bCs/>
                <w:iCs/>
                <w:sz w:val="21"/>
                <w:szCs w:val="18"/>
                <w:lang w:val="es-ES"/>
              </w:rPr>
              <w:fldChar w:fldCharType="separate"/>
            </w:r>
            <w:r>
              <w:rPr>
                <w:bCs/>
                <w:iCs/>
                <w:sz w:val="21"/>
                <w:szCs w:val="18"/>
                <w:lang w:val="es-ES"/>
              </w:rPr>
              <w:t>A25312</w:t>
            </w:r>
            <w:r w:rsidRPr="00C76577">
              <w:rPr>
                <w:bCs/>
                <w:iCs/>
                <w:sz w:val="21"/>
                <w:szCs w:val="18"/>
                <w:lang w:val="es-ES"/>
              </w:rPr>
              <w:fldChar w:fldCharType="end"/>
            </w:r>
          </w:p>
        </w:tc>
      </w:tr>
      <w:tr w:rsidR="00D64AB3" w14:paraId="08FC41EB" w14:textId="77777777" w:rsidTr="00A86D0B">
        <w:trPr>
          <w:cantSplit/>
          <w:trHeight w:val="267"/>
        </w:trPr>
        <w:tc>
          <w:tcPr>
            <w:tcW w:w="5737" w:type="dxa"/>
            <w:tcBorders>
              <w:top w:val="single" w:sz="4" w:space="0" w:color="ED9C2E" w:themeColor="accent5"/>
              <w:left w:val="single" w:sz="4" w:space="0" w:color="ED9C2E" w:themeColor="accent5"/>
              <w:bottom w:val="single" w:sz="8" w:space="0" w:color="ED9C2E" w:themeColor="accent5"/>
              <w:right w:val="single" w:sz="4" w:space="0" w:color="ED9C2E" w:themeColor="accent5"/>
            </w:tcBorders>
          </w:tcPr>
          <w:p w14:paraId="20D5316E" w14:textId="77777777" w:rsidR="00D64AB3" w:rsidRDefault="00D64AB3" w:rsidP="00A86D0B">
            <w:pPr>
              <w:jc w:val="left"/>
              <w:rPr>
                <w:rFonts w:eastAsia="Times New Roman" w:cs="Tahoma"/>
                <w:szCs w:val="24"/>
                <w:lang w:eastAsia="pt-BR"/>
              </w:rPr>
            </w:pPr>
            <w:r w:rsidRPr="001C1301">
              <w:rPr>
                <w:rFonts w:eastAsia="Times New Roman" w:cs="Tahoma"/>
                <w:szCs w:val="24"/>
                <w:lang w:eastAsia="pt-BR"/>
              </w:rPr>
              <w:t xml:space="preserve">Gerente/Coordenador </w:t>
            </w:r>
            <w:r>
              <w:rPr>
                <w:rFonts w:eastAsia="Times New Roman" w:cs="Tahoma"/>
                <w:szCs w:val="24"/>
                <w:lang w:eastAsia="pt-BR"/>
              </w:rPr>
              <w:t>TOTVS</w:t>
            </w:r>
            <w:r w:rsidRPr="001C1301">
              <w:rPr>
                <w:rFonts w:eastAsia="Times New Roman" w:cs="Tahoma"/>
                <w:szCs w:val="24"/>
                <w:lang w:eastAsia="pt-BR"/>
              </w:rPr>
              <w:t>:</w:t>
            </w:r>
            <w:r>
              <w:rPr>
                <w:rFonts w:eastAsia="Times New Roman" w:cs="Tahoma"/>
                <w:szCs w:val="24"/>
                <w:lang w:eastAsia="pt-BR"/>
              </w:rPr>
              <w:t xml:space="preserve"> Claudinei Ferreira</w:t>
            </w:r>
          </w:p>
        </w:tc>
        <w:tc>
          <w:tcPr>
            <w:tcW w:w="4583" w:type="dxa"/>
            <w:tcBorders>
              <w:top w:val="single" w:sz="4" w:space="0" w:color="ED9C2E" w:themeColor="accent5"/>
              <w:left w:val="single" w:sz="4" w:space="0" w:color="ED9C2E" w:themeColor="accent5"/>
              <w:bottom w:val="single" w:sz="8" w:space="0" w:color="ED9C2E" w:themeColor="accent5"/>
              <w:right w:val="single" w:sz="4" w:space="0" w:color="ED9C2E" w:themeColor="accent5"/>
            </w:tcBorders>
          </w:tcPr>
          <w:p w14:paraId="2DD6154F" w14:textId="77777777" w:rsidR="00D64AB3" w:rsidRDefault="00D64AB3" w:rsidP="00A86D0B">
            <w:pPr>
              <w:jc w:val="left"/>
              <w:rPr>
                <w:rFonts w:eastAsia="Times New Roman" w:cs="Tahoma"/>
                <w:szCs w:val="24"/>
                <w:lang w:eastAsia="pt-BR"/>
              </w:rPr>
            </w:pPr>
            <w:r>
              <w:rPr>
                <w:rFonts w:eastAsia="Times New Roman" w:cs="Tahoma"/>
                <w:szCs w:val="24"/>
                <w:lang w:eastAsia="pt-BR"/>
              </w:rPr>
              <w:t>Gerente/Coordenador Cliente</w:t>
            </w:r>
            <w:r w:rsidRPr="001C1301">
              <w:rPr>
                <w:rFonts w:eastAsia="Times New Roman" w:cs="Tahoma"/>
                <w:szCs w:val="24"/>
                <w:lang w:eastAsia="pt-BR"/>
              </w:rPr>
              <w:t>:</w:t>
            </w:r>
            <w:r>
              <w:rPr>
                <w:rFonts w:eastAsia="Times New Roman" w:cs="Tahoma"/>
                <w:szCs w:val="24"/>
                <w:lang w:eastAsia="pt-BR"/>
              </w:rPr>
              <w:t xml:space="preserve">  Anderson </w:t>
            </w:r>
            <w:proofErr w:type="spellStart"/>
            <w:r>
              <w:rPr>
                <w:rFonts w:eastAsia="Times New Roman" w:cs="Tahoma"/>
                <w:szCs w:val="24"/>
                <w:lang w:eastAsia="pt-BR"/>
              </w:rPr>
              <w:t>Bolauf</w:t>
            </w:r>
            <w:proofErr w:type="spellEnd"/>
          </w:p>
        </w:tc>
      </w:tr>
    </w:tbl>
    <w:p w14:paraId="029FE20C" w14:textId="77777777" w:rsidR="00236927" w:rsidRDefault="00236927" w:rsidP="00236927">
      <w:pPr>
        <w:pStyle w:val="Ttulo"/>
        <w:spacing w:line="276" w:lineRule="auto"/>
        <w:contextualSpacing w:val="0"/>
        <w:outlineLvl w:val="1"/>
        <w:rPr>
          <w:rStyle w:val="RefernciaSutil"/>
          <w:rFonts w:ascii="Lato" w:hAnsi="Lato"/>
          <w:smallCaps w:val="0"/>
          <w:color w:val="8F3E15"/>
          <w:sz w:val="32"/>
          <w:szCs w:val="32"/>
        </w:rPr>
      </w:pPr>
    </w:p>
    <w:p w14:paraId="7A599B49" w14:textId="77777777" w:rsidR="002D3E59" w:rsidRDefault="002D3E59" w:rsidP="002D3E59">
      <w:pPr>
        <w:pStyle w:val="Ttulo"/>
        <w:numPr>
          <w:ilvl w:val="0"/>
          <w:numId w:val="6"/>
        </w:numPr>
        <w:spacing w:line="276" w:lineRule="auto"/>
        <w:contextualSpacing w:val="0"/>
        <w:outlineLvl w:val="1"/>
        <w:rPr>
          <w:rStyle w:val="RefernciaSutil"/>
          <w:rFonts w:ascii="Lato" w:hAnsi="Lato"/>
          <w:smallCaps w:val="0"/>
          <w:color w:val="8F3E15"/>
          <w:sz w:val="32"/>
          <w:szCs w:val="32"/>
        </w:rPr>
      </w:pPr>
      <w:bookmarkStart w:id="5" w:name="_Toc21698947"/>
      <w:r w:rsidRPr="002D3E59">
        <w:rPr>
          <w:rStyle w:val="RefernciaSutil"/>
          <w:rFonts w:ascii="Lato" w:hAnsi="Lato"/>
          <w:smallCaps w:val="0"/>
          <w:color w:val="8F3E15"/>
          <w:sz w:val="32"/>
          <w:szCs w:val="32"/>
        </w:rPr>
        <w:t>Sobre o levantamento</w:t>
      </w:r>
      <w:bookmarkEnd w:id="5"/>
    </w:p>
    <w:p w14:paraId="5AA7481D" w14:textId="77777777" w:rsidR="002D3E59" w:rsidRDefault="002D3E59" w:rsidP="002D3E59">
      <w:pPr>
        <w:pStyle w:val="Ttulo"/>
        <w:numPr>
          <w:ilvl w:val="1"/>
          <w:numId w:val="6"/>
        </w:numPr>
        <w:spacing w:line="276" w:lineRule="auto"/>
        <w:contextualSpacing w:val="0"/>
        <w:outlineLvl w:val="1"/>
        <w:rPr>
          <w:rFonts w:ascii="Lato" w:hAnsi="Lato"/>
          <w:sz w:val="32"/>
          <w:szCs w:val="32"/>
        </w:rPr>
      </w:pPr>
      <w:bookmarkStart w:id="6" w:name="_Toc21698948"/>
      <w:r w:rsidRPr="002D3E59">
        <w:rPr>
          <w:rFonts w:ascii="Lato" w:hAnsi="Lato"/>
          <w:sz w:val="32"/>
          <w:szCs w:val="32"/>
        </w:rPr>
        <w:t>Informações</w:t>
      </w:r>
      <w:bookmarkEnd w:id="6"/>
    </w:p>
    <w:p w14:paraId="409032CD" w14:textId="77777777" w:rsidR="00C74268" w:rsidRPr="00C74268" w:rsidRDefault="00C74268" w:rsidP="00C74268"/>
    <w:p w14:paraId="5E865F78" w14:textId="4BDAAD5C" w:rsidR="002D3E59" w:rsidRPr="002D3E59" w:rsidRDefault="002D3E59" w:rsidP="002D3E59">
      <w:pPr>
        <w:tabs>
          <w:tab w:val="left" w:pos="567"/>
        </w:tabs>
        <w:spacing w:line="276" w:lineRule="auto"/>
        <w:ind w:left="709"/>
        <w:rPr>
          <w:color w:val="000000" w:themeColor="text1"/>
          <w:szCs w:val="20"/>
        </w:rPr>
      </w:pPr>
      <w:r w:rsidRPr="002D3E59">
        <w:rPr>
          <w:color w:val="000000" w:themeColor="text1"/>
          <w:szCs w:val="20"/>
        </w:rPr>
        <w:t xml:space="preserve">Todas as informações citadas foram levantadas junto aos responsáveis pelas informações da </w:t>
      </w:r>
      <w:r w:rsidR="00824C63">
        <w:rPr>
          <w:color w:val="000000" w:themeColor="text1"/>
          <w:szCs w:val="20"/>
        </w:rPr>
        <w:t>BHG</w:t>
      </w:r>
      <w:r w:rsidR="00004651">
        <w:rPr>
          <w:color w:val="000000" w:themeColor="text1"/>
          <w:szCs w:val="20"/>
        </w:rPr>
        <w:t xml:space="preserve"> S.A.</w:t>
      </w:r>
      <w:r w:rsidRPr="002D3E59">
        <w:rPr>
          <w:color w:val="000000" w:themeColor="text1"/>
          <w:szCs w:val="20"/>
        </w:rPr>
        <w:t>:</w:t>
      </w:r>
    </w:p>
    <w:p w14:paraId="565E82D0" w14:textId="3B406BEF" w:rsidR="002D3E59" w:rsidRDefault="00084D9D" w:rsidP="00004651">
      <w:pPr>
        <w:pStyle w:val="PargrafodaLista"/>
        <w:numPr>
          <w:ilvl w:val="0"/>
          <w:numId w:val="32"/>
        </w:numPr>
        <w:tabs>
          <w:tab w:val="left" w:pos="567"/>
        </w:tabs>
        <w:spacing w:line="276" w:lineRule="auto"/>
        <w:ind w:firstLine="414"/>
        <w:rPr>
          <w:color w:val="000000" w:themeColor="text1"/>
          <w:szCs w:val="20"/>
        </w:rPr>
      </w:pPr>
      <w:r>
        <w:rPr>
          <w:color w:val="000000" w:themeColor="text1"/>
          <w:szCs w:val="20"/>
        </w:rPr>
        <w:t>Yuri</w:t>
      </w:r>
      <w:r w:rsidR="00072B75">
        <w:rPr>
          <w:color w:val="000000" w:themeColor="text1"/>
          <w:szCs w:val="20"/>
        </w:rPr>
        <w:t xml:space="preserve"> Cardoso</w:t>
      </w:r>
    </w:p>
    <w:p w14:paraId="26120DE1" w14:textId="1DAB4316" w:rsidR="00856E3B" w:rsidRPr="00004651" w:rsidRDefault="00856E3B" w:rsidP="00004651">
      <w:pPr>
        <w:pStyle w:val="PargrafodaLista"/>
        <w:numPr>
          <w:ilvl w:val="0"/>
          <w:numId w:val="32"/>
        </w:numPr>
        <w:tabs>
          <w:tab w:val="left" w:pos="567"/>
        </w:tabs>
        <w:spacing w:line="276" w:lineRule="auto"/>
        <w:ind w:firstLine="414"/>
        <w:rPr>
          <w:color w:val="000000" w:themeColor="text1"/>
          <w:szCs w:val="20"/>
        </w:rPr>
      </w:pPr>
      <w:r>
        <w:rPr>
          <w:color w:val="000000" w:themeColor="text1"/>
          <w:szCs w:val="20"/>
        </w:rPr>
        <w:t>Alessandra Cruz</w:t>
      </w:r>
    </w:p>
    <w:p w14:paraId="1919EC2B" w14:textId="2138FA31" w:rsidR="002D3E59" w:rsidRPr="002D3E59" w:rsidRDefault="002D3E59" w:rsidP="002D3E59">
      <w:pPr>
        <w:tabs>
          <w:tab w:val="left" w:pos="567"/>
        </w:tabs>
        <w:spacing w:line="276" w:lineRule="auto"/>
        <w:ind w:left="709"/>
        <w:rPr>
          <w:color w:val="000000" w:themeColor="text1"/>
          <w:szCs w:val="20"/>
        </w:rPr>
      </w:pPr>
      <w:r w:rsidRPr="002D3E59">
        <w:rPr>
          <w:color w:val="000000" w:themeColor="text1"/>
          <w:szCs w:val="20"/>
        </w:rPr>
        <w:t xml:space="preserve">Conforme escopo analisado e alinhado </w:t>
      </w:r>
      <w:r>
        <w:rPr>
          <w:color w:val="000000" w:themeColor="text1"/>
          <w:szCs w:val="20"/>
        </w:rPr>
        <w:t>entre TOTVS e</w:t>
      </w:r>
      <w:r w:rsidRPr="002D3E59">
        <w:rPr>
          <w:color w:val="000000" w:themeColor="text1"/>
          <w:szCs w:val="20"/>
        </w:rPr>
        <w:t xml:space="preserve"> </w:t>
      </w:r>
      <w:r w:rsidR="00390086">
        <w:rPr>
          <w:color w:val="000000" w:themeColor="text1"/>
          <w:szCs w:val="20"/>
        </w:rPr>
        <w:t xml:space="preserve">a </w:t>
      </w:r>
      <w:r w:rsidR="00824C63">
        <w:rPr>
          <w:color w:val="000000" w:themeColor="text1"/>
          <w:szCs w:val="20"/>
        </w:rPr>
        <w:t>BHG</w:t>
      </w:r>
      <w:r w:rsidR="00390086">
        <w:rPr>
          <w:color w:val="000000" w:themeColor="text1"/>
          <w:szCs w:val="20"/>
        </w:rPr>
        <w:t xml:space="preserve"> S.A.</w:t>
      </w:r>
      <w:r w:rsidRPr="002D3E59">
        <w:rPr>
          <w:color w:val="000000" w:themeColor="text1"/>
          <w:szCs w:val="20"/>
        </w:rPr>
        <w:t xml:space="preserve">, somente serão consideradas para a implantação do módulo </w:t>
      </w:r>
      <w:r w:rsidR="00523BB2">
        <w:rPr>
          <w:color w:val="000000" w:themeColor="text1"/>
          <w:szCs w:val="20"/>
        </w:rPr>
        <w:t xml:space="preserve">Ativo Fixo </w:t>
      </w:r>
      <w:r w:rsidRPr="002D3E59">
        <w:rPr>
          <w:color w:val="000000" w:themeColor="text1"/>
          <w:szCs w:val="20"/>
        </w:rPr>
        <w:t xml:space="preserve">as rotinas citadas neste documento. </w:t>
      </w:r>
      <w:r w:rsidR="00523BB2">
        <w:rPr>
          <w:color w:val="000000" w:themeColor="text1"/>
          <w:szCs w:val="20"/>
        </w:rPr>
        <w:t>As rotinas expostas foram alinhadas com os usuários e n</w:t>
      </w:r>
      <w:r w:rsidRPr="002D3E59">
        <w:rPr>
          <w:color w:val="000000" w:themeColor="text1"/>
          <w:szCs w:val="20"/>
        </w:rPr>
        <w:t xml:space="preserve">ão foram identificadas pelos responsáveis da </w:t>
      </w:r>
      <w:r w:rsidR="00824C63">
        <w:rPr>
          <w:color w:val="000000" w:themeColor="text1"/>
          <w:szCs w:val="20"/>
        </w:rPr>
        <w:t>BHG S.A.</w:t>
      </w:r>
      <w:r w:rsidRPr="002D3E59">
        <w:rPr>
          <w:color w:val="000000" w:themeColor="text1"/>
          <w:szCs w:val="20"/>
        </w:rPr>
        <w:t xml:space="preserve"> outras funcionalidades além que e</w:t>
      </w:r>
      <w:r w:rsidR="0069319D">
        <w:rPr>
          <w:color w:val="000000" w:themeColor="text1"/>
          <w:szCs w:val="20"/>
        </w:rPr>
        <w:t>stá detalhado a partir do item 5</w:t>
      </w:r>
      <w:r w:rsidRPr="002D3E59">
        <w:rPr>
          <w:color w:val="000000" w:themeColor="text1"/>
          <w:szCs w:val="20"/>
        </w:rPr>
        <w:t>.</w:t>
      </w:r>
    </w:p>
    <w:p w14:paraId="1285E586" w14:textId="77777777" w:rsidR="002D3E59" w:rsidRPr="002D3E59" w:rsidRDefault="002D3E59" w:rsidP="002D3E59">
      <w:pPr>
        <w:spacing w:line="276" w:lineRule="auto"/>
      </w:pPr>
    </w:p>
    <w:p w14:paraId="35C2FD21" w14:textId="77777777" w:rsidR="002D3E59" w:rsidRDefault="002D3E59" w:rsidP="002D3E59">
      <w:pPr>
        <w:pStyle w:val="Ttulo"/>
        <w:numPr>
          <w:ilvl w:val="1"/>
          <w:numId w:val="6"/>
        </w:numPr>
        <w:spacing w:line="276" w:lineRule="auto"/>
        <w:contextualSpacing w:val="0"/>
        <w:outlineLvl w:val="1"/>
        <w:rPr>
          <w:rFonts w:ascii="Lato" w:hAnsi="Lato"/>
          <w:sz w:val="32"/>
          <w:szCs w:val="32"/>
        </w:rPr>
      </w:pPr>
      <w:bookmarkStart w:id="7" w:name="_Toc21698949"/>
      <w:r w:rsidRPr="002D3E59">
        <w:rPr>
          <w:rFonts w:ascii="Lato" w:hAnsi="Lato"/>
          <w:sz w:val="32"/>
          <w:szCs w:val="32"/>
        </w:rPr>
        <w:t>Premissas</w:t>
      </w:r>
      <w:bookmarkEnd w:id="7"/>
    </w:p>
    <w:p w14:paraId="76F9AEF9" w14:textId="77777777" w:rsidR="00C74268" w:rsidRPr="00C74268" w:rsidRDefault="00C74268" w:rsidP="00C74268"/>
    <w:p w14:paraId="14759E5A" w14:textId="63D9FFCF" w:rsidR="002D3E59" w:rsidRPr="002D3E59" w:rsidRDefault="002D3E59" w:rsidP="002D3E59">
      <w:pPr>
        <w:pStyle w:val="PargrafodaLista"/>
        <w:spacing w:line="276" w:lineRule="auto"/>
        <w:rPr>
          <w:color w:val="000000" w:themeColor="text1"/>
          <w:szCs w:val="20"/>
        </w:rPr>
      </w:pPr>
      <w:r w:rsidRPr="002D3E59">
        <w:rPr>
          <w:rFonts w:cs="Arial"/>
          <w:color w:val="000000" w:themeColor="text1"/>
          <w:szCs w:val="20"/>
          <w:shd w:val="clear" w:color="auto" w:fill="FFFFFF"/>
        </w:rPr>
        <w:t xml:space="preserve">Como premissa para a modelagem, </w:t>
      </w:r>
      <w:r w:rsidR="0062247A">
        <w:rPr>
          <w:rFonts w:cs="Arial"/>
          <w:color w:val="000000" w:themeColor="text1"/>
          <w:szCs w:val="20"/>
          <w:shd w:val="clear" w:color="auto" w:fill="FFFFFF"/>
        </w:rPr>
        <w:t>será consi</w:t>
      </w:r>
      <w:r w:rsidR="000F490A">
        <w:rPr>
          <w:rFonts w:cs="Arial"/>
          <w:color w:val="000000" w:themeColor="text1"/>
          <w:szCs w:val="20"/>
          <w:shd w:val="clear" w:color="auto" w:fill="FFFFFF"/>
        </w:rPr>
        <w:t>derada uma única empresa (1 matriz e 19 filiais)</w:t>
      </w:r>
      <w:r w:rsidR="0062247A">
        <w:rPr>
          <w:rFonts w:cs="Arial"/>
          <w:color w:val="000000" w:themeColor="text1"/>
          <w:szCs w:val="20"/>
          <w:shd w:val="clear" w:color="auto" w:fill="FFFFFF"/>
        </w:rPr>
        <w:t>,</w:t>
      </w:r>
      <w:r w:rsidRPr="002D3E59">
        <w:rPr>
          <w:rFonts w:cs="Arial"/>
          <w:color w:val="000000" w:themeColor="text1"/>
          <w:szCs w:val="20"/>
          <w:shd w:val="clear" w:color="auto" w:fill="FFFFFF"/>
        </w:rPr>
        <w:t xml:space="preserve"> conforme escopo definido e descrito no contrato</w:t>
      </w:r>
      <w:r w:rsidRPr="002D3E59">
        <w:rPr>
          <w:rFonts w:cs="Arial"/>
          <w:b/>
          <w:bCs/>
          <w:color w:val="000000" w:themeColor="text1"/>
          <w:szCs w:val="20"/>
          <w:shd w:val="clear" w:color="auto" w:fill="FFFFFF"/>
        </w:rPr>
        <w:t> </w:t>
      </w:r>
      <w:r w:rsidRPr="002D3E59">
        <w:rPr>
          <w:rFonts w:cs="Arial"/>
          <w:color w:val="000000" w:themeColor="text1"/>
          <w:szCs w:val="20"/>
          <w:shd w:val="clear" w:color="auto" w:fill="FFFFFF"/>
        </w:rPr>
        <w:t>firmado entre as partes</w:t>
      </w:r>
      <w:r w:rsidRPr="002D3E59">
        <w:rPr>
          <w:color w:val="000000" w:themeColor="text1"/>
          <w:szCs w:val="20"/>
        </w:rPr>
        <w:t>.</w:t>
      </w:r>
    </w:p>
    <w:p w14:paraId="7F48A17B" w14:textId="77777777" w:rsidR="002D3E59" w:rsidRDefault="002D3E59" w:rsidP="002D3E59">
      <w:pPr>
        <w:spacing w:line="276" w:lineRule="auto"/>
        <w:rPr>
          <w:color w:val="C27610" w:themeColor="accent5" w:themeShade="BF"/>
          <w:sz w:val="22"/>
        </w:rPr>
      </w:pPr>
    </w:p>
    <w:tbl>
      <w:tblPr>
        <w:tblW w:w="10272" w:type="dxa"/>
        <w:tblBorders>
          <w:top w:val="single" w:sz="4" w:space="0" w:color="ED9C2E" w:themeColor="accent5"/>
          <w:left w:val="single" w:sz="4" w:space="0" w:color="ED9C2E" w:themeColor="accent5"/>
          <w:bottom w:val="single" w:sz="4" w:space="0" w:color="ED9C2E" w:themeColor="accent5"/>
          <w:right w:val="single" w:sz="4" w:space="0" w:color="ED9C2E" w:themeColor="accent5"/>
          <w:insideH w:val="single" w:sz="4" w:space="0" w:color="ED9C2E" w:themeColor="accent5"/>
          <w:insideV w:val="single" w:sz="4" w:space="0" w:color="ED9C2E" w:themeColor="accent5"/>
        </w:tblBorders>
        <w:tblCellMar>
          <w:left w:w="70" w:type="dxa"/>
          <w:right w:w="70" w:type="dxa"/>
        </w:tblCellMar>
        <w:tblLook w:val="04A0" w:firstRow="1" w:lastRow="0" w:firstColumn="1" w:lastColumn="0" w:noHBand="0" w:noVBand="1"/>
      </w:tblPr>
      <w:tblGrid>
        <w:gridCol w:w="1838"/>
        <w:gridCol w:w="5613"/>
        <w:gridCol w:w="666"/>
        <w:gridCol w:w="1464"/>
        <w:gridCol w:w="691"/>
      </w:tblGrid>
      <w:tr w:rsidR="00004651" w:rsidRPr="00004651" w14:paraId="09BCE20A" w14:textId="77777777" w:rsidTr="00236927">
        <w:trPr>
          <w:trHeight w:val="259"/>
        </w:trPr>
        <w:tc>
          <w:tcPr>
            <w:tcW w:w="1838" w:type="dxa"/>
            <w:shd w:val="clear" w:color="auto" w:fill="D9D9D9" w:themeFill="background1" w:themeFillShade="D9"/>
            <w:noWrap/>
            <w:vAlign w:val="center"/>
            <w:hideMark/>
          </w:tcPr>
          <w:p w14:paraId="480BF12B" w14:textId="77777777" w:rsidR="005973F9" w:rsidRPr="00004651" w:rsidRDefault="005973F9" w:rsidP="005973F9">
            <w:pPr>
              <w:jc w:val="center"/>
              <w:rPr>
                <w:rFonts w:eastAsia="Times New Roman"/>
                <w:b/>
                <w:bCs/>
                <w:color w:val="824F0B" w:themeColor="accent5" w:themeShade="80"/>
                <w:sz w:val="18"/>
                <w:szCs w:val="18"/>
                <w:lang w:eastAsia="pt-BR"/>
              </w:rPr>
            </w:pPr>
            <w:r w:rsidRPr="00004651">
              <w:rPr>
                <w:rFonts w:eastAsia="Times New Roman"/>
                <w:b/>
                <w:bCs/>
                <w:color w:val="824F0B" w:themeColor="accent5" w:themeShade="80"/>
                <w:sz w:val="18"/>
                <w:szCs w:val="18"/>
                <w:lang w:eastAsia="pt-BR"/>
              </w:rPr>
              <w:t>CNPJ</w:t>
            </w:r>
          </w:p>
        </w:tc>
        <w:tc>
          <w:tcPr>
            <w:tcW w:w="5613" w:type="dxa"/>
            <w:shd w:val="clear" w:color="auto" w:fill="D9D9D9" w:themeFill="background1" w:themeFillShade="D9"/>
            <w:noWrap/>
            <w:vAlign w:val="center"/>
            <w:hideMark/>
          </w:tcPr>
          <w:p w14:paraId="0D2FC73B" w14:textId="77777777" w:rsidR="005973F9" w:rsidRPr="00004651" w:rsidRDefault="005973F9" w:rsidP="005973F9">
            <w:pPr>
              <w:jc w:val="center"/>
              <w:rPr>
                <w:rFonts w:eastAsia="Times New Roman"/>
                <w:b/>
                <w:bCs/>
                <w:color w:val="824F0B" w:themeColor="accent5" w:themeShade="80"/>
                <w:sz w:val="18"/>
                <w:szCs w:val="18"/>
                <w:lang w:eastAsia="pt-BR"/>
              </w:rPr>
            </w:pPr>
            <w:r w:rsidRPr="00004651">
              <w:rPr>
                <w:rFonts w:eastAsia="Times New Roman"/>
                <w:b/>
                <w:bCs/>
                <w:color w:val="824F0B" w:themeColor="accent5" w:themeShade="80"/>
                <w:sz w:val="18"/>
                <w:szCs w:val="18"/>
                <w:lang w:eastAsia="pt-BR"/>
              </w:rPr>
              <w:t>Razão Social</w:t>
            </w:r>
          </w:p>
        </w:tc>
        <w:tc>
          <w:tcPr>
            <w:tcW w:w="666" w:type="dxa"/>
            <w:shd w:val="clear" w:color="auto" w:fill="D9D9D9" w:themeFill="background1" w:themeFillShade="D9"/>
            <w:noWrap/>
            <w:vAlign w:val="center"/>
            <w:hideMark/>
          </w:tcPr>
          <w:p w14:paraId="7CFAD648" w14:textId="77777777" w:rsidR="005973F9" w:rsidRPr="00004651" w:rsidRDefault="005973F9" w:rsidP="005973F9">
            <w:pPr>
              <w:jc w:val="center"/>
              <w:rPr>
                <w:rFonts w:eastAsia="Times New Roman"/>
                <w:b/>
                <w:bCs/>
                <w:color w:val="824F0B" w:themeColor="accent5" w:themeShade="80"/>
                <w:sz w:val="18"/>
                <w:szCs w:val="18"/>
                <w:lang w:eastAsia="pt-BR"/>
              </w:rPr>
            </w:pPr>
            <w:r w:rsidRPr="00004651">
              <w:rPr>
                <w:rFonts w:eastAsia="Times New Roman"/>
                <w:b/>
                <w:bCs/>
                <w:color w:val="824F0B" w:themeColor="accent5" w:themeShade="80"/>
                <w:sz w:val="18"/>
                <w:szCs w:val="18"/>
                <w:lang w:eastAsia="pt-BR"/>
              </w:rPr>
              <w:t>Tipo</w:t>
            </w:r>
          </w:p>
        </w:tc>
        <w:tc>
          <w:tcPr>
            <w:tcW w:w="1464" w:type="dxa"/>
            <w:shd w:val="clear" w:color="auto" w:fill="D9D9D9" w:themeFill="background1" w:themeFillShade="D9"/>
            <w:noWrap/>
            <w:vAlign w:val="center"/>
            <w:hideMark/>
          </w:tcPr>
          <w:p w14:paraId="3DFB7CAC" w14:textId="77777777" w:rsidR="005973F9" w:rsidRPr="00004651" w:rsidRDefault="005973F9" w:rsidP="005973F9">
            <w:pPr>
              <w:jc w:val="center"/>
              <w:rPr>
                <w:rFonts w:eastAsia="Times New Roman"/>
                <w:b/>
                <w:bCs/>
                <w:color w:val="824F0B" w:themeColor="accent5" w:themeShade="80"/>
                <w:sz w:val="18"/>
                <w:szCs w:val="18"/>
                <w:lang w:eastAsia="pt-BR"/>
              </w:rPr>
            </w:pPr>
            <w:r w:rsidRPr="00004651">
              <w:rPr>
                <w:rFonts w:eastAsia="Times New Roman"/>
                <w:b/>
                <w:bCs/>
                <w:color w:val="824F0B" w:themeColor="accent5" w:themeShade="80"/>
                <w:sz w:val="18"/>
                <w:szCs w:val="18"/>
                <w:lang w:eastAsia="pt-BR"/>
              </w:rPr>
              <w:t>Regime</w:t>
            </w:r>
          </w:p>
        </w:tc>
        <w:tc>
          <w:tcPr>
            <w:tcW w:w="691" w:type="dxa"/>
            <w:shd w:val="clear" w:color="auto" w:fill="D9D9D9" w:themeFill="background1" w:themeFillShade="D9"/>
            <w:noWrap/>
            <w:vAlign w:val="center"/>
            <w:hideMark/>
          </w:tcPr>
          <w:p w14:paraId="73EA9757" w14:textId="77777777" w:rsidR="005973F9" w:rsidRPr="00004651" w:rsidRDefault="005973F9" w:rsidP="005973F9">
            <w:pPr>
              <w:jc w:val="center"/>
              <w:rPr>
                <w:rFonts w:eastAsia="Times New Roman"/>
                <w:b/>
                <w:bCs/>
                <w:color w:val="824F0B" w:themeColor="accent5" w:themeShade="80"/>
                <w:sz w:val="18"/>
                <w:szCs w:val="18"/>
                <w:lang w:eastAsia="pt-BR"/>
              </w:rPr>
            </w:pPr>
            <w:r w:rsidRPr="00004651">
              <w:rPr>
                <w:rFonts w:eastAsia="Times New Roman"/>
                <w:b/>
                <w:bCs/>
                <w:color w:val="824F0B" w:themeColor="accent5" w:themeShade="80"/>
                <w:sz w:val="18"/>
                <w:szCs w:val="18"/>
                <w:lang w:eastAsia="pt-BR"/>
              </w:rPr>
              <w:t>Estado</w:t>
            </w:r>
          </w:p>
        </w:tc>
      </w:tr>
      <w:tr w:rsidR="00004651" w:rsidRPr="00004651" w14:paraId="2B25BBD2" w14:textId="77777777" w:rsidTr="00236927">
        <w:trPr>
          <w:trHeight w:val="259"/>
        </w:trPr>
        <w:tc>
          <w:tcPr>
            <w:tcW w:w="1838" w:type="dxa"/>
            <w:shd w:val="clear" w:color="000000" w:fill="FFFFFF"/>
            <w:noWrap/>
            <w:vAlign w:val="bottom"/>
            <w:hideMark/>
          </w:tcPr>
          <w:p w14:paraId="1C70558B"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08.723.106/0001-25</w:t>
            </w:r>
          </w:p>
        </w:tc>
        <w:tc>
          <w:tcPr>
            <w:tcW w:w="5613" w:type="dxa"/>
            <w:shd w:val="clear" w:color="000000" w:fill="auto"/>
            <w:noWrap/>
            <w:vAlign w:val="bottom"/>
            <w:hideMark/>
          </w:tcPr>
          <w:p w14:paraId="1C8E75F0" w14:textId="77777777" w:rsidR="005973F9" w:rsidRPr="00004651" w:rsidRDefault="005973F9" w:rsidP="005973F9">
            <w:pPr>
              <w:jc w:val="left"/>
              <w:rPr>
                <w:rFonts w:eastAsia="Times New Roman"/>
                <w:color w:val="808080" w:themeColor="accent6" w:themeShade="80"/>
                <w:sz w:val="18"/>
                <w:szCs w:val="18"/>
                <w:lang w:val="en-US" w:eastAsia="pt-BR"/>
              </w:rPr>
            </w:pPr>
            <w:r w:rsidRPr="00004651">
              <w:rPr>
                <w:rFonts w:eastAsia="Times New Roman"/>
                <w:color w:val="808080" w:themeColor="accent6" w:themeShade="80"/>
                <w:sz w:val="18"/>
                <w:szCs w:val="18"/>
                <w:lang w:val="en-US" w:eastAsia="pt-BR"/>
              </w:rPr>
              <w:t>BHG S.A. BRAZIL HOSPITALITY GROUP</w:t>
            </w:r>
          </w:p>
        </w:tc>
        <w:tc>
          <w:tcPr>
            <w:tcW w:w="666" w:type="dxa"/>
            <w:shd w:val="clear" w:color="000000" w:fill="auto"/>
            <w:noWrap/>
            <w:vAlign w:val="bottom"/>
            <w:hideMark/>
          </w:tcPr>
          <w:p w14:paraId="204F33C2"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19815C77"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12C5038C"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RJ</w:t>
            </w:r>
          </w:p>
        </w:tc>
      </w:tr>
      <w:tr w:rsidR="00004651" w:rsidRPr="00004651" w14:paraId="113BDA08" w14:textId="77777777" w:rsidTr="00236927">
        <w:trPr>
          <w:trHeight w:val="259"/>
        </w:trPr>
        <w:tc>
          <w:tcPr>
            <w:tcW w:w="1838" w:type="dxa"/>
            <w:shd w:val="clear" w:color="000000" w:fill="FFFFFF"/>
            <w:noWrap/>
            <w:vAlign w:val="bottom"/>
            <w:hideMark/>
          </w:tcPr>
          <w:p w14:paraId="61A33656"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08.723.106/0003-97</w:t>
            </w:r>
          </w:p>
        </w:tc>
        <w:tc>
          <w:tcPr>
            <w:tcW w:w="5613" w:type="dxa"/>
            <w:shd w:val="clear" w:color="000000" w:fill="auto"/>
            <w:noWrap/>
            <w:vAlign w:val="bottom"/>
            <w:hideMark/>
          </w:tcPr>
          <w:p w14:paraId="4D687348" w14:textId="77777777" w:rsidR="005973F9" w:rsidRPr="00004651" w:rsidRDefault="005973F9" w:rsidP="005973F9">
            <w:pPr>
              <w:jc w:val="left"/>
              <w:rPr>
                <w:rFonts w:eastAsia="Times New Roman"/>
                <w:color w:val="808080" w:themeColor="accent6" w:themeShade="80"/>
                <w:sz w:val="18"/>
                <w:szCs w:val="18"/>
                <w:lang w:val="en-US" w:eastAsia="pt-BR"/>
              </w:rPr>
            </w:pPr>
            <w:r w:rsidRPr="00004651">
              <w:rPr>
                <w:rFonts w:eastAsia="Times New Roman"/>
                <w:color w:val="808080" w:themeColor="accent6" w:themeShade="80"/>
                <w:sz w:val="18"/>
                <w:szCs w:val="18"/>
                <w:lang w:val="en-US" w:eastAsia="pt-BR"/>
              </w:rPr>
              <w:t>BHG S.A. BRAZIL HOSPITALITY GROUP</w:t>
            </w:r>
          </w:p>
        </w:tc>
        <w:tc>
          <w:tcPr>
            <w:tcW w:w="666" w:type="dxa"/>
            <w:shd w:val="clear" w:color="000000" w:fill="auto"/>
            <w:noWrap/>
            <w:vAlign w:val="bottom"/>
            <w:hideMark/>
          </w:tcPr>
          <w:p w14:paraId="3B1B7C87"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Filial</w:t>
            </w:r>
          </w:p>
        </w:tc>
        <w:tc>
          <w:tcPr>
            <w:tcW w:w="1464" w:type="dxa"/>
            <w:shd w:val="clear" w:color="000000" w:fill="auto"/>
            <w:noWrap/>
            <w:vAlign w:val="bottom"/>
            <w:hideMark/>
          </w:tcPr>
          <w:p w14:paraId="28852C0C"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17F79C82"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RJ</w:t>
            </w:r>
          </w:p>
        </w:tc>
      </w:tr>
      <w:tr w:rsidR="00004651" w:rsidRPr="00004651" w14:paraId="3826E26F" w14:textId="77777777" w:rsidTr="00236927">
        <w:trPr>
          <w:trHeight w:val="259"/>
        </w:trPr>
        <w:tc>
          <w:tcPr>
            <w:tcW w:w="1838" w:type="dxa"/>
            <w:shd w:val="clear" w:color="000000" w:fill="FFFFFF"/>
            <w:noWrap/>
            <w:vAlign w:val="bottom"/>
            <w:hideMark/>
          </w:tcPr>
          <w:p w14:paraId="40281E3A"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08.723.106/0004-78</w:t>
            </w:r>
          </w:p>
        </w:tc>
        <w:tc>
          <w:tcPr>
            <w:tcW w:w="5613" w:type="dxa"/>
            <w:shd w:val="clear" w:color="000000" w:fill="auto"/>
            <w:noWrap/>
            <w:vAlign w:val="bottom"/>
            <w:hideMark/>
          </w:tcPr>
          <w:p w14:paraId="5E1C6F2F" w14:textId="77777777" w:rsidR="005973F9" w:rsidRPr="00004651" w:rsidRDefault="005973F9" w:rsidP="005973F9">
            <w:pPr>
              <w:jc w:val="left"/>
              <w:rPr>
                <w:rFonts w:eastAsia="Times New Roman"/>
                <w:color w:val="808080" w:themeColor="accent6" w:themeShade="80"/>
                <w:sz w:val="18"/>
                <w:szCs w:val="18"/>
                <w:lang w:val="en-US" w:eastAsia="pt-BR"/>
              </w:rPr>
            </w:pPr>
            <w:r w:rsidRPr="00004651">
              <w:rPr>
                <w:rFonts w:eastAsia="Times New Roman"/>
                <w:color w:val="808080" w:themeColor="accent6" w:themeShade="80"/>
                <w:sz w:val="18"/>
                <w:szCs w:val="18"/>
                <w:lang w:val="en-US" w:eastAsia="pt-BR"/>
              </w:rPr>
              <w:t>BHG S.A. BRAZIL HOSPITALITY GROUP</w:t>
            </w:r>
          </w:p>
        </w:tc>
        <w:tc>
          <w:tcPr>
            <w:tcW w:w="666" w:type="dxa"/>
            <w:shd w:val="clear" w:color="000000" w:fill="auto"/>
            <w:noWrap/>
            <w:vAlign w:val="bottom"/>
            <w:hideMark/>
          </w:tcPr>
          <w:p w14:paraId="03E24F4B"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Filial</w:t>
            </w:r>
          </w:p>
        </w:tc>
        <w:tc>
          <w:tcPr>
            <w:tcW w:w="1464" w:type="dxa"/>
            <w:shd w:val="clear" w:color="000000" w:fill="auto"/>
            <w:noWrap/>
            <w:vAlign w:val="bottom"/>
            <w:hideMark/>
          </w:tcPr>
          <w:p w14:paraId="1C08B55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1521437D"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RJ</w:t>
            </w:r>
          </w:p>
        </w:tc>
      </w:tr>
      <w:tr w:rsidR="00004651" w:rsidRPr="00004651" w14:paraId="0935C644" w14:textId="77777777" w:rsidTr="00236927">
        <w:trPr>
          <w:trHeight w:val="259"/>
        </w:trPr>
        <w:tc>
          <w:tcPr>
            <w:tcW w:w="1838" w:type="dxa"/>
            <w:shd w:val="clear" w:color="000000" w:fill="FFFFFF"/>
            <w:noWrap/>
            <w:vAlign w:val="bottom"/>
            <w:hideMark/>
          </w:tcPr>
          <w:p w14:paraId="46C995DD"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08.723.106/0009-82</w:t>
            </w:r>
          </w:p>
        </w:tc>
        <w:tc>
          <w:tcPr>
            <w:tcW w:w="5613" w:type="dxa"/>
            <w:shd w:val="clear" w:color="000000" w:fill="auto"/>
            <w:noWrap/>
            <w:vAlign w:val="bottom"/>
            <w:hideMark/>
          </w:tcPr>
          <w:p w14:paraId="3E871B73" w14:textId="77777777" w:rsidR="005973F9" w:rsidRPr="00004651" w:rsidRDefault="005973F9" w:rsidP="005973F9">
            <w:pPr>
              <w:jc w:val="left"/>
              <w:rPr>
                <w:rFonts w:eastAsia="Times New Roman"/>
                <w:color w:val="808080" w:themeColor="accent6" w:themeShade="80"/>
                <w:sz w:val="18"/>
                <w:szCs w:val="18"/>
                <w:lang w:val="en-US" w:eastAsia="pt-BR"/>
              </w:rPr>
            </w:pPr>
            <w:r w:rsidRPr="00004651">
              <w:rPr>
                <w:rFonts w:eastAsia="Times New Roman"/>
                <w:color w:val="808080" w:themeColor="accent6" w:themeShade="80"/>
                <w:sz w:val="18"/>
                <w:szCs w:val="18"/>
                <w:lang w:val="en-US" w:eastAsia="pt-BR"/>
              </w:rPr>
              <w:t>BHG S.A. BRAZIL HOSPITALITY GROUP</w:t>
            </w:r>
          </w:p>
        </w:tc>
        <w:tc>
          <w:tcPr>
            <w:tcW w:w="666" w:type="dxa"/>
            <w:shd w:val="clear" w:color="000000" w:fill="auto"/>
            <w:noWrap/>
            <w:vAlign w:val="bottom"/>
            <w:hideMark/>
          </w:tcPr>
          <w:p w14:paraId="6034CE49"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Filial</w:t>
            </w:r>
          </w:p>
        </w:tc>
        <w:tc>
          <w:tcPr>
            <w:tcW w:w="1464" w:type="dxa"/>
            <w:shd w:val="clear" w:color="000000" w:fill="auto"/>
            <w:noWrap/>
            <w:vAlign w:val="bottom"/>
            <w:hideMark/>
          </w:tcPr>
          <w:p w14:paraId="64DAB99C"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360F6F83"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RJ</w:t>
            </w:r>
          </w:p>
        </w:tc>
      </w:tr>
      <w:tr w:rsidR="00004651" w:rsidRPr="00004651" w14:paraId="4AD86C3C" w14:textId="77777777" w:rsidTr="00236927">
        <w:trPr>
          <w:trHeight w:val="259"/>
        </w:trPr>
        <w:tc>
          <w:tcPr>
            <w:tcW w:w="1838" w:type="dxa"/>
            <w:shd w:val="clear" w:color="000000" w:fill="FFFFFF"/>
            <w:noWrap/>
            <w:vAlign w:val="bottom"/>
            <w:hideMark/>
          </w:tcPr>
          <w:p w14:paraId="6F03D1BA"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33.957.796/0001-24</w:t>
            </w:r>
          </w:p>
        </w:tc>
        <w:tc>
          <w:tcPr>
            <w:tcW w:w="5613" w:type="dxa"/>
            <w:shd w:val="clear" w:color="000000" w:fill="auto"/>
            <w:noWrap/>
            <w:vAlign w:val="bottom"/>
            <w:hideMark/>
          </w:tcPr>
          <w:p w14:paraId="0091C12A"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BHG IMOBILIARIA HOTELARIA E TURISMO S/A</w:t>
            </w:r>
          </w:p>
        </w:tc>
        <w:tc>
          <w:tcPr>
            <w:tcW w:w="666" w:type="dxa"/>
            <w:shd w:val="clear" w:color="000000" w:fill="auto"/>
            <w:noWrap/>
            <w:vAlign w:val="bottom"/>
            <w:hideMark/>
          </w:tcPr>
          <w:p w14:paraId="72AC0DA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4D946548"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50FE6794"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RJ</w:t>
            </w:r>
          </w:p>
        </w:tc>
      </w:tr>
      <w:tr w:rsidR="00004651" w:rsidRPr="00004651" w14:paraId="08B75C42" w14:textId="77777777" w:rsidTr="00236927">
        <w:trPr>
          <w:trHeight w:val="259"/>
        </w:trPr>
        <w:tc>
          <w:tcPr>
            <w:tcW w:w="1838" w:type="dxa"/>
            <w:shd w:val="clear" w:color="000000" w:fill="auto"/>
            <w:noWrap/>
            <w:vAlign w:val="bottom"/>
            <w:hideMark/>
          </w:tcPr>
          <w:p w14:paraId="6BBD20F9"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10.882.871/0001-30</w:t>
            </w:r>
          </w:p>
        </w:tc>
        <w:tc>
          <w:tcPr>
            <w:tcW w:w="5613" w:type="dxa"/>
            <w:shd w:val="clear" w:color="000000" w:fill="auto"/>
            <w:noWrap/>
            <w:vAlign w:val="bottom"/>
            <w:hideMark/>
          </w:tcPr>
          <w:p w14:paraId="51A6CEDE"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NORTE HOTELARIA ADMINISTRACAO E CONSULTORIA LTDA</w:t>
            </w:r>
          </w:p>
        </w:tc>
        <w:tc>
          <w:tcPr>
            <w:tcW w:w="666" w:type="dxa"/>
            <w:shd w:val="clear" w:color="000000" w:fill="auto"/>
            <w:noWrap/>
            <w:vAlign w:val="bottom"/>
            <w:hideMark/>
          </w:tcPr>
          <w:p w14:paraId="075AEF6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469EB9E0"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524DAB74"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PA</w:t>
            </w:r>
          </w:p>
        </w:tc>
      </w:tr>
      <w:tr w:rsidR="00004651" w:rsidRPr="00004651" w14:paraId="7B073DC9" w14:textId="77777777" w:rsidTr="00236927">
        <w:trPr>
          <w:trHeight w:val="259"/>
        </w:trPr>
        <w:tc>
          <w:tcPr>
            <w:tcW w:w="1838" w:type="dxa"/>
            <w:shd w:val="clear" w:color="000000" w:fill="auto"/>
            <w:noWrap/>
            <w:vAlign w:val="bottom"/>
            <w:hideMark/>
          </w:tcPr>
          <w:p w14:paraId="7D5AFEA7"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02.998.739/0001-60</w:t>
            </w:r>
          </w:p>
        </w:tc>
        <w:tc>
          <w:tcPr>
            <w:tcW w:w="5613" w:type="dxa"/>
            <w:shd w:val="clear" w:color="000000" w:fill="auto"/>
            <w:noWrap/>
            <w:vAlign w:val="bottom"/>
            <w:hideMark/>
          </w:tcPr>
          <w:p w14:paraId="26E85317"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SOLARE ADMINISTRACAO E CONSULTORIA LTDA</w:t>
            </w:r>
          </w:p>
        </w:tc>
        <w:tc>
          <w:tcPr>
            <w:tcW w:w="666" w:type="dxa"/>
            <w:shd w:val="clear" w:color="000000" w:fill="auto"/>
            <w:noWrap/>
            <w:vAlign w:val="bottom"/>
            <w:hideMark/>
          </w:tcPr>
          <w:p w14:paraId="39C86E1A"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59349FA1"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Presumido</w:t>
            </w:r>
          </w:p>
        </w:tc>
        <w:tc>
          <w:tcPr>
            <w:tcW w:w="691" w:type="dxa"/>
            <w:shd w:val="clear" w:color="000000" w:fill="auto"/>
            <w:noWrap/>
            <w:vAlign w:val="bottom"/>
            <w:hideMark/>
          </w:tcPr>
          <w:p w14:paraId="52DCC891"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RJ</w:t>
            </w:r>
          </w:p>
        </w:tc>
      </w:tr>
      <w:tr w:rsidR="00004651" w:rsidRPr="00004651" w14:paraId="6448CB21" w14:textId="77777777" w:rsidTr="00236927">
        <w:trPr>
          <w:trHeight w:val="259"/>
        </w:trPr>
        <w:tc>
          <w:tcPr>
            <w:tcW w:w="1838" w:type="dxa"/>
            <w:shd w:val="clear" w:color="000000" w:fill="auto"/>
            <w:noWrap/>
            <w:vAlign w:val="bottom"/>
            <w:hideMark/>
          </w:tcPr>
          <w:p w14:paraId="5FDA436D"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14.783.207/0001-94</w:t>
            </w:r>
          </w:p>
        </w:tc>
        <w:tc>
          <w:tcPr>
            <w:tcW w:w="5613" w:type="dxa"/>
            <w:shd w:val="clear" w:color="000000" w:fill="auto"/>
            <w:noWrap/>
            <w:vAlign w:val="bottom"/>
            <w:hideMark/>
          </w:tcPr>
          <w:p w14:paraId="53598CBB"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SORUY PARTICIPACOES S.A.</w:t>
            </w:r>
          </w:p>
        </w:tc>
        <w:tc>
          <w:tcPr>
            <w:tcW w:w="666" w:type="dxa"/>
            <w:shd w:val="clear" w:color="000000" w:fill="auto"/>
            <w:noWrap/>
            <w:vAlign w:val="bottom"/>
            <w:hideMark/>
          </w:tcPr>
          <w:p w14:paraId="2D78BD7F"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0C0A89A1"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0B4EACD3"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RJ</w:t>
            </w:r>
          </w:p>
        </w:tc>
      </w:tr>
      <w:tr w:rsidR="00004651" w:rsidRPr="00004651" w14:paraId="4650F34A" w14:textId="77777777" w:rsidTr="00236927">
        <w:trPr>
          <w:trHeight w:val="259"/>
        </w:trPr>
        <w:tc>
          <w:tcPr>
            <w:tcW w:w="1838" w:type="dxa"/>
            <w:shd w:val="clear" w:color="000000" w:fill="auto"/>
            <w:noWrap/>
            <w:vAlign w:val="bottom"/>
            <w:hideMark/>
          </w:tcPr>
          <w:p w14:paraId="57A59ED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09.653.633/0001-73</w:t>
            </w:r>
          </w:p>
        </w:tc>
        <w:tc>
          <w:tcPr>
            <w:tcW w:w="5613" w:type="dxa"/>
            <w:shd w:val="clear" w:color="000000" w:fill="auto"/>
            <w:noWrap/>
            <w:vAlign w:val="bottom"/>
            <w:hideMark/>
          </w:tcPr>
          <w:p w14:paraId="07CB3629"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BHG PARTICIPACOES LTDA.</w:t>
            </w:r>
          </w:p>
        </w:tc>
        <w:tc>
          <w:tcPr>
            <w:tcW w:w="666" w:type="dxa"/>
            <w:shd w:val="clear" w:color="000000" w:fill="auto"/>
            <w:noWrap/>
            <w:vAlign w:val="bottom"/>
            <w:hideMark/>
          </w:tcPr>
          <w:p w14:paraId="19E98223"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2E3237E1"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5796914C"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SP</w:t>
            </w:r>
          </w:p>
        </w:tc>
      </w:tr>
      <w:tr w:rsidR="00004651" w:rsidRPr="00004651" w14:paraId="7586EFB3" w14:textId="77777777" w:rsidTr="00236927">
        <w:trPr>
          <w:trHeight w:val="259"/>
        </w:trPr>
        <w:tc>
          <w:tcPr>
            <w:tcW w:w="1838" w:type="dxa"/>
            <w:shd w:val="clear" w:color="000000" w:fill="auto"/>
            <w:noWrap/>
            <w:vAlign w:val="bottom"/>
            <w:hideMark/>
          </w:tcPr>
          <w:p w14:paraId="2A924031"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09.296.959/0001-90</w:t>
            </w:r>
          </w:p>
        </w:tc>
        <w:tc>
          <w:tcPr>
            <w:tcW w:w="5613" w:type="dxa"/>
            <w:shd w:val="clear" w:color="000000" w:fill="auto"/>
            <w:noWrap/>
            <w:vAlign w:val="bottom"/>
            <w:hideMark/>
          </w:tcPr>
          <w:p w14:paraId="47B55744"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CARRO QUEBRADO SPE EMPREEND. TURISTICOS E IMOB. LTDA.</w:t>
            </w:r>
          </w:p>
        </w:tc>
        <w:tc>
          <w:tcPr>
            <w:tcW w:w="666" w:type="dxa"/>
            <w:shd w:val="clear" w:color="000000" w:fill="auto"/>
            <w:noWrap/>
            <w:vAlign w:val="bottom"/>
            <w:hideMark/>
          </w:tcPr>
          <w:p w14:paraId="12E19FC7"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74BB4120"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4EBE4C6E"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SP</w:t>
            </w:r>
          </w:p>
        </w:tc>
      </w:tr>
      <w:tr w:rsidR="00004651" w:rsidRPr="00004651" w14:paraId="5CF4DFAD" w14:textId="77777777" w:rsidTr="00236927">
        <w:trPr>
          <w:trHeight w:val="259"/>
        </w:trPr>
        <w:tc>
          <w:tcPr>
            <w:tcW w:w="1838" w:type="dxa"/>
            <w:shd w:val="clear" w:color="000000" w:fill="auto"/>
            <w:noWrap/>
            <w:vAlign w:val="bottom"/>
            <w:hideMark/>
          </w:tcPr>
          <w:p w14:paraId="54A69AC4"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09.274.786/0001-00</w:t>
            </w:r>
          </w:p>
        </w:tc>
        <w:tc>
          <w:tcPr>
            <w:tcW w:w="5613" w:type="dxa"/>
            <w:shd w:val="clear" w:color="000000" w:fill="auto"/>
            <w:noWrap/>
            <w:vAlign w:val="bottom"/>
            <w:hideMark/>
          </w:tcPr>
          <w:p w14:paraId="168C2B0C"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DEEP BEACH SPE EMPREEND. TURISTICOS E IMOB. LTDA.</w:t>
            </w:r>
          </w:p>
        </w:tc>
        <w:tc>
          <w:tcPr>
            <w:tcW w:w="666" w:type="dxa"/>
            <w:shd w:val="clear" w:color="000000" w:fill="auto"/>
            <w:noWrap/>
            <w:vAlign w:val="bottom"/>
            <w:hideMark/>
          </w:tcPr>
          <w:p w14:paraId="1A5C16AC"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59DE7782"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469BAAD1"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SP</w:t>
            </w:r>
          </w:p>
        </w:tc>
      </w:tr>
      <w:tr w:rsidR="00004651" w:rsidRPr="00004651" w14:paraId="1484635A" w14:textId="77777777" w:rsidTr="00236927">
        <w:trPr>
          <w:trHeight w:val="259"/>
        </w:trPr>
        <w:tc>
          <w:tcPr>
            <w:tcW w:w="1838" w:type="dxa"/>
            <w:shd w:val="clear" w:color="000000" w:fill="auto"/>
            <w:noWrap/>
            <w:vAlign w:val="bottom"/>
            <w:hideMark/>
          </w:tcPr>
          <w:p w14:paraId="3935E230"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04.439.897/0001-05</w:t>
            </w:r>
          </w:p>
        </w:tc>
        <w:tc>
          <w:tcPr>
            <w:tcW w:w="5613" w:type="dxa"/>
            <w:shd w:val="clear" w:color="000000" w:fill="auto"/>
            <w:noWrap/>
            <w:vAlign w:val="bottom"/>
            <w:hideMark/>
          </w:tcPr>
          <w:p w14:paraId="63332C51"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ILHA DE CANAVIEIRAS EMPREENDIMENTOS IMOBILIARIOS S.A.</w:t>
            </w:r>
          </w:p>
        </w:tc>
        <w:tc>
          <w:tcPr>
            <w:tcW w:w="666" w:type="dxa"/>
            <w:shd w:val="clear" w:color="000000" w:fill="auto"/>
            <w:noWrap/>
            <w:vAlign w:val="bottom"/>
            <w:hideMark/>
          </w:tcPr>
          <w:p w14:paraId="3D381A4F"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2C561E58"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7ED6E10B"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BA</w:t>
            </w:r>
          </w:p>
        </w:tc>
      </w:tr>
      <w:tr w:rsidR="00004651" w:rsidRPr="00004651" w14:paraId="2968EB85" w14:textId="77777777" w:rsidTr="00236927">
        <w:trPr>
          <w:trHeight w:val="259"/>
        </w:trPr>
        <w:tc>
          <w:tcPr>
            <w:tcW w:w="1838" w:type="dxa"/>
            <w:shd w:val="clear" w:color="000000" w:fill="auto"/>
            <w:noWrap/>
            <w:vAlign w:val="bottom"/>
            <w:hideMark/>
          </w:tcPr>
          <w:p w14:paraId="35E42D04"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04.439.770/0001-96</w:t>
            </w:r>
          </w:p>
        </w:tc>
        <w:tc>
          <w:tcPr>
            <w:tcW w:w="5613" w:type="dxa"/>
            <w:shd w:val="clear" w:color="000000" w:fill="auto"/>
            <w:noWrap/>
            <w:vAlign w:val="bottom"/>
            <w:hideMark/>
          </w:tcPr>
          <w:p w14:paraId="0D9FCA92"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ILHA DE CANAVIEIRAS RESORT S.A.</w:t>
            </w:r>
          </w:p>
        </w:tc>
        <w:tc>
          <w:tcPr>
            <w:tcW w:w="666" w:type="dxa"/>
            <w:shd w:val="clear" w:color="000000" w:fill="auto"/>
            <w:noWrap/>
            <w:vAlign w:val="bottom"/>
            <w:hideMark/>
          </w:tcPr>
          <w:p w14:paraId="462B0DE4"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7CC0CF46"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0BDC9C68"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BA</w:t>
            </w:r>
          </w:p>
        </w:tc>
      </w:tr>
      <w:tr w:rsidR="00004651" w:rsidRPr="00004651" w14:paraId="0119079E" w14:textId="77777777" w:rsidTr="00236927">
        <w:trPr>
          <w:trHeight w:val="259"/>
        </w:trPr>
        <w:tc>
          <w:tcPr>
            <w:tcW w:w="1838" w:type="dxa"/>
            <w:shd w:val="clear" w:color="000000" w:fill="auto"/>
            <w:noWrap/>
            <w:vAlign w:val="bottom"/>
            <w:hideMark/>
          </w:tcPr>
          <w:p w14:paraId="39200776"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08.986.377/0001-73</w:t>
            </w:r>
          </w:p>
        </w:tc>
        <w:tc>
          <w:tcPr>
            <w:tcW w:w="5613" w:type="dxa"/>
            <w:shd w:val="clear" w:color="000000" w:fill="auto"/>
            <w:noWrap/>
            <w:vAlign w:val="bottom"/>
            <w:hideMark/>
          </w:tcPr>
          <w:p w14:paraId="1CCB11E9"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NOSSA SENHORA DE VITORIA EMPREEND. TURISTICOS E IMOB.LTDA</w:t>
            </w:r>
          </w:p>
        </w:tc>
        <w:tc>
          <w:tcPr>
            <w:tcW w:w="666" w:type="dxa"/>
            <w:shd w:val="clear" w:color="000000" w:fill="auto"/>
            <w:noWrap/>
            <w:vAlign w:val="bottom"/>
            <w:hideMark/>
          </w:tcPr>
          <w:p w14:paraId="357ADB88"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4544B99C"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78918144"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SP</w:t>
            </w:r>
          </w:p>
        </w:tc>
      </w:tr>
      <w:tr w:rsidR="00004651" w:rsidRPr="00004651" w14:paraId="76D9DCA3" w14:textId="77777777" w:rsidTr="00236927">
        <w:trPr>
          <w:trHeight w:val="259"/>
        </w:trPr>
        <w:tc>
          <w:tcPr>
            <w:tcW w:w="1838" w:type="dxa"/>
            <w:shd w:val="clear" w:color="000000" w:fill="auto"/>
            <w:noWrap/>
            <w:vAlign w:val="bottom"/>
            <w:hideMark/>
          </w:tcPr>
          <w:p w14:paraId="3845D9E4"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09.437.091/0001-00</w:t>
            </w:r>
          </w:p>
        </w:tc>
        <w:tc>
          <w:tcPr>
            <w:tcW w:w="5613" w:type="dxa"/>
            <w:shd w:val="clear" w:color="000000" w:fill="auto"/>
            <w:noWrap/>
            <w:vAlign w:val="bottom"/>
            <w:hideMark/>
          </w:tcPr>
          <w:p w14:paraId="6AC4E11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PORT BEACH EMPREENDIMENTO TURISTICO E IMOBILIARIO LTDA</w:t>
            </w:r>
          </w:p>
        </w:tc>
        <w:tc>
          <w:tcPr>
            <w:tcW w:w="666" w:type="dxa"/>
            <w:shd w:val="clear" w:color="000000" w:fill="auto"/>
            <w:noWrap/>
            <w:vAlign w:val="bottom"/>
            <w:hideMark/>
          </w:tcPr>
          <w:p w14:paraId="1DFBE57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639E72AC"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Presumido</w:t>
            </w:r>
          </w:p>
        </w:tc>
        <w:tc>
          <w:tcPr>
            <w:tcW w:w="691" w:type="dxa"/>
            <w:shd w:val="clear" w:color="000000" w:fill="auto"/>
            <w:noWrap/>
            <w:vAlign w:val="bottom"/>
            <w:hideMark/>
          </w:tcPr>
          <w:p w14:paraId="50A22107"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SP</w:t>
            </w:r>
          </w:p>
        </w:tc>
      </w:tr>
      <w:tr w:rsidR="00004651" w:rsidRPr="00004651" w14:paraId="44784EEA" w14:textId="77777777" w:rsidTr="00236927">
        <w:trPr>
          <w:trHeight w:val="259"/>
        </w:trPr>
        <w:tc>
          <w:tcPr>
            <w:tcW w:w="1838" w:type="dxa"/>
            <w:shd w:val="clear" w:color="000000" w:fill="auto"/>
            <w:noWrap/>
            <w:vAlign w:val="bottom"/>
            <w:hideMark/>
          </w:tcPr>
          <w:p w14:paraId="1EF243EA"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05.864.872/0001-11</w:t>
            </w:r>
          </w:p>
        </w:tc>
        <w:tc>
          <w:tcPr>
            <w:tcW w:w="5613" w:type="dxa"/>
            <w:shd w:val="clear" w:color="000000" w:fill="auto"/>
            <w:noWrap/>
            <w:vAlign w:val="bottom"/>
            <w:hideMark/>
          </w:tcPr>
          <w:p w14:paraId="4F2434A9"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PRAIA DA PONTA EMPREENDIMENTO IMOBILIARIO SPE LTDA</w:t>
            </w:r>
          </w:p>
        </w:tc>
        <w:tc>
          <w:tcPr>
            <w:tcW w:w="666" w:type="dxa"/>
            <w:shd w:val="clear" w:color="000000" w:fill="auto"/>
            <w:noWrap/>
            <w:vAlign w:val="bottom"/>
            <w:hideMark/>
          </w:tcPr>
          <w:p w14:paraId="3B050A44"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4B67A87F"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62B7E926"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SP</w:t>
            </w:r>
          </w:p>
        </w:tc>
      </w:tr>
      <w:tr w:rsidR="00004651" w:rsidRPr="00004651" w14:paraId="018E16C3" w14:textId="77777777" w:rsidTr="00236927">
        <w:trPr>
          <w:trHeight w:val="259"/>
        </w:trPr>
        <w:tc>
          <w:tcPr>
            <w:tcW w:w="1838" w:type="dxa"/>
            <w:shd w:val="clear" w:color="000000" w:fill="auto"/>
            <w:noWrap/>
            <w:vAlign w:val="bottom"/>
            <w:hideMark/>
          </w:tcPr>
          <w:p w14:paraId="5678475D"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07.054.220/0001-47</w:t>
            </w:r>
          </w:p>
        </w:tc>
        <w:tc>
          <w:tcPr>
            <w:tcW w:w="5613" w:type="dxa"/>
            <w:shd w:val="clear" w:color="000000" w:fill="auto"/>
            <w:noWrap/>
            <w:vAlign w:val="bottom"/>
            <w:hideMark/>
          </w:tcPr>
          <w:p w14:paraId="5F56AB40"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TERRAVISTA INVESTIMENTOS LTDA.</w:t>
            </w:r>
          </w:p>
        </w:tc>
        <w:tc>
          <w:tcPr>
            <w:tcW w:w="666" w:type="dxa"/>
            <w:shd w:val="clear" w:color="000000" w:fill="auto"/>
            <w:noWrap/>
            <w:vAlign w:val="bottom"/>
            <w:hideMark/>
          </w:tcPr>
          <w:p w14:paraId="1AF4A8BE"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36FA497B"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3AE1BFF6"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SP</w:t>
            </w:r>
          </w:p>
        </w:tc>
      </w:tr>
      <w:tr w:rsidR="00004651" w:rsidRPr="00004651" w14:paraId="7C690F56" w14:textId="77777777" w:rsidTr="00236927">
        <w:trPr>
          <w:trHeight w:val="259"/>
        </w:trPr>
        <w:tc>
          <w:tcPr>
            <w:tcW w:w="1838" w:type="dxa"/>
            <w:shd w:val="clear" w:color="000000" w:fill="auto"/>
            <w:noWrap/>
            <w:vAlign w:val="bottom"/>
            <w:hideMark/>
          </w:tcPr>
          <w:p w14:paraId="430BFAE0"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09.191.614/0001-72</w:t>
            </w:r>
          </w:p>
        </w:tc>
        <w:tc>
          <w:tcPr>
            <w:tcW w:w="5613" w:type="dxa"/>
            <w:shd w:val="clear" w:color="000000" w:fill="auto"/>
            <w:noWrap/>
            <w:vAlign w:val="bottom"/>
            <w:hideMark/>
          </w:tcPr>
          <w:p w14:paraId="3DA43A8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TX PARATY SPE EMPREENDIMENTOS IMOBILIARIOS LTDA</w:t>
            </w:r>
          </w:p>
        </w:tc>
        <w:tc>
          <w:tcPr>
            <w:tcW w:w="666" w:type="dxa"/>
            <w:shd w:val="clear" w:color="000000" w:fill="auto"/>
            <w:noWrap/>
            <w:vAlign w:val="bottom"/>
            <w:hideMark/>
          </w:tcPr>
          <w:p w14:paraId="6065C8C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3BD4203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53E467A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SP</w:t>
            </w:r>
          </w:p>
        </w:tc>
      </w:tr>
      <w:tr w:rsidR="00004651" w:rsidRPr="00004651" w14:paraId="26893A49" w14:textId="77777777" w:rsidTr="00236927">
        <w:trPr>
          <w:trHeight w:val="259"/>
        </w:trPr>
        <w:tc>
          <w:tcPr>
            <w:tcW w:w="1838" w:type="dxa"/>
            <w:shd w:val="clear" w:color="000000" w:fill="auto"/>
            <w:noWrap/>
            <w:vAlign w:val="bottom"/>
            <w:hideMark/>
          </w:tcPr>
          <w:p w14:paraId="657E53BF"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lastRenderedPageBreak/>
              <w:t>09.457.931/0001-98</w:t>
            </w:r>
          </w:p>
        </w:tc>
        <w:tc>
          <w:tcPr>
            <w:tcW w:w="5613" w:type="dxa"/>
            <w:shd w:val="clear" w:color="000000" w:fill="auto"/>
            <w:noWrap/>
            <w:vAlign w:val="bottom"/>
            <w:hideMark/>
          </w:tcPr>
          <w:p w14:paraId="3A5FA9D1"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TX SALVADOR SPE EMPREENDIMENTOS TURISTICOS LTDA</w:t>
            </w:r>
          </w:p>
        </w:tc>
        <w:tc>
          <w:tcPr>
            <w:tcW w:w="666" w:type="dxa"/>
            <w:shd w:val="clear" w:color="000000" w:fill="auto"/>
            <w:noWrap/>
            <w:vAlign w:val="bottom"/>
            <w:hideMark/>
          </w:tcPr>
          <w:p w14:paraId="03029231"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14AF1E6C"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1D2EC6B1"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SP</w:t>
            </w:r>
          </w:p>
        </w:tc>
      </w:tr>
      <w:tr w:rsidR="00004651" w:rsidRPr="00004651" w14:paraId="5EF200D4" w14:textId="77777777" w:rsidTr="00236927">
        <w:trPr>
          <w:trHeight w:val="259"/>
        </w:trPr>
        <w:tc>
          <w:tcPr>
            <w:tcW w:w="1838" w:type="dxa"/>
            <w:shd w:val="clear" w:color="000000" w:fill="auto"/>
            <w:noWrap/>
            <w:vAlign w:val="bottom"/>
            <w:hideMark/>
          </w:tcPr>
          <w:p w14:paraId="798DCF0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09.687.089/0001-80</w:t>
            </w:r>
          </w:p>
        </w:tc>
        <w:tc>
          <w:tcPr>
            <w:tcW w:w="5613" w:type="dxa"/>
            <w:shd w:val="clear" w:color="000000" w:fill="auto"/>
            <w:noWrap/>
            <w:vAlign w:val="bottom"/>
            <w:hideMark/>
          </w:tcPr>
          <w:p w14:paraId="504BDE1D"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WIND BEACH EMPREENDIMENTOS TURISTICOS E IMOBILIARIOS LTDA</w:t>
            </w:r>
          </w:p>
        </w:tc>
        <w:tc>
          <w:tcPr>
            <w:tcW w:w="666" w:type="dxa"/>
            <w:shd w:val="clear" w:color="000000" w:fill="auto"/>
            <w:noWrap/>
            <w:vAlign w:val="bottom"/>
            <w:hideMark/>
          </w:tcPr>
          <w:p w14:paraId="0994DC93"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2EDEA54E"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2E787A21"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SP</w:t>
            </w:r>
          </w:p>
        </w:tc>
      </w:tr>
      <w:tr w:rsidR="00004651" w:rsidRPr="00004651" w14:paraId="0879B62D" w14:textId="77777777" w:rsidTr="00236927">
        <w:trPr>
          <w:trHeight w:val="259"/>
        </w:trPr>
        <w:tc>
          <w:tcPr>
            <w:tcW w:w="1838" w:type="dxa"/>
            <w:shd w:val="clear" w:color="000000" w:fill="auto"/>
            <w:noWrap/>
            <w:vAlign w:val="bottom"/>
            <w:hideMark/>
          </w:tcPr>
          <w:p w14:paraId="0516B1BE"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13.809.225/0001-35</w:t>
            </w:r>
          </w:p>
        </w:tc>
        <w:tc>
          <w:tcPr>
            <w:tcW w:w="5613" w:type="dxa"/>
            <w:shd w:val="clear" w:color="000000" w:fill="auto"/>
            <w:noWrap/>
            <w:vAlign w:val="bottom"/>
            <w:hideMark/>
          </w:tcPr>
          <w:p w14:paraId="52AD68A4"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TULIP ANGRA HOTELARIA SPE S/A</w:t>
            </w:r>
          </w:p>
        </w:tc>
        <w:tc>
          <w:tcPr>
            <w:tcW w:w="666" w:type="dxa"/>
            <w:shd w:val="clear" w:color="000000" w:fill="auto"/>
            <w:noWrap/>
            <w:vAlign w:val="bottom"/>
            <w:hideMark/>
          </w:tcPr>
          <w:p w14:paraId="61943245"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0D5960FA"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38EA1D7A"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RJ</w:t>
            </w:r>
          </w:p>
        </w:tc>
      </w:tr>
      <w:tr w:rsidR="00004651" w:rsidRPr="00004651" w14:paraId="200325B3" w14:textId="77777777" w:rsidTr="00236927">
        <w:trPr>
          <w:trHeight w:val="259"/>
        </w:trPr>
        <w:tc>
          <w:tcPr>
            <w:tcW w:w="1838" w:type="dxa"/>
            <w:shd w:val="clear" w:color="000000" w:fill="auto"/>
            <w:noWrap/>
            <w:vAlign w:val="bottom"/>
            <w:hideMark/>
          </w:tcPr>
          <w:p w14:paraId="404EA28E"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28.248.003/0001-68</w:t>
            </w:r>
          </w:p>
        </w:tc>
        <w:tc>
          <w:tcPr>
            <w:tcW w:w="5613" w:type="dxa"/>
            <w:shd w:val="clear" w:color="000000" w:fill="auto"/>
            <w:noWrap/>
            <w:vAlign w:val="bottom"/>
            <w:hideMark/>
          </w:tcPr>
          <w:p w14:paraId="23BF02FF"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CONDOMINIO MARINA PALACE HOTEL</w:t>
            </w:r>
          </w:p>
        </w:tc>
        <w:tc>
          <w:tcPr>
            <w:tcW w:w="666" w:type="dxa"/>
            <w:shd w:val="clear" w:color="000000" w:fill="auto"/>
            <w:noWrap/>
            <w:vAlign w:val="bottom"/>
            <w:hideMark/>
          </w:tcPr>
          <w:p w14:paraId="71E2A934"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Matriz</w:t>
            </w:r>
          </w:p>
        </w:tc>
        <w:tc>
          <w:tcPr>
            <w:tcW w:w="1464" w:type="dxa"/>
            <w:shd w:val="clear" w:color="000000" w:fill="auto"/>
            <w:noWrap/>
            <w:vAlign w:val="bottom"/>
            <w:hideMark/>
          </w:tcPr>
          <w:p w14:paraId="1F82356A"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Lucro Real</w:t>
            </w:r>
          </w:p>
        </w:tc>
        <w:tc>
          <w:tcPr>
            <w:tcW w:w="691" w:type="dxa"/>
            <w:shd w:val="clear" w:color="000000" w:fill="auto"/>
            <w:noWrap/>
            <w:vAlign w:val="bottom"/>
            <w:hideMark/>
          </w:tcPr>
          <w:p w14:paraId="6147F15B" w14:textId="77777777" w:rsidR="005973F9" w:rsidRPr="00004651" w:rsidRDefault="005973F9" w:rsidP="005973F9">
            <w:pPr>
              <w:jc w:val="left"/>
              <w:rPr>
                <w:rFonts w:eastAsia="Times New Roman"/>
                <w:color w:val="808080" w:themeColor="accent6" w:themeShade="80"/>
                <w:sz w:val="18"/>
                <w:szCs w:val="18"/>
                <w:lang w:eastAsia="pt-BR"/>
              </w:rPr>
            </w:pPr>
            <w:r w:rsidRPr="00004651">
              <w:rPr>
                <w:rFonts w:eastAsia="Times New Roman"/>
                <w:color w:val="808080" w:themeColor="accent6" w:themeShade="80"/>
                <w:sz w:val="18"/>
                <w:szCs w:val="18"/>
                <w:lang w:eastAsia="pt-BR"/>
              </w:rPr>
              <w:t>RJ</w:t>
            </w:r>
          </w:p>
        </w:tc>
      </w:tr>
    </w:tbl>
    <w:p w14:paraId="2067F421" w14:textId="21E2FB06" w:rsidR="002D3E59" w:rsidRPr="002D3E59" w:rsidRDefault="002D3E59" w:rsidP="002D3E59">
      <w:pPr>
        <w:jc w:val="left"/>
        <w:rPr>
          <w:rFonts w:eastAsia="Times New Roman"/>
          <w:b/>
          <w:bCs/>
          <w:color w:val="009ABD"/>
          <w:kern w:val="28"/>
          <w:sz w:val="28"/>
        </w:rPr>
      </w:pPr>
    </w:p>
    <w:p w14:paraId="4F0D66FC" w14:textId="6E4C530D" w:rsidR="002D3E59" w:rsidRPr="002D3E59" w:rsidRDefault="002D3E59" w:rsidP="002D3E59">
      <w:pPr>
        <w:pStyle w:val="Ttulo"/>
        <w:numPr>
          <w:ilvl w:val="0"/>
          <w:numId w:val="6"/>
        </w:numPr>
        <w:spacing w:line="276" w:lineRule="auto"/>
        <w:contextualSpacing w:val="0"/>
        <w:outlineLvl w:val="1"/>
        <w:rPr>
          <w:rFonts w:ascii="Lato" w:hAnsi="Lato"/>
          <w:sz w:val="32"/>
          <w:szCs w:val="32"/>
        </w:rPr>
      </w:pPr>
      <w:bookmarkStart w:id="8" w:name="_Toc21698950"/>
      <w:r w:rsidRPr="002D3E59">
        <w:rPr>
          <w:rFonts w:ascii="Lato" w:hAnsi="Lato"/>
          <w:sz w:val="32"/>
          <w:szCs w:val="32"/>
        </w:rPr>
        <w:t>Descrição do sub processo</w:t>
      </w:r>
      <w:r w:rsidR="00C402B5">
        <w:rPr>
          <w:rFonts w:ascii="Lato" w:hAnsi="Lato"/>
          <w:sz w:val="32"/>
          <w:szCs w:val="32"/>
        </w:rPr>
        <w:t>/Cadastros</w:t>
      </w:r>
      <w:bookmarkEnd w:id="4"/>
      <w:bookmarkEnd w:id="8"/>
    </w:p>
    <w:p w14:paraId="72067FAC" w14:textId="77777777" w:rsidR="00EB3517" w:rsidRPr="002D3E59" w:rsidRDefault="00EB3517" w:rsidP="002D3E59"/>
    <w:p w14:paraId="1111E2EE" w14:textId="28C08028" w:rsidR="00EB3517" w:rsidRDefault="00EB3517" w:rsidP="00EB3517">
      <w:pPr>
        <w:rPr>
          <w:rFonts w:cs="Arial"/>
          <w:color w:val="000000" w:themeColor="text1"/>
          <w:szCs w:val="20"/>
        </w:rPr>
      </w:pPr>
      <w:bookmarkStart w:id="9" w:name="_Toc416089807"/>
      <w:bookmarkStart w:id="10" w:name="_Toc430161706"/>
      <w:bookmarkStart w:id="11" w:name="_Ref475023375"/>
      <w:bookmarkStart w:id="12" w:name="_Ref475023589"/>
      <w:r>
        <w:rPr>
          <w:rFonts w:cs="Arial"/>
          <w:color w:val="000000" w:themeColor="text1"/>
          <w:szCs w:val="20"/>
        </w:rPr>
        <w:t xml:space="preserve">O objetivo deste documento é detalhar o escopo para implantação do módulo de Ativo Fixo do sistema Protheus no cliente </w:t>
      </w:r>
      <w:r w:rsidR="00EA74BF">
        <w:rPr>
          <w:rFonts w:cs="Arial"/>
          <w:color w:val="000000" w:themeColor="text1"/>
          <w:szCs w:val="20"/>
        </w:rPr>
        <w:t>BHG S.A</w:t>
      </w:r>
      <w:r>
        <w:rPr>
          <w:rFonts w:cs="Arial"/>
          <w:color w:val="000000" w:themeColor="text1"/>
          <w:szCs w:val="20"/>
        </w:rPr>
        <w:t xml:space="preserve">. </w:t>
      </w:r>
    </w:p>
    <w:p w14:paraId="620AA8A5" w14:textId="77777777" w:rsidR="00EB3517" w:rsidRDefault="00EB3517" w:rsidP="00EB3517">
      <w:pPr>
        <w:rPr>
          <w:rFonts w:cs="Arial"/>
          <w:color w:val="000000" w:themeColor="text1"/>
          <w:szCs w:val="20"/>
        </w:rPr>
      </w:pPr>
    </w:p>
    <w:p w14:paraId="1D93A01A" w14:textId="322B97DD" w:rsidR="00EB3517" w:rsidRPr="00EB3517" w:rsidRDefault="00EB3517" w:rsidP="00EB3517">
      <w:pPr>
        <w:rPr>
          <w:rFonts w:cs="Arial"/>
          <w:color w:val="000000" w:themeColor="text1"/>
          <w:szCs w:val="20"/>
        </w:rPr>
      </w:pPr>
      <w:r w:rsidRPr="00EB3517">
        <w:rPr>
          <w:rFonts w:cs="Arial"/>
          <w:color w:val="000000" w:themeColor="text1"/>
          <w:szCs w:val="20"/>
        </w:rPr>
        <w:t xml:space="preserve">De acordo com o projeto, a implantação será para </w:t>
      </w:r>
      <w:r w:rsidR="0062247A">
        <w:rPr>
          <w:rFonts w:cs="Arial"/>
          <w:color w:val="000000" w:themeColor="text1"/>
          <w:szCs w:val="20"/>
        </w:rPr>
        <w:t>1 empresa</w:t>
      </w:r>
      <w:r w:rsidR="006B5E21">
        <w:rPr>
          <w:rFonts w:cs="Arial"/>
          <w:color w:val="000000" w:themeColor="text1"/>
          <w:szCs w:val="20"/>
        </w:rPr>
        <w:t xml:space="preserve"> (</w:t>
      </w:r>
      <w:r w:rsidR="0062247A">
        <w:rPr>
          <w:rFonts w:cs="Arial"/>
          <w:color w:val="000000" w:themeColor="text1"/>
          <w:szCs w:val="20"/>
        </w:rPr>
        <w:t>1</w:t>
      </w:r>
      <w:r w:rsidR="006B5E21">
        <w:rPr>
          <w:rFonts w:cs="Arial"/>
          <w:color w:val="000000" w:themeColor="text1"/>
          <w:szCs w:val="20"/>
        </w:rPr>
        <w:t xml:space="preserve"> matriz</w:t>
      </w:r>
      <w:r w:rsidR="0062247A">
        <w:rPr>
          <w:rFonts w:cs="Arial"/>
          <w:color w:val="000000" w:themeColor="text1"/>
          <w:szCs w:val="20"/>
        </w:rPr>
        <w:t xml:space="preserve"> e 1</w:t>
      </w:r>
      <w:r w:rsidR="00394718">
        <w:rPr>
          <w:rFonts w:cs="Arial"/>
          <w:color w:val="000000" w:themeColor="text1"/>
          <w:szCs w:val="20"/>
        </w:rPr>
        <w:t>9 Filiais</w:t>
      </w:r>
      <w:r w:rsidR="006B5E21">
        <w:rPr>
          <w:rFonts w:cs="Arial"/>
          <w:color w:val="000000" w:themeColor="text1"/>
          <w:szCs w:val="20"/>
        </w:rPr>
        <w:t>)</w:t>
      </w:r>
      <w:r w:rsidR="00394718">
        <w:rPr>
          <w:rFonts w:cs="Arial"/>
          <w:color w:val="000000" w:themeColor="text1"/>
          <w:szCs w:val="20"/>
        </w:rPr>
        <w:t>.</w:t>
      </w:r>
      <w:r w:rsidRPr="00EB3517">
        <w:rPr>
          <w:rFonts w:cs="Arial"/>
          <w:color w:val="000000" w:themeColor="text1"/>
          <w:szCs w:val="20"/>
        </w:rPr>
        <w:t xml:space="preserve"> </w:t>
      </w:r>
    </w:p>
    <w:p w14:paraId="4371CF8D" w14:textId="77777777" w:rsidR="00EB3517" w:rsidRPr="00EB3517" w:rsidRDefault="00EB3517" w:rsidP="00EB3517">
      <w:pPr>
        <w:rPr>
          <w:rFonts w:cs="Arial"/>
          <w:color w:val="000000" w:themeColor="text1"/>
          <w:szCs w:val="20"/>
        </w:rPr>
      </w:pPr>
    </w:p>
    <w:p w14:paraId="0034205B" w14:textId="44BC19CE" w:rsidR="00EB3517" w:rsidRPr="00EB3517" w:rsidRDefault="00EB3517" w:rsidP="00EB3517">
      <w:pPr>
        <w:rPr>
          <w:rFonts w:cs="Arial"/>
          <w:color w:val="000000" w:themeColor="text1"/>
          <w:szCs w:val="20"/>
        </w:rPr>
      </w:pPr>
      <w:r w:rsidRPr="00EB3517">
        <w:rPr>
          <w:rFonts w:cs="Arial"/>
          <w:color w:val="000000" w:themeColor="text1"/>
          <w:szCs w:val="20"/>
        </w:rPr>
        <w:t xml:space="preserve">Atualmente a empresa conta com o controle de Ativo Fixo do produto </w:t>
      </w:r>
      <w:r w:rsidR="00394718">
        <w:rPr>
          <w:rFonts w:cs="Arial"/>
          <w:color w:val="000000" w:themeColor="text1"/>
          <w:szCs w:val="20"/>
        </w:rPr>
        <w:t>CMNET</w:t>
      </w:r>
      <w:r w:rsidRPr="00EB3517">
        <w:rPr>
          <w:rFonts w:cs="Arial"/>
          <w:color w:val="000000" w:themeColor="text1"/>
          <w:szCs w:val="20"/>
        </w:rPr>
        <w:t xml:space="preserve"> </w:t>
      </w:r>
      <w:proofErr w:type="gramStart"/>
      <w:r w:rsidRPr="00EB3517">
        <w:rPr>
          <w:rFonts w:cs="Arial"/>
          <w:color w:val="000000" w:themeColor="text1"/>
          <w:szCs w:val="20"/>
        </w:rPr>
        <w:t>e portanto</w:t>
      </w:r>
      <w:proofErr w:type="gramEnd"/>
      <w:r w:rsidRPr="00EB3517">
        <w:rPr>
          <w:rFonts w:cs="Arial"/>
          <w:color w:val="000000" w:themeColor="text1"/>
          <w:szCs w:val="20"/>
        </w:rPr>
        <w:t xml:space="preserve"> possui os dados devidamente organizados com</w:t>
      </w:r>
      <w:r w:rsidR="00477FA0">
        <w:rPr>
          <w:rFonts w:cs="Arial"/>
          <w:color w:val="000000" w:themeColor="text1"/>
          <w:szCs w:val="20"/>
        </w:rPr>
        <w:t xml:space="preserve"> e com disponibilidades</w:t>
      </w:r>
      <w:r w:rsidRPr="00EB3517">
        <w:rPr>
          <w:rFonts w:cs="Arial"/>
          <w:color w:val="000000" w:themeColor="text1"/>
          <w:szCs w:val="20"/>
        </w:rPr>
        <w:t xml:space="preserve"> deles. </w:t>
      </w:r>
    </w:p>
    <w:p w14:paraId="6AC9E526" w14:textId="77777777" w:rsidR="00EB3517" w:rsidRPr="00EB3517" w:rsidRDefault="00EB3517" w:rsidP="00EB3517">
      <w:pPr>
        <w:rPr>
          <w:rFonts w:cs="Arial"/>
          <w:color w:val="000000" w:themeColor="text1"/>
          <w:szCs w:val="20"/>
        </w:rPr>
      </w:pPr>
    </w:p>
    <w:p w14:paraId="5E68D572" w14:textId="0E9A7BBC" w:rsidR="00EB3517" w:rsidRPr="00EB3517" w:rsidRDefault="00EB3517" w:rsidP="00EB3517">
      <w:pPr>
        <w:rPr>
          <w:rFonts w:cs="Arial"/>
          <w:color w:val="000000" w:themeColor="text1"/>
          <w:szCs w:val="20"/>
        </w:rPr>
      </w:pPr>
      <w:r w:rsidRPr="00EB3517">
        <w:rPr>
          <w:rFonts w:cs="Arial"/>
          <w:color w:val="000000" w:themeColor="text1"/>
          <w:szCs w:val="20"/>
        </w:rPr>
        <w:t>Está prevista a importação pela TO</w:t>
      </w:r>
      <w:r w:rsidR="00394718">
        <w:rPr>
          <w:rFonts w:cs="Arial"/>
          <w:color w:val="000000" w:themeColor="text1"/>
          <w:szCs w:val="20"/>
        </w:rPr>
        <w:t>TVS dos bens de ativo fixo do CMNET</w:t>
      </w:r>
      <w:r w:rsidRPr="00EB3517">
        <w:rPr>
          <w:rFonts w:cs="Arial"/>
          <w:color w:val="000000" w:themeColor="text1"/>
          <w:szCs w:val="20"/>
        </w:rPr>
        <w:t xml:space="preserve"> para o Protheus utilizando a ferramenta MILE. </w:t>
      </w:r>
    </w:p>
    <w:p w14:paraId="76D15B31" w14:textId="7ED761F2" w:rsidR="00EB3517" w:rsidRPr="00EB3517" w:rsidRDefault="00236927" w:rsidP="00EB3517">
      <w:pPr>
        <w:rPr>
          <w:rFonts w:cs="Arial"/>
          <w:color w:val="000000" w:themeColor="text1"/>
          <w:szCs w:val="20"/>
        </w:rPr>
      </w:pPr>
      <w:r>
        <w:rPr>
          <w:rFonts w:cs="Arial"/>
          <w:noProof/>
          <w:color w:val="000000" w:themeColor="text1"/>
          <w:szCs w:val="20"/>
          <w:lang w:eastAsia="pt-BR"/>
        </w:rPr>
        <mc:AlternateContent>
          <mc:Choice Requires="wps">
            <w:drawing>
              <wp:anchor distT="0" distB="0" distL="114300" distR="114300" simplePos="0" relativeHeight="252025344" behindDoc="0" locked="0" layoutInCell="1" allowOverlap="1" wp14:anchorId="27D570C9" wp14:editId="6AD0C6C3">
                <wp:simplePos x="0" y="0"/>
                <wp:positionH relativeFrom="column">
                  <wp:posOffset>-107315</wp:posOffset>
                </wp:positionH>
                <wp:positionV relativeFrom="paragraph">
                  <wp:posOffset>107315</wp:posOffset>
                </wp:positionV>
                <wp:extent cx="6845300" cy="561975"/>
                <wp:effectExtent l="0" t="0" r="12700" b="28575"/>
                <wp:wrapNone/>
                <wp:docPr id="3" name="Retângulo de cantos arredondados 3"/>
                <wp:cNvGraphicFramePr/>
                <a:graphic xmlns:a="http://schemas.openxmlformats.org/drawingml/2006/main">
                  <a:graphicData uri="http://schemas.microsoft.com/office/word/2010/wordprocessingShape">
                    <wps:wsp>
                      <wps:cNvSpPr/>
                      <wps:spPr>
                        <a:xfrm>
                          <a:off x="0" y="0"/>
                          <a:ext cx="6845300" cy="561975"/>
                        </a:xfrm>
                        <a:prstGeom prst="round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66D6BF" id="Retângulo de cantos arredondados 3" o:spid="_x0000_s1026" style="position:absolute;margin-left:-8.45pt;margin-top:8.45pt;width:539pt;height:44.25pt;z-index:25202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" filled="f" strokecolor="#ed9c2e [3208]" strokeweight="2pt"/>
            </w:pict>
          </mc:Fallback>
        </mc:AlternateContent>
      </w:r>
    </w:p>
    <w:p w14:paraId="5A5789CE" w14:textId="6B4E7DAC" w:rsidR="00EA74BF" w:rsidRPr="00EA74BF" w:rsidRDefault="00EA74BF" w:rsidP="00236927">
      <w:pPr>
        <w:ind w:left="142" w:right="134"/>
        <w:rPr>
          <w:rFonts w:cs="Arial"/>
          <w:b/>
          <w:color w:val="000000" w:themeColor="text1"/>
          <w:szCs w:val="20"/>
        </w:rPr>
      </w:pPr>
      <w:r w:rsidRPr="00EA74BF">
        <w:rPr>
          <w:rFonts w:cs="Arial"/>
          <w:b/>
          <w:color w:val="000000" w:themeColor="text1"/>
          <w:szCs w:val="20"/>
        </w:rPr>
        <w:t>Importante</w:t>
      </w:r>
    </w:p>
    <w:p w14:paraId="58A44C67" w14:textId="17D5E3FE" w:rsidR="00EB3517" w:rsidRPr="00EA74BF" w:rsidRDefault="00EB3517" w:rsidP="00236927">
      <w:pPr>
        <w:ind w:left="142" w:right="134"/>
        <w:rPr>
          <w:rFonts w:cs="Arial"/>
          <w:i/>
          <w:color w:val="000000" w:themeColor="text1"/>
          <w:szCs w:val="20"/>
        </w:rPr>
      </w:pPr>
      <w:r w:rsidRPr="00EA74BF">
        <w:rPr>
          <w:rFonts w:cs="Arial"/>
          <w:i/>
          <w:color w:val="000000" w:themeColor="text1"/>
          <w:szCs w:val="20"/>
        </w:rPr>
        <w:t xml:space="preserve">A </w:t>
      </w:r>
      <w:r w:rsidR="00824C63" w:rsidRPr="00EA74BF">
        <w:rPr>
          <w:rFonts w:cs="Arial"/>
          <w:i/>
          <w:color w:val="000000" w:themeColor="text1"/>
          <w:szCs w:val="20"/>
        </w:rPr>
        <w:t xml:space="preserve">BHG S.A. </w:t>
      </w:r>
      <w:r w:rsidR="00390086">
        <w:rPr>
          <w:rFonts w:cs="Arial"/>
          <w:i/>
          <w:color w:val="000000" w:themeColor="text1"/>
          <w:szCs w:val="20"/>
        </w:rPr>
        <w:t>não se credita de PIS/COFINS sobr</w:t>
      </w:r>
      <w:r w:rsidRPr="00EA74BF">
        <w:rPr>
          <w:rFonts w:cs="Arial"/>
          <w:i/>
          <w:color w:val="000000" w:themeColor="text1"/>
          <w:szCs w:val="20"/>
        </w:rPr>
        <w:t xml:space="preserve">e depreciação para utilização na apuração do </w:t>
      </w:r>
      <w:proofErr w:type="spellStart"/>
      <w:r w:rsidRPr="00EA74BF">
        <w:rPr>
          <w:rFonts w:cs="Arial"/>
          <w:i/>
          <w:color w:val="000000" w:themeColor="text1"/>
          <w:szCs w:val="20"/>
        </w:rPr>
        <w:t>Sped</w:t>
      </w:r>
      <w:proofErr w:type="spellEnd"/>
      <w:r w:rsidRPr="00EA74BF">
        <w:rPr>
          <w:rFonts w:cs="Arial"/>
          <w:i/>
          <w:color w:val="000000" w:themeColor="text1"/>
          <w:szCs w:val="20"/>
        </w:rPr>
        <w:t xml:space="preserve"> Contribuições. </w:t>
      </w:r>
      <w:r w:rsidR="00EA74BF" w:rsidRPr="00EA74BF">
        <w:rPr>
          <w:rFonts w:cs="Arial"/>
          <w:i/>
          <w:color w:val="000000" w:themeColor="text1"/>
          <w:szCs w:val="20"/>
        </w:rPr>
        <w:t>Esta tratativa será detalhada na MIT043 do módulo Livros Fiscais.</w:t>
      </w:r>
    </w:p>
    <w:p w14:paraId="420F5279" w14:textId="77777777" w:rsidR="00EB3517" w:rsidRDefault="00EB3517" w:rsidP="00EB3517">
      <w:pPr>
        <w:rPr>
          <w:rFonts w:cs="Arial"/>
          <w:color w:val="000000" w:themeColor="text1"/>
          <w:szCs w:val="20"/>
        </w:rPr>
      </w:pPr>
    </w:p>
    <w:p w14:paraId="7D9DAC49" w14:textId="77777777" w:rsidR="00EB3517" w:rsidRPr="00EB3517" w:rsidRDefault="00EB3517" w:rsidP="00EB3517">
      <w:pPr>
        <w:rPr>
          <w:rFonts w:cs="Arial"/>
          <w:color w:val="000000" w:themeColor="text1"/>
          <w:szCs w:val="20"/>
        </w:rPr>
      </w:pPr>
      <w:r w:rsidRPr="00EB3517">
        <w:rPr>
          <w:rFonts w:cs="Arial"/>
          <w:color w:val="000000" w:themeColor="text1"/>
          <w:szCs w:val="20"/>
        </w:rPr>
        <w:t xml:space="preserve">A implantação do módulo de Ativo Fixo visa o controle e gestão dos Ativos que são direitos, denominados bens, que se destinam à manutenção das atividades da companhia e da empresa, ou aqueles exercidos com essa finalidade, inclusive os de propriedade industrial ou comercial. Ou seja: máquinas, equipamentos, móveis, patentes, fórmulas, ponto comercial e outros. </w:t>
      </w:r>
    </w:p>
    <w:p w14:paraId="434D0AA1" w14:textId="77777777" w:rsidR="00EB3517" w:rsidRPr="00EB3517" w:rsidRDefault="00EB3517" w:rsidP="00EB3517">
      <w:pPr>
        <w:rPr>
          <w:rFonts w:cs="Arial"/>
          <w:color w:val="000000" w:themeColor="text1"/>
          <w:szCs w:val="20"/>
        </w:rPr>
      </w:pPr>
    </w:p>
    <w:p w14:paraId="07134526" w14:textId="77777777" w:rsidR="00EB3517" w:rsidRPr="00EB3517" w:rsidRDefault="00EB3517" w:rsidP="00EB3517">
      <w:pPr>
        <w:rPr>
          <w:rFonts w:cs="Arial"/>
          <w:color w:val="000000" w:themeColor="text1"/>
          <w:szCs w:val="20"/>
        </w:rPr>
      </w:pPr>
      <w:r w:rsidRPr="00EB3517">
        <w:rPr>
          <w:rFonts w:cs="Arial"/>
          <w:color w:val="000000" w:themeColor="text1"/>
          <w:szCs w:val="20"/>
        </w:rPr>
        <w:t>A lei nº 6404, de 15/12/76, por seu artigo 179, item IV, conceitua como devem ser classificadas as contas no Ativo Imobilizado e o cadastro de ativos, tem a finalidade de armazenar dados referentes aos ativos da empresa.</w:t>
      </w:r>
    </w:p>
    <w:p w14:paraId="09507097" w14:textId="77777777" w:rsidR="00EB3517" w:rsidRPr="00EB3517" w:rsidRDefault="00EB3517" w:rsidP="00EB3517">
      <w:pPr>
        <w:rPr>
          <w:rFonts w:cs="Arial"/>
          <w:color w:val="000000" w:themeColor="text1"/>
          <w:szCs w:val="20"/>
        </w:rPr>
      </w:pPr>
    </w:p>
    <w:p w14:paraId="6DFC03A8" w14:textId="77777777" w:rsidR="00EB3517" w:rsidRPr="00EB3517" w:rsidRDefault="00EB3517" w:rsidP="00EB3517">
      <w:pPr>
        <w:rPr>
          <w:rFonts w:cs="Arial"/>
          <w:color w:val="000000" w:themeColor="text1"/>
          <w:szCs w:val="20"/>
        </w:rPr>
      </w:pPr>
      <w:r w:rsidRPr="00EB3517">
        <w:rPr>
          <w:rFonts w:cs="Arial"/>
          <w:color w:val="000000" w:themeColor="text1"/>
          <w:szCs w:val="20"/>
        </w:rPr>
        <w:t xml:space="preserve">Para que um bem se caracterize como Ativo Imobilizado, deve atender concomitantemente a três características básicas: </w:t>
      </w:r>
    </w:p>
    <w:p w14:paraId="782523B6" w14:textId="77777777" w:rsidR="00EB3517" w:rsidRPr="00EB3517" w:rsidRDefault="00EB3517" w:rsidP="00EB3517">
      <w:pPr>
        <w:rPr>
          <w:rFonts w:cs="Arial"/>
          <w:color w:val="000000" w:themeColor="text1"/>
          <w:szCs w:val="20"/>
        </w:rPr>
      </w:pPr>
    </w:p>
    <w:p w14:paraId="43D7FBAC" w14:textId="7654A24F" w:rsidR="00EB3517" w:rsidRPr="00EB3517" w:rsidRDefault="00EB3517" w:rsidP="00EB3517">
      <w:pPr>
        <w:rPr>
          <w:rFonts w:cs="Arial"/>
          <w:color w:val="000000" w:themeColor="text1"/>
          <w:szCs w:val="20"/>
        </w:rPr>
      </w:pPr>
      <w:r w:rsidRPr="00EB3517">
        <w:rPr>
          <w:rFonts w:cs="Arial"/>
          <w:color w:val="000000" w:themeColor="text1"/>
          <w:szCs w:val="20"/>
        </w:rPr>
        <w:t xml:space="preserve">- Vida útil superior a um </w:t>
      </w:r>
      <w:r w:rsidR="00477FA0" w:rsidRPr="00EB3517">
        <w:rPr>
          <w:rFonts w:cs="Arial"/>
          <w:color w:val="000000" w:themeColor="text1"/>
          <w:szCs w:val="20"/>
        </w:rPr>
        <w:t>ano;</w:t>
      </w:r>
    </w:p>
    <w:p w14:paraId="4FDEC761" w14:textId="77777777" w:rsidR="00EB3517" w:rsidRPr="00EB3517" w:rsidRDefault="00EB3517" w:rsidP="00EB3517">
      <w:pPr>
        <w:rPr>
          <w:rFonts w:cs="Arial"/>
          <w:color w:val="000000" w:themeColor="text1"/>
          <w:szCs w:val="20"/>
        </w:rPr>
      </w:pPr>
      <w:r w:rsidRPr="00EB3517">
        <w:rPr>
          <w:rFonts w:cs="Arial"/>
          <w:color w:val="000000" w:themeColor="text1"/>
          <w:szCs w:val="20"/>
        </w:rPr>
        <w:t>- Utilização nos negócios da empresa;</w:t>
      </w:r>
    </w:p>
    <w:p w14:paraId="3093C289" w14:textId="77777777" w:rsidR="00EB3517" w:rsidRPr="00EB3517" w:rsidRDefault="00EB3517" w:rsidP="00EB3517">
      <w:pPr>
        <w:rPr>
          <w:rFonts w:cs="Arial"/>
          <w:color w:val="000000" w:themeColor="text1"/>
          <w:szCs w:val="20"/>
        </w:rPr>
      </w:pPr>
      <w:r w:rsidRPr="00EB3517">
        <w:rPr>
          <w:rFonts w:cs="Arial"/>
          <w:color w:val="000000" w:themeColor="text1"/>
          <w:szCs w:val="20"/>
        </w:rPr>
        <w:t>- Não destinado à venda;</w:t>
      </w:r>
    </w:p>
    <w:p w14:paraId="2F9AC3A2" w14:textId="77777777" w:rsidR="00EB3517" w:rsidRPr="00EB3517" w:rsidRDefault="00EB3517" w:rsidP="00EB3517">
      <w:pPr>
        <w:rPr>
          <w:rFonts w:cs="Arial"/>
          <w:color w:val="000000" w:themeColor="text1"/>
          <w:szCs w:val="20"/>
        </w:rPr>
      </w:pPr>
    </w:p>
    <w:p w14:paraId="5F4FEABA" w14:textId="77777777" w:rsidR="00EB3517" w:rsidRPr="00EB3517" w:rsidRDefault="00EB3517" w:rsidP="00EB3517">
      <w:pPr>
        <w:rPr>
          <w:rFonts w:cs="Arial"/>
          <w:color w:val="000000" w:themeColor="text1"/>
          <w:szCs w:val="20"/>
        </w:rPr>
      </w:pPr>
      <w:r w:rsidRPr="00EB3517">
        <w:rPr>
          <w:rFonts w:cs="Arial"/>
          <w:color w:val="000000" w:themeColor="text1"/>
          <w:szCs w:val="20"/>
        </w:rPr>
        <w:t>O valor de aquisição de um bem do Ativo Imobilizado é formado pela soma de todos os gastos efetuados desde o ato de se pensar em comprar o equipamento até o momento em que o mesmo é colocado em condições de uso.</w:t>
      </w:r>
    </w:p>
    <w:p w14:paraId="17ECC959" w14:textId="77777777" w:rsidR="00EB3517" w:rsidRPr="00EB3517" w:rsidRDefault="00EB3517" w:rsidP="00EB3517">
      <w:pPr>
        <w:rPr>
          <w:rFonts w:cs="Arial"/>
          <w:color w:val="000000" w:themeColor="text1"/>
          <w:szCs w:val="20"/>
        </w:rPr>
      </w:pPr>
    </w:p>
    <w:p w14:paraId="71F524C2" w14:textId="77777777" w:rsidR="00EB3517" w:rsidRPr="00EB3517" w:rsidRDefault="00EB3517" w:rsidP="00EB3517">
      <w:pPr>
        <w:rPr>
          <w:rFonts w:cs="Arial"/>
          <w:color w:val="000000" w:themeColor="text1"/>
          <w:szCs w:val="20"/>
        </w:rPr>
      </w:pPr>
      <w:r w:rsidRPr="00EB3517">
        <w:rPr>
          <w:rFonts w:cs="Arial"/>
          <w:color w:val="000000" w:themeColor="text1"/>
          <w:szCs w:val="20"/>
        </w:rPr>
        <w:t xml:space="preserve">O </w:t>
      </w:r>
      <w:proofErr w:type="spellStart"/>
      <w:r w:rsidRPr="00EB3517">
        <w:rPr>
          <w:rFonts w:cs="Arial"/>
          <w:color w:val="000000" w:themeColor="text1"/>
          <w:szCs w:val="20"/>
        </w:rPr>
        <w:t>sub-processo</w:t>
      </w:r>
      <w:proofErr w:type="spellEnd"/>
      <w:r w:rsidRPr="00EB3517">
        <w:rPr>
          <w:rFonts w:cs="Arial"/>
          <w:color w:val="000000" w:themeColor="text1"/>
          <w:szCs w:val="20"/>
        </w:rPr>
        <w:t xml:space="preserve"> de cadastros servem de base para o registro organizado dos movimentos e execução de rotinas de inclusão, controle e resultados. </w:t>
      </w:r>
    </w:p>
    <w:p w14:paraId="649026FA" w14:textId="77777777" w:rsidR="00EB3517" w:rsidRPr="00EB3517" w:rsidRDefault="00EB3517" w:rsidP="00EB3517">
      <w:pPr>
        <w:rPr>
          <w:rFonts w:cs="Arial"/>
          <w:color w:val="000000" w:themeColor="text1"/>
          <w:szCs w:val="20"/>
        </w:rPr>
      </w:pPr>
    </w:p>
    <w:p w14:paraId="09343272" w14:textId="66662611" w:rsidR="00EB3517" w:rsidRPr="00EB3517" w:rsidRDefault="00EB3517" w:rsidP="00EB3517">
      <w:pPr>
        <w:rPr>
          <w:rFonts w:cs="Arial"/>
          <w:color w:val="000000" w:themeColor="text1"/>
          <w:szCs w:val="20"/>
        </w:rPr>
      </w:pPr>
      <w:r w:rsidRPr="00EB3517">
        <w:rPr>
          <w:rFonts w:cs="Arial"/>
          <w:color w:val="000000" w:themeColor="text1"/>
          <w:szCs w:val="20"/>
        </w:rPr>
        <w:t xml:space="preserve">Na entrevista com o usuário-chave foi demonstrado como módulo de Ativo Fixo gerencia suas informações conforme seu registro e movimentações. Foram exemplificados alguns dos principais processos e rotinas que o módulo possui, visando um melhor entendimento por parte do cliente à aplicabilidade da ferramenta no processo de Ativo Fixo da </w:t>
      </w:r>
      <w:r w:rsidR="00824C63">
        <w:rPr>
          <w:rFonts w:cs="Arial"/>
          <w:color w:val="000000" w:themeColor="text1"/>
          <w:szCs w:val="20"/>
        </w:rPr>
        <w:t>BHG S.A</w:t>
      </w:r>
      <w:r w:rsidRPr="00EB3517">
        <w:rPr>
          <w:rFonts w:cs="Arial"/>
          <w:color w:val="000000" w:themeColor="text1"/>
          <w:szCs w:val="20"/>
        </w:rPr>
        <w:t>.</w:t>
      </w:r>
    </w:p>
    <w:p w14:paraId="327FE8ED" w14:textId="77777777" w:rsidR="00EB3517" w:rsidRPr="00EB3517" w:rsidRDefault="00EB3517" w:rsidP="00EB3517">
      <w:pPr>
        <w:rPr>
          <w:rFonts w:cs="Arial"/>
          <w:color w:val="000000" w:themeColor="text1"/>
          <w:szCs w:val="20"/>
        </w:rPr>
      </w:pPr>
    </w:p>
    <w:p w14:paraId="701797B3" w14:textId="6583B2AC" w:rsidR="00EB3517" w:rsidRPr="00EB3517" w:rsidRDefault="00EB3517" w:rsidP="00EB3517">
      <w:pPr>
        <w:rPr>
          <w:rFonts w:cs="Arial"/>
          <w:color w:val="000000" w:themeColor="text1"/>
          <w:szCs w:val="20"/>
        </w:rPr>
      </w:pPr>
      <w:r w:rsidRPr="00EB3517">
        <w:rPr>
          <w:rFonts w:cs="Arial"/>
          <w:color w:val="000000" w:themeColor="text1"/>
          <w:szCs w:val="20"/>
        </w:rPr>
        <w:t xml:space="preserve">De acordo com as informações coletadas, verificamos que como a </w:t>
      </w:r>
      <w:r w:rsidR="00824C63">
        <w:rPr>
          <w:rFonts w:cs="Arial"/>
          <w:color w:val="000000" w:themeColor="text1"/>
          <w:szCs w:val="20"/>
        </w:rPr>
        <w:t xml:space="preserve">BHG S.A. </w:t>
      </w:r>
      <w:r w:rsidRPr="00EB3517">
        <w:rPr>
          <w:rFonts w:cs="Arial"/>
          <w:color w:val="000000" w:themeColor="text1"/>
          <w:szCs w:val="20"/>
        </w:rPr>
        <w:t xml:space="preserve">já utiliza um ERP para o controle efetivo dos bens da empresa, os processos do Protheus - sugeridos como boas práticas - terão uma grande aderência aos objetivos do cliente. Mediante a isso, não vemos </w:t>
      </w:r>
      <w:proofErr w:type="spellStart"/>
      <w:r w:rsidRPr="00EB3517">
        <w:rPr>
          <w:rFonts w:cs="Arial"/>
          <w:color w:val="000000" w:themeColor="text1"/>
          <w:szCs w:val="20"/>
        </w:rPr>
        <w:t>impecílios</w:t>
      </w:r>
      <w:proofErr w:type="spellEnd"/>
      <w:r w:rsidRPr="00EB3517">
        <w:rPr>
          <w:rFonts w:cs="Arial"/>
          <w:color w:val="000000" w:themeColor="text1"/>
          <w:szCs w:val="20"/>
        </w:rPr>
        <w:t xml:space="preserve"> para aplicação dos processos do Protheus aos fluxos operacionais da </w:t>
      </w:r>
      <w:r w:rsidR="00824C63">
        <w:rPr>
          <w:rFonts w:cs="Arial"/>
          <w:color w:val="000000" w:themeColor="text1"/>
          <w:szCs w:val="20"/>
        </w:rPr>
        <w:t>BHG S.A</w:t>
      </w:r>
      <w:r w:rsidRPr="00EB3517">
        <w:rPr>
          <w:rFonts w:cs="Arial"/>
          <w:color w:val="000000" w:themeColor="text1"/>
          <w:szCs w:val="20"/>
        </w:rPr>
        <w:t xml:space="preserve">. </w:t>
      </w:r>
    </w:p>
    <w:p w14:paraId="5423926E" w14:textId="77777777" w:rsidR="00EB3517" w:rsidRPr="00EB3517" w:rsidRDefault="00EB3517" w:rsidP="00EB3517">
      <w:pPr>
        <w:rPr>
          <w:rFonts w:cs="Arial"/>
          <w:color w:val="000000" w:themeColor="text1"/>
          <w:szCs w:val="20"/>
        </w:rPr>
      </w:pPr>
    </w:p>
    <w:p w14:paraId="51075CD0" w14:textId="73B56F15" w:rsidR="002D3E59" w:rsidRPr="002D3E59" w:rsidRDefault="00EB3517" w:rsidP="00EB3517">
      <w:pPr>
        <w:rPr>
          <w:rFonts w:eastAsia="Times New Roman"/>
          <w:b/>
          <w:bCs/>
          <w:color w:val="009ABD"/>
          <w:kern w:val="28"/>
          <w:sz w:val="28"/>
        </w:rPr>
      </w:pPr>
      <w:r w:rsidRPr="00EB3517">
        <w:rPr>
          <w:rFonts w:cs="Arial"/>
          <w:color w:val="000000" w:themeColor="text1"/>
          <w:szCs w:val="20"/>
        </w:rPr>
        <w:t xml:space="preserve">Os cadastros básicos definem os pré-requisitos necessários para a gestão do módulo Ativo Fixo. </w:t>
      </w:r>
      <w:r w:rsidR="002D3E59" w:rsidRPr="002D3E59">
        <w:br w:type="page"/>
      </w:r>
    </w:p>
    <w:p w14:paraId="22806677" w14:textId="77777777" w:rsidR="002D3E59" w:rsidRDefault="002D3E59" w:rsidP="002D3E59">
      <w:pPr>
        <w:pStyle w:val="Ttulo"/>
        <w:numPr>
          <w:ilvl w:val="0"/>
          <w:numId w:val="6"/>
        </w:numPr>
        <w:spacing w:line="276" w:lineRule="auto"/>
        <w:contextualSpacing w:val="0"/>
        <w:outlineLvl w:val="1"/>
        <w:rPr>
          <w:rFonts w:ascii="Lato" w:hAnsi="Lato"/>
          <w:sz w:val="32"/>
          <w:szCs w:val="32"/>
        </w:rPr>
      </w:pPr>
      <w:bookmarkStart w:id="13" w:name="_Toc520283604"/>
      <w:bookmarkStart w:id="14" w:name="_Toc21698951"/>
      <w:r w:rsidRPr="002D3E59">
        <w:rPr>
          <w:rFonts w:ascii="Lato" w:hAnsi="Lato"/>
          <w:sz w:val="32"/>
          <w:szCs w:val="32"/>
        </w:rPr>
        <w:lastRenderedPageBreak/>
        <w:t>C</w:t>
      </w:r>
      <w:bookmarkEnd w:id="9"/>
      <w:bookmarkEnd w:id="10"/>
      <w:bookmarkEnd w:id="11"/>
      <w:bookmarkEnd w:id="12"/>
      <w:r w:rsidRPr="002D3E59">
        <w:rPr>
          <w:rFonts w:ascii="Lato" w:hAnsi="Lato"/>
          <w:sz w:val="32"/>
          <w:szCs w:val="32"/>
        </w:rPr>
        <w:t>adastros</w:t>
      </w:r>
      <w:bookmarkEnd w:id="13"/>
      <w:bookmarkEnd w:id="14"/>
    </w:p>
    <w:p w14:paraId="40E1DD05" w14:textId="77777777" w:rsidR="00D57BBB" w:rsidRPr="00D57BBB" w:rsidRDefault="00D57BBB" w:rsidP="00D57BBB"/>
    <w:p w14:paraId="32E7A0F9" w14:textId="6755D8FE" w:rsidR="002D3E59" w:rsidRPr="002D3E59" w:rsidRDefault="00EB3517" w:rsidP="002D3E59">
      <w:pPr>
        <w:pStyle w:val="Ttulo"/>
        <w:numPr>
          <w:ilvl w:val="1"/>
          <w:numId w:val="6"/>
        </w:numPr>
        <w:spacing w:line="276" w:lineRule="auto"/>
        <w:contextualSpacing w:val="0"/>
        <w:outlineLvl w:val="1"/>
        <w:rPr>
          <w:rFonts w:ascii="Lato" w:hAnsi="Lato"/>
          <w:sz w:val="32"/>
          <w:szCs w:val="32"/>
        </w:rPr>
      </w:pPr>
      <w:bookmarkStart w:id="15" w:name="_Toc520283605"/>
      <w:bookmarkStart w:id="16" w:name="_Toc21698952"/>
      <w:r>
        <w:rPr>
          <w:rFonts w:ascii="Lato" w:hAnsi="Lato"/>
          <w:sz w:val="32"/>
          <w:szCs w:val="32"/>
        </w:rPr>
        <w:t>Moedas</w:t>
      </w:r>
      <w:bookmarkEnd w:id="15"/>
      <w:bookmarkEnd w:id="16"/>
    </w:p>
    <w:p w14:paraId="7B173DB4" w14:textId="77777777" w:rsidR="002D3E59" w:rsidRPr="002D3E59" w:rsidRDefault="002D3E59" w:rsidP="002D3E59">
      <w:pPr>
        <w:ind w:left="426"/>
      </w:pPr>
    </w:p>
    <w:p w14:paraId="45A72D02" w14:textId="77777777" w:rsidR="002D3E59" w:rsidRPr="002D3E59" w:rsidRDefault="002D3E59" w:rsidP="002D3E59">
      <w:pPr>
        <w:tabs>
          <w:tab w:val="left" w:pos="90"/>
        </w:tabs>
        <w:ind w:right="91"/>
        <w:rPr>
          <w:rFonts w:cs="Arial"/>
          <w:b/>
          <w:bCs/>
          <w:color w:val="000000" w:themeColor="text1"/>
          <w:szCs w:val="20"/>
        </w:rPr>
      </w:pPr>
      <w:r w:rsidRPr="002D3E59">
        <w:rPr>
          <w:rFonts w:cs="Arial"/>
          <w:b/>
          <w:bCs/>
          <w:color w:val="000000" w:themeColor="text1"/>
          <w:szCs w:val="20"/>
        </w:rPr>
        <w:t xml:space="preserve">Principais Objetivos: </w:t>
      </w:r>
    </w:p>
    <w:p w14:paraId="094B7867" w14:textId="77777777" w:rsidR="002D3E59" w:rsidRDefault="002D3E59" w:rsidP="002D3E59">
      <w:pPr>
        <w:tabs>
          <w:tab w:val="left" w:pos="90"/>
        </w:tabs>
        <w:ind w:right="91"/>
        <w:rPr>
          <w:color w:val="000000" w:themeColor="text1"/>
          <w:szCs w:val="20"/>
        </w:rPr>
      </w:pPr>
    </w:p>
    <w:p w14:paraId="70FA9A2D" w14:textId="77777777" w:rsidR="006357BE" w:rsidRPr="006357BE" w:rsidRDefault="006357BE" w:rsidP="006357BE">
      <w:pPr>
        <w:tabs>
          <w:tab w:val="left" w:pos="90"/>
        </w:tabs>
        <w:ind w:right="91"/>
        <w:rPr>
          <w:color w:val="000000" w:themeColor="text1"/>
          <w:szCs w:val="20"/>
        </w:rPr>
      </w:pPr>
      <w:r w:rsidRPr="006357BE">
        <w:rPr>
          <w:color w:val="000000" w:themeColor="text1"/>
          <w:szCs w:val="20"/>
        </w:rPr>
        <w:t xml:space="preserve">O cadastro de Moedas do módulo de Ativo Fixo é o mesmo utilizado pelos ambientes Compras, Estoque e Custos, </w:t>
      </w:r>
      <w:proofErr w:type="gramStart"/>
      <w:r w:rsidRPr="006357BE">
        <w:rPr>
          <w:color w:val="000000" w:themeColor="text1"/>
          <w:szCs w:val="20"/>
        </w:rPr>
        <w:t>Financeiro</w:t>
      </w:r>
      <w:proofErr w:type="gramEnd"/>
      <w:r w:rsidRPr="006357BE">
        <w:rPr>
          <w:color w:val="000000" w:themeColor="text1"/>
          <w:szCs w:val="20"/>
        </w:rPr>
        <w:t>, entre outros e tem como principais campos os seguintes:</w:t>
      </w:r>
    </w:p>
    <w:p w14:paraId="58F99FFD" w14:textId="77777777" w:rsidR="006357BE" w:rsidRPr="006357BE" w:rsidRDefault="006357BE" w:rsidP="006357BE">
      <w:pPr>
        <w:tabs>
          <w:tab w:val="left" w:pos="90"/>
        </w:tabs>
        <w:ind w:right="91"/>
        <w:rPr>
          <w:color w:val="000000" w:themeColor="text1"/>
          <w:szCs w:val="20"/>
        </w:rPr>
      </w:pPr>
    </w:p>
    <w:p w14:paraId="7B7B9F9F" w14:textId="77777777" w:rsidR="006357BE" w:rsidRPr="006357BE" w:rsidRDefault="006357BE" w:rsidP="006357BE">
      <w:pPr>
        <w:tabs>
          <w:tab w:val="left" w:pos="90"/>
        </w:tabs>
        <w:ind w:right="91"/>
        <w:rPr>
          <w:color w:val="000000" w:themeColor="text1"/>
          <w:szCs w:val="20"/>
        </w:rPr>
      </w:pPr>
      <w:r w:rsidRPr="006357BE">
        <w:rPr>
          <w:b/>
          <w:color w:val="000000" w:themeColor="text1"/>
          <w:szCs w:val="20"/>
        </w:rPr>
        <w:t>- Data -</w:t>
      </w:r>
      <w:r w:rsidRPr="006357BE">
        <w:rPr>
          <w:color w:val="000000" w:themeColor="text1"/>
          <w:szCs w:val="20"/>
        </w:rPr>
        <w:t xml:space="preserve">  Taxas de moedas podem ter variações diárias. É necessário indicar, nesse campo, a qual data corresponde a taxa que será informada.</w:t>
      </w:r>
    </w:p>
    <w:p w14:paraId="50A79A7C" w14:textId="5311E19B" w:rsidR="006357BE" w:rsidRPr="006357BE" w:rsidRDefault="004A3740" w:rsidP="006357BE">
      <w:pPr>
        <w:tabs>
          <w:tab w:val="left" w:pos="90"/>
        </w:tabs>
        <w:ind w:right="91"/>
        <w:rPr>
          <w:color w:val="000000" w:themeColor="text1"/>
          <w:szCs w:val="20"/>
        </w:rPr>
      </w:pPr>
      <w:r>
        <w:rPr>
          <w:b/>
          <w:color w:val="000000" w:themeColor="text1"/>
          <w:szCs w:val="20"/>
        </w:rPr>
        <w:t xml:space="preserve">- </w:t>
      </w:r>
      <w:r w:rsidR="006357BE" w:rsidRPr="006357BE">
        <w:rPr>
          <w:b/>
          <w:color w:val="000000" w:themeColor="text1"/>
          <w:szCs w:val="20"/>
        </w:rPr>
        <w:t>Taxa da Moeda 2 -</w:t>
      </w:r>
      <w:r w:rsidR="006357BE" w:rsidRPr="006357BE">
        <w:rPr>
          <w:color w:val="000000" w:themeColor="text1"/>
          <w:szCs w:val="20"/>
        </w:rPr>
        <w:t xml:space="preserve"> Taxa de conversão da moeda 1 para a moeda 2(dólar), na data informada.</w:t>
      </w:r>
    </w:p>
    <w:p w14:paraId="48DE6D79" w14:textId="77777777" w:rsidR="006357BE" w:rsidRPr="006357BE" w:rsidRDefault="006357BE" w:rsidP="006357BE">
      <w:pPr>
        <w:tabs>
          <w:tab w:val="left" w:pos="90"/>
        </w:tabs>
        <w:ind w:right="91"/>
        <w:rPr>
          <w:color w:val="000000" w:themeColor="text1"/>
          <w:szCs w:val="20"/>
        </w:rPr>
      </w:pPr>
      <w:r w:rsidRPr="006357BE">
        <w:rPr>
          <w:b/>
          <w:color w:val="000000" w:themeColor="text1"/>
          <w:szCs w:val="20"/>
        </w:rPr>
        <w:t xml:space="preserve">- Taxa da Moeda 3 - </w:t>
      </w:r>
      <w:r w:rsidRPr="006357BE">
        <w:rPr>
          <w:color w:val="000000" w:themeColor="text1"/>
          <w:szCs w:val="20"/>
        </w:rPr>
        <w:t>Taxa de conversão da moeda 1 para a moeda 3(Ufir), na data informada.</w:t>
      </w:r>
    </w:p>
    <w:p w14:paraId="181AA06A" w14:textId="77777777" w:rsidR="006357BE" w:rsidRPr="006357BE" w:rsidRDefault="006357BE" w:rsidP="006357BE">
      <w:pPr>
        <w:tabs>
          <w:tab w:val="left" w:pos="90"/>
        </w:tabs>
        <w:ind w:right="91"/>
        <w:rPr>
          <w:color w:val="000000" w:themeColor="text1"/>
          <w:szCs w:val="20"/>
        </w:rPr>
      </w:pPr>
      <w:r w:rsidRPr="006357BE">
        <w:rPr>
          <w:b/>
          <w:color w:val="000000" w:themeColor="text1"/>
          <w:szCs w:val="20"/>
        </w:rPr>
        <w:t xml:space="preserve">- Taxa da Moeda 4 - </w:t>
      </w:r>
      <w:r w:rsidRPr="006357BE">
        <w:rPr>
          <w:color w:val="000000" w:themeColor="text1"/>
          <w:szCs w:val="20"/>
        </w:rPr>
        <w:t>Taxa de conversão da moeda 1 para a moeda 4(Euro), na data informada.</w:t>
      </w:r>
    </w:p>
    <w:p w14:paraId="5088B3BC" w14:textId="77777777" w:rsidR="006357BE" w:rsidRPr="006357BE" w:rsidRDefault="006357BE" w:rsidP="006357BE">
      <w:pPr>
        <w:tabs>
          <w:tab w:val="left" w:pos="90"/>
        </w:tabs>
        <w:ind w:right="91"/>
        <w:rPr>
          <w:color w:val="000000" w:themeColor="text1"/>
          <w:szCs w:val="20"/>
        </w:rPr>
      </w:pPr>
      <w:r w:rsidRPr="006357BE">
        <w:rPr>
          <w:b/>
          <w:color w:val="000000" w:themeColor="text1"/>
          <w:szCs w:val="20"/>
        </w:rPr>
        <w:t xml:space="preserve">- Taxa da Moeda 5 - </w:t>
      </w:r>
      <w:r w:rsidRPr="006357BE">
        <w:rPr>
          <w:color w:val="000000" w:themeColor="text1"/>
          <w:szCs w:val="20"/>
        </w:rPr>
        <w:t>Taxa de conversão da moeda 1 para a moeda 5(Iene), na data informada.</w:t>
      </w:r>
    </w:p>
    <w:p w14:paraId="27641A1A" w14:textId="77777777" w:rsidR="006357BE" w:rsidRPr="006357BE" w:rsidRDefault="006357BE" w:rsidP="006357BE">
      <w:pPr>
        <w:tabs>
          <w:tab w:val="left" w:pos="90"/>
        </w:tabs>
        <w:ind w:right="91"/>
        <w:rPr>
          <w:color w:val="000000" w:themeColor="text1"/>
          <w:szCs w:val="20"/>
        </w:rPr>
      </w:pPr>
    </w:p>
    <w:p w14:paraId="464A1303" w14:textId="77777777" w:rsidR="006357BE" w:rsidRPr="006357BE" w:rsidRDefault="006357BE" w:rsidP="006357BE">
      <w:pPr>
        <w:tabs>
          <w:tab w:val="left" w:pos="90"/>
        </w:tabs>
        <w:ind w:right="91"/>
        <w:rPr>
          <w:color w:val="000000" w:themeColor="text1"/>
          <w:szCs w:val="20"/>
        </w:rPr>
      </w:pPr>
      <w:r w:rsidRPr="006357BE">
        <w:rPr>
          <w:color w:val="000000" w:themeColor="text1"/>
          <w:szCs w:val="20"/>
        </w:rPr>
        <w:t xml:space="preserve">O módulo de Ativo Fixo envolve a demonstração em moeda estrangeira ou demonstração em unidade monetária diferente da moeda corrente, é desejável o preenchimento da taxa de moeda para que se obtenham demonstrações coerentes em moeda estrangeira ou unidade monetária, definidas pelos órgãos competentes. É necessário que o cadastro de moedas esteja alimentado com as taxas coerentes desde o início da operação do sistema até a data em que estiverem sendo feitas as movimentações para que se efetuem os cálculos e as respectivas conversões de moeda corretamente. </w:t>
      </w:r>
    </w:p>
    <w:p w14:paraId="22C84371" w14:textId="77777777" w:rsidR="006357BE" w:rsidRPr="006357BE" w:rsidRDefault="006357BE" w:rsidP="006357BE">
      <w:pPr>
        <w:tabs>
          <w:tab w:val="left" w:pos="90"/>
        </w:tabs>
        <w:ind w:right="91"/>
        <w:rPr>
          <w:color w:val="000000" w:themeColor="text1"/>
          <w:szCs w:val="20"/>
        </w:rPr>
      </w:pPr>
    </w:p>
    <w:p w14:paraId="2F56AED5" w14:textId="77777777" w:rsidR="002D3E59" w:rsidRPr="002D3E59" w:rsidRDefault="002D3E59" w:rsidP="002D3E59">
      <w:pPr>
        <w:tabs>
          <w:tab w:val="left" w:pos="90"/>
        </w:tabs>
        <w:ind w:right="91"/>
        <w:rPr>
          <w:rFonts w:cs="Arial"/>
          <w:b/>
          <w:color w:val="000000" w:themeColor="text1"/>
          <w:szCs w:val="20"/>
        </w:rPr>
      </w:pPr>
      <w:r w:rsidRPr="002D3E59">
        <w:rPr>
          <w:rFonts w:cs="Arial"/>
          <w:b/>
          <w:color w:val="000000" w:themeColor="text1"/>
          <w:szCs w:val="20"/>
        </w:rPr>
        <w:t xml:space="preserve">Fatores Críticos de Sucesso: </w:t>
      </w:r>
    </w:p>
    <w:p w14:paraId="2B7DE9B0" w14:textId="6531A492" w:rsidR="002D3E59" w:rsidRPr="002D3E59" w:rsidRDefault="006357BE" w:rsidP="002D3E59">
      <w:pPr>
        <w:rPr>
          <w:color w:val="000000" w:themeColor="text1"/>
          <w:szCs w:val="20"/>
        </w:rPr>
      </w:pPr>
      <w:r>
        <w:rPr>
          <w:color w:val="000000" w:themeColor="text1"/>
          <w:szCs w:val="20"/>
        </w:rPr>
        <w:t>Cadastro do câmbio das moedas utilizadas.</w:t>
      </w:r>
    </w:p>
    <w:p w14:paraId="187AC348" w14:textId="77777777" w:rsidR="002D3E59" w:rsidRPr="002D3E59" w:rsidRDefault="002D3E59" w:rsidP="002D3E59">
      <w:pPr>
        <w:rPr>
          <w:color w:val="000000" w:themeColor="text1"/>
          <w:szCs w:val="20"/>
        </w:rPr>
      </w:pPr>
    </w:p>
    <w:p w14:paraId="38A2596E" w14:textId="77777777" w:rsidR="002D3E59" w:rsidRPr="002D3E59" w:rsidRDefault="002D3E59" w:rsidP="002D3E59">
      <w:pPr>
        <w:rPr>
          <w:b/>
          <w:color w:val="000000" w:themeColor="text1"/>
          <w:szCs w:val="20"/>
        </w:rPr>
      </w:pPr>
      <w:r w:rsidRPr="002D3E59">
        <w:rPr>
          <w:b/>
          <w:color w:val="000000" w:themeColor="text1"/>
          <w:szCs w:val="20"/>
        </w:rPr>
        <w:t>Origens dos Dados</w:t>
      </w:r>
    </w:p>
    <w:p w14:paraId="474D943F" w14:textId="77777777" w:rsidR="002D3E59" w:rsidRPr="002D3E59" w:rsidRDefault="002D3E59" w:rsidP="002D3E59">
      <w:pPr>
        <w:rPr>
          <w:color w:val="000000" w:themeColor="text1"/>
          <w:szCs w:val="20"/>
        </w:rPr>
      </w:pPr>
      <w:r w:rsidRPr="002D3E59">
        <w:rPr>
          <w:color w:val="000000" w:themeColor="text1"/>
          <w:szCs w:val="20"/>
        </w:rPr>
        <w:t>Cadastro Manual</w:t>
      </w:r>
    </w:p>
    <w:p w14:paraId="063D1313" w14:textId="77777777" w:rsidR="002D3E59" w:rsidRPr="002D3E59" w:rsidRDefault="002D3E59" w:rsidP="002D3E59">
      <w:pPr>
        <w:pStyle w:val="PargrafodaLista"/>
        <w:rPr>
          <w:color w:val="000000" w:themeColor="text1"/>
          <w:szCs w:val="20"/>
        </w:rPr>
      </w:pPr>
    </w:p>
    <w:p w14:paraId="70117FBD" w14:textId="77777777" w:rsidR="002D3E59" w:rsidRPr="002D3E59" w:rsidRDefault="002D3E59" w:rsidP="002D3E59">
      <w:pPr>
        <w:rPr>
          <w:b/>
          <w:color w:val="000000" w:themeColor="text1"/>
          <w:szCs w:val="20"/>
        </w:rPr>
      </w:pPr>
      <w:r w:rsidRPr="002D3E59">
        <w:rPr>
          <w:b/>
          <w:color w:val="000000" w:themeColor="text1"/>
          <w:szCs w:val="20"/>
        </w:rPr>
        <w:t>Saída</w:t>
      </w:r>
    </w:p>
    <w:p w14:paraId="6A5E6C92" w14:textId="77777777" w:rsidR="002D3E59" w:rsidRPr="002D3E59" w:rsidRDefault="002D3E59" w:rsidP="002D3E59">
      <w:pPr>
        <w:rPr>
          <w:b/>
          <w:color w:val="000000" w:themeColor="text1"/>
          <w:szCs w:val="20"/>
        </w:rPr>
      </w:pPr>
      <w:r w:rsidRPr="002D3E59">
        <w:rPr>
          <w:color w:val="000000" w:themeColor="text1"/>
          <w:szCs w:val="20"/>
        </w:rPr>
        <w:t>Não há.</w:t>
      </w:r>
    </w:p>
    <w:p w14:paraId="43780112" w14:textId="77777777" w:rsidR="002D3E59" w:rsidRPr="002D3E59" w:rsidRDefault="002D3E59" w:rsidP="002D3E59">
      <w:pPr>
        <w:pStyle w:val="PargrafodaLista"/>
        <w:ind w:left="1440"/>
        <w:rPr>
          <w:b/>
          <w:color w:val="000000" w:themeColor="text1"/>
          <w:szCs w:val="20"/>
        </w:rPr>
      </w:pPr>
    </w:p>
    <w:p w14:paraId="6DCDD5D2" w14:textId="76BC48F4" w:rsidR="002D3E59" w:rsidRPr="002D3E59" w:rsidRDefault="00236927" w:rsidP="002D3E59">
      <w:pPr>
        <w:rPr>
          <w:b/>
          <w:i/>
          <w:color w:val="000000" w:themeColor="text1"/>
          <w:szCs w:val="20"/>
        </w:rPr>
      </w:pPr>
      <w:r>
        <w:rPr>
          <w:b/>
          <w:i/>
          <w:color w:val="000000" w:themeColor="text1"/>
          <w:szCs w:val="20"/>
        </w:rPr>
        <w:t xml:space="preserve">No cenário </w:t>
      </w:r>
      <w:proofErr w:type="gramStart"/>
      <w:r>
        <w:rPr>
          <w:b/>
          <w:i/>
          <w:color w:val="000000" w:themeColor="text1"/>
          <w:szCs w:val="20"/>
        </w:rPr>
        <w:t xml:space="preserve">da </w:t>
      </w:r>
      <w:r w:rsidR="002D3E59" w:rsidRPr="002D3E59">
        <w:rPr>
          <w:b/>
          <w:i/>
          <w:color w:val="000000" w:themeColor="text1"/>
          <w:szCs w:val="20"/>
        </w:rPr>
        <w:t xml:space="preserve"> </w:t>
      </w:r>
      <w:r w:rsidR="00824C63">
        <w:rPr>
          <w:b/>
          <w:i/>
          <w:color w:val="000000" w:themeColor="text1"/>
          <w:szCs w:val="20"/>
        </w:rPr>
        <w:t>BHG</w:t>
      </w:r>
      <w:proofErr w:type="gramEnd"/>
      <w:r w:rsidR="00824C63">
        <w:rPr>
          <w:b/>
          <w:i/>
          <w:color w:val="000000" w:themeColor="text1"/>
          <w:szCs w:val="20"/>
        </w:rPr>
        <w:t xml:space="preserve"> S.A.</w:t>
      </w:r>
    </w:p>
    <w:p w14:paraId="1AE6CBFA" w14:textId="1291AD3C" w:rsidR="00236927" w:rsidRPr="00236927" w:rsidRDefault="00236927" w:rsidP="00236927">
      <w:pPr>
        <w:pStyle w:val="PargrafodaLista"/>
        <w:numPr>
          <w:ilvl w:val="0"/>
          <w:numId w:val="35"/>
        </w:numPr>
        <w:tabs>
          <w:tab w:val="left" w:pos="90"/>
        </w:tabs>
        <w:ind w:right="91"/>
        <w:rPr>
          <w:i/>
        </w:rPr>
      </w:pPr>
      <w:r>
        <w:rPr>
          <w:color w:val="000000" w:themeColor="text1"/>
          <w:szCs w:val="20"/>
        </w:rPr>
        <w:t>T</w:t>
      </w:r>
      <w:r w:rsidR="006357BE" w:rsidRPr="00091087">
        <w:rPr>
          <w:color w:val="000000" w:themeColor="text1"/>
          <w:szCs w:val="20"/>
        </w:rPr>
        <w:t xml:space="preserve">rabalhará somente com a moeda Real. </w:t>
      </w:r>
    </w:p>
    <w:p w14:paraId="39C5B488" w14:textId="232BFDC1" w:rsidR="00D57BBB" w:rsidRPr="00236927" w:rsidRDefault="00236927" w:rsidP="00236927">
      <w:pPr>
        <w:pStyle w:val="PargrafodaLista"/>
        <w:numPr>
          <w:ilvl w:val="0"/>
          <w:numId w:val="35"/>
        </w:numPr>
        <w:tabs>
          <w:tab w:val="left" w:pos="90"/>
        </w:tabs>
        <w:ind w:right="91"/>
        <w:rPr>
          <w:i/>
          <w:color w:val="auto"/>
        </w:rPr>
      </w:pPr>
      <w:r w:rsidRPr="00236927">
        <w:rPr>
          <w:color w:val="auto"/>
          <w:sz w:val="23"/>
          <w:szCs w:val="23"/>
        </w:rPr>
        <w:t xml:space="preserve">Será utilizada a funcionalidade padrão do sistema </w:t>
      </w:r>
    </w:p>
    <w:p w14:paraId="33E8F217" w14:textId="77777777" w:rsidR="00D57BBB" w:rsidRPr="00091087" w:rsidRDefault="00D57BBB" w:rsidP="00D57BBB">
      <w:pPr>
        <w:pStyle w:val="PargrafodaLista"/>
        <w:tabs>
          <w:tab w:val="left" w:pos="90"/>
        </w:tabs>
        <w:ind w:left="360" w:right="91"/>
        <w:rPr>
          <w:i/>
        </w:rPr>
      </w:pPr>
    </w:p>
    <w:p w14:paraId="5C8ED52E" w14:textId="77777777" w:rsidR="002D3E59" w:rsidRPr="002D3E59" w:rsidRDefault="002D3E59" w:rsidP="002D3E59">
      <w:pPr>
        <w:pStyle w:val="Ttulo"/>
        <w:numPr>
          <w:ilvl w:val="1"/>
          <w:numId w:val="6"/>
        </w:numPr>
        <w:spacing w:line="276" w:lineRule="auto"/>
        <w:contextualSpacing w:val="0"/>
        <w:outlineLvl w:val="1"/>
        <w:rPr>
          <w:rFonts w:ascii="Lato" w:hAnsi="Lato"/>
          <w:sz w:val="32"/>
          <w:szCs w:val="32"/>
        </w:rPr>
      </w:pPr>
      <w:bookmarkStart w:id="17" w:name="_Toc520283609"/>
      <w:bookmarkStart w:id="18" w:name="_Toc21698953"/>
      <w:r w:rsidRPr="002D3E59">
        <w:rPr>
          <w:rFonts w:ascii="Lato" w:hAnsi="Lato"/>
          <w:sz w:val="32"/>
          <w:szCs w:val="32"/>
        </w:rPr>
        <w:t>Plano de Contas</w:t>
      </w:r>
      <w:bookmarkEnd w:id="17"/>
      <w:bookmarkEnd w:id="18"/>
    </w:p>
    <w:p w14:paraId="6E952F35" w14:textId="77777777" w:rsidR="002D3E59" w:rsidRDefault="002D3E59" w:rsidP="002D3E59">
      <w:pPr>
        <w:tabs>
          <w:tab w:val="left" w:pos="90"/>
        </w:tabs>
        <w:ind w:right="90"/>
        <w:rPr>
          <w:rFonts w:cs="Arial"/>
          <w:b/>
        </w:rPr>
      </w:pPr>
    </w:p>
    <w:p w14:paraId="6C40FADD" w14:textId="77777777" w:rsidR="002D3E59" w:rsidRPr="002D3E59" w:rsidRDefault="002D3E59" w:rsidP="002D3E59">
      <w:pPr>
        <w:tabs>
          <w:tab w:val="left" w:pos="709"/>
        </w:tabs>
        <w:ind w:right="91"/>
        <w:rPr>
          <w:rFonts w:cs="Arial"/>
          <w:b/>
          <w:bCs/>
          <w:color w:val="000000" w:themeColor="text1"/>
        </w:rPr>
      </w:pPr>
      <w:r w:rsidRPr="002D3E59">
        <w:rPr>
          <w:rFonts w:cs="Arial"/>
          <w:b/>
          <w:bCs/>
          <w:color w:val="000000" w:themeColor="text1"/>
        </w:rPr>
        <w:t xml:space="preserve">Principais Objetivos: </w:t>
      </w:r>
    </w:p>
    <w:p w14:paraId="77C55367" w14:textId="77777777" w:rsidR="00284875" w:rsidRDefault="00284875" w:rsidP="002D3E59">
      <w:pPr>
        <w:tabs>
          <w:tab w:val="left" w:pos="709"/>
        </w:tabs>
        <w:ind w:right="91"/>
        <w:rPr>
          <w:color w:val="000000" w:themeColor="text1"/>
        </w:rPr>
      </w:pPr>
    </w:p>
    <w:p w14:paraId="7BC67659" w14:textId="77777777" w:rsidR="00284875" w:rsidRPr="00284875" w:rsidRDefault="00284875" w:rsidP="00284875">
      <w:pPr>
        <w:tabs>
          <w:tab w:val="left" w:pos="709"/>
        </w:tabs>
        <w:ind w:right="91"/>
        <w:rPr>
          <w:color w:val="000000" w:themeColor="text1"/>
        </w:rPr>
      </w:pPr>
      <w:r w:rsidRPr="00284875">
        <w:rPr>
          <w:color w:val="000000" w:themeColor="text1"/>
        </w:rPr>
        <w:t>O Plano de Contas é um elenco de todas as Contas previstas pelo setor contábil da empresa tidas como necessárias aos seus registros contábeis. Estas receberão os valores totais lançados dia-a-dia pela Contabilidade.</w:t>
      </w:r>
    </w:p>
    <w:p w14:paraId="07B71F8F" w14:textId="77777777" w:rsidR="00284875" w:rsidRPr="00284875" w:rsidRDefault="00284875" w:rsidP="00284875">
      <w:pPr>
        <w:tabs>
          <w:tab w:val="left" w:pos="709"/>
        </w:tabs>
        <w:ind w:right="91"/>
        <w:rPr>
          <w:color w:val="000000" w:themeColor="text1"/>
        </w:rPr>
      </w:pPr>
    </w:p>
    <w:p w14:paraId="174261BB" w14:textId="77777777" w:rsidR="00284875" w:rsidRPr="00284875" w:rsidRDefault="00284875" w:rsidP="00284875">
      <w:pPr>
        <w:tabs>
          <w:tab w:val="left" w:pos="709"/>
        </w:tabs>
        <w:ind w:right="91"/>
        <w:rPr>
          <w:color w:val="000000" w:themeColor="text1"/>
        </w:rPr>
      </w:pPr>
      <w:r w:rsidRPr="00284875">
        <w:rPr>
          <w:color w:val="000000" w:themeColor="text1"/>
        </w:rPr>
        <w:t>O plano de contas deve ser flexível para permitir alterações sem quebra de unidade. As contas devem ser ordenadas, agrupadas e dispostas de forma a facilitar a implantação do plano.</w:t>
      </w:r>
    </w:p>
    <w:p w14:paraId="68ABFFEC" w14:textId="77777777" w:rsidR="00284875" w:rsidRPr="00284875" w:rsidRDefault="00284875" w:rsidP="00284875">
      <w:pPr>
        <w:tabs>
          <w:tab w:val="left" w:pos="709"/>
        </w:tabs>
        <w:ind w:right="91"/>
        <w:rPr>
          <w:color w:val="000000" w:themeColor="text1"/>
        </w:rPr>
      </w:pPr>
    </w:p>
    <w:p w14:paraId="2985FB65" w14:textId="77777777" w:rsidR="00284875" w:rsidRPr="00284875" w:rsidRDefault="00284875" w:rsidP="00284875">
      <w:pPr>
        <w:tabs>
          <w:tab w:val="left" w:pos="709"/>
        </w:tabs>
        <w:ind w:right="91"/>
        <w:rPr>
          <w:color w:val="000000" w:themeColor="text1"/>
        </w:rPr>
      </w:pPr>
      <w:r w:rsidRPr="00284875">
        <w:rPr>
          <w:color w:val="000000" w:themeColor="text1"/>
        </w:rPr>
        <w:t>Além disso, o plano de contas não pode ser excessivamente sintético, a ponto de não proporcionar as informações requeridas pelos diversos usuários. Por outro lado, também não deverá ser excessivamente detalhado, a ponto de gerar informações desnecessárias.</w:t>
      </w:r>
    </w:p>
    <w:p w14:paraId="140A126F" w14:textId="77777777" w:rsidR="00284875" w:rsidRPr="00284875" w:rsidRDefault="00284875" w:rsidP="00284875">
      <w:pPr>
        <w:tabs>
          <w:tab w:val="left" w:pos="709"/>
        </w:tabs>
        <w:ind w:right="91"/>
        <w:rPr>
          <w:color w:val="000000" w:themeColor="text1"/>
        </w:rPr>
      </w:pPr>
    </w:p>
    <w:p w14:paraId="1C9D6155" w14:textId="77777777" w:rsidR="00284875" w:rsidRPr="00284875" w:rsidRDefault="00284875" w:rsidP="00284875">
      <w:pPr>
        <w:tabs>
          <w:tab w:val="left" w:pos="709"/>
        </w:tabs>
        <w:ind w:right="91"/>
        <w:rPr>
          <w:color w:val="000000" w:themeColor="text1"/>
        </w:rPr>
      </w:pPr>
      <w:r w:rsidRPr="00284875">
        <w:rPr>
          <w:color w:val="000000" w:themeColor="text1"/>
        </w:rPr>
        <w:t>As contas de resultado devem ter a parametrização para a obrigatoriedade de classificação por centros de custo. Essa parametrização é feita por conta contábil. Essa obrigatoriedade visa manter a consistência entre os valores apresentados pelo relatório da Balancete e pelo Balancete por Centros de Custo.</w:t>
      </w:r>
    </w:p>
    <w:p w14:paraId="5CABBC1D" w14:textId="77777777" w:rsidR="00284875" w:rsidRPr="00284875" w:rsidRDefault="00284875" w:rsidP="00284875">
      <w:pPr>
        <w:tabs>
          <w:tab w:val="left" w:pos="709"/>
        </w:tabs>
        <w:ind w:right="91"/>
        <w:rPr>
          <w:color w:val="000000" w:themeColor="text1"/>
        </w:rPr>
      </w:pPr>
    </w:p>
    <w:p w14:paraId="13E4DECF" w14:textId="4D7114E3" w:rsidR="002D3E59" w:rsidRDefault="00284875" w:rsidP="00284875">
      <w:pPr>
        <w:tabs>
          <w:tab w:val="left" w:pos="709"/>
        </w:tabs>
        <w:ind w:right="91"/>
        <w:rPr>
          <w:color w:val="000000" w:themeColor="text1"/>
        </w:rPr>
      </w:pPr>
      <w:r w:rsidRPr="00284875">
        <w:rPr>
          <w:color w:val="000000" w:themeColor="text1"/>
        </w:rPr>
        <w:lastRenderedPageBreak/>
        <w:t>No cadastro de Grupo de Bens deverão ser informadas as contas contábeis referentes a Conta Contábil do Bem, C</w:t>
      </w:r>
      <w:r w:rsidR="000A5BF0">
        <w:rPr>
          <w:color w:val="000000" w:themeColor="text1"/>
        </w:rPr>
        <w:t>onta de Despesas de depreciação e a</w:t>
      </w:r>
      <w:r w:rsidRPr="00284875">
        <w:rPr>
          <w:color w:val="000000" w:themeColor="text1"/>
        </w:rPr>
        <w:t xml:space="preserve"> Conta de depreciação acumulada do bem.</w:t>
      </w:r>
    </w:p>
    <w:p w14:paraId="40B9BE1C" w14:textId="77777777" w:rsidR="00284875" w:rsidRPr="002D3E59" w:rsidRDefault="00284875" w:rsidP="002D3E59">
      <w:pPr>
        <w:tabs>
          <w:tab w:val="left" w:pos="709"/>
        </w:tabs>
        <w:ind w:right="91"/>
        <w:rPr>
          <w:color w:val="000000" w:themeColor="text1"/>
        </w:rPr>
      </w:pPr>
    </w:p>
    <w:p w14:paraId="4E445BAD" w14:textId="77777777" w:rsidR="002D3E59" w:rsidRPr="002D3E59" w:rsidRDefault="002D3E59" w:rsidP="002D3E59">
      <w:pPr>
        <w:tabs>
          <w:tab w:val="left" w:pos="709"/>
        </w:tabs>
        <w:ind w:right="90"/>
        <w:rPr>
          <w:rFonts w:cs="Arial"/>
          <w:color w:val="000000" w:themeColor="text1"/>
        </w:rPr>
      </w:pPr>
    </w:p>
    <w:p w14:paraId="2F7DE9B2" w14:textId="77777777" w:rsidR="002D3E59" w:rsidRPr="002D3E59" w:rsidRDefault="002D3E59" w:rsidP="002D3E59">
      <w:pPr>
        <w:tabs>
          <w:tab w:val="left" w:pos="709"/>
        </w:tabs>
        <w:ind w:right="91"/>
        <w:rPr>
          <w:rFonts w:cs="Arial"/>
          <w:b/>
          <w:color w:val="000000" w:themeColor="text1"/>
        </w:rPr>
      </w:pPr>
      <w:r w:rsidRPr="002D3E59">
        <w:rPr>
          <w:rFonts w:cs="Arial"/>
          <w:b/>
          <w:color w:val="000000" w:themeColor="text1"/>
        </w:rPr>
        <w:t xml:space="preserve">Fatores Críticos de Sucesso: </w:t>
      </w:r>
    </w:p>
    <w:p w14:paraId="0C7B1015" w14:textId="4AD07461" w:rsidR="002D3E59" w:rsidRPr="002D3E59" w:rsidRDefault="002D3E59" w:rsidP="002D3E59">
      <w:pPr>
        <w:tabs>
          <w:tab w:val="left" w:pos="709"/>
        </w:tabs>
        <w:ind w:right="91"/>
        <w:rPr>
          <w:color w:val="000000" w:themeColor="text1"/>
        </w:rPr>
      </w:pPr>
      <w:r w:rsidRPr="002D3E59">
        <w:rPr>
          <w:color w:val="000000" w:themeColor="text1"/>
        </w:rPr>
        <w:t>Um</w:t>
      </w:r>
      <w:r w:rsidR="00284875">
        <w:rPr>
          <w:color w:val="000000" w:themeColor="text1"/>
        </w:rPr>
        <w:t xml:space="preserve">a avaliação geral </w:t>
      </w:r>
      <w:r w:rsidRPr="002D3E59">
        <w:rPr>
          <w:color w:val="000000" w:themeColor="text1"/>
        </w:rPr>
        <w:t>deverá ser feit</w:t>
      </w:r>
      <w:r w:rsidR="00284875">
        <w:rPr>
          <w:color w:val="000000" w:themeColor="text1"/>
        </w:rPr>
        <w:t>a</w:t>
      </w:r>
      <w:r w:rsidRPr="002D3E59">
        <w:rPr>
          <w:color w:val="000000" w:themeColor="text1"/>
        </w:rPr>
        <w:t xml:space="preserve"> antes da implantação do Plano de Contas, </w:t>
      </w:r>
      <w:r w:rsidR="00284875">
        <w:rPr>
          <w:color w:val="000000" w:themeColor="text1"/>
        </w:rPr>
        <w:t>considerando melhorias a serem aplicadas no projeto.</w:t>
      </w:r>
    </w:p>
    <w:p w14:paraId="6824B4DE" w14:textId="77777777" w:rsidR="002D3E59" w:rsidRPr="002D3E59" w:rsidRDefault="002D3E59" w:rsidP="002D3E59">
      <w:pPr>
        <w:tabs>
          <w:tab w:val="left" w:pos="709"/>
        </w:tabs>
        <w:ind w:right="91"/>
        <w:rPr>
          <w:color w:val="000000" w:themeColor="text1"/>
        </w:rPr>
      </w:pPr>
    </w:p>
    <w:p w14:paraId="633B8E2D" w14:textId="77777777" w:rsidR="002D3E59" w:rsidRPr="002D3E59" w:rsidRDefault="002D3E59" w:rsidP="002D3E59">
      <w:pPr>
        <w:rPr>
          <w:b/>
          <w:color w:val="000000" w:themeColor="text1"/>
        </w:rPr>
      </w:pPr>
      <w:r w:rsidRPr="002D3E59">
        <w:rPr>
          <w:b/>
          <w:color w:val="000000" w:themeColor="text1"/>
        </w:rPr>
        <w:t>Origens dos Dados</w:t>
      </w:r>
    </w:p>
    <w:p w14:paraId="7ECA32E7" w14:textId="77777777" w:rsidR="002D3E59" w:rsidRPr="002D3E59" w:rsidRDefault="002D3E59" w:rsidP="002D3E59">
      <w:pPr>
        <w:rPr>
          <w:color w:val="000000" w:themeColor="text1"/>
        </w:rPr>
      </w:pPr>
      <w:r w:rsidRPr="002D3E59">
        <w:rPr>
          <w:color w:val="000000" w:themeColor="text1"/>
        </w:rPr>
        <w:t>Cadastro Manual</w:t>
      </w:r>
    </w:p>
    <w:p w14:paraId="2E0FD0F7" w14:textId="77777777" w:rsidR="002D3E59" w:rsidRPr="002D3E59" w:rsidRDefault="002D3E59" w:rsidP="002D3E59">
      <w:pPr>
        <w:pStyle w:val="PargrafodaLista"/>
        <w:rPr>
          <w:color w:val="000000" w:themeColor="text1"/>
        </w:rPr>
      </w:pPr>
    </w:p>
    <w:p w14:paraId="2FD04FC0" w14:textId="77777777" w:rsidR="002D3E59" w:rsidRPr="002D3E59" w:rsidRDefault="002D3E59" w:rsidP="002D3E59">
      <w:pPr>
        <w:rPr>
          <w:b/>
          <w:color w:val="000000" w:themeColor="text1"/>
        </w:rPr>
      </w:pPr>
      <w:r w:rsidRPr="002D3E59">
        <w:rPr>
          <w:b/>
          <w:color w:val="000000" w:themeColor="text1"/>
        </w:rPr>
        <w:t>Saída</w:t>
      </w:r>
    </w:p>
    <w:p w14:paraId="65903F2E" w14:textId="77777777" w:rsidR="002D3E59" w:rsidRPr="002D3E59" w:rsidRDefault="002D3E59" w:rsidP="002D3E59">
      <w:pPr>
        <w:rPr>
          <w:b/>
          <w:color w:val="000000" w:themeColor="text1"/>
        </w:rPr>
      </w:pPr>
      <w:r w:rsidRPr="002D3E59">
        <w:rPr>
          <w:color w:val="000000" w:themeColor="text1"/>
        </w:rPr>
        <w:t>Não há.</w:t>
      </w:r>
    </w:p>
    <w:p w14:paraId="69D4BE05" w14:textId="77777777" w:rsidR="002D3E59" w:rsidRPr="002D3E59" w:rsidRDefault="002D3E59" w:rsidP="002D3E59">
      <w:pPr>
        <w:pStyle w:val="PargrafodaLista"/>
        <w:ind w:left="1440"/>
        <w:rPr>
          <w:b/>
          <w:color w:val="000000" w:themeColor="text1"/>
        </w:rPr>
      </w:pPr>
    </w:p>
    <w:p w14:paraId="218ABEC1" w14:textId="33A0BF2F" w:rsidR="002D3E59" w:rsidRPr="002D3E59" w:rsidRDefault="004A3740" w:rsidP="002D3E59">
      <w:pPr>
        <w:rPr>
          <w:b/>
          <w:i/>
          <w:color w:val="000000" w:themeColor="text1"/>
        </w:rPr>
      </w:pPr>
      <w:r>
        <w:rPr>
          <w:b/>
          <w:i/>
          <w:color w:val="000000" w:themeColor="text1"/>
        </w:rPr>
        <w:t>No c</w:t>
      </w:r>
      <w:r w:rsidR="00236927">
        <w:rPr>
          <w:b/>
          <w:i/>
          <w:color w:val="000000" w:themeColor="text1"/>
        </w:rPr>
        <w:t xml:space="preserve">enário </w:t>
      </w:r>
      <w:proofErr w:type="gramStart"/>
      <w:r w:rsidR="00236927">
        <w:rPr>
          <w:b/>
          <w:i/>
          <w:color w:val="000000" w:themeColor="text1"/>
        </w:rPr>
        <w:t xml:space="preserve">da </w:t>
      </w:r>
      <w:r w:rsidR="002D3E59" w:rsidRPr="002D3E59">
        <w:rPr>
          <w:b/>
          <w:i/>
          <w:color w:val="000000" w:themeColor="text1"/>
        </w:rPr>
        <w:t xml:space="preserve"> </w:t>
      </w:r>
      <w:r w:rsidR="00824C63">
        <w:rPr>
          <w:b/>
          <w:i/>
          <w:color w:val="000000" w:themeColor="text1"/>
        </w:rPr>
        <w:t>BHG</w:t>
      </w:r>
      <w:proofErr w:type="gramEnd"/>
      <w:r w:rsidR="00236927">
        <w:rPr>
          <w:b/>
          <w:i/>
          <w:color w:val="000000" w:themeColor="text1"/>
        </w:rPr>
        <w:t xml:space="preserve"> S.A.</w:t>
      </w:r>
    </w:p>
    <w:p w14:paraId="21B44A79" w14:textId="6C372677" w:rsidR="00D57BBB" w:rsidRPr="00236927" w:rsidRDefault="007C4045" w:rsidP="00236927">
      <w:pPr>
        <w:pStyle w:val="PargrafodaLista"/>
        <w:numPr>
          <w:ilvl w:val="0"/>
          <w:numId w:val="35"/>
        </w:numPr>
        <w:tabs>
          <w:tab w:val="left" w:pos="709"/>
        </w:tabs>
        <w:ind w:right="91"/>
        <w:rPr>
          <w:color w:val="000000" w:themeColor="text1"/>
        </w:rPr>
      </w:pPr>
      <w:r>
        <w:rPr>
          <w:color w:val="000000" w:themeColor="text1"/>
        </w:rPr>
        <w:t>O Plano de Contas será incluído no sistema através do módulo Contabilidade Gerencial.</w:t>
      </w:r>
    </w:p>
    <w:p w14:paraId="0675DCF4" w14:textId="77777777" w:rsidR="00284875" w:rsidRPr="00284875" w:rsidRDefault="00284875" w:rsidP="00284875">
      <w:pPr>
        <w:pStyle w:val="PargrafodaLista"/>
        <w:tabs>
          <w:tab w:val="left" w:pos="709"/>
        </w:tabs>
        <w:ind w:left="360" w:right="91"/>
        <w:rPr>
          <w:color w:val="000000" w:themeColor="text1"/>
        </w:rPr>
      </w:pPr>
    </w:p>
    <w:p w14:paraId="51D9F7B4" w14:textId="77777777" w:rsidR="002D3E59" w:rsidRPr="002D3E59" w:rsidRDefault="002D3E59" w:rsidP="002D3E59">
      <w:pPr>
        <w:pStyle w:val="Ttulo"/>
        <w:numPr>
          <w:ilvl w:val="1"/>
          <w:numId w:val="6"/>
        </w:numPr>
        <w:spacing w:line="276" w:lineRule="auto"/>
        <w:contextualSpacing w:val="0"/>
        <w:outlineLvl w:val="1"/>
        <w:rPr>
          <w:rFonts w:ascii="Lato" w:hAnsi="Lato"/>
          <w:sz w:val="32"/>
          <w:szCs w:val="32"/>
        </w:rPr>
      </w:pPr>
      <w:bookmarkStart w:id="19" w:name="_Toc520283611"/>
      <w:bookmarkStart w:id="20" w:name="_Toc21698954"/>
      <w:r w:rsidRPr="002D3E59">
        <w:rPr>
          <w:rFonts w:ascii="Lato" w:hAnsi="Lato"/>
          <w:sz w:val="32"/>
          <w:szCs w:val="32"/>
        </w:rPr>
        <w:t>Centro de Custos, Itens Contábeis e Classes de Valor.</w:t>
      </w:r>
      <w:bookmarkEnd w:id="19"/>
      <w:bookmarkEnd w:id="20"/>
    </w:p>
    <w:p w14:paraId="3200A130" w14:textId="77777777" w:rsidR="002D3E59" w:rsidRPr="002D3E59" w:rsidRDefault="002D3E59" w:rsidP="002D3E59">
      <w:pPr>
        <w:tabs>
          <w:tab w:val="left" w:pos="90"/>
        </w:tabs>
        <w:ind w:right="90"/>
        <w:rPr>
          <w:rFonts w:cs="Arial"/>
          <w:b/>
        </w:rPr>
      </w:pPr>
    </w:p>
    <w:p w14:paraId="5D347E62" w14:textId="77777777" w:rsidR="002D3E59" w:rsidRPr="002D3E59" w:rsidRDefault="002D3E59" w:rsidP="002D3E59">
      <w:pPr>
        <w:tabs>
          <w:tab w:val="left" w:pos="709"/>
        </w:tabs>
        <w:ind w:right="90"/>
        <w:rPr>
          <w:rFonts w:cs="Arial"/>
          <w:b/>
          <w:color w:val="000000" w:themeColor="text1"/>
        </w:rPr>
      </w:pPr>
      <w:r w:rsidRPr="002D3E59">
        <w:rPr>
          <w:rFonts w:cs="Arial"/>
          <w:b/>
          <w:color w:val="000000" w:themeColor="text1"/>
        </w:rPr>
        <w:t>Principais Objetivos:</w:t>
      </w:r>
    </w:p>
    <w:p w14:paraId="7F72934A" w14:textId="77777777" w:rsidR="002D3E59" w:rsidRDefault="002D3E59" w:rsidP="002D3E59">
      <w:pPr>
        <w:tabs>
          <w:tab w:val="left" w:pos="709"/>
        </w:tabs>
        <w:rPr>
          <w:color w:val="000000" w:themeColor="text1"/>
        </w:rPr>
      </w:pPr>
    </w:p>
    <w:p w14:paraId="32A3B78B" w14:textId="77777777" w:rsidR="00284875" w:rsidRPr="00284875" w:rsidRDefault="00284875" w:rsidP="00284875">
      <w:pPr>
        <w:tabs>
          <w:tab w:val="left" w:pos="709"/>
        </w:tabs>
        <w:rPr>
          <w:color w:val="000000" w:themeColor="text1"/>
        </w:rPr>
      </w:pPr>
      <w:r w:rsidRPr="00284875">
        <w:rPr>
          <w:color w:val="000000" w:themeColor="text1"/>
        </w:rPr>
        <w:t xml:space="preserve">O módulo Contabilidade permite controlar até 3 níveis de custos, sendo estes </w:t>
      </w:r>
      <w:proofErr w:type="spellStart"/>
      <w:r w:rsidRPr="00284875">
        <w:rPr>
          <w:color w:val="000000" w:themeColor="text1"/>
        </w:rPr>
        <w:t>pré</w:t>
      </w:r>
      <w:proofErr w:type="spellEnd"/>
      <w:r w:rsidRPr="00284875">
        <w:rPr>
          <w:color w:val="000000" w:themeColor="text1"/>
        </w:rPr>
        <w:t>-configurados de acordo com a necessidade da empresa.</w:t>
      </w:r>
    </w:p>
    <w:p w14:paraId="4DC51AA6" w14:textId="77777777" w:rsidR="00284875" w:rsidRPr="00284875" w:rsidRDefault="00284875" w:rsidP="00284875">
      <w:pPr>
        <w:tabs>
          <w:tab w:val="left" w:pos="709"/>
        </w:tabs>
        <w:rPr>
          <w:color w:val="000000" w:themeColor="text1"/>
        </w:rPr>
      </w:pPr>
    </w:p>
    <w:p w14:paraId="1D9C3344" w14:textId="77777777" w:rsidR="00284875" w:rsidRPr="00284875" w:rsidRDefault="00284875" w:rsidP="00284875">
      <w:pPr>
        <w:tabs>
          <w:tab w:val="left" w:pos="709"/>
        </w:tabs>
        <w:rPr>
          <w:color w:val="000000" w:themeColor="text1"/>
        </w:rPr>
      </w:pPr>
      <w:r w:rsidRPr="00284875">
        <w:rPr>
          <w:color w:val="000000" w:themeColor="text1"/>
        </w:rPr>
        <w:t xml:space="preserve">Considerando que na estrutura hierárquica, o nível 1 se refere a Conta Contábil. </w:t>
      </w:r>
    </w:p>
    <w:p w14:paraId="0C676CD5" w14:textId="77777777" w:rsidR="00284875" w:rsidRPr="00284875" w:rsidRDefault="00284875" w:rsidP="00284875">
      <w:pPr>
        <w:tabs>
          <w:tab w:val="left" w:pos="709"/>
        </w:tabs>
        <w:rPr>
          <w:color w:val="000000" w:themeColor="text1"/>
        </w:rPr>
      </w:pPr>
    </w:p>
    <w:p w14:paraId="76C6D289" w14:textId="77777777" w:rsidR="00284875" w:rsidRPr="00284875" w:rsidRDefault="00284875" w:rsidP="00284875">
      <w:pPr>
        <w:tabs>
          <w:tab w:val="left" w:pos="709"/>
        </w:tabs>
        <w:rPr>
          <w:color w:val="000000" w:themeColor="text1"/>
        </w:rPr>
      </w:pPr>
      <w:r w:rsidRPr="00284875">
        <w:rPr>
          <w:color w:val="000000" w:themeColor="text1"/>
        </w:rPr>
        <w:t>Seguindo a ordem hierárquica temos as seguintes entidades:</w:t>
      </w:r>
    </w:p>
    <w:p w14:paraId="4487C396" w14:textId="77777777" w:rsidR="00284875" w:rsidRPr="00284875" w:rsidRDefault="00284875" w:rsidP="00284875">
      <w:pPr>
        <w:tabs>
          <w:tab w:val="left" w:pos="709"/>
        </w:tabs>
        <w:rPr>
          <w:color w:val="000000" w:themeColor="text1"/>
        </w:rPr>
      </w:pPr>
    </w:p>
    <w:p w14:paraId="27672809" w14:textId="7A07C2E5" w:rsidR="00284875" w:rsidRPr="00284875" w:rsidRDefault="00284875" w:rsidP="00284875">
      <w:pPr>
        <w:tabs>
          <w:tab w:val="left" w:pos="709"/>
        </w:tabs>
        <w:rPr>
          <w:color w:val="000000" w:themeColor="text1"/>
        </w:rPr>
      </w:pPr>
      <w:r w:rsidRPr="00284875">
        <w:rPr>
          <w:b/>
          <w:color w:val="000000" w:themeColor="text1"/>
        </w:rPr>
        <w:t xml:space="preserve">- Nível 2 – </w:t>
      </w:r>
      <w:r w:rsidRPr="00284875">
        <w:rPr>
          <w:color w:val="000000" w:themeColor="text1"/>
        </w:rPr>
        <w:t xml:space="preserve">Centro de Custo - </w:t>
      </w:r>
      <w:r w:rsidR="006E1635">
        <w:rPr>
          <w:color w:val="000000" w:themeColor="text1"/>
        </w:rPr>
        <w:t>Mandatório</w:t>
      </w:r>
    </w:p>
    <w:p w14:paraId="3B77B33E" w14:textId="77777777" w:rsidR="00284875" w:rsidRPr="00284875" w:rsidRDefault="00284875" w:rsidP="00284875">
      <w:pPr>
        <w:tabs>
          <w:tab w:val="left" w:pos="709"/>
        </w:tabs>
        <w:rPr>
          <w:color w:val="000000" w:themeColor="text1"/>
        </w:rPr>
      </w:pPr>
      <w:r w:rsidRPr="00284875">
        <w:rPr>
          <w:b/>
          <w:color w:val="000000" w:themeColor="text1"/>
        </w:rPr>
        <w:t xml:space="preserve">- Nível 3 – </w:t>
      </w:r>
      <w:r w:rsidRPr="00284875">
        <w:rPr>
          <w:color w:val="000000" w:themeColor="text1"/>
        </w:rPr>
        <w:t>Item Contábil - Opcional</w:t>
      </w:r>
    </w:p>
    <w:p w14:paraId="7A24206B" w14:textId="77777777" w:rsidR="00284875" w:rsidRPr="00284875" w:rsidRDefault="00284875" w:rsidP="00284875">
      <w:pPr>
        <w:tabs>
          <w:tab w:val="left" w:pos="709"/>
        </w:tabs>
        <w:rPr>
          <w:color w:val="000000" w:themeColor="text1"/>
        </w:rPr>
      </w:pPr>
      <w:r w:rsidRPr="00284875">
        <w:rPr>
          <w:b/>
          <w:color w:val="000000" w:themeColor="text1"/>
        </w:rPr>
        <w:t xml:space="preserve">- Nível 4 – </w:t>
      </w:r>
      <w:r w:rsidRPr="00284875">
        <w:rPr>
          <w:color w:val="000000" w:themeColor="text1"/>
        </w:rPr>
        <w:t xml:space="preserve">Classe de Valor – Opcional </w:t>
      </w:r>
    </w:p>
    <w:p w14:paraId="56FCB356" w14:textId="77777777" w:rsidR="00284875" w:rsidRPr="00284875" w:rsidRDefault="00284875" w:rsidP="00284875">
      <w:pPr>
        <w:tabs>
          <w:tab w:val="left" w:pos="709"/>
        </w:tabs>
        <w:rPr>
          <w:color w:val="000000" w:themeColor="text1"/>
        </w:rPr>
      </w:pPr>
    </w:p>
    <w:p w14:paraId="69897804" w14:textId="77777777" w:rsidR="002D3E59" w:rsidRPr="002D3E59" w:rsidRDefault="002D3E59" w:rsidP="002D3E59">
      <w:pPr>
        <w:tabs>
          <w:tab w:val="left" w:pos="709"/>
        </w:tabs>
        <w:rPr>
          <w:rStyle w:val="fcorpodotexto"/>
          <w:rFonts w:ascii="Lato" w:hAnsi="Lato" w:cs="Tahoma"/>
          <w:color w:val="000000" w:themeColor="text1"/>
          <w:sz w:val="22"/>
        </w:rPr>
      </w:pPr>
    </w:p>
    <w:p w14:paraId="59CE0E4A" w14:textId="77777777" w:rsidR="002D3E59" w:rsidRPr="002D3E59" w:rsidRDefault="002D3E59" w:rsidP="002D3E59">
      <w:pPr>
        <w:tabs>
          <w:tab w:val="left" w:pos="709"/>
        </w:tabs>
        <w:ind w:right="91"/>
        <w:rPr>
          <w:rFonts w:cs="Arial"/>
          <w:b/>
          <w:color w:val="000000" w:themeColor="text1"/>
        </w:rPr>
      </w:pPr>
      <w:r w:rsidRPr="002D3E59">
        <w:rPr>
          <w:rFonts w:cs="Arial"/>
          <w:b/>
          <w:color w:val="000000" w:themeColor="text1"/>
        </w:rPr>
        <w:t xml:space="preserve">Fatores Críticos de Sucesso: </w:t>
      </w:r>
    </w:p>
    <w:p w14:paraId="510708BF" w14:textId="524E6ED9" w:rsidR="002D3E59" w:rsidRPr="002D3E59" w:rsidRDefault="002D3E59" w:rsidP="002D3E59">
      <w:pPr>
        <w:tabs>
          <w:tab w:val="left" w:pos="709"/>
        </w:tabs>
        <w:ind w:right="91"/>
        <w:rPr>
          <w:color w:val="000000" w:themeColor="text1"/>
        </w:rPr>
      </w:pPr>
      <w:r w:rsidRPr="002D3E59">
        <w:rPr>
          <w:color w:val="000000" w:themeColor="text1"/>
        </w:rPr>
        <w:t xml:space="preserve">Durante a capacitação </w:t>
      </w:r>
      <w:r w:rsidR="006E1635">
        <w:rPr>
          <w:color w:val="000000" w:themeColor="text1"/>
        </w:rPr>
        <w:t>o cliente irá r</w:t>
      </w:r>
      <w:r w:rsidRPr="002D3E59">
        <w:rPr>
          <w:color w:val="000000" w:themeColor="text1"/>
        </w:rPr>
        <w:t>evisar a necessidade da implantação das entidades de Custos, Classe e Item contábeis.</w:t>
      </w:r>
    </w:p>
    <w:p w14:paraId="15E75564" w14:textId="77777777" w:rsidR="002D3E59" w:rsidRPr="002D3E59" w:rsidRDefault="002D3E59" w:rsidP="002D3E59">
      <w:pPr>
        <w:tabs>
          <w:tab w:val="left" w:pos="709"/>
        </w:tabs>
        <w:ind w:right="91"/>
        <w:rPr>
          <w:rFonts w:cs="Arial"/>
          <w:color w:val="000000" w:themeColor="text1"/>
        </w:rPr>
      </w:pPr>
    </w:p>
    <w:p w14:paraId="66C3942C" w14:textId="77777777" w:rsidR="002D3E59" w:rsidRPr="002D3E59" w:rsidRDefault="002D3E59" w:rsidP="002D3E59">
      <w:pPr>
        <w:rPr>
          <w:b/>
          <w:color w:val="000000" w:themeColor="text1"/>
        </w:rPr>
      </w:pPr>
      <w:r w:rsidRPr="002D3E59">
        <w:rPr>
          <w:b/>
          <w:color w:val="000000" w:themeColor="text1"/>
        </w:rPr>
        <w:t>Origens dos Dados</w:t>
      </w:r>
    </w:p>
    <w:p w14:paraId="78185AAF" w14:textId="77777777" w:rsidR="002D3E59" w:rsidRPr="002D3E59" w:rsidRDefault="002D3E59" w:rsidP="002D3E59">
      <w:pPr>
        <w:rPr>
          <w:color w:val="000000" w:themeColor="text1"/>
        </w:rPr>
      </w:pPr>
      <w:r w:rsidRPr="002D3E59">
        <w:rPr>
          <w:color w:val="000000" w:themeColor="text1"/>
        </w:rPr>
        <w:t>Cadastro Manual</w:t>
      </w:r>
    </w:p>
    <w:p w14:paraId="595BF1B2" w14:textId="77777777" w:rsidR="002D3E59" w:rsidRPr="002D3E59" w:rsidRDefault="002D3E59" w:rsidP="002D3E59">
      <w:pPr>
        <w:tabs>
          <w:tab w:val="left" w:pos="709"/>
        </w:tabs>
        <w:ind w:right="90"/>
        <w:rPr>
          <w:rFonts w:cs="Arial"/>
          <w:color w:val="000000" w:themeColor="text1"/>
        </w:rPr>
      </w:pPr>
    </w:p>
    <w:p w14:paraId="375418E6" w14:textId="216C533A" w:rsidR="002D3E59" w:rsidRPr="002D3E59" w:rsidRDefault="004A3740" w:rsidP="002D3E59">
      <w:pPr>
        <w:rPr>
          <w:b/>
          <w:i/>
          <w:color w:val="000000" w:themeColor="text1"/>
        </w:rPr>
      </w:pPr>
      <w:r>
        <w:rPr>
          <w:b/>
          <w:i/>
          <w:color w:val="000000" w:themeColor="text1"/>
        </w:rPr>
        <w:t xml:space="preserve">No cenário </w:t>
      </w:r>
      <w:proofErr w:type="gramStart"/>
      <w:r>
        <w:rPr>
          <w:b/>
          <w:i/>
          <w:color w:val="000000" w:themeColor="text1"/>
        </w:rPr>
        <w:t xml:space="preserve">da </w:t>
      </w:r>
      <w:r w:rsidR="002D3E59" w:rsidRPr="002D3E59">
        <w:rPr>
          <w:b/>
          <w:i/>
          <w:color w:val="000000" w:themeColor="text1"/>
        </w:rPr>
        <w:t xml:space="preserve"> </w:t>
      </w:r>
      <w:r w:rsidR="00824C63">
        <w:rPr>
          <w:b/>
          <w:i/>
          <w:color w:val="000000" w:themeColor="text1"/>
        </w:rPr>
        <w:t>BHG</w:t>
      </w:r>
      <w:proofErr w:type="gramEnd"/>
      <w:r w:rsidR="00824C63">
        <w:rPr>
          <w:b/>
          <w:i/>
          <w:color w:val="000000" w:themeColor="text1"/>
        </w:rPr>
        <w:t xml:space="preserve"> S.A.</w:t>
      </w:r>
    </w:p>
    <w:p w14:paraId="7AE232BF" w14:textId="1DDE3955" w:rsidR="006E1635" w:rsidRPr="001557AC" w:rsidRDefault="006E1635" w:rsidP="00E45AC1">
      <w:pPr>
        <w:pStyle w:val="PargrafodaLista"/>
        <w:numPr>
          <w:ilvl w:val="0"/>
          <w:numId w:val="7"/>
        </w:numPr>
        <w:tabs>
          <w:tab w:val="left" w:pos="709"/>
        </w:tabs>
        <w:ind w:left="338"/>
      </w:pPr>
      <w:r w:rsidRPr="006E1635">
        <w:rPr>
          <w:i/>
          <w:color w:val="000000" w:themeColor="text1"/>
        </w:rPr>
        <w:t xml:space="preserve">A </w:t>
      </w:r>
      <w:r w:rsidR="00824C63">
        <w:rPr>
          <w:i/>
          <w:color w:val="000000" w:themeColor="text1"/>
        </w:rPr>
        <w:t xml:space="preserve">BHG S.A. </w:t>
      </w:r>
      <w:r w:rsidRPr="006E1635">
        <w:rPr>
          <w:i/>
          <w:color w:val="000000" w:themeColor="text1"/>
        </w:rPr>
        <w:t xml:space="preserve"> </w:t>
      </w:r>
      <w:proofErr w:type="gramStart"/>
      <w:r w:rsidRPr="006E1635">
        <w:rPr>
          <w:i/>
          <w:color w:val="000000" w:themeColor="text1"/>
        </w:rPr>
        <w:t>irá</w:t>
      </w:r>
      <w:proofErr w:type="gramEnd"/>
      <w:r w:rsidRPr="006E1635">
        <w:rPr>
          <w:i/>
          <w:color w:val="000000" w:themeColor="text1"/>
        </w:rPr>
        <w:t xml:space="preserve"> trabalhar com Conta Contábil e Centro de Custo. A princípio não vão utilizar o </w:t>
      </w:r>
      <w:r>
        <w:rPr>
          <w:i/>
          <w:color w:val="000000" w:themeColor="text1"/>
        </w:rPr>
        <w:t>Item Contábil e Classe de Valor.</w:t>
      </w:r>
    </w:p>
    <w:p w14:paraId="26D7F3B9" w14:textId="7370B896" w:rsidR="002D3E59" w:rsidRPr="006E1635" w:rsidRDefault="002D3E59" w:rsidP="006E1635">
      <w:pPr>
        <w:pStyle w:val="PargrafodaLista"/>
        <w:tabs>
          <w:tab w:val="left" w:pos="709"/>
        </w:tabs>
        <w:ind w:left="338"/>
      </w:pPr>
    </w:p>
    <w:p w14:paraId="45ADB495" w14:textId="7792F6AB" w:rsidR="002D3E59" w:rsidRPr="002D3E59" w:rsidRDefault="002F1764" w:rsidP="002D3E59">
      <w:pPr>
        <w:pStyle w:val="Ttulo"/>
        <w:numPr>
          <w:ilvl w:val="1"/>
          <w:numId w:val="6"/>
        </w:numPr>
        <w:spacing w:line="276" w:lineRule="auto"/>
        <w:contextualSpacing w:val="0"/>
        <w:outlineLvl w:val="1"/>
        <w:rPr>
          <w:rFonts w:ascii="Lato" w:hAnsi="Lato"/>
          <w:sz w:val="32"/>
          <w:szCs w:val="32"/>
        </w:rPr>
      </w:pPr>
      <w:bookmarkStart w:id="21" w:name="_Toc520283613"/>
      <w:bookmarkStart w:id="22" w:name="_Toc21698955"/>
      <w:r>
        <w:rPr>
          <w:rFonts w:ascii="Lato" w:hAnsi="Lato"/>
          <w:sz w:val="32"/>
          <w:szCs w:val="32"/>
        </w:rPr>
        <w:t>Grupo de Bens</w:t>
      </w:r>
      <w:bookmarkEnd w:id="21"/>
      <w:bookmarkEnd w:id="22"/>
    </w:p>
    <w:p w14:paraId="33F590B2" w14:textId="77777777" w:rsidR="002D3E59" w:rsidRPr="002D3E59" w:rsidRDefault="002D3E59" w:rsidP="002D3E59"/>
    <w:p w14:paraId="6EBCCAF6" w14:textId="77777777" w:rsidR="002D3E59" w:rsidRDefault="002D3E59" w:rsidP="002D3E59">
      <w:pPr>
        <w:tabs>
          <w:tab w:val="left" w:pos="709"/>
        </w:tabs>
        <w:ind w:right="90"/>
        <w:rPr>
          <w:rFonts w:cs="Arial"/>
          <w:b/>
          <w:color w:val="000000" w:themeColor="text1"/>
        </w:rPr>
      </w:pPr>
      <w:r w:rsidRPr="002D3E59">
        <w:rPr>
          <w:rFonts w:cs="Arial"/>
          <w:b/>
          <w:color w:val="000000" w:themeColor="text1"/>
        </w:rPr>
        <w:t>Principais Objetivos:</w:t>
      </w:r>
    </w:p>
    <w:p w14:paraId="4A507193" w14:textId="77777777" w:rsidR="002F1764" w:rsidRPr="002D3E59" w:rsidRDefault="002F1764" w:rsidP="002D3E59">
      <w:pPr>
        <w:tabs>
          <w:tab w:val="left" w:pos="709"/>
        </w:tabs>
        <w:ind w:right="90"/>
        <w:rPr>
          <w:rFonts w:cs="Arial"/>
          <w:b/>
          <w:color w:val="000000" w:themeColor="text1"/>
        </w:rPr>
      </w:pPr>
    </w:p>
    <w:p w14:paraId="082E7B5A" w14:textId="77777777" w:rsidR="002F1764" w:rsidRPr="002F1764" w:rsidRDefault="002F1764" w:rsidP="002F1764">
      <w:pPr>
        <w:tabs>
          <w:tab w:val="left" w:pos="709"/>
        </w:tabs>
        <w:rPr>
          <w:rFonts w:cs="Arial"/>
          <w:color w:val="000000" w:themeColor="text1"/>
        </w:rPr>
      </w:pPr>
      <w:r w:rsidRPr="002F1764">
        <w:rPr>
          <w:rFonts w:cs="Arial"/>
          <w:color w:val="000000" w:themeColor="text1"/>
        </w:rPr>
        <w:t>Este cadastro tem como objetivos agrupar bens, permitindo a rápida identificação dos itens que compõem o grupo por meio do próprio código do grupo, e facilitar as operações de cadastro, classificação e bloqueio de bens.</w:t>
      </w:r>
    </w:p>
    <w:p w14:paraId="7A3EEE01" w14:textId="77777777" w:rsidR="002F1764" w:rsidRPr="002F1764" w:rsidRDefault="002F1764" w:rsidP="002F1764">
      <w:pPr>
        <w:tabs>
          <w:tab w:val="left" w:pos="709"/>
        </w:tabs>
        <w:rPr>
          <w:rFonts w:cs="Arial"/>
          <w:color w:val="000000" w:themeColor="text1"/>
        </w:rPr>
      </w:pPr>
    </w:p>
    <w:p w14:paraId="5B3D930C" w14:textId="77777777" w:rsidR="002F1764" w:rsidRPr="002F1764" w:rsidRDefault="002F1764" w:rsidP="002F1764">
      <w:pPr>
        <w:tabs>
          <w:tab w:val="left" w:pos="709"/>
        </w:tabs>
        <w:rPr>
          <w:rFonts w:cs="Arial"/>
          <w:color w:val="000000" w:themeColor="text1"/>
        </w:rPr>
      </w:pPr>
      <w:r w:rsidRPr="002F1764">
        <w:rPr>
          <w:rFonts w:cs="Arial"/>
          <w:color w:val="000000" w:themeColor="text1"/>
        </w:rPr>
        <w:t>Dessa forma, o cadastro define a taxa de depreciação para cada moeda e/ou as entidades contábeis que serão sugeridas, ao associar um bem ao grupo, no momento de seu cadastramento, as taxas de depreciação e entidades contábeis serão automaticamente atualizadas no cadastro do bem.</w:t>
      </w:r>
    </w:p>
    <w:p w14:paraId="643F28C5" w14:textId="77777777" w:rsidR="002F1764" w:rsidRPr="002F1764" w:rsidRDefault="002F1764" w:rsidP="002F1764">
      <w:pPr>
        <w:tabs>
          <w:tab w:val="left" w:pos="709"/>
        </w:tabs>
        <w:rPr>
          <w:rFonts w:cs="Arial"/>
          <w:color w:val="000000" w:themeColor="text1"/>
        </w:rPr>
      </w:pPr>
    </w:p>
    <w:p w14:paraId="660BFF9B" w14:textId="77777777" w:rsidR="002F1764" w:rsidRPr="002F1764" w:rsidRDefault="002F1764" w:rsidP="002F1764">
      <w:pPr>
        <w:tabs>
          <w:tab w:val="left" w:pos="709"/>
        </w:tabs>
        <w:rPr>
          <w:rFonts w:cs="Arial"/>
          <w:color w:val="000000" w:themeColor="text1"/>
        </w:rPr>
      </w:pPr>
      <w:r w:rsidRPr="002F1764">
        <w:rPr>
          <w:rFonts w:cs="Arial"/>
          <w:color w:val="000000" w:themeColor="text1"/>
        </w:rPr>
        <w:lastRenderedPageBreak/>
        <w:t>Como facilitador para o bloqueio de bens, pode-se efetuar o bloqueio para todos os bens que compõem o grupo através do campo Data de Bloqueio, todos os cálculos/baixas de bens associados ao grupo deixarão de ser efetuados até a data preenchida neste campo.</w:t>
      </w:r>
    </w:p>
    <w:p w14:paraId="7559C8AE" w14:textId="77777777" w:rsidR="002F1764" w:rsidRDefault="002F1764" w:rsidP="002F1764">
      <w:pPr>
        <w:tabs>
          <w:tab w:val="left" w:pos="709"/>
        </w:tabs>
        <w:rPr>
          <w:rFonts w:cs="Arial"/>
          <w:color w:val="000000" w:themeColor="text1"/>
        </w:rPr>
      </w:pPr>
    </w:p>
    <w:p w14:paraId="0AE8C131" w14:textId="4F721228" w:rsidR="00CB37DB" w:rsidRDefault="00CB37DB" w:rsidP="002F1764">
      <w:pPr>
        <w:tabs>
          <w:tab w:val="left" w:pos="709"/>
        </w:tabs>
        <w:rPr>
          <w:rFonts w:cs="Arial"/>
          <w:color w:val="000000" w:themeColor="text1"/>
        </w:rPr>
      </w:pPr>
      <w:r>
        <w:rPr>
          <w:rFonts w:cs="Arial"/>
          <w:color w:val="000000" w:themeColor="text1"/>
        </w:rPr>
        <w:t xml:space="preserve">Podemos citar alguns grupos de bens mais comuns: </w:t>
      </w:r>
    </w:p>
    <w:p w14:paraId="1E481C4A" w14:textId="77777777" w:rsidR="00CB37DB" w:rsidRDefault="00CB37DB" w:rsidP="002F1764">
      <w:pPr>
        <w:tabs>
          <w:tab w:val="left" w:pos="709"/>
        </w:tabs>
        <w:rPr>
          <w:rFonts w:cs="Arial"/>
          <w:color w:val="000000" w:themeColor="text1"/>
        </w:rPr>
      </w:pPr>
    </w:p>
    <w:p w14:paraId="662F691D" w14:textId="32FD5089" w:rsidR="00CB37DB" w:rsidRDefault="00CB37DB" w:rsidP="002F1764">
      <w:pPr>
        <w:tabs>
          <w:tab w:val="left" w:pos="709"/>
        </w:tabs>
        <w:rPr>
          <w:rFonts w:cs="Arial"/>
          <w:color w:val="000000" w:themeColor="text1"/>
        </w:rPr>
      </w:pPr>
      <w:r>
        <w:rPr>
          <w:rFonts w:cs="Arial"/>
          <w:color w:val="000000" w:themeColor="text1"/>
        </w:rPr>
        <w:t>- Móveis e utensílios;</w:t>
      </w:r>
    </w:p>
    <w:p w14:paraId="3B07616D" w14:textId="59E81B5A" w:rsidR="00CB37DB" w:rsidRDefault="00CB37DB" w:rsidP="002F1764">
      <w:pPr>
        <w:tabs>
          <w:tab w:val="left" w:pos="709"/>
        </w:tabs>
        <w:rPr>
          <w:rFonts w:cs="Arial"/>
          <w:color w:val="000000" w:themeColor="text1"/>
        </w:rPr>
      </w:pPr>
      <w:r>
        <w:rPr>
          <w:rFonts w:cs="Arial"/>
          <w:color w:val="000000" w:themeColor="text1"/>
        </w:rPr>
        <w:t>- Equipamentos de TI;</w:t>
      </w:r>
    </w:p>
    <w:p w14:paraId="7944A7D9" w14:textId="78689EFC" w:rsidR="00CB37DB" w:rsidRDefault="00CB37DB" w:rsidP="002F1764">
      <w:pPr>
        <w:tabs>
          <w:tab w:val="left" w:pos="709"/>
        </w:tabs>
        <w:rPr>
          <w:rFonts w:cs="Arial"/>
          <w:color w:val="000000" w:themeColor="text1"/>
        </w:rPr>
      </w:pPr>
      <w:r>
        <w:rPr>
          <w:rFonts w:cs="Arial"/>
          <w:color w:val="000000" w:themeColor="text1"/>
        </w:rPr>
        <w:t>- Bens em adiantamento;</w:t>
      </w:r>
    </w:p>
    <w:p w14:paraId="5399C061" w14:textId="5FA0A03F" w:rsidR="00033704" w:rsidRDefault="00033704" w:rsidP="002F1764">
      <w:pPr>
        <w:tabs>
          <w:tab w:val="left" w:pos="709"/>
        </w:tabs>
        <w:rPr>
          <w:rFonts w:cs="Arial"/>
          <w:color w:val="000000" w:themeColor="text1"/>
        </w:rPr>
      </w:pPr>
      <w:r>
        <w:rPr>
          <w:rFonts w:cs="Arial"/>
          <w:color w:val="000000" w:themeColor="text1"/>
        </w:rPr>
        <w:t>- Veículos</w:t>
      </w:r>
    </w:p>
    <w:p w14:paraId="6A7D2FD3" w14:textId="4D10AC84" w:rsidR="00033704" w:rsidRDefault="00033704" w:rsidP="002F1764">
      <w:pPr>
        <w:tabs>
          <w:tab w:val="left" w:pos="709"/>
        </w:tabs>
        <w:rPr>
          <w:rFonts w:cs="Arial"/>
          <w:color w:val="000000" w:themeColor="text1"/>
        </w:rPr>
      </w:pPr>
      <w:r>
        <w:rPr>
          <w:rFonts w:cs="Arial"/>
          <w:color w:val="000000" w:themeColor="text1"/>
        </w:rPr>
        <w:t>- Máquinas e Equipamentos</w:t>
      </w:r>
    </w:p>
    <w:p w14:paraId="386E3EB6" w14:textId="2DBB437B" w:rsidR="00CB37DB" w:rsidRDefault="00CB37DB" w:rsidP="002F1764">
      <w:pPr>
        <w:tabs>
          <w:tab w:val="left" w:pos="709"/>
        </w:tabs>
        <w:rPr>
          <w:rFonts w:cs="Arial"/>
          <w:color w:val="000000" w:themeColor="text1"/>
        </w:rPr>
      </w:pPr>
      <w:r>
        <w:rPr>
          <w:rFonts w:cs="Arial"/>
          <w:color w:val="000000" w:themeColor="text1"/>
        </w:rPr>
        <w:t xml:space="preserve">- </w:t>
      </w:r>
      <w:proofErr w:type="gramStart"/>
      <w:r>
        <w:rPr>
          <w:rFonts w:cs="Arial"/>
          <w:color w:val="000000" w:themeColor="text1"/>
        </w:rPr>
        <w:t>etc.</w:t>
      </w:r>
      <w:proofErr w:type="gramEnd"/>
    </w:p>
    <w:p w14:paraId="6FE04CA1" w14:textId="77777777" w:rsidR="00CB37DB" w:rsidRPr="002F1764" w:rsidRDefault="00CB37DB" w:rsidP="002F1764">
      <w:pPr>
        <w:tabs>
          <w:tab w:val="left" w:pos="709"/>
        </w:tabs>
        <w:rPr>
          <w:rFonts w:cs="Arial"/>
          <w:color w:val="000000" w:themeColor="text1"/>
        </w:rPr>
      </w:pPr>
    </w:p>
    <w:p w14:paraId="7E4A2F3B" w14:textId="77777777" w:rsidR="002D3E59" w:rsidRPr="002D3E59" w:rsidRDefault="002D3E59" w:rsidP="002D3E59">
      <w:pPr>
        <w:tabs>
          <w:tab w:val="left" w:pos="709"/>
        </w:tabs>
        <w:ind w:right="91"/>
        <w:rPr>
          <w:rFonts w:cs="Arial"/>
          <w:b/>
          <w:color w:val="000000" w:themeColor="text1"/>
        </w:rPr>
      </w:pPr>
      <w:r w:rsidRPr="002D3E59">
        <w:rPr>
          <w:rFonts w:cs="Arial"/>
          <w:b/>
          <w:color w:val="000000" w:themeColor="text1"/>
        </w:rPr>
        <w:t xml:space="preserve">Fatores Críticos de Sucesso: </w:t>
      </w:r>
    </w:p>
    <w:p w14:paraId="7F02F56C" w14:textId="3107E6FD" w:rsidR="002D3E59" w:rsidRPr="002D3E59" w:rsidRDefault="002F1764" w:rsidP="002D3E59">
      <w:pPr>
        <w:tabs>
          <w:tab w:val="left" w:pos="709"/>
        </w:tabs>
        <w:ind w:right="91"/>
        <w:rPr>
          <w:color w:val="000000" w:themeColor="text1"/>
        </w:rPr>
      </w:pPr>
      <w:r>
        <w:rPr>
          <w:color w:val="000000" w:themeColor="text1"/>
        </w:rPr>
        <w:t>Definição de todos os grupos necessários para agrupamento dos bens</w:t>
      </w:r>
      <w:r w:rsidR="002D3E59" w:rsidRPr="002D3E59">
        <w:rPr>
          <w:color w:val="000000" w:themeColor="text1"/>
        </w:rPr>
        <w:t>.</w:t>
      </w:r>
    </w:p>
    <w:p w14:paraId="2F8E2E57" w14:textId="77777777" w:rsidR="002D3E59" w:rsidRPr="002D3E59" w:rsidRDefault="002D3E59" w:rsidP="002D3E59">
      <w:pPr>
        <w:tabs>
          <w:tab w:val="left" w:pos="709"/>
        </w:tabs>
        <w:ind w:right="91"/>
        <w:rPr>
          <w:color w:val="000000" w:themeColor="text1"/>
        </w:rPr>
      </w:pPr>
    </w:p>
    <w:p w14:paraId="7C948E0D" w14:textId="77777777" w:rsidR="002D3E59" w:rsidRPr="002D3E59" w:rsidRDefault="002D3E59" w:rsidP="002D3E59">
      <w:pPr>
        <w:rPr>
          <w:b/>
          <w:color w:val="000000" w:themeColor="text1"/>
        </w:rPr>
      </w:pPr>
      <w:r w:rsidRPr="002D3E59">
        <w:rPr>
          <w:b/>
          <w:color w:val="000000" w:themeColor="text1"/>
        </w:rPr>
        <w:t>Origens dos Dados</w:t>
      </w:r>
    </w:p>
    <w:p w14:paraId="6A1A8FBE" w14:textId="77777777" w:rsidR="002D3E59" w:rsidRPr="002D3E59" w:rsidRDefault="002D3E59" w:rsidP="002D3E59">
      <w:pPr>
        <w:rPr>
          <w:color w:val="000000" w:themeColor="text1"/>
        </w:rPr>
      </w:pPr>
      <w:r w:rsidRPr="002D3E59">
        <w:rPr>
          <w:color w:val="000000" w:themeColor="text1"/>
        </w:rPr>
        <w:t>Cadastro Manual</w:t>
      </w:r>
    </w:p>
    <w:p w14:paraId="18095227" w14:textId="77777777" w:rsidR="002D3E59" w:rsidRPr="002D3E59" w:rsidRDefault="002D3E59" w:rsidP="002D3E59">
      <w:pPr>
        <w:tabs>
          <w:tab w:val="left" w:pos="709"/>
        </w:tabs>
        <w:ind w:right="91"/>
        <w:rPr>
          <w:color w:val="000000" w:themeColor="text1"/>
        </w:rPr>
      </w:pPr>
    </w:p>
    <w:p w14:paraId="46CEC7FC" w14:textId="7D6BB4C9" w:rsidR="004A3740" w:rsidRPr="004A3740" w:rsidRDefault="004A3740" w:rsidP="004A3740">
      <w:pPr>
        <w:rPr>
          <w:b/>
          <w:i/>
          <w:color w:val="000000" w:themeColor="text1"/>
        </w:rPr>
      </w:pPr>
      <w:r>
        <w:rPr>
          <w:b/>
          <w:i/>
          <w:color w:val="000000" w:themeColor="text1"/>
        </w:rPr>
        <w:t xml:space="preserve">No cenário da </w:t>
      </w:r>
      <w:r w:rsidR="00824C63">
        <w:rPr>
          <w:b/>
          <w:i/>
          <w:color w:val="000000" w:themeColor="text1"/>
        </w:rPr>
        <w:t xml:space="preserve">BHG S.A. </w:t>
      </w:r>
    </w:p>
    <w:p w14:paraId="1F0268EA" w14:textId="78AF7014" w:rsidR="004A3740" w:rsidRPr="004A3740" w:rsidRDefault="004A3740" w:rsidP="004A3740">
      <w:pPr>
        <w:pStyle w:val="Default"/>
        <w:numPr>
          <w:ilvl w:val="0"/>
          <w:numId w:val="7"/>
        </w:numPr>
        <w:rPr>
          <w:sz w:val="23"/>
          <w:szCs w:val="23"/>
        </w:rPr>
      </w:pPr>
      <w:r>
        <w:rPr>
          <w:sz w:val="23"/>
          <w:szCs w:val="23"/>
        </w:rPr>
        <w:t xml:space="preserve">Será utilizada a funcionalidade padrão do sistema. </w:t>
      </w:r>
    </w:p>
    <w:p w14:paraId="27F4D17A" w14:textId="7E690C1B" w:rsidR="002F1764" w:rsidRDefault="004A3740" w:rsidP="002F1764">
      <w:pPr>
        <w:pStyle w:val="PargrafodaLista"/>
        <w:numPr>
          <w:ilvl w:val="0"/>
          <w:numId w:val="7"/>
        </w:numPr>
        <w:tabs>
          <w:tab w:val="left" w:pos="709"/>
        </w:tabs>
        <w:rPr>
          <w:rFonts w:cs="Arial"/>
          <w:color w:val="000000" w:themeColor="text1"/>
        </w:rPr>
      </w:pPr>
      <w:r>
        <w:rPr>
          <w:rFonts w:cs="Arial"/>
          <w:color w:val="000000" w:themeColor="text1"/>
        </w:rPr>
        <w:t>D</w:t>
      </w:r>
      <w:r w:rsidR="002F1764" w:rsidRPr="002F1764">
        <w:rPr>
          <w:rFonts w:cs="Arial"/>
          <w:color w:val="000000" w:themeColor="text1"/>
        </w:rPr>
        <w:t>everá classificar levando em conta o inter</w:t>
      </w:r>
      <w:r w:rsidR="00E97A61">
        <w:rPr>
          <w:rFonts w:cs="Arial"/>
          <w:color w:val="000000" w:themeColor="text1"/>
        </w:rPr>
        <w:t>esse das áreas.</w:t>
      </w:r>
      <w:r w:rsidR="002F1764" w:rsidRPr="002F1764">
        <w:rPr>
          <w:rFonts w:cs="Arial"/>
          <w:color w:val="000000" w:themeColor="text1"/>
        </w:rPr>
        <w:t xml:space="preserve"> </w:t>
      </w:r>
    </w:p>
    <w:p w14:paraId="3F08632B" w14:textId="77777777" w:rsidR="00CB37DB" w:rsidRPr="006E1635" w:rsidRDefault="00CB37DB" w:rsidP="00CB37DB">
      <w:pPr>
        <w:pStyle w:val="PargrafodaLista"/>
        <w:tabs>
          <w:tab w:val="left" w:pos="709"/>
        </w:tabs>
        <w:ind w:left="338"/>
      </w:pPr>
    </w:p>
    <w:p w14:paraId="3FD14A2E" w14:textId="48AB17C4" w:rsidR="00CB37DB" w:rsidRPr="002D3E59" w:rsidRDefault="00CB37DB" w:rsidP="00CB37DB">
      <w:pPr>
        <w:pStyle w:val="Ttulo"/>
        <w:spacing w:line="276" w:lineRule="auto"/>
        <w:ind w:left="568"/>
        <w:contextualSpacing w:val="0"/>
        <w:outlineLvl w:val="1"/>
        <w:rPr>
          <w:rFonts w:ascii="Lato" w:hAnsi="Lato"/>
          <w:sz w:val="32"/>
          <w:szCs w:val="32"/>
        </w:rPr>
      </w:pPr>
      <w:bookmarkStart w:id="23" w:name="_Toc21698956"/>
      <w:r>
        <w:rPr>
          <w:rFonts w:ascii="Lato" w:hAnsi="Lato"/>
          <w:sz w:val="32"/>
          <w:szCs w:val="32"/>
        </w:rPr>
        <w:t>4.5 Apólices de Seguro</w:t>
      </w:r>
      <w:bookmarkEnd w:id="23"/>
    </w:p>
    <w:p w14:paraId="5B178D38" w14:textId="77777777" w:rsidR="00CB37DB" w:rsidRPr="002D3E59" w:rsidRDefault="00CB37DB" w:rsidP="00CB37DB"/>
    <w:p w14:paraId="31917443" w14:textId="77777777" w:rsidR="00CB37DB" w:rsidRDefault="00CB37DB" w:rsidP="00CB37DB">
      <w:pPr>
        <w:tabs>
          <w:tab w:val="left" w:pos="709"/>
        </w:tabs>
        <w:ind w:right="90"/>
        <w:rPr>
          <w:rFonts w:cs="Arial"/>
          <w:b/>
          <w:color w:val="000000" w:themeColor="text1"/>
        </w:rPr>
      </w:pPr>
      <w:r w:rsidRPr="002D3E59">
        <w:rPr>
          <w:rFonts w:cs="Arial"/>
          <w:b/>
          <w:color w:val="000000" w:themeColor="text1"/>
        </w:rPr>
        <w:t>Principais Objetivos:</w:t>
      </w:r>
    </w:p>
    <w:p w14:paraId="3425FCCA" w14:textId="77777777" w:rsidR="00CB37DB" w:rsidRPr="002D3E59" w:rsidRDefault="00CB37DB" w:rsidP="00CB37DB">
      <w:pPr>
        <w:tabs>
          <w:tab w:val="left" w:pos="709"/>
        </w:tabs>
        <w:ind w:right="90"/>
        <w:rPr>
          <w:rFonts w:cs="Arial"/>
          <w:b/>
          <w:color w:val="000000" w:themeColor="text1"/>
        </w:rPr>
      </w:pPr>
    </w:p>
    <w:p w14:paraId="10E482B5" w14:textId="77777777" w:rsidR="00CB37DB" w:rsidRPr="00CB37DB" w:rsidRDefault="00CB37DB" w:rsidP="00CB37DB">
      <w:pPr>
        <w:tabs>
          <w:tab w:val="left" w:pos="709"/>
        </w:tabs>
        <w:rPr>
          <w:rFonts w:cs="Arial"/>
          <w:color w:val="000000" w:themeColor="text1"/>
        </w:rPr>
      </w:pPr>
      <w:r w:rsidRPr="00CB37DB">
        <w:rPr>
          <w:rFonts w:cs="Arial"/>
          <w:color w:val="000000" w:themeColor="text1"/>
        </w:rPr>
        <w:t>Essa opção é utilizada para o acompanhamento e controle de apólices de seguros dos ativos da empresa, permitindo melhor análise de dados dos contratos e bens envolvidos, bem como no caso de sinistros.</w:t>
      </w:r>
    </w:p>
    <w:p w14:paraId="29771F37" w14:textId="77777777" w:rsidR="00CB37DB" w:rsidRPr="00CB37DB" w:rsidRDefault="00CB37DB" w:rsidP="00CB37DB">
      <w:pPr>
        <w:tabs>
          <w:tab w:val="left" w:pos="709"/>
        </w:tabs>
        <w:rPr>
          <w:rFonts w:cs="Arial"/>
          <w:color w:val="000000" w:themeColor="text1"/>
        </w:rPr>
      </w:pPr>
    </w:p>
    <w:p w14:paraId="59F54311" w14:textId="77777777" w:rsidR="00CB37DB" w:rsidRPr="00CB37DB" w:rsidRDefault="00CB37DB" w:rsidP="00CB37DB">
      <w:pPr>
        <w:tabs>
          <w:tab w:val="left" w:pos="709"/>
        </w:tabs>
        <w:rPr>
          <w:rFonts w:cs="Arial"/>
          <w:color w:val="000000" w:themeColor="text1"/>
        </w:rPr>
      </w:pPr>
      <w:r w:rsidRPr="00CB37DB">
        <w:rPr>
          <w:rFonts w:cs="Arial"/>
          <w:color w:val="000000" w:themeColor="text1"/>
        </w:rPr>
        <w:t>Para este acompanhamento, existem, basicamente, três passos:</w:t>
      </w:r>
    </w:p>
    <w:p w14:paraId="311AC4F5" w14:textId="77777777" w:rsidR="00CB37DB" w:rsidRPr="00CB37DB" w:rsidRDefault="00CB37DB" w:rsidP="00CB37DB">
      <w:pPr>
        <w:tabs>
          <w:tab w:val="left" w:pos="709"/>
        </w:tabs>
        <w:rPr>
          <w:rFonts w:cs="Arial"/>
          <w:color w:val="000000" w:themeColor="text1"/>
        </w:rPr>
      </w:pPr>
    </w:p>
    <w:p w14:paraId="6B02C66A" w14:textId="77777777" w:rsidR="00CB37DB" w:rsidRPr="00CB37DB" w:rsidRDefault="00CB37DB" w:rsidP="00CB37DB">
      <w:pPr>
        <w:tabs>
          <w:tab w:val="left" w:pos="709"/>
        </w:tabs>
        <w:rPr>
          <w:rFonts w:cs="Arial"/>
          <w:color w:val="000000" w:themeColor="text1"/>
        </w:rPr>
      </w:pPr>
      <w:r w:rsidRPr="00CB37DB">
        <w:rPr>
          <w:rFonts w:cs="Arial"/>
          <w:color w:val="000000" w:themeColor="text1"/>
        </w:rPr>
        <w:t>- Cadastrar a apólice de seguros;</w:t>
      </w:r>
    </w:p>
    <w:p w14:paraId="6482C16C" w14:textId="77777777" w:rsidR="00CB37DB" w:rsidRPr="00CB37DB" w:rsidRDefault="00CB37DB" w:rsidP="00CB37DB">
      <w:pPr>
        <w:tabs>
          <w:tab w:val="left" w:pos="709"/>
        </w:tabs>
        <w:rPr>
          <w:rFonts w:cs="Arial"/>
          <w:color w:val="000000" w:themeColor="text1"/>
        </w:rPr>
      </w:pPr>
      <w:r w:rsidRPr="00CB37DB">
        <w:rPr>
          <w:rFonts w:cs="Arial"/>
          <w:color w:val="000000" w:themeColor="text1"/>
        </w:rPr>
        <w:t>- Cadastrar os bens, associando a apólice correspondente;</w:t>
      </w:r>
    </w:p>
    <w:p w14:paraId="07434240" w14:textId="77777777" w:rsidR="00CB37DB" w:rsidRPr="00CB37DB" w:rsidRDefault="00CB37DB" w:rsidP="00CB37DB">
      <w:pPr>
        <w:tabs>
          <w:tab w:val="left" w:pos="709"/>
        </w:tabs>
        <w:rPr>
          <w:rFonts w:cs="Arial"/>
          <w:color w:val="000000" w:themeColor="text1"/>
        </w:rPr>
      </w:pPr>
      <w:r w:rsidRPr="00CB37DB">
        <w:rPr>
          <w:rFonts w:cs="Arial"/>
          <w:color w:val="000000" w:themeColor="text1"/>
        </w:rPr>
        <w:t>- Efetuar o acompanhamento.</w:t>
      </w:r>
    </w:p>
    <w:p w14:paraId="26486109" w14:textId="77777777" w:rsidR="00CB37DB" w:rsidRPr="002F1764" w:rsidRDefault="00CB37DB" w:rsidP="00CB37DB">
      <w:pPr>
        <w:tabs>
          <w:tab w:val="left" w:pos="709"/>
        </w:tabs>
        <w:rPr>
          <w:rFonts w:cs="Arial"/>
          <w:color w:val="000000" w:themeColor="text1"/>
        </w:rPr>
      </w:pPr>
    </w:p>
    <w:p w14:paraId="41BF5835" w14:textId="77777777" w:rsidR="00CB37DB" w:rsidRPr="002D3E59" w:rsidRDefault="00CB37DB" w:rsidP="00CB37DB">
      <w:pPr>
        <w:tabs>
          <w:tab w:val="left" w:pos="709"/>
        </w:tabs>
        <w:rPr>
          <w:rFonts w:cs="Arial"/>
          <w:color w:val="000000" w:themeColor="text1"/>
        </w:rPr>
      </w:pPr>
    </w:p>
    <w:p w14:paraId="64A7BD19" w14:textId="77777777" w:rsidR="00CB37DB" w:rsidRPr="002D3E59" w:rsidRDefault="00CB37DB" w:rsidP="00CB37DB">
      <w:pPr>
        <w:tabs>
          <w:tab w:val="left" w:pos="709"/>
        </w:tabs>
        <w:ind w:right="91"/>
        <w:rPr>
          <w:rFonts w:cs="Arial"/>
          <w:b/>
          <w:color w:val="000000" w:themeColor="text1"/>
        </w:rPr>
      </w:pPr>
      <w:r w:rsidRPr="002D3E59">
        <w:rPr>
          <w:rFonts w:cs="Arial"/>
          <w:b/>
          <w:color w:val="000000" w:themeColor="text1"/>
        </w:rPr>
        <w:t xml:space="preserve">Fatores Críticos de Sucesso: </w:t>
      </w:r>
    </w:p>
    <w:p w14:paraId="120E4BBD" w14:textId="4B5EC5D5" w:rsidR="00CB37DB" w:rsidRPr="002D3E59" w:rsidRDefault="00CB37DB" w:rsidP="00CB37DB">
      <w:pPr>
        <w:tabs>
          <w:tab w:val="left" w:pos="709"/>
        </w:tabs>
        <w:ind w:right="91"/>
        <w:rPr>
          <w:color w:val="000000" w:themeColor="text1"/>
        </w:rPr>
      </w:pPr>
      <w:r>
        <w:rPr>
          <w:color w:val="000000" w:themeColor="text1"/>
        </w:rPr>
        <w:t>Definição de seguros utilizados vinculados aos bens da empresa</w:t>
      </w:r>
      <w:r w:rsidRPr="002D3E59">
        <w:rPr>
          <w:color w:val="000000" w:themeColor="text1"/>
        </w:rPr>
        <w:t>.</w:t>
      </w:r>
    </w:p>
    <w:p w14:paraId="497C5B77" w14:textId="77777777" w:rsidR="00CB37DB" w:rsidRPr="002D3E59" w:rsidRDefault="00CB37DB" w:rsidP="00CB37DB">
      <w:pPr>
        <w:tabs>
          <w:tab w:val="left" w:pos="709"/>
        </w:tabs>
        <w:ind w:right="91"/>
        <w:rPr>
          <w:color w:val="000000" w:themeColor="text1"/>
        </w:rPr>
      </w:pPr>
    </w:p>
    <w:p w14:paraId="42CDBAD9" w14:textId="77777777" w:rsidR="00CB37DB" w:rsidRPr="002D3E59" w:rsidRDefault="00CB37DB" w:rsidP="00CB37DB">
      <w:pPr>
        <w:rPr>
          <w:b/>
          <w:color w:val="000000" w:themeColor="text1"/>
        </w:rPr>
      </w:pPr>
      <w:r w:rsidRPr="002D3E59">
        <w:rPr>
          <w:b/>
          <w:color w:val="000000" w:themeColor="text1"/>
        </w:rPr>
        <w:t>Origens dos Dados</w:t>
      </w:r>
    </w:p>
    <w:p w14:paraId="6985EFC5" w14:textId="77777777" w:rsidR="00CB37DB" w:rsidRPr="002D3E59" w:rsidRDefault="00CB37DB" w:rsidP="00CB37DB">
      <w:pPr>
        <w:rPr>
          <w:color w:val="000000" w:themeColor="text1"/>
        </w:rPr>
      </w:pPr>
      <w:r w:rsidRPr="002D3E59">
        <w:rPr>
          <w:color w:val="000000" w:themeColor="text1"/>
        </w:rPr>
        <w:t>Cadastro Manual</w:t>
      </w:r>
    </w:p>
    <w:p w14:paraId="524C49B5" w14:textId="77777777" w:rsidR="00CB37DB" w:rsidRPr="002D3E59" w:rsidRDefault="00CB37DB" w:rsidP="00CB37DB">
      <w:pPr>
        <w:tabs>
          <w:tab w:val="left" w:pos="709"/>
        </w:tabs>
        <w:ind w:right="91"/>
        <w:rPr>
          <w:color w:val="000000" w:themeColor="text1"/>
        </w:rPr>
      </w:pPr>
    </w:p>
    <w:p w14:paraId="70FF5AFD" w14:textId="77777777" w:rsidR="004A3740" w:rsidRPr="004A3740" w:rsidRDefault="004A3740" w:rsidP="004A3740">
      <w:pPr>
        <w:rPr>
          <w:color w:val="000000" w:themeColor="text1"/>
        </w:rPr>
      </w:pPr>
      <w:r w:rsidRPr="004A3740">
        <w:rPr>
          <w:b/>
          <w:i/>
          <w:color w:val="000000" w:themeColor="text1"/>
        </w:rPr>
        <w:t xml:space="preserve">No cenário da BHG S.A. </w:t>
      </w:r>
    </w:p>
    <w:p w14:paraId="729C0609" w14:textId="6AC9CEA0" w:rsidR="004A3740" w:rsidRDefault="004A3740" w:rsidP="004A3740">
      <w:pPr>
        <w:pStyle w:val="PargrafodaLista"/>
        <w:numPr>
          <w:ilvl w:val="0"/>
          <w:numId w:val="7"/>
        </w:numPr>
        <w:rPr>
          <w:color w:val="000000" w:themeColor="text1"/>
        </w:rPr>
      </w:pPr>
      <w:r w:rsidRPr="004A3740">
        <w:rPr>
          <w:color w:val="000000" w:themeColor="text1"/>
        </w:rPr>
        <w:t>Será utilizada a funcionalidade padrão do sistema</w:t>
      </w:r>
    </w:p>
    <w:p w14:paraId="1A342FD9" w14:textId="62DAF35C" w:rsidR="00CB37DB" w:rsidRPr="009C21A0" w:rsidRDefault="004A3740" w:rsidP="00CB37DB">
      <w:pPr>
        <w:pStyle w:val="PargrafodaLista"/>
        <w:numPr>
          <w:ilvl w:val="0"/>
          <w:numId w:val="7"/>
        </w:numPr>
        <w:rPr>
          <w:color w:val="000000" w:themeColor="text1"/>
        </w:rPr>
      </w:pPr>
      <w:r>
        <w:rPr>
          <w:color w:val="000000" w:themeColor="text1"/>
        </w:rPr>
        <w:t>I</w:t>
      </w:r>
      <w:r w:rsidR="009C21A0" w:rsidRPr="009C21A0">
        <w:rPr>
          <w:color w:val="000000" w:themeColor="text1"/>
        </w:rPr>
        <w:t>rá utilizar para controle das apólices de seguro vinculada a bens</w:t>
      </w:r>
      <w:r w:rsidR="00CB37DB" w:rsidRPr="009C21A0">
        <w:rPr>
          <w:color w:val="000000" w:themeColor="text1"/>
        </w:rPr>
        <w:t xml:space="preserve">. </w:t>
      </w:r>
    </w:p>
    <w:p w14:paraId="69B43F93" w14:textId="77777777" w:rsidR="00603111" w:rsidRDefault="00603111" w:rsidP="00603111">
      <w:pPr>
        <w:tabs>
          <w:tab w:val="left" w:pos="709"/>
        </w:tabs>
        <w:jc w:val="left"/>
      </w:pPr>
    </w:p>
    <w:p w14:paraId="429FF7C1" w14:textId="14FF963F" w:rsidR="00603111" w:rsidRDefault="00603111" w:rsidP="00603111">
      <w:pPr>
        <w:pStyle w:val="Ttulo"/>
        <w:spacing w:line="276" w:lineRule="auto"/>
        <w:ind w:left="568"/>
        <w:contextualSpacing w:val="0"/>
        <w:outlineLvl w:val="1"/>
        <w:rPr>
          <w:rFonts w:ascii="Lato" w:hAnsi="Lato"/>
          <w:sz w:val="32"/>
          <w:szCs w:val="32"/>
        </w:rPr>
      </w:pPr>
      <w:bookmarkStart w:id="24" w:name="_Toc21698957"/>
      <w:r>
        <w:rPr>
          <w:rFonts w:ascii="Lato" w:hAnsi="Lato"/>
          <w:sz w:val="32"/>
          <w:szCs w:val="32"/>
        </w:rPr>
        <w:t>4.6 Ativo Fixo</w:t>
      </w:r>
      <w:r w:rsidR="00E97A61">
        <w:rPr>
          <w:rFonts w:ascii="Lato" w:hAnsi="Lato"/>
          <w:sz w:val="32"/>
          <w:szCs w:val="32"/>
        </w:rPr>
        <w:t xml:space="preserve"> </w:t>
      </w:r>
      <w:r>
        <w:rPr>
          <w:rFonts w:ascii="Lato" w:hAnsi="Lato"/>
          <w:sz w:val="32"/>
          <w:szCs w:val="32"/>
        </w:rPr>
        <w:t>/</w:t>
      </w:r>
      <w:r w:rsidR="00E97A61">
        <w:rPr>
          <w:rFonts w:ascii="Lato" w:hAnsi="Lato"/>
          <w:sz w:val="32"/>
          <w:szCs w:val="32"/>
        </w:rPr>
        <w:t xml:space="preserve"> </w:t>
      </w:r>
      <w:r>
        <w:rPr>
          <w:rFonts w:ascii="Lato" w:hAnsi="Lato"/>
          <w:sz w:val="32"/>
          <w:szCs w:val="32"/>
        </w:rPr>
        <w:t>Classificação Bens</w:t>
      </w:r>
      <w:bookmarkEnd w:id="24"/>
    </w:p>
    <w:p w14:paraId="7C3004E1" w14:textId="77777777" w:rsidR="00603111" w:rsidRPr="00603111" w:rsidRDefault="00603111" w:rsidP="00603111"/>
    <w:p w14:paraId="0DF08A9F" w14:textId="77777777" w:rsidR="00603111" w:rsidRDefault="00603111" w:rsidP="00603111">
      <w:pPr>
        <w:tabs>
          <w:tab w:val="left" w:pos="709"/>
        </w:tabs>
        <w:ind w:right="90"/>
        <w:rPr>
          <w:rFonts w:cs="Arial"/>
          <w:b/>
          <w:color w:val="000000" w:themeColor="text1"/>
        </w:rPr>
      </w:pPr>
      <w:r w:rsidRPr="002D3E59">
        <w:rPr>
          <w:rFonts w:cs="Arial"/>
          <w:b/>
          <w:color w:val="000000" w:themeColor="text1"/>
        </w:rPr>
        <w:t>Principais Objetivos:</w:t>
      </w:r>
    </w:p>
    <w:p w14:paraId="6002B1A1" w14:textId="77777777" w:rsidR="00603111" w:rsidRPr="002D3E59" w:rsidRDefault="00603111" w:rsidP="00603111">
      <w:pPr>
        <w:tabs>
          <w:tab w:val="left" w:pos="709"/>
        </w:tabs>
        <w:ind w:right="90"/>
        <w:rPr>
          <w:rFonts w:cs="Arial"/>
          <w:b/>
          <w:color w:val="000000" w:themeColor="text1"/>
        </w:rPr>
      </w:pPr>
    </w:p>
    <w:p w14:paraId="5EE7A24A" w14:textId="77777777" w:rsidR="00603111" w:rsidRPr="00603111" w:rsidRDefault="00603111" w:rsidP="00603111">
      <w:pPr>
        <w:tabs>
          <w:tab w:val="left" w:pos="709"/>
        </w:tabs>
        <w:rPr>
          <w:rFonts w:cs="Arial"/>
          <w:color w:val="000000" w:themeColor="text1"/>
        </w:rPr>
      </w:pPr>
      <w:r w:rsidRPr="00603111">
        <w:rPr>
          <w:rFonts w:cs="Arial"/>
          <w:color w:val="000000" w:themeColor="text1"/>
        </w:rPr>
        <w:t>Esse cadastro tem a finalidade de inserir os dados necessários referentes aos ativos da empresa. A rotina do cadastro de ativos permite a completa inserção dos dados cadastrais, físicos, fiscais e contábeis de um bem e permite auxiliar o registro de bens para efeito histórico, com estruturas complexas ou ainda repetitivas.</w:t>
      </w:r>
    </w:p>
    <w:p w14:paraId="7749E133" w14:textId="77777777" w:rsidR="00603111" w:rsidRPr="00603111" w:rsidRDefault="00603111" w:rsidP="00603111">
      <w:pPr>
        <w:tabs>
          <w:tab w:val="left" w:pos="709"/>
        </w:tabs>
        <w:rPr>
          <w:rFonts w:cs="Arial"/>
          <w:color w:val="000000" w:themeColor="text1"/>
        </w:rPr>
      </w:pPr>
    </w:p>
    <w:p w14:paraId="68514614" w14:textId="77777777" w:rsidR="00603111" w:rsidRPr="00603111" w:rsidRDefault="00603111" w:rsidP="00603111">
      <w:pPr>
        <w:tabs>
          <w:tab w:val="left" w:pos="709"/>
        </w:tabs>
        <w:rPr>
          <w:rFonts w:cs="Arial"/>
          <w:color w:val="000000" w:themeColor="text1"/>
        </w:rPr>
      </w:pPr>
      <w:r w:rsidRPr="00603111">
        <w:rPr>
          <w:rFonts w:cs="Arial"/>
          <w:color w:val="000000" w:themeColor="text1"/>
        </w:rPr>
        <w:t xml:space="preserve">A inserção pode ocorrer de 2 formas: </w:t>
      </w:r>
    </w:p>
    <w:p w14:paraId="10FA647B" w14:textId="77777777" w:rsidR="00603111" w:rsidRPr="00603111" w:rsidRDefault="00603111" w:rsidP="00603111">
      <w:pPr>
        <w:tabs>
          <w:tab w:val="left" w:pos="709"/>
        </w:tabs>
        <w:rPr>
          <w:rFonts w:cs="Arial"/>
          <w:color w:val="000000" w:themeColor="text1"/>
        </w:rPr>
      </w:pPr>
    </w:p>
    <w:p w14:paraId="70ED75C8" w14:textId="77777777" w:rsidR="00603111" w:rsidRPr="00603111" w:rsidRDefault="00603111" w:rsidP="00603111">
      <w:pPr>
        <w:tabs>
          <w:tab w:val="left" w:pos="709"/>
        </w:tabs>
        <w:rPr>
          <w:rFonts w:cs="Arial"/>
          <w:color w:val="000000" w:themeColor="text1"/>
        </w:rPr>
      </w:pPr>
      <w:r w:rsidRPr="00603111">
        <w:rPr>
          <w:rFonts w:cs="Arial"/>
          <w:color w:val="000000" w:themeColor="text1"/>
        </w:rPr>
        <w:t>-</w:t>
      </w:r>
      <w:r w:rsidRPr="00603111">
        <w:rPr>
          <w:rFonts w:cs="Arial"/>
          <w:color w:val="000000" w:themeColor="text1"/>
        </w:rPr>
        <w:tab/>
        <w:t>Através de integração das notas fiscais de compra de imobilizado;</w:t>
      </w:r>
    </w:p>
    <w:p w14:paraId="60CC7536" w14:textId="77777777" w:rsidR="00603111" w:rsidRPr="00603111" w:rsidRDefault="00603111" w:rsidP="00603111">
      <w:pPr>
        <w:tabs>
          <w:tab w:val="left" w:pos="709"/>
        </w:tabs>
        <w:rPr>
          <w:rFonts w:cs="Arial"/>
          <w:color w:val="000000" w:themeColor="text1"/>
        </w:rPr>
      </w:pPr>
      <w:r w:rsidRPr="00603111">
        <w:rPr>
          <w:rFonts w:cs="Arial"/>
          <w:color w:val="000000" w:themeColor="text1"/>
        </w:rPr>
        <w:t>-</w:t>
      </w:r>
      <w:r w:rsidRPr="00603111">
        <w:rPr>
          <w:rFonts w:cs="Arial"/>
          <w:color w:val="000000" w:themeColor="text1"/>
        </w:rPr>
        <w:tab/>
        <w:t>Lançado diretamente no módulo.</w:t>
      </w:r>
    </w:p>
    <w:p w14:paraId="1EB986B0" w14:textId="77777777" w:rsidR="00603111" w:rsidRPr="00603111" w:rsidRDefault="00603111" w:rsidP="00603111">
      <w:pPr>
        <w:tabs>
          <w:tab w:val="left" w:pos="709"/>
        </w:tabs>
        <w:rPr>
          <w:rFonts w:cs="Arial"/>
          <w:color w:val="000000" w:themeColor="text1"/>
        </w:rPr>
      </w:pPr>
    </w:p>
    <w:p w14:paraId="4E70E142" w14:textId="77777777" w:rsidR="00603111" w:rsidRPr="00603111" w:rsidRDefault="00603111" w:rsidP="00603111">
      <w:pPr>
        <w:tabs>
          <w:tab w:val="left" w:pos="709"/>
        </w:tabs>
        <w:rPr>
          <w:rFonts w:cs="Arial"/>
          <w:color w:val="000000" w:themeColor="text1"/>
        </w:rPr>
      </w:pPr>
      <w:r w:rsidRPr="00603111">
        <w:rPr>
          <w:rFonts w:cs="Arial"/>
          <w:color w:val="000000" w:themeColor="text1"/>
        </w:rPr>
        <w:t>A rotina do cadastro de ativos é o principal meio de entrada de dados no modulo quando utilizado de maneira isolada. Quando utilizada de maneira integrada aos ambientes de Compras ou Estoque, a rotina de cadastro de ativos passa a ser uma entrada secundária, visto que a aquisição normal de um bem se dá por meio de nota ou documento fiscal.</w:t>
      </w:r>
    </w:p>
    <w:p w14:paraId="5B7E7A37" w14:textId="77777777" w:rsidR="00603111" w:rsidRPr="00603111" w:rsidRDefault="00603111" w:rsidP="00603111">
      <w:pPr>
        <w:tabs>
          <w:tab w:val="left" w:pos="709"/>
        </w:tabs>
        <w:rPr>
          <w:rFonts w:cs="Arial"/>
          <w:color w:val="000000" w:themeColor="text1"/>
        </w:rPr>
      </w:pPr>
    </w:p>
    <w:p w14:paraId="1E2376A2" w14:textId="616E890C" w:rsidR="00603111" w:rsidRPr="00603111" w:rsidRDefault="00603111" w:rsidP="00603111">
      <w:pPr>
        <w:tabs>
          <w:tab w:val="left" w:pos="709"/>
        </w:tabs>
        <w:rPr>
          <w:rFonts w:cs="Arial"/>
          <w:color w:val="000000" w:themeColor="text1"/>
        </w:rPr>
      </w:pPr>
      <w:r w:rsidRPr="00603111">
        <w:rPr>
          <w:rFonts w:cs="Arial"/>
          <w:color w:val="000000" w:themeColor="text1"/>
        </w:rPr>
        <w:t xml:space="preserve">Os bens recebidos por meio de documentos fiscais que tiverem seus documentos devidamente classificados pelos módulos de </w:t>
      </w:r>
      <w:r w:rsidR="00477FA0" w:rsidRPr="00603111">
        <w:rPr>
          <w:rFonts w:cs="Arial"/>
          <w:color w:val="000000" w:themeColor="text1"/>
        </w:rPr>
        <w:t>Compras ou</w:t>
      </w:r>
      <w:r w:rsidRPr="00603111">
        <w:rPr>
          <w:rFonts w:cs="Arial"/>
          <w:color w:val="000000" w:themeColor="text1"/>
        </w:rPr>
        <w:t xml:space="preserve"> Estoque geram integração com o ativo fixo, na forma de bens </w:t>
      </w:r>
      <w:proofErr w:type="spellStart"/>
      <w:r w:rsidRPr="00603111">
        <w:rPr>
          <w:rFonts w:cs="Arial"/>
          <w:color w:val="000000" w:themeColor="text1"/>
        </w:rPr>
        <w:t>pré</w:t>
      </w:r>
      <w:proofErr w:type="spellEnd"/>
      <w:r w:rsidRPr="00603111">
        <w:rPr>
          <w:rFonts w:cs="Arial"/>
          <w:color w:val="000000" w:themeColor="text1"/>
        </w:rPr>
        <w:t>-cadastrados, que ficam à disposição do usuário na opção classificação de compras, para que passem a integrar o controle de patrimônio da empresa.</w:t>
      </w:r>
    </w:p>
    <w:p w14:paraId="518AF8D8" w14:textId="77777777" w:rsidR="00603111" w:rsidRPr="00603111" w:rsidRDefault="00603111" w:rsidP="00603111">
      <w:pPr>
        <w:tabs>
          <w:tab w:val="left" w:pos="709"/>
        </w:tabs>
        <w:rPr>
          <w:rFonts w:cs="Arial"/>
          <w:color w:val="000000" w:themeColor="text1"/>
        </w:rPr>
      </w:pPr>
    </w:p>
    <w:p w14:paraId="5B79680F" w14:textId="77777777" w:rsidR="00603111" w:rsidRPr="00603111" w:rsidRDefault="00603111" w:rsidP="00603111">
      <w:pPr>
        <w:tabs>
          <w:tab w:val="left" w:pos="709"/>
        </w:tabs>
        <w:rPr>
          <w:rFonts w:cs="Arial"/>
          <w:color w:val="000000" w:themeColor="text1"/>
        </w:rPr>
      </w:pPr>
      <w:r w:rsidRPr="00603111">
        <w:rPr>
          <w:rFonts w:cs="Arial"/>
          <w:color w:val="000000" w:themeColor="text1"/>
        </w:rPr>
        <w:t xml:space="preserve">Ficam para classificação os dados de identificação do bem, localização física, classificações contábeis e taxas de depreciação. Um elemento facilitador para esta classificação é o grupo de bens, que pode servir de atalho para que os itens sejam classificados quando tais campos estiverem preenchidos, no cadastro do Grupo de bens. Quando classificado, o bem passa a integrar o cadastro de ativos da mesma forma que um bem cadastrado pela rotina de cadastro manual. A partir daí eles já se tornam um bem depreciável. </w:t>
      </w:r>
    </w:p>
    <w:p w14:paraId="3B810D3E" w14:textId="77777777" w:rsidR="00603111" w:rsidRPr="00603111" w:rsidRDefault="00603111" w:rsidP="00603111">
      <w:pPr>
        <w:tabs>
          <w:tab w:val="left" w:pos="709"/>
        </w:tabs>
        <w:rPr>
          <w:rFonts w:cs="Arial"/>
          <w:color w:val="000000" w:themeColor="text1"/>
        </w:rPr>
      </w:pPr>
    </w:p>
    <w:p w14:paraId="60E5D56B" w14:textId="77777777" w:rsidR="00603111" w:rsidRPr="00603111" w:rsidRDefault="00603111" w:rsidP="00603111">
      <w:pPr>
        <w:tabs>
          <w:tab w:val="left" w:pos="709"/>
        </w:tabs>
        <w:rPr>
          <w:rFonts w:cs="Arial"/>
          <w:color w:val="000000" w:themeColor="text1"/>
        </w:rPr>
      </w:pPr>
      <w:r w:rsidRPr="00603111">
        <w:rPr>
          <w:rFonts w:cs="Arial"/>
          <w:color w:val="000000" w:themeColor="text1"/>
        </w:rPr>
        <w:t xml:space="preserve">O código de identificação do bem é formado por uma chave composta: </w:t>
      </w:r>
    </w:p>
    <w:p w14:paraId="6C39582A" w14:textId="77777777" w:rsidR="00603111" w:rsidRPr="00603111" w:rsidRDefault="00603111" w:rsidP="00603111">
      <w:pPr>
        <w:tabs>
          <w:tab w:val="left" w:pos="709"/>
        </w:tabs>
        <w:rPr>
          <w:rFonts w:cs="Arial"/>
          <w:color w:val="000000" w:themeColor="text1"/>
        </w:rPr>
      </w:pPr>
    </w:p>
    <w:p w14:paraId="6EF82B7B" w14:textId="3EB18D6C" w:rsidR="00603111" w:rsidRPr="00603111" w:rsidRDefault="00603111" w:rsidP="00603111">
      <w:pPr>
        <w:tabs>
          <w:tab w:val="left" w:pos="709"/>
        </w:tabs>
        <w:rPr>
          <w:rFonts w:cs="Arial"/>
          <w:color w:val="000000" w:themeColor="text1"/>
        </w:rPr>
      </w:pPr>
      <w:r w:rsidRPr="00603111">
        <w:rPr>
          <w:rFonts w:cs="Arial"/>
          <w:color w:val="000000" w:themeColor="text1"/>
        </w:rPr>
        <w:t>-</w:t>
      </w:r>
      <w:r w:rsidRPr="00603111">
        <w:rPr>
          <w:rFonts w:cs="Arial"/>
          <w:color w:val="000000" w:themeColor="text1"/>
        </w:rPr>
        <w:tab/>
        <w:t>Código Base - Cada bem ou lote de bens que for cadastrado deverá receber um código exclusivo para a sua identificação, sendo o mesmo definido pelo usuário segundo seus critérios</w:t>
      </w:r>
      <w:r w:rsidR="00F70331">
        <w:rPr>
          <w:rFonts w:cs="Arial"/>
          <w:color w:val="000000" w:themeColor="text1"/>
        </w:rPr>
        <w:t>.</w:t>
      </w:r>
    </w:p>
    <w:p w14:paraId="41A90100" w14:textId="7B441048" w:rsidR="00603111" w:rsidRPr="00603111" w:rsidRDefault="00603111" w:rsidP="00603111">
      <w:pPr>
        <w:tabs>
          <w:tab w:val="left" w:pos="709"/>
        </w:tabs>
        <w:rPr>
          <w:rFonts w:cs="Arial"/>
          <w:color w:val="000000" w:themeColor="text1"/>
        </w:rPr>
      </w:pPr>
      <w:r w:rsidRPr="00603111">
        <w:rPr>
          <w:rFonts w:cs="Arial"/>
          <w:color w:val="000000" w:themeColor="text1"/>
        </w:rPr>
        <w:t>-</w:t>
      </w:r>
      <w:r w:rsidRPr="00603111">
        <w:rPr>
          <w:rFonts w:cs="Arial"/>
          <w:color w:val="000000" w:themeColor="text1"/>
        </w:rPr>
        <w:tab/>
        <w:t xml:space="preserve">Item – Utilizado como sequencial para ativos quando se controla plaqueta ou para </w:t>
      </w:r>
      <w:r w:rsidR="00477FA0" w:rsidRPr="00603111">
        <w:rPr>
          <w:rFonts w:cs="Arial"/>
          <w:color w:val="000000" w:themeColor="text1"/>
        </w:rPr>
        <w:t>sequencialmente</w:t>
      </w:r>
      <w:r w:rsidRPr="00603111">
        <w:rPr>
          <w:rFonts w:cs="Arial"/>
          <w:color w:val="000000" w:themeColor="text1"/>
        </w:rPr>
        <w:t xml:space="preserve"> de bens </w:t>
      </w:r>
      <w:r w:rsidR="00477FA0" w:rsidRPr="00603111">
        <w:rPr>
          <w:rFonts w:cs="Arial"/>
          <w:color w:val="000000" w:themeColor="text1"/>
        </w:rPr>
        <w:t>organizados para</w:t>
      </w:r>
      <w:r w:rsidRPr="00603111">
        <w:rPr>
          <w:rFonts w:cs="Arial"/>
          <w:color w:val="000000" w:themeColor="text1"/>
        </w:rPr>
        <w:t xml:space="preserve"> agrupar a partir de um código base.</w:t>
      </w:r>
    </w:p>
    <w:p w14:paraId="0B982576" w14:textId="77777777" w:rsidR="00603111" w:rsidRPr="00603111" w:rsidRDefault="00603111" w:rsidP="00603111">
      <w:pPr>
        <w:tabs>
          <w:tab w:val="left" w:pos="709"/>
        </w:tabs>
        <w:rPr>
          <w:rFonts w:cs="Arial"/>
          <w:color w:val="000000" w:themeColor="text1"/>
        </w:rPr>
      </w:pPr>
    </w:p>
    <w:p w14:paraId="7E6D600C" w14:textId="71C51B22" w:rsidR="00603111" w:rsidRPr="00603111" w:rsidRDefault="00603111" w:rsidP="00603111">
      <w:pPr>
        <w:tabs>
          <w:tab w:val="left" w:pos="709"/>
        </w:tabs>
        <w:rPr>
          <w:rFonts w:cs="Arial"/>
          <w:color w:val="000000" w:themeColor="text1"/>
        </w:rPr>
      </w:pPr>
      <w:r w:rsidRPr="00603111">
        <w:rPr>
          <w:rFonts w:cs="Arial"/>
          <w:color w:val="000000" w:themeColor="text1"/>
        </w:rPr>
        <w:t xml:space="preserve">Quanto aos tipos de </w:t>
      </w:r>
      <w:r w:rsidR="00477FA0" w:rsidRPr="00603111">
        <w:rPr>
          <w:rFonts w:cs="Arial"/>
          <w:color w:val="000000" w:themeColor="text1"/>
        </w:rPr>
        <w:t>Ativo:</w:t>
      </w:r>
      <w:r w:rsidRPr="00603111">
        <w:rPr>
          <w:rFonts w:cs="Arial"/>
          <w:color w:val="000000" w:themeColor="text1"/>
        </w:rPr>
        <w:t xml:space="preserve"> </w:t>
      </w:r>
    </w:p>
    <w:p w14:paraId="450A96C2" w14:textId="77777777" w:rsidR="00603111" w:rsidRPr="00603111" w:rsidRDefault="00603111" w:rsidP="00603111">
      <w:pPr>
        <w:tabs>
          <w:tab w:val="left" w:pos="709"/>
        </w:tabs>
        <w:rPr>
          <w:rFonts w:cs="Arial"/>
          <w:color w:val="000000" w:themeColor="text1"/>
        </w:rPr>
      </w:pPr>
    </w:p>
    <w:p w14:paraId="4246679E" w14:textId="77777777" w:rsidR="00603111" w:rsidRPr="00603111" w:rsidRDefault="00603111" w:rsidP="00603111">
      <w:pPr>
        <w:tabs>
          <w:tab w:val="left" w:pos="709"/>
        </w:tabs>
        <w:rPr>
          <w:rFonts w:cs="Arial"/>
          <w:color w:val="000000" w:themeColor="text1"/>
        </w:rPr>
      </w:pPr>
      <w:r w:rsidRPr="00603111">
        <w:rPr>
          <w:rFonts w:cs="Arial"/>
          <w:color w:val="000000" w:themeColor="text1"/>
        </w:rPr>
        <w:t>Tipo 01 para Aquisição – Utilize este tipo para identificar bens patrimoniais, determinando sua hierarquia nos grupos de bens, localizações, responsáveis, valores originais, conversão para outras moedas, inventário, tipo de cálculos para depreciação etc.</w:t>
      </w:r>
    </w:p>
    <w:p w14:paraId="2201FBC1" w14:textId="77777777" w:rsidR="00603111" w:rsidRPr="00603111" w:rsidRDefault="00603111" w:rsidP="00603111">
      <w:pPr>
        <w:tabs>
          <w:tab w:val="left" w:pos="709"/>
        </w:tabs>
        <w:rPr>
          <w:rFonts w:cs="Arial"/>
          <w:color w:val="000000" w:themeColor="text1"/>
        </w:rPr>
      </w:pPr>
    </w:p>
    <w:p w14:paraId="4123EF68" w14:textId="77777777" w:rsidR="00603111" w:rsidRPr="00603111" w:rsidRDefault="00603111" w:rsidP="00603111">
      <w:pPr>
        <w:tabs>
          <w:tab w:val="left" w:pos="709"/>
        </w:tabs>
        <w:rPr>
          <w:rFonts w:cs="Arial"/>
          <w:color w:val="000000" w:themeColor="text1"/>
        </w:rPr>
      </w:pPr>
      <w:r w:rsidRPr="00603111">
        <w:rPr>
          <w:rFonts w:cs="Arial"/>
          <w:color w:val="000000" w:themeColor="text1"/>
        </w:rPr>
        <w:t>Tipo 02 para Reavaliação – Utilize este tipo para identificar os bens que sofrerem Reavaliação que é a possibilidade de avaliar os ativos pelo seu valor de Mercado. Na reavaliação abandona-se o custo do bem original, e utiliza-se o novo valor econômico do ativo, obtido a partir de um laudo de avaliação.</w:t>
      </w:r>
    </w:p>
    <w:p w14:paraId="1AA44FE3" w14:textId="77777777" w:rsidR="00603111" w:rsidRPr="00603111" w:rsidRDefault="00603111" w:rsidP="00603111">
      <w:pPr>
        <w:tabs>
          <w:tab w:val="left" w:pos="709"/>
        </w:tabs>
        <w:rPr>
          <w:rFonts w:cs="Arial"/>
          <w:color w:val="000000" w:themeColor="text1"/>
        </w:rPr>
      </w:pPr>
    </w:p>
    <w:p w14:paraId="2C99688B" w14:textId="77777777" w:rsidR="00603111" w:rsidRPr="00603111" w:rsidRDefault="00603111" w:rsidP="00603111">
      <w:pPr>
        <w:tabs>
          <w:tab w:val="left" w:pos="709"/>
        </w:tabs>
        <w:rPr>
          <w:rFonts w:cs="Arial"/>
          <w:color w:val="000000" w:themeColor="text1"/>
        </w:rPr>
      </w:pPr>
      <w:r w:rsidRPr="00603111">
        <w:rPr>
          <w:rFonts w:cs="Arial"/>
          <w:color w:val="000000" w:themeColor="text1"/>
        </w:rPr>
        <w:t>Tipo 03 para Adiantamento - Utilize este tipo para identificar os adiantamentos e permitir que o sistema efetue o controle dos mesmos até sua conversão em bens depreciáveis. Entre eles destacam-se bens em consórcio, importações em andamento, materiais de construção para edificações, entre outros.</w:t>
      </w:r>
    </w:p>
    <w:p w14:paraId="144C755D" w14:textId="77777777" w:rsidR="00603111" w:rsidRPr="00603111" w:rsidRDefault="00603111" w:rsidP="00603111">
      <w:pPr>
        <w:tabs>
          <w:tab w:val="left" w:pos="709"/>
        </w:tabs>
        <w:rPr>
          <w:rFonts w:cs="Arial"/>
          <w:color w:val="000000" w:themeColor="text1"/>
        </w:rPr>
      </w:pPr>
    </w:p>
    <w:p w14:paraId="543F3498" w14:textId="77777777" w:rsidR="00603111" w:rsidRPr="00603111" w:rsidRDefault="00603111" w:rsidP="00603111">
      <w:pPr>
        <w:tabs>
          <w:tab w:val="left" w:pos="709"/>
        </w:tabs>
        <w:rPr>
          <w:rFonts w:cs="Arial"/>
          <w:color w:val="000000" w:themeColor="text1"/>
        </w:rPr>
      </w:pPr>
      <w:r w:rsidRPr="00603111">
        <w:rPr>
          <w:rFonts w:cs="Arial"/>
          <w:color w:val="000000" w:themeColor="text1"/>
        </w:rPr>
        <w:t xml:space="preserve">Tipo 04 para Lei 8200 – Utilize este tipo para identificar os bens associados a lei 8200 estabeleceu que as diferenças apuradas pela variação dos 2 índices sobre os bens do ativo adquiridos até DEZ/90 (legislação 90/91) deveriam ser controladas em contas à parte no ativo. Isto é o artigo 3o. da lei 8200/91 está determinando um tratamento para a diferença verificada no valor da Correção Monetária de 1990, calculada pelo BTNF, confrontada com a variação do Índice de Preços ao Consumidor - IPC. Este item quase nunca utilizado. </w:t>
      </w:r>
    </w:p>
    <w:p w14:paraId="17D193D2" w14:textId="77777777" w:rsidR="00603111" w:rsidRPr="00603111" w:rsidRDefault="00603111" w:rsidP="00603111">
      <w:pPr>
        <w:tabs>
          <w:tab w:val="left" w:pos="709"/>
        </w:tabs>
        <w:rPr>
          <w:rFonts w:cs="Arial"/>
          <w:color w:val="000000" w:themeColor="text1"/>
        </w:rPr>
      </w:pPr>
    </w:p>
    <w:p w14:paraId="4CE908ED" w14:textId="653AC3BE" w:rsidR="00603111" w:rsidRPr="002F1764" w:rsidRDefault="00603111" w:rsidP="00603111">
      <w:pPr>
        <w:tabs>
          <w:tab w:val="left" w:pos="709"/>
        </w:tabs>
        <w:rPr>
          <w:rFonts w:cs="Arial"/>
          <w:color w:val="000000" w:themeColor="text1"/>
        </w:rPr>
      </w:pPr>
      <w:r w:rsidRPr="00603111">
        <w:rPr>
          <w:rFonts w:cs="Arial"/>
          <w:color w:val="000000" w:themeColor="text1"/>
        </w:rPr>
        <w:t xml:space="preserve">Os bens gerados por meio de integração são </w:t>
      </w:r>
      <w:proofErr w:type="gramStart"/>
      <w:r w:rsidRPr="00603111">
        <w:rPr>
          <w:rFonts w:cs="Arial"/>
          <w:color w:val="000000" w:themeColor="text1"/>
        </w:rPr>
        <w:t>armazenado</w:t>
      </w:r>
      <w:proofErr w:type="gramEnd"/>
      <w:r w:rsidRPr="00603111">
        <w:rPr>
          <w:rFonts w:cs="Arial"/>
          <w:color w:val="000000" w:themeColor="text1"/>
        </w:rPr>
        <w:t xml:space="preserve"> para que com a utilização da o</w:t>
      </w:r>
      <w:r w:rsidR="00477FA0">
        <w:rPr>
          <w:rFonts w:cs="Arial"/>
          <w:color w:val="000000" w:themeColor="text1"/>
        </w:rPr>
        <w:t>pção Classificação</w:t>
      </w:r>
      <w:r w:rsidRPr="00603111">
        <w:rPr>
          <w:rFonts w:cs="Arial"/>
          <w:color w:val="000000" w:themeColor="text1"/>
        </w:rPr>
        <w:t xml:space="preserve"> de compras que </w:t>
      </w:r>
      <w:r w:rsidR="00477FA0" w:rsidRPr="00603111">
        <w:rPr>
          <w:rFonts w:cs="Arial"/>
          <w:color w:val="000000" w:themeColor="text1"/>
        </w:rPr>
        <w:t>é a</w:t>
      </w:r>
      <w:r w:rsidRPr="00603111">
        <w:rPr>
          <w:rFonts w:cs="Arial"/>
          <w:color w:val="000000" w:themeColor="text1"/>
        </w:rPr>
        <w:t xml:space="preserve"> mesma utilizada no cadastro de Ativos com a diferença de já ter alguns campos alimentados pela integração (de acordo com os dados informados na Nota Fiscal de Entrada).</w:t>
      </w:r>
    </w:p>
    <w:p w14:paraId="2308451D" w14:textId="77777777" w:rsidR="00603111" w:rsidRPr="002D3E59" w:rsidRDefault="00603111" w:rsidP="00603111">
      <w:pPr>
        <w:tabs>
          <w:tab w:val="left" w:pos="709"/>
        </w:tabs>
        <w:rPr>
          <w:rFonts w:cs="Arial"/>
          <w:color w:val="000000" w:themeColor="text1"/>
        </w:rPr>
      </w:pPr>
    </w:p>
    <w:p w14:paraId="0F503B49" w14:textId="77777777" w:rsidR="00603111" w:rsidRPr="002D3E59" w:rsidRDefault="00603111" w:rsidP="00603111">
      <w:pPr>
        <w:tabs>
          <w:tab w:val="left" w:pos="709"/>
        </w:tabs>
        <w:ind w:right="91"/>
        <w:rPr>
          <w:rFonts w:cs="Arial"/>
          <w:b/>
          <w:color w:val="000000" w:themeColor="text1"/>
        </w:rPr>
      </w:pPr>
      <w:r w:rsidRPr="002D3E59">
        <w:rPr>
          <w:rFonts w:cs="Arial"/>
          <w:b/>
          <w:color w:val="000000" w:themeColor="text1"/>
        </w:rPr>
        <w:t xml:space="preserve">Fatores Críticos de Sucesso: </w:t>
      </w:r>
    </w:p>
    <w:p w14:paraId="13FF1984" w14:textId="655109B2" w:rsidR="00603111" w:rsidRPr="002D3E59" w:rsidRDefault="00603111" w:rsidP="00603111">
      <w:pPr>
        <w:tabs>
          <w:tab w:val="left" w:pos="709"/>
        </w:tabs>
        <w:ind w:right="91"/>
        <w:rPr>
          <w:color w:val="000000" w:themeColor="text1"/>
        </w:rPr>
      </w:pPr>
      <w:r>
        <w:rPr>
          <w:color w:val="000000" w:themeColor="text1"/>
        </w:rPr>
        <w:t xml:space="preserve">Lançamento </w:t>
      </w:r>
      <w:r w:rsidR="00AD0E05">
        <w:rPr>
          <w:color w:val="000000" w:themeColor="text1"/>
        </w:rPr>
        <w:t>da nota fiscal com o TES (Tipo de Entrada e Saída) devidamente configurado, isto é, o</w:t>
      </w:r>
      <w:r w:rsidR="00B6492A">
        <w:rPr>
          <w:color w:val="000000" w:themeColor="text1"/>
        </w:rPr>
        <w:t>s</w:t>
      </w:r>
      <w:r w:rsidR="00AD0E05">
        <w:rPr>
          <w:color w:val="000000" w:themeColor="text1"/>
        </w:rPr>
        <w:t xml:space="preserve"> campo</w:t>
      </w:r>
      <w:r w:rsidR="00B6492A">
        <w:rPr>
          <w:color w:val="000000" w:themeColor="text1"/>
        </w:rPr>
        <w:t>s</w:t>
      </w:r>
      <w:r w:rsidR="00AD0E05">
        <w:rPr>
          <w:color w:val="000000" w:themeColor="text1"/>
        </w:rPr>
        <w:t xml:space="preserve"> </w:t>
      </w:r>
      <w:r w:rsidR="00B6492A">
        <w:rPr>
          <w:color w:val="000000" w:themeColor="text1"/>
        </w:rPr>
        <w:t xml:space="preserve">Atual. Ativo= S e </w:t>
      </w:r>
      <w:proofErr w:type="spellStart"/>
      <w:r w:rsidR="00B6492A">
        <w:rPr>
          <w:color w:val="000000" w:themeColor="text1"/>
        </w:rPr>
        <w:t>Desme</w:t>
      </w:r>
      <w:proofErr w:type="spellEnd"/>
      <w:r w:rsidR="00B6492A">
        <w:rPr>
          <w:color w:val="000000" w:themeColor="text1"/>
        </w:rPr>
        <w:t>. IT. ATF= S</w:t>
      </w:r>
      <w:r>
        <w:rPr>
          <w:color w:val="000000" w:themeColor="text1"/>
        </w:rPr>
        <w:t xml:space="preserve"> para que os itens da nota sejam levados para o mó</w:t>
      </w:r>
      <w:r w:rsidR="00B6492A">
        <w:rPr>
          <w:color w:val="000000" w:themeColor="text1"/>
        </w:rPr>
        <w:t>dulo de Ativo Fixo de forma desmembrada.</w:t>
      </w:r>
    </w:p>
    <w:p w14:paraId="312C884C" w14:textId="77777777" w:rsidR="00603111" w:rsidRDefault="00603111" w:rsidP="00603111">
      <w:pPr>
        <w:tabs>
          <w:tab w:val="left" w:pos="709"/>
        </w:tabs>
        <w:jc w:val="left"/>
      </w:pPr>
    </w:p>
    <w:p w14:paraId="399243B2" w14:textId="77777777" w:rsidR="00F35A68" w:rsidRDefault="00F35A68" w:rsidP="00603111">
      <w:pPr>
        <w:tabs>
          <w:tab w:val="left" w:pos="709"/>
        </w:tabs>
        <w:jc w:val="left"/>
      </w:pPr>
    </w:p>
    <w:p w14:paraId="1475ABF8" w14:textId="77777777" w:rsidR="00603111" w:rsidRPr="002D3E59" w:rsidRDefault="00603111" w:rsidP="00603111">
      <w:pPr>
        <w:rPr>
          <w:b/>
          <w:color w:val="000000" w:themeColor="text1"/>
        </w:rPr>
      </w:pPr>
      <w:r w:rsidRPr="002D3E59">
        <w:rPr>
          <w:b/>
          <w:color w:val="000000" w:themeColor="text1"/>
        </w:rPr>
        <w:lastRenderedPageBreak/>
        <w:t>Origens dos Dados</w:t>
      </w:r>
    </w:p>
    <w:p w14:paraId="01531334" w14:textId="732C0AF7" w:rsidR="00603111" w:rsidRPr="002D3E59" w:rsidRDefault="00603111" w:rsidP="00603111">
      <w:pPr>
        <w:rPr>
          <w:color w:val="000000" w:themeColor="text1"/>
        </w:rPr>
      </w:pPr>
      <w:r w:rsidRPr="002D3E59">
        <w:rPr>
          <w:color w:val="000000" w:themeColor="text1"/>
        </w:rPr>
        <w:t>Cadastro Manual</w:t>
      </w:r>
      <w:r>
        <w:rPr>
          <w:color w:val="000000" w:themeColor="text1"/>
        </w:rPr>
        <w:t xml:space="preserve"> </w:t>
      </w:r>
    </w:p>
    <w:p w14:paraId="6B1457A7" w14:textId="77777777" w:rsidR="00603111" w:rsidRDefault="00603111" w:rsidP="00603111">
      <w:pPr>
        <w:tabs>
          <w:tab w:val="left" w:pos="709"/>
        </w:tabs>
        <w:ind w:right="91"/>
        <w:rPr>
          <w:color w:val="000000" w:themeColor="text1"/>
        </w:rPr>
      </w:pPr>
    </w:p>
    <w:p w14:paraId="684A622B" w14:textId="77777777" w:rsidR="004A3740" w:rsidRPr="004A3740" w:rsidRDefault="004A3740" w:rsidP="004A3740">
      <w:pPr>
        <w:rPr>
          <w:color w:val="000000" w:themeColor="text1"/>
        </w:rPr>
      </w:pPr>
      <w:r w:rsidRPr="004A3740">
        <w:rPr>
          <w:b/>
          <w:i/>
          <w:color w:val="000000" w:themeColor="text1"/>
        </w:rPr>
        <w:t xml:space="preserve">No cenário da BHG S.A. </w:t>
      </w:r>
    </w:p>
    <w:p w14:paraId="08A4F666" w14:textId="317CF2BD" w:rsidR="004A3740" w:rsidRDefault="004A3740" w:rsidP="004A3740">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4C93384D" w14:textId="2D5D0491" w:rsidR="00603111" w:rsidRDefault="004A3740" w:rsidP="00603111">
      <w:pPr>
        <w:pStyle w:val="PargrafodaLista"/>
        <w:numPr>
          <w:ilvl w:val="0"/>
          <w:numId w:val="7"/>
        </w:numPr>
        <w:tabs>
          <w:tab w:val="left" w:pos="709"/>
        </w:tabs>
        <w:rPr>
          <w:rFonts w:cs="Arial"/>
          <w:color w:val="000000" w:themeColor="text1"/>
        </w:rPr>
      </w:pPr>
      <w:r>
        <w:rPr>
          <w:rFonts w:cs="Arial"/>
          <w:color w:val="000000" w:themeColor="text1"/>
        </w:rPr>
        <w:t>U</w:t>
      </w:r>
      <w:r w:rsidR="00477FA0" w:rsidRPr="00603111">
        <w:rPr>
          <w:rFonts w:cs="Arial"/>
          <w:color w:val="000000" w:themeColor="text1"/>
        </w:rPr>
        <w:t>tilizará</w:t>
      </w:r>
      <w:r w:rsidR="00603111" w:rsidRPr="00603111">
        <w:rPr>
          <w:rFonts w:cs="Arial"/>
          <w:color w:val="000000" w:themeColor="text1"/>
        </w:rPr>
        <w:t xml:space="preserve"> a princípio os tipos Tipo 1 e tipo 3. </w:t>
      </w:r>
    </w:p>
    <w:p w14:paraId="64DAA720" w14:textId="77777777" w:rsidR="00603111" w:rsidRDefault="00603111" w:rsidP="00603111">
      <w:pPr>
        <w:tabs>
          <w:tab w:val="left" w:pos="709"/>
        </w:tabs>
        <w:jc w:val="left"/>
      </w:pPr>
    </w:p>
    <w:p w14:paraId="186520D4" w14:textId="77777777" w:rsidR="00603111" w:rsidRPr="006E1635" w:rsidRDefault="00603111" w:rsidP="00603111">
      <w:pPr>
        <w:pStyle w:val="PargrafodaLista"/>
        <w:tabs>
          <w:tab w:val="left" w:pos="709"/>
        </w:tabs>
        <w:ind w:left="338"/>
      </w:pPr>
    </w:p>
    <w:p w14:paraId="7AA92740" w14:textId="015822BA" w:rsidR="00603111" w:rsidRPr="002D3E59" w:rsidRDefault="00603111" w:rsidP="00603111">
      <w:pPr>
        <w:pStyle w:val="Ttulo"/>
        <w:spacing w:line="276" w:lineRule="auto"/>
        <w:ind w:left="568"/>
        <w:contextualSpacing w:val="0"/>
        <w:outlineLvl w:val="1"/>
        <w:rPr>
          <w:rFonts w:ascii="Lato" w:hAnsi="Lato"/>
          <w:sz w:val="32"/>
          <w:szCs w:val="32"/>
        </w:rPr>
      </w:pPr>
      <w:bookmarkStart w:id="25" w:name="_Toc21698958"/>
      <w:r>
        <w:rPr>
          <w:rFonts w:ascii="Lato" w:hAnsi="Lato"/>
          <w:sz w:val="32"/>
          <w:szCs w:val="32"/>
        </w:rPr>
        <w:t>4.7 Descrição Estendida</w:t>
      </w:r>
      <w:bookmarkEnd w:id="25"/>
    </w:p>
    <w:p w14:paraId="4653B1F8" w14:textId="77777777" w:rsidR="00603111" w:rsidRPr="002D3E59" w:rsidRDefault="00603111" w:rsidP="00603111"/>
    <w:p w14:paraId="13DF4A58" w14:textId="77777777" w:rsidR="00603111" w:rsidRDefault="00603111" w:rsidP="00603111">
      <w:pPr>
        <w:tabs>
          <w:tab w:val="left" w:pos="709"/>
        </w:tabs>
        <w:ind w:right="90"/>
        <w:rPr>
          <w:rFonts w:cs="Arial"/>
          <w:b/>
          <w:color w:val="000000" w:themeColor="text1"/>
        </w:rPr>
      </w:pPr>
      <w:r w:rsidRPr="002D3E59">
        <w:rPr>
          <w:rFonts w:cs="Arial"/>
          <w:b/>
          <w:color w:val="000000" w:themeColor="text1"/>
        </w:rPr>
        <w:t>Principais Objetivos:</w:t>
      </w:r>
    </w:p>
    <w:p w14:paraId="7833BDE0" w14:textId="77777777" w:rsidR="00603111" w:rsidRPr="002D3E59" w:rsidRDefault="00603111" w:rsidP="00603111">
      <w:pPr>
        <w:tabs>
          <w:tab w:val="left" w:pos="709"/>
        </w:tabs>
        <w:ind w:right="90"/>
        <w:rPr>
          <w:rFonts w:cs="Arial"/>
          <w:b/>
          <w:color w:val="000000" w:themeColor="text1"/>
        </w:rPr>
      </w:pPr>
    </w:p>
    <w:p w14:paraId="554951F8" w14:textId="2EDB9CBF" w:rsidR="00603111" w:rsidRPr="002F1764" w:rsidRDefault="00603111" w:rsidP="00603111">
      <w:pPr>
        <w:tabs>
          <w:tab w:val="left" w:pos="709"/>
        </w:tabs>
        <w:rPr>
          <w:rFonts w:cs="Arial"/>
          <w:color w:val="000000" w:themeColor="text1"/>
        </w:rPr>
      </w:pPr>
      <w:r w:rsidRPr="00603111">
        <w:rPr>
          <w:rFonts w:cs="Arial"/>
          <w:color w:val="000000" w:themeColor="text1"/>
        </w:rPr>
        <w:t>Utilize se necessário o detalhamento de características específicas de um bem. Seu efeito é puramente informativo e não têm efeito contábil ou financeiro sobre ele. A tela para preenchimento da descrição estendida é acionada ao confirmar-se a tela de cadastro de bens.</w:t>
      </w:r>
    </w:p>
    <w:p w14:paraId="78DA714E" w14:textId="77777777" w:rsidR="00603111" w:rsidRPr="002D3E59" w:rsidRDefault="00603111" w:rsidP="00603111">
      <w:pPr>
        <w:tabs>
          <w:tab w:val="left" w:pos="709"/>
        </w:tabs>
        <w:rPr>
          <w:rFonts w:cs="Arial"/>
          <w:color w:val="000000" w:themeColor="text1"/>
        </w:rPr>
      </w:pPr>
    </w:p>
    <w:p w14:paraId="6F39B1D9" w14:textId="77777777" w:rsidR="00603111" w:rsidRPr="002D3E59" w:rsidRDefault="00603111" w:rsidP="00603111">
      <w:pPr>
        <w:tabs>
          <w:tab w:val="left" w:pos="709"/>
        </w:tabs>
        <w:ind w:right="91"/>
        <w:rPr>
          <w:rFonts w:cs="Arial"/>
          <w:b/>
          <w:color w:val="000000" w:themeColor="text1"/>
        </w:rPr>
      </w:pPr>
      <w:r w:rsidRPr="002D3E59">
        <w:rPr>
          <w:rFonts w:cs="Arial"/>
          <w:b/>
          <w:color w:val="000000" w:themeColor="text1"/>
        </w:rPr>
        <w:t xml:space="preserve">Fatores Críticos de Sucesso: </w:t>
      </w:r>
    </w:p>
    <w:p w14:paraId="1368BD0F" w14:textId="2E3EF5AA" w:rsidR="00603111" w:rsidRPr="002D3E59" w:rsidRDefault="00603111" w:rsidP="00603111">
      <w:pPr>
        <w:tabs>
          <w:tab w:val="left" w:pos="709"/>
        </w:tabs>
        <w:ind w:right="91"/>
        <w:rPr>
          <w:color w:val="000000" w:themeColor="text1"/>
        </w:rPr>
      </w:pPr>
      <w:r>
        <w:rPr>
          <w:color w:val="000000" w:themeColor="text1"/>
        </w:rPr>
        <w:t>Definição detalhada do bem</w:t>
      </w:r>
      <w:r w:rsidRPr="002D3E59">
        <w:rPr>
          <w:color w:val="000000" w:themeColor="text1"/>
        </w:rPr>
        <w:t>.</w:t>
      </w:r>
    </w:p>
    <w:p w14:paraId="3429993B" w14:textId="77777777" w:rsidR="00603111" w:rsidRPr="002D3E59" w:rsidRDefault="00603111" w:rsidP="00603111">
      <w:pPr>
        <w:tabs>
          <w:tab w:val="left" w:pos="709"/>
        </w:tabs>
        <w:ind w:right="91"/>
        <w:rPr>
          <w:color w:val="000000" w:themeColor="text1"/>
        </w:rPr>
      </w:pPr>
    </w:p>
    <w:p w14:paraId="3AE8296D" w14:textId="77777777" w:rsidR="00603111" w:rsidRPr="002D3E59" w:rsidRDefault="00603111" w:rsidP="00603111">
      <w:pPr>
        <w:rPr>
          <w:b/>
          <w:color w:val="000000" w:themeColor="text1"/>
        </w:rPr>
      </w:pPr>
      <w:r w:rsidRPr="002D3E59">
        <w:rPr>
          <w:b/>
          <w:color w:val="000000" w:themeColor="text1"/>
        </w:rPr>
        <w:t>Origens dos Dados</w:t>
      </w:r>
    </w:p>
    <w:p w14:paraId="778A0EE4" w14:textId="77777777" w:rsidR="00603111" w:rsidRPr="002D3E59" w:rsidRDefault="00603111" w:rsidP="00603111">
      <w:pPr>
        <w:rPr>
          <w:color w:val="000000" w:themeColor="text1"/>
        </w:rPr>
      </w:pPr>
      <w:r w:rsidRPr="002D3E59">
        <w:rPr>
          <w:color w:val="000000" w:themeColor="text1"/>
        </w:rPr>
        <w:t>Cadastro Manual</w:t>
      </w:r>
    </w:p>
    <w:p w14:paraId="066A27EF" w14:textId="77777777" w:rsidR="00603111" w:rsidRPr="002D3E59" w:rsidRDefault="00603111" w:rsidP="00603111">
      <w:pPr>
        <w:tabs>
          <w:tab w:val="left" w:pos="709"/>
        </w:tabs>
        <w:ind w:right="91"/>
        <w:rPr>
          <w:color w:val="000000" w:themeColor="text1"/>
        </w:rPr>
      </w:pPr>
    </w:p>
    <w:p w14:paraId="6033E60B" w14:textId="77777777" w:rsidR="004A3740" w:rsidRPr="004A3740" w:rsidRDefault="004A3740" w:rsidP="004A3740">
      <w:pPr>
        <w:rPr>
          <w:color w:val="000000" w:themeColor="text1"/>
        </w:rPr>
      </w:pPr>
      <w:r w:rsidRPr="004A3740">
        <w:rPr>
          <w:b/>
          <w:i/>
          <w:color w:val="000000" w:themeColor="text1"/>
        </w:rPr>
        <w:t xml:space="preserve">No cenário da BHG S.A. </w:t>
      </w:r>
    </w:p>
    <w:p w14:paraId="420D2357" w14:textId="77777777" w:rsidR="004A3740" w:rsidRDefault="004A3740" w:rsidP="004A3740">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3017F2C9" w14:textId="156FD0DC" w:rsidR="00603111" w:rsidRPr="008B52C1" w:rsidRDefault="004A3740" w:rsidP="00603111">
      <w:pPr>
        <w:pStyle w:val="PargrafodaLista"/>
        <w:numPr>
          <w:ilvl w:val="0"/>
          <w:numId w:val="7"/>
        </w:numPr>
        <w:rPr>
          <w:color w:val="000000" w:themeColor="text1"/>
        </w:rPr>
      </w:pPr>
      <w:r>
        <w:rPr>
          <w:color w:val="000000" w:themeColor="text1"/>
        </w:rPr>
        <w:t>U</w:t>
      </w:r>
      <w:r w:rsidR="008B52C1" w:rsidRPr="008B52C1">
        <w:rPr>
          <w:color w:val="000000" w:themeColor="text1"/>
        </w:rPr>
        <w:t xml:space="preserve">tilizar a descrição estendida para uma melhor caracterização do bem. </w:t>
      </w:r>
      <w:r w:rsidR="00603111" w:rsidRPr="008B52C1">
        <w:rPr>
          <w:color w:val="000000" w:themeColor="text1"/>
        </w:rPr>
        <w:t xml:space="preserve"> </w:t>
      </w:r>
    </w:p>
    <w:p w14:paraId="106F0972" w14:textId="77777777" w:rsidR="00603111" w:rsidRPr="006E1635" w:rsidRDefault="00603111" w:rsidP="00603111">
      <w:pPr>
        <w:pStyle w:val="PargrafodaLista"/>
        <w:tabs>
          <w:tab w:val="left" w:pos="709"/>
        </w:tabs>
        <w:ind w:left="338"/>
      </w:pPr>
    </w:p>
    <w:p w14:paraId="0ECA09FF" w14:textId="0A4C9B84" w:rsidR="00603111" w:rsidRPr="002D3E59" w:rsidRDefault="00603111" w:rsidP="00603111">
      <w:pPr>
        <w:pStyle w:val="Ttulo"/>
        <w:spacing w:line="276" w:lineRule="auto"/>
        <w:ind w:left="568"/>
        <w:contextualSpacing w:val="0"/>
        <w:outlineLvl w:val="1"/>
        <w:rPr>
          <w:rFonts w:ascii="Lato" w:hAnsi="Lato"/>
          <w:sz w:val="32"/>
          <w:szCs w:val="32"/>
        </w:rPr>
      </w:pPr>
      <w:bookmarkStart w:id="26" w:name="_Toc21698959"/>
      <w:r>
        <w:rPr>
          <w:rFonts w:ascii="Lato" w:hAnsi="Lato"/>
          <w:sz w:val="32"/>
          <w:szCs w:val="32"/>
        </w:rPr>
        <w:t>4.8 Pessoas</w:t>
      </w:r>
      <w:bookmarkEnd w:id="26"/>
    </w:p>
    <w:p w14:paraId="77EE3C39" w14:textId="77777777" w:rsidR="00603111" w:rsidRPr="002D3E59" w:rsidRDefault="00603111" w:rsidP="00603111"/>
    <w:p w14:paraId="09894694" w14:textId="77777777" w:rsidR="00603111" w:rsidRDefault="00603111" w:rsidP="00603111">
      <w:pPr>
        <w:tabs>
          <w:tab w:val="left" w:pos="709"/>
        </w:tabs>
        <w:ind w:right="90"/>
        <w:rPr>
          <w:rFonts w:cs="Arial"/>
          <w:b/>
          <w:color w:val="000000" w:themeColor="text1"/>
        </w:rPr>
      </w:pPr>
      <w:r w:rsidRPr="002D3E59">
        <w:rPr>
          <w:rFonts w:cs="Arial"/>
          <w:b/>
          <w:color w:val="000000" w:themeColor="text1"/>
        </w:rPr>
        <w:t>Principais Objetivos:</w:t>
      </w:r>
    </w:p>
    <w:p w14:paraId="72655695" w14:textId="77777777" w:rsidR="00603111" w:rsidRPr="002D3E59" w:rsidRDefault="00603111" w:rsidP="00603111">
      <w:pPr>
        <w:tabs>
          <w:tab w:val="left" w:pos="709"/>
        </w:tabs>
        <w:ind w:right="90"/>
        <w:rPr>
          <w:rFonts w:cs="Arial"/>
          <w:b/>
          <w:color w:val="000000" w:themeColor="text1"/>
        </w:rPr>
      </w:pPr>
    </w:p>
    <w:p w14:paraId="45F9DA03" w14:textId="77777777" w:rsidR="00603111" w:rsidRPr="00603111" w:rsidRDefault="00603111" w:rsidP="00603111">
      <w:pPr>
        <w:tabs>
          <w:tab w:val="left" w:pos="709"/>
        </w:tabs>
        <w:rPr>
          <w:rFonts w:cs="Arial"/>
          <w:color w:val="000000" w:themeColor="text1"/>
        </w:rPr>
      </w:pPr>
      <w:r w:rsidRPr="00603111">
        <w:rPr>
          <w:rFonts w:cs="Arial"/>
          <w:color w:val="000000" w:themeColor="text1"/>
        </w:rPr>
        <w:t>O cadastro de Pessoas tem por objetivo organizar e agrupar todas as pessoas que mantém um relacionamento direto com a empresa sejam físicas internas ou externas, funcionários ou prestadores de serviço ligados à empresa.</w:t>
      </w:r>
    </w:p>
    <w:p w14:paraId="1D2D83F4" w14:textId="77777777" w:rsidR="00603111" w:rsidRPr="00603111" w:rsidRDefault="00603111" w:rsidP="00603111">
      <w:pPr>
        <w:tabs>
          <w:tab w:val="left" w:pos="709"/>
        </w:tabs>
        <w:rPr>
          <w:rFonts w:cs="Arial"/>
          <w:color w:val="000000" w:themeColor="text1"/>
        </w:rPr>
      </w:pPr>
    </w:p>
    <w:p w14:paraId="7F1713D6" w14:textId="762BD977" w:rsidR="00603111" w:rsidRDefault="00603111" w:rsidP="00603111">
      <w:pPr>
        <w:tabs>
          <w:tab w:val="left" w:pos="709"/>
        </w:tabs>
        <w:rPr>
          <w:rFonts w:cs="Arial"/>
          <w:color w:val="000000" w:themeColor="text1"/>
        </w:rPr>
      </w:pPr>
      <w:r w:rsidRPr="00603111">
        <w:rPr>
          <w:rFonts w:cs="Arial"/>
          <w:color w:val="000000" w:themeColor="text1"/>
        </w:rPr>
        <w:t>A aplicação do cadastro de pessoas, no módulo de Ativo Fixo, está diretamente ligada à amarração responsáveis x bens, para ser associada a um ativo como responsável a pessoa deve ser previamente cadastrada no cadastro de pessoas.</w:t>
      </w:r>
    </w:p>
    <w:p w14:paraId="0B42A26B" w14:textId="77777777" w:rsidR="00603111" w:rsidRPr="002D3E59" w:rsidRDefault="00603111" w:rsidP="00603111">
      <w:pPr>
        <w:tabs>
          <w:tab w:val="left" w:pos="709"/>
        </w:tabs>
        <w:rPr>
          <w:rFonts w:cs="Arial"/>
          <w:color w:val="000000" w:themeColor="text1"/>
        </w:rPr>
      </w:pPr>
    </w:p>
    <w:p w14:paraId="3360EBAF" w14:textId="77777777" w:rsidR="00603111" w:rsidRPr="002D3E59" w:rsidRDefault="00603111" w:rsidP="00603111">
      <w:pPr>
        <w:tabs>
          <w:tab w:val="left" w:pos="709"/>
        </w:tabs>
        <w:ind w:right="91"/>
        <w:rPr>
          <w:rFonts w:cs="Arial"/>
          <w:b/>
          <w:color w:val="000000" w:themeColor="text1"/>
        </w:rPr>
      </w:pPr>
      <w:r w:rsidRPr="002D3E59">
        <w:rPr>
          <w:rFonts w:cs="Arial"/>
          <w:b/>
          <w:color w:val="000000" w:themeColor="text1"/>
        </w:rPr>
        <w:t xml:space="preserve">Fatores Críticos de Sucesso: </w:t>
      </w:r>
    </w:p>
    <w:p w14:paraId="283E64A1" w14:textId="7DCE8C8E" w:rsidR="00603111" w:rsidRPr="002D3E59" w:rsidRDefault="00603111" w:rsidP="00603111">
      <w:pPr>
        <w:tabs>
          <w:tab w:val="left" w:pos="709"/>
        </w:tabs>
        <w:ind w:right="91"/>
        <w:rPr>
          <w:color w:val="000000" w:themeColor="text1"/>
        </w:rPr>
      </w:pPr>
      <w:r>
        <w:rPr>
          <w:color w:val="000000" w:themeColor="text1"/>
        </w:rPr>
        <w:t>Definição das pessoas envolvidas com Ativo Fixo.</w:t>
      </w:r>
    </w:p>
    <w:p w14:paraId="7CA735F9" w14:textId="77777777" w:rsidR="00603111" w:rsidRPr="002D3E59" w:rsidRDefault="00603111" w:rsidP="00603111">
      <w:pPr>
        <w:tabs>
          <w:tab w:val="left" w:pos="709"/>
        </w:tabs>
        <w:ind w:right="91"/>
        <w:rPr>
          <w:color w:val="000000" w:themeColor="text1"/>
        </w:rPr>
      </w:pPr>
    </w:p>
    <w:p w14:paraId="35CE8838" w14:textId="77777777" w:rsidR="00603111" w:rsidRPr="002D3E59" w:rsidRDefault="00603111" w:rsidP="00603111">
      <w:pPr>
        <w:rPr>
          <w:b/>
          <w:color w:val="000000" w:themeColor="text1"/>
        </w:rPr>
      </w:pPr>
      <w:r w:rsidRPr="002D3E59">
        <w:rPr>
          <w:b/>
          <w:color w:val="000000" w:themeColor="text1"/>
        </w:rPr>
        <w:t>Origens dos Dados</w:t>
      </w:r>
    </w:p>
    <w:p w14:paraId="4F4CA270" w14:textId="77777777" w:rsidR="00603111" w:rsidRPr="002D3E59" w:rsidRDefault="00603111" w:rsidP="00603111">
      <w:pPr>
        <w:rPr>
          <w:color w:val="000000" w:themeColor="text1"/>
        </w:rPr>
      </w:pPr>
      <w:r w:rsidRPr="002D3E59">
        <w:rPr>
          <w:color w:val="000000" w:themeColor="text1"/>
        </w:rPr>
        <w:t>Cadastro Manual</w:t>
      </w:r>
    </w:p>
    <w:p w14:paraId="4A007136" w14:textId="77777777" w:rsidR="00603111" w:rsidRPr="002D3E59" w:rsidRDefault="00603111" w:rsidP="00603111">
      <w:pPr>
        <w:tabs>
          <w:tab w:val="left" w:pos="709"/>
        </w:tabs>
        <w:ind w:right="91"/>
        <w:rPr>
          <w:color w:val="000000" w:themeColor="text1"/>
        </w:rPr>
      </w:pPr>
    </w:p>
    <w:p w14:paraId="61A0B508" w14:textId="77777777" w:rsidR="00C27B49" w:rsidRPr="00C27B49" w:rsidRDefault="00C27B49" w:rsidP="00C27B49">
      <w:pPr>
        <w:rPr>
          <w:color w:val="000000" w:themeColor="text1"/>
        </w:rPr>
      </w:pPr>
      <w:r w:rsidRPr="00C27B49">
        <w:rPr>
          <w:b/>
          <w:i/>
          <w:color w:val="000000" w:themeColor="text1"/>
        </w:rPr>
        <w:t xml:space="preserve">No cenário da BHG S.A. </w:t>
      </w:r>
    </w:p>
    <w:p w14:paraId="6D4DF18F" w14:textId="77777777" w:rsidR="00C27B49" w:rsidRPr="00C27B49" w:rsidRDefault="00C27B49" w:rsidP="00C27B49">
      <w:pPr>
        <w:numPr>
          <w:ilvl w:val="0"/>
          <w:numId w:val="7"/>
        </w:numPr>
        <w:tabs>
          <w:tab w:val="left" w:pos="709"/>
        </w:tabs>
        <w:contextualSpacing/>
        <w:rPr>
          <w:rFonts w:cs="Arial"/>
          <w:color w:val="000000" w:themeColor="text1"/>
        </w:rPr>
      </w:pPr>
      <w:r w:rsidRPr="00C27B49">
        <w:rPr>
          <w:rFonts w:cs="Arial"/>
          <w:color w:val="000000" w:themeColor="text1"/>
        </w:rPr>
        <w:t>Será utilizada a funcionalidade padrão do sistema.</w:t>
      </w:r>
    </w:p>
    <w:p w14:paraId="4C568861" w14:textId="45196318" w:rsidR="00603111" w:rsidRPr="00C27B49" w:rsidRDefault="00C27B49" w:rsidP="00603111">
      <w:pPr>
        <w:pStyle w:val="PargrafodaLista"/>
        <w:numPr>
          <w:ilvl w:val="0"/>
          <w:numId w:val="7"/>
        </w:numPr>
        <w:rPr>
          <w:color w:val="auto"/>
        </w:rPr>
      </w:pPr>
      <w:r w:rsidRPr="00C27B49">
        <w:rPr>
          <w:color w:val="auto"/>
        </w:rPr>
        <w:t>U</w:t>
      </w:r>
      <w:r w:rsidR="00603111" w:rsidRPr="00C27B49">
        <w:rPr>
          <w:color w:val="auto"/>
        </w:rPr>
        <w:t>tilizar</w:t>
      </w:r>
      <w:r w:rsidRPr="00C27B49">
        <w:rPr>
          <w:color w:val="auto"/>
        </w:rPr>
        <w:t>á</w:t>
      </w:r>
      <w:r w:rsidR="00603111" w:rsidRPr="00C27B49">
        <w:rPr>
          <w:color w:val="auto"/>
        </w:rPr>
        <w:t xml:space="preserve"> esta opção para definir os responsáveis de cada bem. </w:t>
      </w:r>
    </w:p>
    <w:p w14:paraId="25456B15" w14:textId="77777777" w:rsidR="00E45AC1" w:rsidRPr="006E1635" w:rsidRDefault="00E45AC1" w:rsidP="00E45AC1">
      <w:pPr>
        <w:pStyle w:val="PargrafodaLista"/>
        <w:tabs>
          <w:tab w:val="left" w:pos="709"/>
        </w:tabs>
        <w:ind w:left="338"/>
      </w:pPr>
    </w:p>
    <w:p w14:paraId="7329BEB2" w14:textId="7E38A5FA" w:rsidR="00E45AC1" w:rsidRPr="002D3E59" w:rsidRDefault="00E45AC1" w:rsidP="00E45AC1">
      <w:pPr>
        <w:pStyle w:val="Ttulo"/>
        <w:spacing w:line="276" w:lineRule="auto"/>
        <w:ind w:left="568"/>
        <w:contextualSpacing w:val="0"/>
        <w:outlineLvl w:val="1"/>
        <w:rPr>
          <w:rFonts w:ascii="Lato" w:hAnsi="Lato"/>
          <w:sz w:val="32"/>
          <w:szCs w:val="32"/>
        </w:rPr>
      </w:pPr>
      <w:bookmarkStart w:id="27" w:name="_Toc21698960"/>
      <w:r>
        <w:rPr>
          <w:rFonts w:ascii="Lato" w:hAnsi="Lato"/>
          <w:sz w:val="32"/>
          <w:szCs w:val="32"/>
        </w:rPr>
        <w:t xml:space="preserve">4.9 Responsáveis </w:t>
      </w:r>
      <w:proofErr w:type="gramStart"/>
      <w:r>
        <w:rPr>
          <w:rFonts w:ascii="Lato" w:hAnsi="Lato"/>
          <w:sz w:val="32"/>
          <w:szCs w:val="32"/>
        </w:rPr>
        <w:t>x</w:t>
      </w:r>
      <w:proofErr w:type="gramEnd"/>
      <w:r>
        <w:rPr>
          <w:rFonts w:ascii="Lato" w:hAnsi="Lato"/>
          <w:sz w:val="32"/>
          <w:szCs w:val="32"/>
        </w:rPr>
        <w:t xml:space="preserve"> Bens</w:t>
      </w:r>
      <w:bookmarkEnd w:id="27"/>
    </w:p>
    <w:p w14:paraId="2385AA1A" w14:textId="77777777" w:rsidR="00E45AC1" w:rsidRPr="002D3E59" w:rsidRDefault="00E45AC1" w:rsidP="00E45AC1"/>
    <w:p w14:paraId="59DB6F9A" w14:textId="77777777" w:rsidR="00E45AC1" w:rsidRDefault="00E45AC1" w:rsidP="00E45AC1">
      <w:pPr>
        <w:tabs>
          <w:tab w:val="left" w:pos="709"/>
        </w:tabs>
        <w:ind w:right="90"/>
        <w:rPr>
          <w:rFonts w:cs="Arial"/>
          <w:b/>
          <w:color w:val="000000" w:themeColor="text1"/>
        </w:rPr>
      </w:pPr>
      <w:r w:rsidRPr="002D3E59">
        <w:rPr>
          <w:rFonts w:cs="Arial"/>
          <w:b/>
          <w:color w:val="000000" w:themeColor="text1"/>
        </w:rPr>
        <w:t>Principais Objetivos:</w:t>
      </w:r>
    </w:p>
    <w:p w14:paraId="52553DB6" w14:textId="77777777" w:rsidR="00E45AC1" w:rsidRPr="002D3E59" w:rsidRDefault="00E45AC1" w:rsidP="00E45AC1">
      <w:pPr>
        <w:tabs>
          <w:tab w:val="left" w:pos="709"/>
        </w:tabs>
        <w:ind w:right="90"/>
        <w:rPr>
          <w:rFonts w:cs="Arial"/>
          <w:b/>
          <w:color w:val="000000" w:themeColor="text1"/>
        </w:rPr>
      </w:pPr>
    </w:p>
    <w:p w14:paraId="71A45B15" w14:textId="77777777" w:rsidR="00E45AC1" w:rsidRPr="00E45AC1" w:rsidRDefault="00E45AC1" w:rsidP="00E45AC1">
      <w:pPr>
        <w:tabs>
          <w:tab w:val="left" w:pos="709"/>
        </w:tabs>
        <w:rPr>
          <w:rFonts w:cs="Arial"/>
          <w:color w:val="000000" w:themeColor="text1"/>
        </w:rPr>
      </w:pPr>
      <w:r w:rsidRPr="00E45AC1">
        <w:rPr>
          <w:rFonts w:cs="Arial"/>
          <w:color w:val="000000" w:themeColor="text1"/>
        </w:rPr>
        <w:t xml:space="preserve">Além do controle de localização física, que pode ser feito com a utilização do campo Local, no cadastro de Ativos, para rastrear a posse do bem e para atribuição de responsabilidades, foi criado o recurso de amarração de um bem a um ou mais </w:t>
      </w:r>
      <w:r w:rsidRPr="00E45AC1">
        <w:rPr>
          <w:rFonts w:cs="Arial"/>
          <w:color w:val="000000" w:themeColor="text1"/>
        </w:rPr>
        <w:lastRenderedPageBreak/>
        <w:t>responsáveis. Para que seja feita a amarração responsável x bens, é necessário que o responsável seja, previamente, registrado no cadastro de Pessoas.</w:t>
      </w:r>
    </w:p>
    <w:p w14:paraId="49471A75" w14:textId="77777777" w:rsidR="00E45AC1" w:rsidRPr="00E45AC1" w:rsidRDefault="00E45AC1" w:rsidP="00E45AC1">
      <w:pPr>
        <w:tabs>
          <w:tab w:val="left" w:pos="709"/>
        </w:tabs>
        <w:rPr>
          <w:rFonts w:cs="Arial"/>
          <w:color w:val="000000" w:themeColor="text1"/>
        </w:rPr>
      </w:pPr>
    </w:p>
    <w:p w14:paraId="47CECEA6" w14:textId="77777777" w:rsidR="00E45AC1" w:rsidRPr="00E45AC1" w:rsidRDefault="00E45AC1" w:rsidP="00E45AC1">
      <w:pPr>
        <w:tabs>
          <w:tab w:val="left" w:pos="709"/>
        </w:tabs>
        <w:rPr>
          <w:rFonts w:cs="Arial"/>
          <w:color w:val="000000" w:themeColor="text1"/>
        </w:rPr>
      </w:pPr>
      <w:r w:rsidRPr="00E45AC1">
        <w:rPr>
          <w:rFonts w:cs="Arial"/>
          <w:color w:val="000000" w:themeColor="text1"/>
        </w:rPr>
        <w:t>A responsabilidade sobre o bem pode ser transferida entre pessoas e os responsáveis anteriores podem ser mantidos para efeito de histórico e de acompanhamento.</w:t>
      </w:r>
    </w:p>
    <w:p w14:paraId="6ADC93AA" w14:textId="77777777" w:rsidR="00E45AC1" w:rsidRPr="002D3E59" w:rsidRDefault="00E45AC1" w:rsidP="00E45AC1">
      <w:pPr>
        <w:tabs>
          <w:tab w:val="left" w:pos="709"/>
        </w:tabs>
        <w:rPr>
          <w:rFonts w:cs="Arial"/>
          <w:color w:val="000000" w:themeColor="text1"/>
        </w:rPr>
      </w:pPr>
    </w:p>
    <w:p w14:paraId="2B19D3ED" w14:textId="77777777" w:rsidR="00E45AC1" w:rsidRPr="002D3E59" w:rsidRDefault="00E45AC1" w:rsidP="00E45AC1">
      <w:pPr>
        <w:tabs>
          <w:tab w:val="left" w:pos="709"/>
        </w:tabs>
        <w:ind w:right="91"/>
        <w:rPr>
          <w:rFonts w:cs="Arial"/>
          <w:b/>
          <w:color w:val="000000" w:themeColor="text1"/>
        </w:rPr>
      </w:pPr>
      <w:r w:rsidRPr="002D3E59">
        <w:rPr>
          <w:rFonts w:cs="Arial"/>
          <w:b/>
          <w:color w:val="000000" w:themeColor="text1"/>
        </w:rPr>
        <w:t xml:space="preserve">Fatores Críticos de Sucesso: </w:t>
      </w:r>
    </w:p>
    <w:p w14:paraId="18E3E59F" w14:textId="4C13789C" w:rsidR="00E45AC1" w:rsidRPr="002D3E59" w:rsidRDefault="00E45AC1" w:rsidP="00E45AC1">
      <w:pPr>
        <w:tabs>
          <w:tab w:val="left" w:pos="709"/>
        </w:tabs>
        <w:ind w:right="91"/>
        <w:rPr>
          <w:color w:val="000000" w:themeColor="text1"/>
        </w:rPr>
      </w:pPr>
      <w:r>
        <w:rPr>
          <w:color w:val="000000" w:themeColor="text1"/>
        </w:rPr>
        <w:t xml:space="preserve">Definição da amarração das pessoas e bens. </w:t>
      </w:r>
    </w:p>
    <w:p w14:paraId="79ECB2EA" w14:textId="77777777" w:rsidR="00E45AC1" w:rsidRPr="002D3E59" w:rsidRDefault="00E45AC1" w:rsidP="00E45AC1">
      <w:pPr>
        <w:tabs>
          <w:tab w:val="left" w:pos="709"/>
        </w:tabs>
        <w:ind w:right="91"/>
        <w:rPr>
          <w:color w:val="000000" w:themeColor="text1"/>
        </w:rPr>
      </w:pPr>
    </w:p>
    <w:p w14:paraId="0898B705" w14:textId="77777777" w:rsidR="00E45AC1" w:rsidRPr="002D3E59" w:rsidRDefault="00E45AC1" w:rsidP="00E45AC1">
      <w:pPr>
        <w:rPr>
          <w:b/>
          <w:color w:val="000000" w:themeColor="text1"/>
        </w:rPr>
      </w:pPr>
      <w:r w:rsidRPr="002D3E59">
        <w:rPr>
          <w:b/>
          <w:color w:val="000000" w:themeColor="text1"/>
        </w:rPr>
        <w:t>Origens dos Dados</w:t>
      </w:r>
    </w:p>
    <w:p w14:paraId="65B1DF9B" w14:textId="77777777" w:rsidR="00E45AC1" w:rsidRPr="002D3E59" w:rsidRDefault="00E45AC1" w:rsidP="00E45AC1">
      <w:pPr>
        <w:rPr>
          <w:color w:val="000000" w:themeColor="text1"/>
        </w:rPr>
      </w:pPr>
      <w:r w:rsidRPr="002D3E59">
        <w:rPr>
          <w:color w:val="000000" w:themeColor="text1"/>
        </w:rPr>
        <w:t>Cadastro Manual</w:t>
      </w:r>
    </w:p>
    <w:p w14:paraId="73DC1E43" w14:textId="77777777" w:rsidR="00E45AC1" w:rsidRPr="002D3E59" w:rsidRDefault="00E45AC1" w:rsidP="00E45AC1">
      <w:pPr>
        <w:tabs>
          <w:tab w:val="left" w:pos="709"/>
        </w:tabs>
        <w:ind w:right="91"/>
        <w:rPr>
          <w:color w:val="000000" w:themeColor="text1"/>
        </w:rPr>
      </w:pPr>
    </w:p>
    <w:p w14:paraId="79FB6270" w14:textId="77777777" w:rsidR="00C27B49" w:rsidRPr="004A3740" w:rsidRDefault="00C27B49" w:rsidP="00C27B49">
      <w:pPr>
        <w:rPr>
          <w:color w:val="000000" w:themeColor="text1"/>
        </w:rPr>
      </w:pPr>
      <w:r w:rsidRPr="004A3740">
        <w:rPr>
          <w:b/>
          <w:i/>
          <w:color w:val="000000" w:themeColor="text1"/>
        </w:rPr>
        <w:t xml:space="preserve">No cenário da BHG S.A. </w:t>
      </w:r>
    </w:p>
    <w:p w14:paraId="3BFC50E8" w14:textId="77777777" w:rsidR="00C27B49" w:rsidRDefault="00C27B49" w:rsidP="00C27B49">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3A351366" w14:textId="326B2FA8" w:rsidR="00E45AC1" w:rsidRPr="00CB37DB" w:rsidRDefault="00C27B49" w:rsidP="00E45AC1">
      <w:pPr>
        <w:pStyle w:val="PargrafodaLista"/>
        <w:numPr>
          <w:ilvl w:val="0"/>
          <w:numId w:val="7"/>
        </w:numPr>
      </w:pPr>
      <w:r w:rsidRPr="00C27B49">
        <w:rPr>
          <w:color w:val="auto"/>
        </w:rPr>
        <w:t>U</w:t>
      </w:r>
      <w:r w:rsidR="00E45AC1" w:rsidRPr="00C27B49">
        <w:rPr>
          <w:color w:val="auto"/>
        </w:rPr>
        <w:t>tilizar</w:t>
      </w:r>
      <w:r w:rsidRPr="00C27B49">
        <w:rPr>
          <w:color w:val="auto"/>
        </w:rPr>
        <w:t>á</w:t>
      </w:r>
      <w:r w:rsidR="00E45AC1" w:rsidRPr="00C27B49">
        <w:rPr>
          <w:color w:val="auto"/>
        </w:rPr>
        <w:t xml:space="preserve"> esta opção para definir os responsáveis de cada bem. </w:t>
      </w:r>
    </w:p>
    <w:p w14:paraId="20FE5CC1" w14:textId="77777777" w:rsidR="00E45AC1" w:rsidRPr="006E1635" w:rsidRDefault="00E45AC1" w:rsidP="00E45AC1">
      <w:pPr>
        <w:pStyle w:val="PargrafodaLista"/>
        <w:tabs>
          <w:tab w:val="left" w:pos="709"/>
        </w:tabs>
        <w:ind w:left="338"/>
      </w:pPr>
    </w:p>
    <w:p w14:paraId="141034C6" w14:textId="4F74A5D3" w:rsidR="00233C7A" w:rsidRPr="002D3E59" w:rsidRDefault="00AD3D56" w:rsidP="00233C7A">
      <w:pPr>
        <w:pStyle w:val="Ttulo"/>
        <w:spacing w:line="276" w:lineRule="auto"/>
        <w:ind w:left="568"/>
        <w:contextualSpacing w:val="0"/>
        <w:outlineLvl w:val="1"/>
        <w:rPr>
          <w:rFonts w:ascii="Lato" w:hAnsi="Lato"/>
          <w:sz w:val="32"/>
          <w:szCs w:val="32"/>
        </w:rPr>
      </w:pPr>
      <w:bookmarkStart w:id="28" w:name="_Toc21698961"/>
      <w:r>
        <w:rPr>
          <w:rFonts w:ascii="Lato" w:hAnsi="Lato"/>
          <w:sz w:val="32"/>
          <w:szCs w:val="32"/>
        </w:rPr>
        <w:t>4.10</w:t>
      </w:r>
      <w:r w:rsidR="00233C7A">
        <w:rPr>
          <w:rFonts w:ascii="Lato" w:hAnsi="Lato"/>
          <w:sz w:val="32"/>
          <w:szCs w:val="32"/>
        </w:rPr>
        <w:t xml:space="preserve"> Banco de Conhecimento</w:t>
      </w:r>
      <w:bookmarkEnd w:id="28"/>
    </w:p>
    <w:p w14:paraId="4CC54C06" w14:textId="77777777" w:rsidR="00233C7A" w:rsidRPr="002D3E59" w:rsidRDefault="00233C7A" w:rsidP="00233C7A"/>
    <w:p w14:paraId="48024F95" w14:textId="77777777" w:rsidR="00233C7A" w:rsidRDefault="00233C7A" w:rsidP="00233C7A">
      <w:pPr>
        <w:tabs>
          <w:tab w:val="left" w:pos="709"/>
        </w:tabs>
        <w:ind w:right="90"/>
        <w:rPr>
          <w:rFonts w:cs="Arial"/>
          <w:b/>
          <w:color w:val="000000" w:themeColor="text1"/>
        </w:rPr>
      </w:pPr>
      <w:r w:rsidRPr="002D3E59">
        <w:rPr>
          <w:rFonts w:cs="Arial"/>
          <w:b/>
          <w:color w:val="000000" w:themeColor="text1"/>
        </w:rPr>
        <w:t>Principais Objetivos:</w:t>
      </w:r>
    </w:p>
    <w:p w14:paraId="1BB3D2F5" w14:textId="77777777" w:rsidR="00233C7A" w:rsidRPr="002D3E59" w:rsidRDefault="00233C7A" w:rsidP="00233C7A">
      <w:pPr>
        <w:tabs>
          <w:tab w:val="left" w:pos="709"/>
        </w:tabs>
        <w:ind w:right="90"/>
        <w:rPr>
          <w:rFonts w:cs="Arial"/>
          <w:b/>
          <w:color w:val="000000" w:themeColor="text1"/>
        </w:rPr>
      </w:pPr>
    </w:p>
    <w:p w14:paraId="099E79A7" w14:textId="77777777" w:rsidR="00233C7A" w:rsidRPr="00233C7A" w:rsidRDefault="00233C7A" w:rsidP="00233C7A">
      <w:pPr>
        <w:tabs>
          <w:tab w:val="left" w:pos="709"/>
        </w:tabs>
        <w:rPr>
          <w:rFonts w:cs="Arial"/>
          <w:color w:val="000000" w:themeColor="text1"/>
        </w:rPr>
      </w:pPr>
      <w:r w:rsidRPr="00233C7A">
        <w:rPr>
          <w:rFonts w:cs="Arial"/>
          <w:color w:val="000000" w:themeColor="text1"/>
        </w:rPr>
        <w:t xml:space="preserve">Através do banco de conhecimento é possível relacionar/anexar arquivos (documentos, imagens.) Pode-se associar uma foto ou imagem do bem ao cadastro de ativos. Para que a imagem esteja disponível no momento do cadastro de ativos, é necessário que seja previamente cadastrada no banco de conhecimento. Havendo necessidade a rotina de banco de conhecimento poderá ser utilizada. </w:t>
      </w:r>
    </w:p>
    <w:p w14:paraId="1FADBF7B" w14:textId="77777777" w:rsidR="00233C7A" w:rsidRPr="00233C7A" w:rsidRDefault="00233C7A" w:rsidP="00233C7A">
      <w:pPr>
        <w:tabs>
          <w:tab w:val="left" w:pos="709"/>
        </w:tabs>
        <w:rPr>
          <w:rFonts w:cs="Arial"/>
          <w:color w:val="000000" w:themeColor="text1"/>
        </w:rPr>
      </w:pPr>
    </w:p>
    <w:p w14:paraId="101F5A63" w14:textId="679793EB" w:rsidR="00233C7A" w:rsidRDefault="00233C7A" w:rsidP="00233C7A">
      <w:pPr>
        <w:tabs>
          <w:tab w:val="left" w:pos="709"/>
        </w:tabs>
        <w:rPr>
          <w:rFonts w:cs="Arial"/>
          <w:color w:val="000000" w:themeColor="text1"/>
        </w:rPr>
      </w:pPr>
      <w:r w:rsidRPr="00233C7A">
        <w:rPr>
          <w:rFonts w:cs="Arial"/>
          <w:color w:val="000000" w:themeColor="text1"/>
        </w:rPr>
        <w:t xml:space="preserve">Este recurso é útil pois dispõe de forma rápida documentos </w:t>
      </w:r>
      <w:proofErr w:type="spellStart"/>
      <w:r w:rsidRPr="00233C7A">
        <w:rPr>
          <w:rFonts w:cs="Arial"/>
          <w:color w:val="000000" w:themeColor="text1"/>
        </w:rPr>
        <w:t>scaneados</w:t>
      </w:r>
      <w:proofErr w:type="spellEnd"/>
      <w:r w:rsidRPr="00233C7A">
        <w:rPr>
          <w:rFonts w:cs="Arial"/>
          <w:color w:val="000000" w:themeColor="text1"/>
        </w:rPr>
        <w:t xml:space="preserve"> ou gerados nos lançamentos do sistema.</w:t>
      </w:r>
    </w:p>
    <w:p w14:paraId="3D128E17" w14:textId="77777777" w:rsidR="00233C7A" w:rsidRPr="002D3E59" w:rsidRDefault="00233C7A" w:rsidP="00233C7A">
      <w:pPr>
        <w:tabs>
          <w:tab w:val="left" w:pos="709"/>
        </w:tabs>
        <w:rPr>
          <w:rFonts w:cs="Arial"/>
          <w:color w:val="000000" w:themeColor="text1"/>
        </w:rPr>
      </w:pPr>
    </w:p>
    <w:p w14:paraId="1DDB43FC" w14:textId="77777777" w:rsidR="00233C7A" w:rsidRPr="002D3E59" w:rsidRDefault="00233C7A" w:rsidP="00233C7A">
      <w:pPr>
        <w:tabs>
          <w:tab w:val="left" w:pos="709"/>
        </w:tabs>
        <w:ind w:right="91"/>
        <w:rPr>
          <w:rFonts w:cs="Arial"/>
          <w:b/>
          <w:color w:val="000000" w:themeColor="text1"/>
        </w:rPr>
      </w:pPr>
      <w:r w:rsidRPr="002D3E59">
        <w:rPr>
          <w:rFonts w:cs="Arial"/>
          <w:b/>
          <w:color w:val="000000" w:themeColor="text1"/>
        </w:rPr>
        <w:t xml:space="preserve">Fatores Críticos de Sucesso: </w:t>
      </w:r>
    </w:p>
    <w:p w14:paraId="7FCBE0FA" w14:textId="6AA247C7" w:rsidR="00233C7A" w:rsidRPr="002D3E59" w:rsidRDefault="00233C7A" w:rsidP="00233C7A">
      <w:pPr>
        <w:tabs>
          <w:tab w:val="left" w:pos="709"/>
        </w:tabs>
        <w:ind w:right="91"/>
        <w:rPr>
          <w:color w:val="000000" w:themeColor="text1"/>
        </w:rPr>
      </w:pPr>
      <w:r>
        <w:rPr>
          <w:color w:val="000000" w:themeColor="text1"/>
        </w:rPr>
        <w:t xml:space="preserve">Vínculo dos documentos, imagens </w:t>
      </w:r>
      <w:proofErr w:type="spellStart"/>
      <w:r>
        <w:rPr>
          <w:color w:val="000000" w:themeColor="text1"/>
        </w:rPr>
        <w:t>etc</w:t>
      </w:r>
      <w:proofErr w:type="spellEnd"/>
      <w:r>
        <w:rPr>
          <w:color w:val="000000" w:themeColor="text1"/>
        </w:rPr>
        <w:t xml:space="preserve"> nos bens.  </w:t>
      </w:r>
    </w:p>
    <w:p w14:paraId="4B82CD22" w14:textId="77777777" w:rsidR="00233C7A" w:rsidRPr="002D3E59" w:rsidRDefault="00233C7A" w:rsidP="00233C7A">
      <w:pPr>
        <w:tabs>
          <w:tab w:val="left" w:pos="709"/>
        </w:tabs>
        <w:ind w:right="91"/>
        <w:rPr>
          <w:color w:val="000000" w:themeColor="text1"/>
        </w:rPr>
      </w:pPr>
    </w:p>
    <w:p w14:paraId="740463FF" w14:textId="77777777" w:rsidR="00233C7A" w:rsidRPr="002D3E59" w:rsidRDefault="00233C7A" w:rsidP="00233C7A">
      <w:pPr>
        <w:rPr>
          <w:b/>
          <w:color w:val="000000" w:themeColor="text1"/>
        </w:rPr>
      </w:pPr>
      <w:r w:rsidRPr="002D3E59">
        <w:rPr>
          <w:b/>
          <w:color w:val="000000" w:themeColor="text1"/>
        </w:rPr>
        <w:t>Origens dos Dados</w:t>
      </w:r>
    </w:p>
    <w:p w14:paraId="677D14E3" w14:textId="77777777" w:rsidR="00233C7A" w:rsidRPr="002D3E59" w:rsidRDefault="00233C7A" w:rsidP="00233C7A">
      <w:pPr>
        <w:rPr>
          <w:color w:val="000000" w:themeColor="text1"/>
        </w:rPr>
      </w:pPr>
      <w:r w:rsidRPr="002D3E59">
        <w:rPr>
          <w:color w:val="000000" w:themeColor="text1"/>
        </w:rPr>
        <w:t>Cadastro Manual</w:t>
      </w:r>
    </w:p>
    <w:p w14:paraId="44972DFE" w14:textId="77777777" w:rsidR="00233C7A" w:rsidRPr="002D3E59" w:rsidRDefault="00233C7A" w:rsidP="00233C7A">
      <w:pPr>
        <w:tabs>
          <w:tab w:val="left" w:pos="709"/>
        </w:tabs>
        <w:ind w:right="91"/>
        <w:rPr>
          <w:color w:val="000000" w:themeColor="text1"/>
        </w:rPr>
      </w:pPr>
    </w:p>
    <w:p w14:paraId="5510117A" w14:textId="77777777" w:rsidR="00C27B49" w:rsidRPr="004A3740" w:rsidRDefault="00C27B49" w:rsidP="00C27B49">
      <w:pPr>
        <w:rPr>
          <w:color w:val="000000" w:themeColor="text1"/>
        </w:rPr>
      </w:pPr>
      <w:r w:rsidRPr="004A3740">
        <w:rPr>
          <w:b/>
          <w:i/>
          <w:color w:val="000000" w:themeColor="text1"/>
        </w:rPr>
        <w:t xml:space="preserve">No cenário da BHG S.A. </w:t>
      </w:r>
    </w:p>
    <w:p w14:paraId="647B602B" w14:textId="77777777" w:rsidR="00C27B49" w:rsidRDefault="00C27B49" w:rsidP="00C27B49">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30B8B6D5" w14:textId="767BDE65" w:rsidR="00233C7A" w:rsidRPr="00C27B49" w:rsidRDefault="00C27B49" w:rsidP="00233C7A">
      <w:pPr>
        <w:pStyle w:val="PargrafodaLista"/>
        <w:numPr>
          <w:ilvl w:val="0"/>
          <w:numId w:val="7"/>
        </w:numPr>
        <w:rPr>
          <w:color w:val="auto"/>
        </w:rPr>
      </w:pPr>
      <w:r w:rsidRPr="00C27B49">
        <w:rPr>
          <w:color w:val="auto"/>
        </w:rPr>
        <w:t>U</w:t>
      </w:r>
      <w:r w:rsidR="00233C7A" w:rsidRPr="00C27B49">
        <w:rPr>
          <w:color w:val="auto"/>
        </w:rPr>
        <w:t xml:space="preserve">tilizar esta opção para a disponibilização imediata de documentos e imagem dos bens. </w:t>
      </w:r>
    </w:p>
    <w:p w14:paraId="00683575" w14:textId="77777777" w:rsidR="00F35202" w:rsidRPr="006E1635" w:rsidRDefault="00F35202" w:rsidP="00D617F6">
      <w:pPr>
        <w:pStyle w:val="PargrafodaLista"/>
        <w:tabs>
          <w:tab w:val="left" w:pos="709"/>
        </w:tabs>
        <w:ind w:left="338"/>
      </w:pPr>
    </w:p>
    <w:p w14:paraId="50C87069" w14:textId="470FECB4" w:rsidR="00D617F6" w:rsidRPr="002D3E59" w:rsidRDefault="00F35202" w:rsidP="00D617F6">
      <w:pPr>
        <w:pStyle w:val="Ttulo"/>
        <w:spacing w:line="276" w:lineRule="auto"/>
        <w:ind w:left="568"/>
        <w:contextualSpacing w:val="0"/>
        <w:outlineLvl w:val="1"/>
        <w:rPr>
          <w:rFonts w:ascii="Lato" w:hAnsi="Lato"/>
          <w:sz w:val="32"/>
          <w:szCs w:val="32"/>
        </w:rPr>
      </w:pPr>
      <w:bookmarkStart w:id="29" w:name="_Toc21698962"/>
      <w:r>
        <w:rPr>
          <w:rFonts w:ascii="Lato" w:hAnsi="Lato"/>
          <w:sz w:val="32"/>
          <w:szCs w:val="32"/>
        </w:rPr>
        <w:t>4.11</w:t>
      </w:r>
      <w:r w:rsidR="00D617F6">
        <w:rPr>
          <w:rFonts w:ascii="Lato" w:hAnsi="Lato"/>
          <w:sz w:val="32"/>
          <w:szCs w:val="32"/>
        </w:rPr>
        <w:t xml:space="preserve"> Contabilização</w:t>
      </w:r>
      <w:bookmarkEnd w:id="29"/>
    </w:p>
    <w:p w14:paraId="348D55DF" w14:textId="77777777" w:rsidR="00D617F6" w:rsidRPr="002D3E59" w:rsidRDefault="00D617F6" w:rsidP="00D617F6"/>
    <w:p w14:paraId="2D240ACE" w14:textId="77777777" w:rsidR="00D617F6" w:rsidRDefault="00D617F6" w:rsidP="00D617F6">
      <w:pPr>
        <w:tabs>
          <w:tab w:val="left" w:pos="709"/>
        </w:tabs>
        <w:ind w:right="90"/>
        <w:rPr>
          <w:rFonts w:cs="Arial"/>
          <w:b/>
          <w:color w:val="000000" w:themeColor="text1"/>
        </w:rPr>
      </w:pPr>
      <w:r w:rsidRPr="002D3E59">
        <w:rPr>
          <w:rFonts w:cs="Arial"/>
          <w:b/>
          <w:color w:val="000000" w:themeColor="text1"/>
        </w:rPr>
        <w:t>Principais Objetivos:</w:t>
      </w:r>
    </w:p>
    <w:p w14:paraId="5ABF3C8D" w14:textId="77777777" w:rsidR="00D617F6" w:rsidRPr="002D3E59" w:rsidRDefault="00D617F6" w:rsidP="00D617F6">
      <w:pPr>
        <w:tabs>
          <w:tab w:val="left" w:pos="709"/>
        </w:tabs>
        <w:ind w:right="90"/>
        <w:rPr>
          <w:rFonts w:cs="Arial"/>
          <w:b/>
          <w:color w:val="000000" w:themeColor="text1"/>
        </w:rPr>
      </w:pPr>
    </w:p>
    <w:p w14:paraId="1A62DB97" w14:textId="208CEDBB" w:rsidR="00D617F6" w:rsidRPr="00D617F6" w:rsidRDefault="00D617F6" w:rsidP="00D617F6">
      <w:pPr>
        <w:tabs>
          <w:tab w:val="left" w:pos="709"/>
        </w:tabs>
        <w:rPr>
          <w:rFonts w:cs="Arial"/>
          <w:color w:val="000000" w:themeColor="text1"/>
        </w:rPr>
      </w:pPr>
      <w:r w:rsidRPr="00D617F6">
        <w:rPr>
          <w:rFonts w:cs="Arial"/>
          <w:color w:val="000000" w:themeColor="text1"/>
        </w:rPr>
        <w:t>São diversas as operações executadas no módulo de Ativo Fixo que geram integração com o módulo de Contabilidade.  Essa integração ocorre por meio da geração de lançamentos contábeis, que ocorrem por meio de determinados eventos executados em conjunto com o Cadastro de Lançamentos Padrões</w:t>
      </w:r>
      <w:r w:rsidR="008E4E76">
        <w:rPr>
          <w:rFonts w:cs="Arial"/>
          <w:color w:val="000000" w:themeColor="text1"/>
        </w:rPr>
        <w:t xml:space="preserve"> </w:t>
      </w:r>
      <w:r w:rsidRPr="00D617F6">
        <w:rPr>
          <w:rFonts w:cs="Arial"/>
          <w:color w:val="000000" w:themeColor="text1"/>
        </w:rPr>
        <w:t xml:space="preserve">(regras de contabilização devidamente codificados) criados. </w:t>
      </w:r>
    </w:p>
    <w:p w14:paraId="5D8EF490" w14:textId="77777777" w:rsidR="00D617F6" w:rsidRPr="00D617F6" w:rsidRDefault="00D617F6" w:rsidP="00D617F6">
      <w:pPr>
        <w:tabs>
          <w:tab w:val="left" w:pos="709"/>
        </w:tabs>
        <w:rPr>
          <w:rFonts w:cs="Arial"/>
          <w:color w:val="000000" w:themeColor="text1"/>
        </w:rPr>
      </w:pPr>
    </w:p>
    <w:p w14:paraId="504927CE" w14:textId="77777777" w:rsidR="00D617F6" w:rsidRPr="00D617F6" w:rsidRDefault="00D617F6" w:rsidP="00D617F6">
      <w:pPr>
        <w:tabs>
          <w:tab w:val="left" w:pos="709"/>
        </w:tabs>
        <w:rPr>
          <w:rFonts w:cs="Arial"/>
          <w:color w:val="000000" w:themeColor="text1"/>
        </w:rPr>
      </w:pPr>
      <w:r w:rsidRPr="00D617F6">
        <w:rPr>
          <w:rFonts w:cs="Arial"/>
          <w:color w:val="000000" w:themeColor="text1"/>
        </w:rPr>
        <w:t>Dentre os tipos de contabilizações que podem ser realizadas no módulo de Ativo Fixo são:</w:t>
      </w:r>
    </w:p>
    <w:p w14:paraId="2188EE78" w14:textId="77777777" w:rsidR="00D617F6" w:rsidRPr="00D617F6" w:rsidRDefault="00D617F6" w:rsidP="00D617F6">
      <w:pPr>
        <w:tabs>
          <w:tab w:val="left" w:pos="709"/>
        </w:tabs>
        <w:rPr>
          <w:rFonts w:cs="Arial"/>
          <w:color w:val="000000" w:themeColor="text1"/>
        </w:rPr>
      </w:pPr>
    </w:p>
    <w:p w14:paraId="1D3122E6"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Inclusão/Aquisição ou Classificação bem;</w:t>
      </w:r>
    </w:p>
    <w:p w14:paraId="011498F7"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Exclusão bem;</w:t>
      </w:r>
    </w:p>
    <w:p w14:paraId="0E3CF32E"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Baixa bem;</w:t>
      </w:r>
    </w:p>
    <w:p w14:paraId="5349EF12"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Cancelamento bem;</w:t>
      </w:r>
    </w:p>
    <w:p w14:paraId="56657631"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Cálculo/</w:t>
      </w:r>
      <w:proofErr w:type="spellStart"/>
      <w:r w:rsidRPr="00D617F6">
        <w:rPr>
          <w:rFonts w:cs="Arial"/>
          <w:color w:val="000000" w:themeColor="text1"/>
        </w:rPr>
        <w:t>Descálculo</w:t>
      </w:r>
      <w:proofErr w:type="spellEnd"/>
      <w:r w:rsidRPr="00D617F6">
        <w:rPr>
          <w:rFonts w:cs="Arial"/>
          <w:color w:val="000000" w:themeColor="text1"/>
        </w:rPr>
        <w:t xml:space="preserve"> depreciação;</w:t>
      </w:r>
    </w:p>
    <w:p w14:paraId="0D74267F"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Estorno Cálculo/</w:t>
      </w:r>
      <w:proofErr w:type="spellStart"/>
      <w:r w:rsidRPr="00D617F6">
        <w:rPr>
          <w:rFonts w:cs="Arial"/>
          <w:color w:val="000000" w:themeColor="text1"/>
        </w:rPr>
        <w:t>Descálculo</w:t>
      </w:r>
      <w:proofErr w:type="spellEnd"/>
      <w:r w:rsidRPr="00D617F6">
        <w:rPr>
          <w:rFonts w:cs="Arial"/>
          <w:color w:val="000000" w:themeColor="text1"/>
        </w:rPr>
        <w:t xml:space="preserve"> depreciação;</w:t>
      </w:r>
    </w:p>
    <w:p w14:paraId="3BF590CE" w14:textId="77777777" w:rsidR="00D617F6" w:rsidRPr="00D617F6" w:rsidRDefault="00D617F6" w:rsidP="00D617F6">
      <w:pPr>
        <w:tabs>
          <w:tab w:val="left" w:pos="709"/>
        </w:tabs>
        <w:rPr>
          <w:rFonts w:cs="Arial"/>
          <w:color w:val="000000" w:themeColor="text1"/>
        </w:rPr>
      </w:pPr>
      <w:r w:rsidRPr="00D617F6">
        <w:rPr>
          <w:rFonts w:cs="Arial"/>
          <w:color w:val="000000" w:themeColor="text1"/>
        </w:rPr>
        <w:lastRenderedPageBreak/>
        <w:t>-</w:t>
      </w:r>
      <w:r w:rsidRPr="00D617F6">
        <w:rPr>
          <w:rFonts w:cs="Arial"/>
          <w:color w:val="000000" w:themeColor="text1"/>
        </w:rPr>
        <w:tab/>
        <w:t>Transferências;</w:t>
      </w:r>
    </w:p>
    <w:p w14:paraId="56C1114A"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Ampliação;</w:t>
      </w:r>
    </w:p>
    <w:p w14:paraId="47C137A6"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 xml:space="preserve">Aquisição por transferência, </w:t>
      </w:r>
    </w:p>
    <w:p w14:paraId="5A80A721"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Etc.</w:t>
      </w:r>
    </w:p>
    <w:p w14:paraId="1498964D" w14:textId="77777777" w:rsidR="00D617F6" w:rsidRPr="00D617F6" w:rsidRDefault="00D617F6" w:rsidP="00D617F6">
      <w:pPr>
        <w:tabs>
          <w:tab w:val="left" w:pos="709"/>
        </w:tabs>
        <w:rPr>
          <w:rFonts w:cs="Arial"/>
          <w:color w:val="000000" w:themeColor="text1"/>
        </w:rPr>
      </w:pPr>
    </w:p>
    <w:p w14:paraId="3CCABE5F" w14:textId="77777777" w:rsidR="00D617F6" w:rsidRPr="00D617F6" w:rsidRDefault="00D617F6" w:rsidP="00D617F6">
      <w:pPr>
        <w:tabs>
          <w:tab w:val="left" w:pos="709"/>
        </w:tabs>
        <w:rPr>
          <w:rFonts w:cs="Arial"/>
          <w:color w:val="000000" w:themeColor="text1"/>
        </w:rPr>
      </w:pPr>
      <w:r w:rsidRPr="00D617F6">
        <w:rPr>
          <w:rFonts w:cs="Arial"/>
          <w:color w:val="000000" w:themeColor="text1"/>
        </w:rPr>
        <w:t xml:space="preserve">Para a contabilização da depreciação é possível </w:t>
      </w:r>
      <w:proofErr w:type="gramStart"/>
      <w:r w:rsidRPr="00D617F6">
        <w:rPr>
          <w:rFonts w:cs="Arial"/>
          <w:color w:val="000000" w:themeColor="text1"/>
        </w:rPr>
        <w:t>optar</w:t>
      </w:r>
      <w:proofErr w:type="gramEnd"/>
      <w:r w:rsidRPr="00D617F6">
        <w:rPr>
          <w:rFonts w:cs="Arial"/>
          <w:color w:val="000000" w:themeColor="text1"/>
        </w:rPr>
        <w:t xml:space="preserve"> se será feita de forma On-line, durante o cálculo de depreciação, ou se será efetuada Off-Line.  A Contabilização Off-line permite que os valores calculados sejam previamente analisados antes que a integração contábil seja gerada, embora a análise dos valores calculados por meio dos relatórios da própria contabilidade gerando a integração contábil de forma on-line seja da preferência de alguns contadores.</w:t>
      </w:r>
    </w:p>
    <w:p w14:paraId="48F61768" w14:textId="77777777" w:rsidR="00D617F6" w:rsidRPr="00D617F6" w:rsidRDefault="00D617F6" w:rsidP="00D617F6">
      <w:pPr>
        <w:tabs>
          <w:tab w:val="left" w:pos="709"/>
        </w:tabs>
        <w:rPr>
          <w:rFonts w:cs="Arial"/>
          <w:color w:val="000000" w:themeColor="text1"/>
        </w:rPr>
      </w:pPr>
    </w:p>
    <w:p w14:paraId="33614CAB" w14:textId="77777777" w:rsidR="00D617F6" w:rsidRPr="002D3E59" w:rsidRDefault="00D617F6" w:rsidP="00D617F6">
      <w:pPr>
        <w:tabs>
          <w:tab w:val="left" w:pos="709"/>
        </w:tabs>
        <w:ind w:right="91"/>
        <w:rPr>
          <w:rFonts w:cs="Arial"/>
          <w:b/>
          <w:color w:val="000000" w:themeColor="text1"/>
        </w:rPr>
      </w:pPr>
      <w:r w:rsidRPr="002D3E59">
        <w:rPr>
          <w:rFonts w:cs="Arial"/>
          <w:b/>
          <w:color w:val="000000" w:themeColor="text1"/>
        </w:rPr>
        <w:t xml:space="preserve">Fatores Críticos de Sucesso: </w:t>
      </w:r>
    </w:p>
    <w:p w14:paraId="36C70541" w14:textId="77777777" w:rsidR="00D617F6" w:rsidRPr="002D3E59" w:rsidRDefault="00D617F6" w:rsidP="00D617F6">
      <w:pPr>
        <w:tabs>
          <w:tab w:val="left" w:pos="709"/>
        </w:tabs>
        <w:ind w:right="91"/>
        <w:rPr>
          <w:color w:val="000000" w:themeColor="text1"/>
        </w:rPr>
      </w:pPr>
      <w:r>
        <w:rPr>
          <w:color w:val="000000" w:themeColor="text1"/>
        </w:rPr>
        <w:t xml:space="preserve">Vínculo dos documentos, imagens </w:t>
      </w:r>
      <w:proofErr w:type="spellStart"/>
      <w:r>
        <w:rPr>
          <w:color w:val="000000" w:themeColor="text1"/>
        </w:rPr>
        <w:t>etc</w:t>
      </w:r>
      <w:proofErr w:type="spellEnd"/>
      <w:r>
        <w:rPr>
          <w:color w:val="000000" w:themeColor="text1"/>
        </w:rPr>
        <w:t xml:space="preserve"> nos bens.  </w:t>
      </w:r>
    </w:p>
    <w:p w14:paraId="0C214CE2" w14:textId="77777777" w:rsidR="00D617F6" w:rsidRPr="002D3E59" w:rsidRDefault="00D617F6" w:rsidP="00D617F6">
      <w:pPr>
        <w:tabs>
          <w:tab w:val="left" w:pos="709"/>
        </w:tabs>
        <w:ind w:right="91"/>
        <w:rPr>
          <w:color w:val="000000" w:themeColor="text1"/>
        </w:rPr>
      </w:pPr>
    </w:p>
    <w:p w14:paraId="748F2B67" w14:textId="77777777" w:rsidR="00D617F6" w:rsidRPr="002D3E59" w:rsidRDefault="00D617F6" w:rsidP="00D617F6">
      <w:pPr>
        <w:rPr>
          <w:b/>
          <w:color w:val="000000" w:themeColor="text1"/>
        </w:rPr>
      </w:pPr>
      <w:r w:rsidRPr="002D3E59">
        <w:rPr>
          <w:b/>
          <w:color w:val="000000" w:themeColor="text1"/>
        </w:rPr>
        <w:t>Origens dos Dados</w:t>
      </w:r>
    </w:p>
    <w:p w14:paraId="3380FC30" w14:textId="77777777" w:rsidR="00D617F6" w:rsidRPr="002D3E59" w:rsidRDefault="00D617F6" w:rsidP="00D617F6">
      <w:pPr>
        <w:rPr>
          <w:color w:val="000000" w:themeColor="text1"/>
        </w:rPr>
      </w:pPr>
      <w:r w:rsidRPr="002D3E59">
        <w:rPr>
          <w:color w:val="000000" w:themeColor="text1"/>
        </w:rPr>
        <w:t>Cadastro Manual</w:t>
      </w:r>
    </w:p>
    <w:p w14:paraId="76579B52" w14:textId="77777777" w:rsidR="00D617F6" w:rsidRPr="002D3E59" w:rsidRDefault="00D617F6" w:rsidP="00D617F6">
      <w:pPr>
        <w:tabs>
          <w:tab w:val="left" w:pos="709"/>
        </w:tabs>
        <w:ind w:right="91"/>
        <w:rPr>
          <w:color w:val="000000" w:themeColor="text1"/>
        </w:rPr>
      </w:pPr>
    </w:p>
    <w:p w14:paraId="090FC813" w14:textId="77777777" w:rsidR="00C27B49" w:rsidRPr="004A3740" w:rsidRDefault="00C27B49" w:rsidP="00C27B49">
      <w:pPr>
        <w:rPr>
          <w:color w:val="000000" w:themeColor="text1"/>
        </w:rPr>
      </w:pPr>
      <w:r w:rsidRPr="004A3740">
        <w:rPr>
          <w:b/>
          <w:i/>
          <w:color w:val="000000" w:themeColor="text1"/>
        </w:rPr>
        <w:t xml:space="preserve">No cenário da BHG S.A. </w:t>
      </w:r>
    </w:p>
    <w:p w14:paraId="3D7B2C49" w14:textId="77777777" w:rsidR="00C27B49" w:rsidRDefault="00C27B49" w:rsidP="00C27B49">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6F1D14B7" w14:textId="13BDCC2E" w:rsidR="00D617F6" w:rsidRDefault="00C27B49" w:rsidP="00D617F6">
      <w:pPr>
        <w:pStyle w:val="PargrafodaLista"/>
        <w:numPr>
          <w:ilvl w:val="0"/>
          <w:numId w:val="7"/>
        </w:numPr>
        <w:rPr>
          <w:color w:val="000000" w:themeColor="text1"/>
        </w:rPr>
      </w:pPr>
      <w:r>
        <w:rPr>
          <w:color w:val="000000" w:themeColor="text1"/>
        </w:rPr>
        <w:t>U</w:t>
      </w:r>
      <w:r w:rsidR="00D617F6" w:rsidRPr="00D617F6">
        <w:rPr>
          <w:color w:val="000000" w:themeColor="text1"/>
        </w:rPr>
        <w:t xml:space="preserve">tilizar esta opção nos modelos </w:t>
      </w:r>
      <w:proofErr w:type="spellStart"/>
      <w:r w:rsidR="00D617F6" w:rsidRPr="00D617F6">
        <w:rPr>
          <w:color w:val="000000" w:themeColor="text1"/>
        </w:rPr>
        <w:t>ON-Line</w:t>
      </w:r>
      <w:proofErr w:type="spellEnd"/>
      <w:r w:rsidR="009C6878">
        <w:rPr>
          <w:color w:val="000000" w:themeColor="text1"/>
        </w:rPr>
        <w:t>.</w:t>
      </w:r>
      <w:r w:rsidR="00D617F6" w:rsidRPr="00D617F6">
        <w:rPr>
          <w:color w:val="000000" w:themeColor="text1"/>
        </w:rPr>
        <w:t xml:space="preserve"> </w:t>
      </w:r>
    </w:p>
    <w:p w14:paraId="0232FDE2" w14:textId="64E8FD16" w:rsidR="004F2FBC" w:rsidRPr="004F2FBC" w:rsidRDefault="004F2FBC" w:rsidP="004F2FBC">
      <w:pPr>
        <w:pStyle w:val="PargrafodaLista"/>
        <w:numPr>
          <w:ilvl w:val="0"/>
          <w:numId w:val="7"/>
        </w:numPr>
        <w:rPr>
          <w:color w:val="000000" w:themeColor="text1"/>
        </w:rPr>
      </w:pPr>
      <w:r w:rsidRPr="004F2FBC">
        <w:rPr>
          <w:color w:val="000000" w:themeColor="text1"/>
        </w:rPr>
        <w:t xml:space="preserve">A </w:t>
      </w:r>
      <w:r w:rsidR="00C27B49">
        <w:rPr>
          <w:color w:val="000000" w:themeColor="text1"/>
        </w:rPr>
        <w:t xml:space="preserve">capacitação dos responsáveis </w:t>
      </w:r>
      <w:r w:rsidR="00824C63">
        <w:rPr>
          <w:color w:val="000000" w:themeColor="text1"/>
        </w:rPr>
        <w:t>BHG</w:t>
      </w:r>
      <w:r w:rsidR="00C27B49">
        <w:rPr>
          <w:color w:val="000000" w:themeColor="text1"/>
        </w:rPr>
        <w:t xml:space="preserve"> S.A.</w:t>
      </w:r>
      <w:r w:rsidRPr="004F2FBC">
        <w:rPr>
          <w:color w:val="000000" w:themeColor="text1"/>
        </w:rPr>
        <w:t xml:space="preserve"> </w:t>
      </w:r>
      <w:r w:rsidR="00C27B49">
        <w:rPr>
          <w:color w:val="000000" w:themeColor="text1"/>
        </w:rPr>
        <w:t>d</w:t>
      </w:r>
      <w:r w:rsidRPr="004F2FBC">
        <w:rPr>
          <w:color w:val="000000" w:themeColor="text1"/>
        </w:rPr>
        <w:t xml:space="preserve">o funcionamento do Lançamento Padrão no sistema e </w:t>
      </w:r>
      <w:r w:rsidR="00C27B49">
        <w:rPr>
          <w:color w:val="000000" w:themeColor="text1"/>
        </w:rPr>
        <w:t>o encaminhamento</w:t>
      </w:r>
      <w:r w:rsidRPr="004F2FBC">
        <w:rPr>
          <w:color w:val="000000" w:themeColor="text1"/>
        </w:rPr>
        <w:t xml:space="preserve"> </w:t>
      </w:r>
      <w:r w:rsidR="00C27B49">
        <w:rPr>
          <w:color w:val="000000" w:themeColor="text1"/>
        </w:rPr>
        <w:t xml:space="preserve">de </w:t>
      </w:r>
      <w:r w:rsidRPr="004F2FBC">
        <w:rPr>
          <w:color w:val="000000" w:themeColor="text1"/>
        </w:rPr>
        <w:t>uma planilha com todos os processos que g</w:t>
      </w:r>
      <w:r w:rsidR="00C27B49">
        <w:rPr>
          <w:color w:val="000000" w:themeColor="text1"/>
        </w:rPr>
        <w:t>eram contabilização para</w:t>
      </w:r>
      <w:r w:rsidRPr="004F2FBC">
        <w:rPr>
          <w:color w:val="000000" w:themeColor="text1"/>
        </w:rPr>
        <w:t xml:space="preserve"> informar as regras contábeis</w:t>
      </w:r>
      <w:r w:rsidR="00C27B49">
        <w:rPr>
          <w:color w:val="000000" w:themeColor="text1"/>
        </w:rPr>
        <w:t xml:space="preserve"> será realizada pela </w:t>
      </w:r>
      <w:r w:rsidR="00C27B49" w:rsidRPr="004F2FBC">
        <w:rPr>
          <w:color w:val="000000" w:themeColor="text1"/>
        </w:rPr>
        <w:t>equipe TOTVS</w:t>
      </w:r>
      <w:r w:rsidRPr="004F2FBC">
        <w:rPr>
          <w:color w:val="000000" w:themeColor="text1"/>
        </w:rPr>
        <w:t>. Estas regras</w:t>
      </w:r>
      <w:r w:rsidR="00C27B49">
        <w:rPr>
          <w:color w:val="000000" w:themeColor="text1"/>
        </w:rPr>
        <w:t>,</w:t>
      </w:r>
      <w:r w:rsidRPr="004F2FBC">
        <w:rPr>
          <w:color w:val="000000" w:themeColor="text1"/>
        </w:rPr>
        <w:t xml:space="preserve"> serão programadas pela equipe TOTVS a fim de realizar as integrações automaticamente.</w:t>
      </w:r>
    </w:p>
    <w:p w14:paraId="05657CF4" w14:textId="1F7B0BAC" w:rsidR="004F2FBC" w:rsidRPr="004F2FBC" w:rsidRDefault="004F2FBC" w:rsidP="004F2FBC">
      <w:pPr>
        <w:pStyle w:val="PargrafodaLista"/>
        <w:numPr>
          <w:ilvl w:val="0"/>
          <w:numId w:val="7"/>
        </w:numPr>
        <w:rPr>
          <w:color w:val="000000" w:themeColor="text1"/>
        </w:rPr>
      </w:pPr>
      <w:r w:rsidRPr="004F2FBC">
        <w:rPr>
          <w:color w:val="000000" w:themeColor="text1"/>
        </w:rPr>
        <w:t>Esta funcionalidade será utilizada, conforme seu padrão, sem necessidade de customizações ou funções;</w:t>
      </w:r>
    </w:p>
    <w:p w14:paraId="217755D0" w14:textId="164909C0" w:rsidR="004F2FBC" w:rsidRPr="004F2FBC" w:rsidRDefault="004F2FBC" w:rsidP="004F2FBC">
      <w:pPr>
        <w:pStyle w:val="PargrafodaLista"/>
        <w:numPr>
          <w:ilvl w:val="0"/>
          <w:numId w:val="7"/>
        </w:numPr>
        <w:rPr>
          <w:color w:val="000000" w:themeColor="text1"/>
        </w:rPr>
      </w:pPr>
      <w:r w:rsidRPr="004F2FBC">
        <w:rPr>
          <w:color w:val="000000" w:themeColor="text1"/>
        </w:rPr>
        <w:t xml:space="preserve">Em tempo de implantação será realizada a atividade de levantamento de regras contábeis. Esta atividade é realizada em forma de entrevista da equipe TOTVS direcionada aos responsáveis </w:t>
      </w:r>
      <w:r w:rsidR="00824C63">
        <w:rPr>
          <w:color w:val="000000" w:themeColor="text1"/>
        </w:rPr>
        <w:t>BHG</w:t>
      </w:r>
      <w:r w:rsidR="00C27B49">
        <w:rPr>
          <w:color w:val="000000" w:themeColor="text1"/>
        </w:rPr>
        <w:t xml:space="preserve"> S.A. </w:t>
      </w:r>
      <w:r w:rsidRPr="004F2FBC">
        <w:rPr>
          <w:color w:val="000000" w:themeColor="text1"/>
        </w:rPr>
        <w:t>e consiste em mapear todas as contabilizações, bem como suas respectivas regras, oriundas de processos integrados Protheus;</w:t>
      </w:r>
    </w:p>
    <w:p w14:paraId="716A3C1E" w14:textId="4455BA84" w:rsidR="004F2FBC" w:rsidRPr="00D617F6" w:rsidRDefault="004F2FBC" w:rsidP="004F2FBC">
      <w:pPr>
        <w:pStyle w:val="PargrafodaLista"/>
        <w:numPr>
          <w:ilvl w:val="0"/>
          <w:numId w:val="7"/>
        </w:numPr>
        <w:rPr>
          <w:color w:val="000000" w:themeColor="text1"/>
        </w:rPr>
      </w:pPr>
      <w:r w:rsidRPr="004F2FBC">
        <w:rPr>
          <w:color w:val="000000" w:themeColor="text1"/>
        </w:rPr>
        <w:t xml:space="preserve">Após o mapeamento será necessário que a </w:t>
      </w:r>
      <w:r w:rsidR="00824C63">
        <w:rPr>
          <w:color w:val="000000" w:themeColor="text1"/>
        </w:rPr>
        <w:t>BHG</w:t>
      </w:r>
      <w:r w:rsidR="00C27B49">
        <w:rPr>
          <w:color w:val="000000" w:themeColor="text1"/>
        </w:rPr>
        <w:t xml:space="preserve"> S.A.</w:t>
      </w:r>
      <w:r w:rsidRPr="004F2FBC">
        <w:rPr>
          <w:color w:val="000000" w:themeColor="text1"/>
        </w:rPr>
        <w:t xml:space="preserve"> realize as classificações contábeis e cadastrais que forem identificadas e solicitadas pela TOTVS. A equipe de implantação, por sua vez, desenvolverá tecnicamente todas as regras acordadas.</w:t>
      </w:r>
    </w:p>
    <w:p w14:paraId="1BB1FA46" w14:textId="77777777" w:rsidR="00292C1C" w:rsidRPr="00CB37DB" w:rsidRDefault="00292C1C" w:rsidP="00AB018E">
      <w:pPr>
        <w:pStyle w:val="PargrafodaLista"/>
        <w:tabs>
          <w:tab w:val="left" w:pos="709"/>
        </w:tabs>
        <w:jc w:val="left"/>
        <w:rPr>
          <w:rFonts w:eastAsia="Times New Roman"/>
          <w:b/>
          <w:bCs/>
          <w:color w:val="009ABD"/>
          <w:kern w:val="28"/>
          <w:sz w:val="28"/>
        </w:rPr>
      </w:pPr>
    </w:p>
    <w:p w14:paraId="60D9A629" w14:textId="3DE96EFF" w:rsidR="002D3E59" w:rsidRDefault="00D617F6" w:rsidP="00D617F6">
      <w:pPr>
        <w:pStyle w:val="Ttulo"/>
        <w:numPr>
          <w:ilvl w:val="0"/>
          <w:numId w:val="6"/>
        </w:numPr>
        <w:spacing w:line="276" w:lineRule="auto"/>
        <w:contextualSpacing w:val="0"/>
        <w:outlineLvl w:val="1"/>
        <w:rPr>
          <w:rFonts w:ascii="Lato" w:hAnsi="Lato"/>
          <w:sz w:val="32"/>
          <w:szCs w:val="32"/>
        </w:rPr>
      </w:pPr>
      <w:bookmarkStart w:id="30" w:name="_Toc520283614"/>
      <w:bookmarkStart w:id="31" w:name="_Toc21698963"/>
      <w:r>
        <w:rPr>
          <w:rFonts w:ascii="Lato" w:hAnsi="Lato"/>
          <w:sz w:val="32"/>
          <w:szCs w:val="32"/>
        </w:rPr>
        <w:t xml:space="preserve">Descrição do </w:t>
      </w:r>
      <w:proofErr w:type="spellStart"/>
      <w:r>
        <w:rPr>
          <w:rFonts w:ascii="Lato" w:hAnsi="Lato"/>
          <w:sz w:val="32"/>
          <w:szCs w:val="32"/>
        </w:rPr>
        <w:t>Sub-Processo</w:t>
      </w:r>
      <w:proofErr w:type="spellEnd"/>
      <w:r w:rsidR="001B52DB">
        <w:rPr>
          <w:rFonts w:ascii="Lato" w:hAnsi="Lato"/>
          <w:sz w:val="32"/>
          <w:szCs w:val="32"/>
        </w:rPr>
        <w:t xml:space="preserve"> </w:t>
      </w:r>
      <w:r>
        <w:rPr>
          <w:rFonts w:ascii="Lato" w:hAnsi="Lato"/>
          <w:sz w:val="32"/>
          <w:szCs w:val="32"/>
        </w:rPr>
        <w:t>/</w:t>
      </w:r>
      <w:r w:rsidR="001B52DB">
        <w:rPr>
          <w:rFonts w:ascii="Lato" w:hAnsi="Lato"/>
          <w:sz w:val="32"/>
          <w:szCs w:val="32"/>
        </w:rPr>
        <w:t xml:space="preserve"> </w:t>
      </w:r>
      <w:r>
        <w:rPr>
          <w:rFonts w:ascii="Lato" w:hAnsi="Lato"/>
          <w:sz w:val="32"/>
          <w:szCs w:val="32"/>
        </w:rPr>
        <w:t>Movimentos</w:t>
      </w:r>
      <w:bookmarkEnd w:id="30"/>
      <w:bookmarkEnd w:id="31"/>
    </w:p>
    <w:p w14:paraId="6864BDBD" w14:textId="77777777" w:rsidR="00D617F6" w:rsidRDefault="00D617F6" w:rsidP="00D617F6"/>
    <w:p w14:paraId="7BCFEFB9" w14:textId="0B67741C" w:rsidR="00D617F6" w:rsidRPr="00D617F6" w:rsidRDefault="00D617F6" w:rsidP="00D617F6">
      <w:pPr>
        <w:rPr>
          <w:color w:val="000000" w:themeColor="text1"/>
        </w:rPr>
      </w:pPr>
      <w:r w:rsidRPr="00D617F6">
        <w:rPr>
          <w:color w:val="000000" w:themeColor="text1"/>
        </w:rPr>
        <w:t xml:space="preserve">O </w:t>
      </w:r>
      <w:proofErr w:type="spellStart"/>
      <w:r w:rsidRPr="00D617F6">
        <w:rPr>
          <w:color w:val="000000" w:themeColor="text1"/>
        </w:rPr>
        <w:t>sub-processo</w:t>
      </w:r>
      <w:proofErr w:type="spellEnd"/>
      <w:r w:rsidRPr="00D617F6">
        <w:rPr>
          <w:color w:val="000000" w:themeColor="text1"/>
        </w:rPr>
        <w:t xml:space="preserve"> de Movimentos serve para descrever todos os possíveis movimentos ou alterações dos lançamentos que interferem na composição dos bens de ativo fixo da empresa.</w:t>
      </w:r>
    </w:p>
    <w:p w14:paraId="1ADE0E25" w14:textId="77777777" w:rsidR="00D617F6" w:rsidRPr="00D617F6" w:rsidRDefault="00D617F6" w:rsidP="00D617F6"/>
    <w:p w14:paraId="18C84B3D" w14:textId="22764210" w:rsidR="002D3E59" w:rsidRPr="002D3E59" w:rsidRDefault="00D617F6" w:rsidP="00D617F6">
      <w:pPr>
        <w:pStyle w:val="Ttulo"/>
        <w:numPr>
          <w:ilvl w:val="1"/>
          <w:numId w:val="6"/>
        </w:numPr>
        <w:spacing w:line="276" w:lineRule="auto"/>
        <w:contextualSpacing w:val="0"/>
        <w:outlineLvl w:val="1"/>
        <w:rPr>
          <w:rFonts w:ascii="Lato" w:hAnsi="Lato"/>
          <w:sz w:val="32"/>
          <w:szCs w:val="32"/>
        </w:rPr>
      </w:pPr>
      <w:bookmarkStart w:id="32" w:name="_Toc520283615"/>
      <w:bookmarkStart w:id="33" w:name="_Toc21698964"/>
      <w:r>
        <w:rPr>
          <w:rFonts w:ascii="Lato" w:hAnsi="Lato"/>
          <w:sz w:val="32"/>
          <w:szCs w:val="32"/>
        </w:rPr>
        <w:t>Transferências</w:t>
      </w:r>
      <w:bookmarkEnd w:id="32"/>
      <w:bookmarkEnd w:id="33"/>
    </w:p>
    <w:p w14:paraId="7A8352AB" w14:textId="77777777" w:rsidR="002D3E59" w:rsidRPr="002D3E59" w:rsidRDefault="002D3E59" w:rsidP="002D3E59"/>
    <w:p w14:paraId="1B075738" w14:textId="77777777" w:rsidR="002D3E59" w:rsidRDefault="002D3E59" w:rsidP="002D3E59">
      <w:pPr>
        <w:tabs>
          <w:tab w:val="left" w:pos="709"/>
        </w:tabs>
        <w:ind w:right="91"/>
        <w:rPr>
          <w:rFonts w:cs="Arial"/>
          <w:b/>
          <w:bCs/>
          <w:color w:val="000000" w:themeColor="text1"/>
        </w:rPr>
      </w:pPr>
      <w:r w:rsidRPr="002D3E59">
        <w:rPr>
          <w:rFonts w:cs="Arial"/>
          <w:b/>
          <w:bCs/>
          <w:color w:val="000000" w:themeColor="text1"/>
        </w:rPr>
        <w:t xml:space="preserve">Principais Objetivos: </w:t>
      </w:r>
    </w:p>
    <w:p w14:paraId="5E2E9656" w14:textId="77777777" w:rsidR="00D617F6" w:rsidRPr="002D3E59" w:rsidRDefault="00D617F6" w:rsidP="002D3E59">
      <w:pPr>
        <w:tabs>
          <w:tab w:val="left" w:pos="709"/>
        </w:tabs>
        <w:ind w:right="91"/>
        <w:rPr>
          <w:rFonts w:cs="Arial"/>
          <w:b/>
          <w:bCs/>
          <w:color w:val="000000" w:themeColor="text1"/>
        </w:rPr>
      </w:pPr>
    </w:p>
    <w:p w14:paraId="13E3E4DB" w14:textId="77777777" w:rsidR="00D617F6" w:rsidRPr="00D617F6" w:rsidRDefault="00D617F6" w:rsidP="00D617F6">
      <w:pPr>
        <w:tabs>
          <w:tab w:val="left" w:pos="709"/>
        </w:tabs>
        <w:ind w:right="91"/>
        <w:rPr>
          <w:color w:val="000000" w:themeColor="text1"/>
        </w:rPr>
      </w:pPr>
      <w:r w:rsidRPr="00D617F6">
        <w:rPr>
          <w:color w:val="000000" w:themeColor="text1"/>
        </w:rPr>
        <w:t>Os ativos ou bens podem ser transferidos física ou contabilmente. Para a execução das transferências físicas e contábeis os recursos são os mesmos.</w:t>
      </w:r>
    </w:p>
    <w:p w14:paraId="28CF6CE4" w14:textId="77777777" w:rsidR="00D617F6" w:rsidRPr="00D617F6" w:rsidRDefault="00D617F6" w:rsidP="00D617F6">
      <w:pPr>
        <w:tabs>
          <w:tab w:val="left" w:pos="709"/>
        </w:tabs>
        <w:ind w:right="91"/>
        <w:rPr>
          <w:color w:val="000000" w:themeColor="text1"/>
        </w:rPr>
      </w:pPr>
    </w:p>
    <w:p w14:paraId="38913DAC" w14:textId="77777777" w:rsidR="00D617F6" w:rsidRPr="00D617F6" w:rsidRDefault="00D617F6" w:rsidP="00D617F6">
      <w:pPr>
        <w:tabs>
          <w:tab w:val="left" w:pos="709"/>
        </w:tabs>
        <w:ind w:right="91"/>
        <w:rPr>
          <w:color w:val="000000" w:themeColor="text1"/>
        </w:rPr>
      </w:pPr>
      <w:r w:rsidRPr="00D617F6">
        <w:rPr>
          <w:color w:val="000000" w:themeColor="text1"/>
        </w:rPr>
        <w:t>É possível efetuar uma transferência por vez, marcando-se o bem que será transferido, ou transferir os diversos bens simultaneamente.</w:t>
      </w:r>
    </w:p>
    <w:p w14:paraId="36F7B6F8" w14:textId="77777777" w:rsidR="00D617F6" w:rsidRPr="00D617F6" w:rsidRDefault="00D617F6" w:rsidP="00D617F6">
      <w:pPr>
        <w:tabs>
          <w:tab w:val="left" w:pos="709"/>
        </w:tabs>
        <w:ind w:right="91"/>
        <w:rPr>
          <w:color w:val="000000" w:themeColor="text1"/>
        </w:rPr>
      </w:pPr>
    </w:p>
    <w:p w14:paraId="58330682" w14:textId="77777777" w:rsidR="00D617F6" w:rsidRPr="00D617F6" w:rsidRDefault="00D617F6" w:rsidP="00D617F6">
      <w:pPr>
        <w:tabs>
          <w:tab w:val="left" w:pos="709"/>
        </w:tabs>
        <w:ind w:right="91"/>
        <w:rPr>
          <w:color w:val="000000" w:themeColor="text1"/>
        </w:rPr>
      </w:pPr>
      <w:r w:rsidRPr="00D617F6">
        <w:rPr>
          <w:color w:val="000000" w:themeColor="text1"/>
        </w:rPr>
        <w:t xml:space="preserve">Quanto aos tipos de transferência: </w:t>
      </w:r>
    </w:p>
    <w:p w14:paraId="388D8ED5" w14:textId="77777777" w:rsidR="00D617F6" w:rsidRPr="00D617F6" w:rsidRDefault="00D617F6" w:rsidP="00D617F6">
      <w:pPr>
        <w:tabs>
          <w:tab w:val="left" w:pos="709"/>
        </w:tabs>
        <w:ind w:right="91"/>
        <w:rPr>
          <w:color w:val="000000" w:themeColor="text1"/>
        </w:rPr>
      </w:pPr>
    </w:p>
    <w:p w14:paraId="29AD408C" w14:textId="1D665963" w:rsidR="00D617F6" w:rsidRDefault="00D617F6" w:rsidP="00D617F6">
      <w:pPr>
        <w:tabs>
          <w:tab w:val="left" w:pos="709"/>
        </w:tabs>
        <w:ind w:right="91"/>
        <w:rPr>
          <w:color w:val="000000" w:themeColor="text1"/>
        </w:rPr>
      </w:pPr>
      <w:r w:rsidRPr="00D617F6">
        <w:rPr>
          <w:b/>
          <w:color w:val="000000" w:themeColor="text1"/>
        </w:rPr>
        <w:t xml:space="preserve">- Transferência Física – </w:t>
      </w:r>
      <w:r w:rsidRPr="00D617F6">
        <w:rPr>
          <w:color w:val="000000" w:themeColor="text1"/>
        </w:rPr>
        <w:t>A transferência física corresponde ao registro de movimentação do bem fisicamente; ou seja, quando o bem é movimentado de um local para outro sem interferência na alocação de centro de custo ou conta contábil (o mesmo procedimento se aplica às entidades contábeis gerenciais, item contábil e classe de valor).</w:t>
      </w:r>
    </w:p>
    <w:p w14:paraId="67736877" w14:textId="77777777" w:rsidR="00E17AA9" w:rsidRPr="00D617F6" w:rsidRDefault="00E17AA9" w:rsidP="00D617F6">
      <w:pPr>
        <w:tabs>
          <w:tab w:val="left" w:pos="709"/>
        </w:tabs>
        <w:ind w:right="91"/>
        <w:rPr>
          <w:color w:val="000000" w:themeColor="text1"/>
        </w:rPr>
      </w:pPr>
    </w:p>
    <w:p w14:paraId="39F7E70C" w14:textId="33C580D9" w:rsidR="00D617F6" w:rsidRDefault="00D617F6" w:rsidP="00D617F6">
      <w:pPr>
        <w:tabs>
          <w:tab w:val="left" w:pos="709"/>
        </w:tabs>
        <w:ind w:right="91"/>
        <w:rPr>
          <w:color w:val="000000" w:themeColor="text1"/>
        </w:rPr>
      </w:pPr>
      <w:r w:rsidRPr="00D617F6">
        <w:rPr>
          <w:b/>
          <w:color w:val="000000" w:themeColor="text1"/>
        </w:rPr>
        <w:t>- Transferência Contábil -</w:t>
      </w:r>
      <w:r w:rsidRPr="00D617F6">
        <w:rPr>
          <w:color w:val="000000" w:themeColor="text1"/>
        </w:rPr>
        <w:t xml:space="preserve"> A transferência contábil </w:t>
      </w:r>
      <w:r w:rsidR="00477FA0" w:rsidRPr="00D617F6">
        <w:rPr>
          <w:color w:val="000000" w:themeColor="text1"/>
        </w:rPr>
        <w:t>aplica-se</w:t>
      </w:r>
      <w:r w:rsidRPr="00D617F6">
        <w:rPr>
          <w:color w:val="000000" w:themeColor="text1"/>
        </w:rPr>
        <w:t xml:space="preserve"> quando já houve movimentações ou depreciação de determinado bem. É necessário transferir o saldo/valor contábil para outras contas ou entidades contábeis. No caso de </w:t>
      </w:r>
      <w:r w:rsidRPr="00D617F6">
        <w:rPr>
          <w:color w:val="000000" w:themeColor="text1"/>
        </w:rPr>
        <w:lastRenderedPageBreak/>
        <w:t xml:space="preserve">bens novos (ainda não depreciados/movimentados), é possível alterar as entidades contábeis no próprio cadastro do bem, embora não haja bloqueio para a correção por meio da rotina Transferência com a diferença de que, no caso da transferência contábil, sejam guardados registros históricos da movimentação. Podem ser transferidas todas as entidades contábeis: Conta Contábil, Centro de Custo, Item Contábil, Classe de Valor relativas ao bem, depreciação acumulada, despesas de depreciação etc. </w:t>
      </w:r>
    </w:p>
    <w:p w14:paraId="7D262F9C" w14:textId="77777777" w:rsidR="00D617F6" w:rsidRDefault="00D617F6" w:rsidP="00D617F6">
      <w:pPr>
        <w:tabs>
          <w:tab w:val="left" w:pos="709"/>
        </w:tabs>
        <w:ind w:right="91"/>
        <w:rPr>
          <w:color w:val="000000" w:themeColor="text1"/>
        </w:rPr>
      </w:pPr>
    </w:p>
    <w:p w14:paraId="7691F30D" w14:textId="76678A01" w:rsidR="00D617F6" w:rsidRPr="00D617F6" w:rsidRDefault="00D617F6" w:rsidP="00D617F6">
      <w:pPr>
        <w:tabs>
          <w:tab w:val="left" w:pos="709"/>
        </w:tabs>
        <w:ind w:right="91"/>
        <w:rPr>
          <w:color w:val="000000" w:themeColor="text1"/>
        </w:rPr>
      </w:pPr>
      <w:r w:rsidRPr="00D617F6">
        <w:rPr>
          <w:color w:val="000000" w:themeColor="text1"/>
        </w:rPr>
        <w:t>A transferência contábil ocorre quando:</w:t>
      </w:r>
    </w:p>
    <w:p w14:paraId="582642C4" w14:textId="77777777" w:rsidR="00D617F6" w:rsidRPr="00D617F6" w:rsidRDefault="00D617F6" w:rsidP="00D617F6">
      <w:pPr>
        <w:tabs>
          <w:tab w:val="left" w:pos="709"/>
        </w:tabs>
        <w:ind w:right="91"/>
        <w:rPr>
          <w:color w:val="000000" w:themeColor="text1"/>
        </w:rPr>
      </w:pPr>
      <w:r w:rsidRPr="00D617F6">
        <w:rPr>
          <w:color w:val="000000" w:themeColor="text1"/>
        </w:rPr>
        <w:t>- Da classificação contábil incorreta de um bem durante a classificação de compras ou cadastro manual.</w:t>
      </w:r>
    </w:p>
    <w:p w14:paraId="4EDC3B95" w14:textId="77777777" w:rsidR="00D617F6" w:rsidRPr="00D617F6" w:rsidRDefault="00D617F6" w:rsidP="00D617F6">
      <w:pPr>
        <w:tabs>
          <w:tab w:val="left" w:pos="709"/>
        </w:tabs>
        <w:ind w:right="91"/>
        <w:rPr>
          <w:color w:val="000000" w:themeColor="text1"/>
        </w:rPr>
      </w:pPr>
      <w:r w:rsidRPr="00D617F6">
        <w:rPr>
          <w:color w:val="000000" w:themeColor="text1"/>
        </w:rPr>
        <w:t>- Da alteração do centro de custo que usufrui o bem (isso também se aplica às demais entidades contábeis).</w:t>
      </w:r>
    </w:p>
    <w:p w14:paraId="4ED2FA5D" w14:textId="77777777" w:rsidR="002D3E59" w:rsidRDefault="002D3E59" w:rsidP="002D3E59">
      <w:pPr>
        <w:tabs>
          <w:tab w:val="left" w:pos="709"/>
        </w:tabs>
        <w:ind w:right="91"/>
        <w:rPr>
          <w:rFonts w:cs="Myriad Roman"/>
          <w:color w:val="000000" w:themeColor="text1"/>
        </w:rPr>
      </w:pPr>
    </w:p>
    <w:p w14:paraId="71E6AFEC" w14:textId="77777777" w:rsidR="00D617F6" w:rsidRPr="002D3E59" w:rsidRDefault="00D617F6" w:rsidP="002D3E59">
      <w:pPr>
        <w:tabs>
          <w:tab w:val="left" w:pos="709"/>
        </w:tabs>
        <w:ind w:right="91"/>
        <w:rPr>
          <w:rFonts w:cs="Myriad Roman"/>
          <w:color w:val="000000" w:themeColor="text1"/>
        </w:rPr>
      </w:pPr>
    </w:p>
    <w:p w14:paraId="0EDBB2B5" w14:textId="77777777" w:rsidR="002D3E59" w:rsidRPr="002D3E59" w:rsidRDefault="002D3E59" w:rsidP="002D3E59">
      <w:pPr>
        <w:tabs>
          <w:tab w:val="left" w:pos="709"/>
        </w:tabs>
        <w:ind w:right="91"/>
        <w:rPr>
          <w:rFonts w:cs="Arial"/>
          <w:b/>
          <w:color w:val="000000" w:themeColor="text1"/>
        </w:rPr>
      </w:pPr>
      <w:r w:rsidRPr="002D3E59">
        <w:rPr>
          <w:rFonts w:cs="Arial"/>
          <w:b/>
          <w:color w:val="000000" w:themeColor="text1"/>
        </w:rPr>
        <w:t xml:space="preserve">Fatores Críticos de Sucesso: </w:t>
      </w:r>
    </w:p>
    <w:p w14:paraId="1D6372F8" w14:textId="5F84974A" w:rsidR="002D3E59" w:rsidRPr="002D3E59" w:rsidRDefault="00D617F6" w:rsidP="002D3E59">
      <w:pPr>
        <w:tabs>
          <w:tab w:val="left" w:pos="709"/>
        </w:tabs>
        <w:ind w:right="90"/>
        <w:rPr>
          <w:color w:val="000000" w:themeColor="text1"/>
        </w:rPr>
      </w:pPr>
      <w:r>
        <w:rPr>
          <w:color w:val="000000" w:themeColor="text1"/>
        </w:rPr>
        <w:t xml:space="preserve">Que os bens estejam cadastrados com suas respectivas quantidades e definições contábeis. </w:t>
      </w:r>
    </w:p>
    <w:p w14:paraId="0B3E43D4" w14:textId="77777777" w:rsidR="002D3E59" w:rsidRDefault="002D3E59" w:rsidP="002D3E59">
      <w:pPr>
        <w:tabs>
          <w:tab w:val="left" w:pos="709"/>
        </w:tabs>
        <w:ind w:right="90"/>
        <w:rPr>
          <w:color w:val="000000" w:themeColor="text1"/>
        </w:rPr>
      </w:pPr>
    </w:p>
    <w:p w14:paraId="753C49F0" w14:textId="77777777" w:rsidR="005041A4" w:rsidRPr="004A3740" w:rsidRDefault="005041A4" w:rsidP="005041A4">
      <w:pPr>
        <w:rPr>
          <w:color w:val="000000" w:themeColor="text1"/>
        </w:rPr>
      </w:pPr>
      <w:r w:rsidRPr="004A3740">
        <w:rPr>
          <w:b/>
          <w:i/>
          <w:color w:val="000000" w:themeColor="text1"/>
        </w:rPr>
        <w:t xml:space="preserve">No cenário da BHG S.A. </w:t>
      </w:r>
    </w:p>
    <w:p w14:paraId="24ED750C"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37E1331A" w14:textId="312ECB55" w:rsidR="00D617F6" w:rsidRPr="00D617F6" w:rsidRDefault="005041A4" w:rsidP="00D617F6">
      <w:pPr>
        <w:pStyle w:val="PargrafodaLista"/>
        <w:numPr>
          <w:ilvl w:val="0"/>
          <w:numId w:val="7"/>
        </w:numPr>
        <w:rPr>
          <w:color w:val="000000" w:themeColor="text1"/>
        </w:rPr>
      </w:pPr>
      <w:r>
        <w:rPr>
          <w:color w:val="000000" w:themeColor="text1"/>
        </w:rPr>
        <w:t>U</w:t>
      </w:r>
      <w:r w:rsidR="00D617F6" w:rsidRPr="00D617F6">
        <w:rPr>
          <w:color w:val="000000" w:themeColor="text1"/>
        </w:rPr>
        <w:t xml:space="preserve">tilizar esta opção para o controle físico </w:t>
      </w:r>
      <w:r w:rsidR="00D617F6">
        <w:rPr>
          <w:color w:val="000000" w:themeColor="text1"/>
        </w:rPr>
        <w:t xml:space="preserve">e contábil </w:t>
      </w:r>
      <w:r w:rsidR="00D617F6" w:rsidRPr="00D617F6">
        <w:rPr>
          <w:color w:val="000000" w:themeColor="text1"/>
        </w:rPr>
        <w:t>dos bens.</w:t>
      </w:r>
    </w:p>
    <w:p w14:paraId="13792C89" w14:textId="77777777" w:rsidR="002D3E59" w:rsidRPr="002D3E59" w:rsidRDefault="002D3E59" w:rsidP="002D3E59">
      <w:pPr>
        <w:tabs>
          <w:tab w:val="left" w:pos="709"/>
        </w:tabs>
        <w:ind w:right="90"/>
      </w:pPr>
    </w:p>
    <w:p w14:paraId="2077D166" w14:textId="1C5D7D4F" w:rsidR="002D3E59" w:rsidRPr="002D3E59" w:rsidRDefault="00D617F6" w:rsidP="00D617F6">
      <w:pPr>
        <w:pStyle w:val="Ttulo"/>
        <w:numPr>
          <w:ilvl w:val="1"/>
          <w:numId w:val="6"/>
        </w:numPr>
        <w:spacing w:line="276" w:lineRule="auto"/>
        <w:contextualSpacing w:val="0"/>
        <w:outlineLvl w:val="1"/>
        <w:rPr>
          <w:rFonts w:ascii="Lato" w:hAnsi="Lato"/>
          <w:sz w:val="32"/>
          <w:szCs w:val="32"/>
        </w:rPr>
      </w:pPr>
      <w:bookmarkStart w:id="34" w:name="_Toc520283616"/>
      <w:bookmarkStart w:id="35" w:name="_Toc21698965"/>
      <w:r>
        <w:rPr>
          <w:rFonts w:ascii="Lato" w:hAnsi="Lato"/>
          <w:sz w:val="32"/>
          <w:szCs w:val="32"/>
        </w:rPr>
        <w:t>Transferências de Responsáveis</w:t>
      </w:r>
      <w:bookmarkEnd w:id="34"/>
      <w:bookmarkEnd w:id="35"/>
    </w:p>
    <w:p w14:paraId="2FA90A47" w14:textId="77777777" w:rsidR="002D3E59" w:rsidRPr="002D3E59" w:rsidRDefault="002D3E59" w:rsidP="002D3E59">
      <w:pPr>
        <w:tabs>
          <w:tab w:val="left" w:pos="90"/>
        </w:tabs>
        <w:ind w:right="90"/>
        <w:rPr>
          <w:rFonts w:cs="Arial"/>
          <w:b/>
        </w:rPr>
      </w:pPr>
    </w:p>
    <w:p w14:paraId="02FBFF91" w14:textId="77777777" w:rsidR="002D3E59" w:rsidRDefault="002D3E59" w:rsidP="002D3E59">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63BA71C1" w14:textId="77777777" w:rsidR="00C74268" w:rsidRPr="00340ACD" w:rsidRDefault="00C74268" w:rsidP="002D3E59">
      <w:pPr>
        <w:tabs>
          <w:tab w:val="left" w:pos="709"/>
        </w:tabs>
        <w:ind w:right="91"/>
        <w:rPr>
          <w:rFonts w:cs="Arial"/>
          <w:b/>
          <w:bCs/>
          <w:color w:val="000000" w:themeColor="text1"/>
        </w:rPr>
      </w:pPr>
    </w:p>
    <w:p w14:paraId="49061846" w14:textId="77777777" w:rsidR="00D617F6" w:rsidRPr="00D617F6" w:rsidRDefault="00D617F6" w:rsidP="00D617F6">
      <w:pPr>
        <w:tabs>
          <w:tab w:val="left" w:pos="709"/>
        </w:tabs>
        <w:ind w:right="91"/>
        <w:rPr>
          <w:color w:val="000000" w:themeColor="text1"/>
        </w:rPr>
      </w:pPr>
      <w:r w:rsidRPr="00D617F6">
        <w:rPr>
          <w:color w:val="000000" w:themeColor="text1"/>
        </w:rPr>
        <w:t xml:space="preserve">Esta rotina tem a finalidade de transferir a responsabilidade de um bem entre pessoas cadastradas como responsáveis. </w:t>
      </w:r>
    </w:p>
    <w:p w14:paraId="09DE0442" w14:textId="77777777" w:rsidR="00D617F6" w:rsidRPr="00D617F6" w:rsidRDefault="00D617F6" w:rsidP="00D617F6">
      <w:pPr>
        <w:tabs>
          <w:tab w:val="left" w:pos="709"/>
        </w:tabs>
        <w:ind w:right="91"/>
        <w:rPr>
          <w:color w:val="000000" w:themeColor="text1"/>
        </w:rPr>
      </w:pPr>
    </w:p>
    <w:p w14:paraId="25560EC0" w14:textId="77777777" w:rsidR="00D617F6" w:rsidRPr="00D617F6" w:rsidRDefault="00D617F6" w:rsidP="00D617F6">
      <w:pPr>
        <w:tabs>
          <w:tab w:val="left" w:pos="709"/>
        </w:tabs>
        <w:ind w:right="91"/>
        <w:rPr>
          <w:color w:val="000000" w:themeColor="text1"/>
        </w:rPr>
      </w:pPr>
      <w:r w:rsidRPr="00D617F6">
        <w:rPr>
          <w:color w:val="000000" w:themeColor="text1"/>
        </w:rPr>
        <w:t>Basta selecionar o bem que deve ser transferido informando o Responsável de destino.  Pode-se rastrear ou verificar as transferências efetuadas por meio do relatório de Transferências. É, também, possível verificar as transferências no relatório de Movimentos, que traz, além das transferências, outras operações como reavaliações e ampliações, baixas, aquisições, enfim todas as operações executadas com os bens.</w:t>
      </w:r>
    </w:p>
    <w:p w14:paraId="7180AD1F" w14:textId="77777777" w:rsidR="00D617F6" w:rsidRPr="00D617F6" w:rsidRDefault="00D617F6" w:rsidP="00D617F6">
      <w:pPr>
        <w:tabs>
          <w:tab w:val="left" w:pos="709"/>
        </w:tabs>
        <w:ind w:right="91"/>
        <w:rPr>
          <w:color w:val="000000" w:themeColor="text1"/>
        </w:rPr>
      </w:pPr>
    </w:p>
    <w:p w14:paraId="3748F3DE" w14:textId="5F3C1334" w:rsidR="002D3E59" w:rsidRDefault="0062247A" w:rsidP="00D617F6">
      <w:pPr>
        <w:tabs>
          <w:tab w:val="left" w:pos="709"/>
        </w:tabs>
        <w:ind w:right="91"/>
        <w:rPr>
          <w:color w:val="000000" w:themeColor="text1"/>
        </w:rPr>
      </w:pPr>
      <w:r>
        <w:rPr>
          <w:color w:val="000000" w:themeColor="text1"/>
        </w:rPr>
        <w:t xml:space="preserve">A </w:t>
      </w:r>
      <w:r w:rsidR="00824C63">
        <w:rPr>
          <w:color w:val="000000" w:themeColor="text1"/>
        </w:rPr>
        <w:t>BHG S.A. - BRAZIL HOSPITALITY GROUP</w:t>
      </w:r>
      <w:r w:rsidR="00D617F6" w:rsidRPr="00D617F6">
        <w:rPr>
          <w:color w:val="000000" w:themeColor="text1"/>
        </w:rPr>
        <w:t xml:space="preserve"> pode utilizar esta opção para melhorar a organização interna e determinar a responsabilidade nos casos da não localização de bens da empresa.</w:t>
      </w:r>
    </w:p>
    <w:p w14:paraId="3B87DDDD" w14:textId="77777777" w:rsidR="00D617F6" w:rsidRPr="00340ACD" w:rsidRDefault="00D617F6" w:rsidP="00D617F6">
      <w:pPr>
        <w:tabs>
          <w:tab w:val="left" w:pos="709"/>
        </w:tabs>
        <w:ind w:right="91"/>
        <w:rPr>
          <w:rFonts w:cs="Arial"/>
          <w:b/>
          <w:bCs/>
          <w:color w:val="000000" w:themeColor="text1"/>
        </w:rPr>
      </w:pPr>
    </w:p>
    <w:p w14:paraId="04C069FD" w14:textId="77777777" w:rsidR="002D3E59" w:rsidRPr="00340ACD" w:rsidRDefault="002D3E59" w:rsidP="002D3E59">
      <w:pPr>
        <w:tabs>
          <w:tab w:val="left" w:pos="709"/>
        </w:tabs>
        <w:ind w:right="91"/>
        <w:rPr>
          <w:rFonts w:cs="Arial"/>
          <w:b/>
          <w:color w:val="000000" w:themeColor="text1"/>
        </w:rPr>
      </w:pPr>
      <w:r w:rsidRPr="00340ACD">
        <w:rPr>
          <w:rFonts w:cs="Arial"/>
          <w:b/>
          <w:color w:val="000000" w:themeColor="text1"/>
        </w:rPr>
        <w:t xml:space="preserve">Fatores Críticos de Sucesso: </w:t>
      </w:r>
    </w:p>
    <w:p w14:paraId="64AEB652" w14:textId="3626CA1C" w:rsidR="002D3E59" w:rsidRPr="00340ACD" w:rsidRDefault="00D617F6" w:rsidP="002D3E59">
      <w:pPr>
        <w:tabs>
          <w:tab w:val="left" w:pos="709"/>
        </w:tabs>
        <w:jc w:val="left"/>
        <w:rPr>
          <w:color w:val="000000" w:themeColor="text1"/>
        </w:rPr>
      </w:pPr>
      <w:r>
        <w:rPr>
          <w:color w:val="000000" w:themeColor="text1"/>
        </w:rPr>
        <w:t xml:space="preserve">Os bens estejam amarrados a responsáveis. </w:t>
      </w:r>
    </w:p>
    <w:p w14:paraId="1D955676" w14:textId="77777777" w:rsidR="002D3E59" w:rsidRPr="00340ACD" w:rsidRDefault="002D3E59" w:rsidP="002D3E59">
      <w:pPr>
        <w:tabs>
          <w:tab w:val="left" w:pos="709"/>
        </w:tabs>
        <w:jc w:val="left"/>
        <w:rPr>
          <w:color w:val="000000" w:themeColor="text1"/>
        </w:rPr>
      </w:pPr>
    </w:p>
    <w:p w14:paraId="5A749222" w14:textId="77777777" w:rsidR="005041A4" w:rsidRPr="004A3740" w:rsidRDefault="005041A4" w:rsidP="005041A4">
      <w:pPr>
        <w:rPr>
          <w:color w:val="000000" w:themeColor="text1"/>
        </w:rPr>
      </w:pPr>
      <w:r w:rsidRPr="004A3740">
        <w:rPr>
          <w:b/>
          <w:i/>
          <w:color w:val="000000" w:themeColor="text1"/>
        </w:rPr>
        <w:t xml:space="preserve">No cenário da BHG S.A. </w:t>
      </w:r>
    </w:p>
    <w:p w14:paraId="4516FE24"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5F11BD16" w14:textId="2727F5B2" w:rsidR="000A76A2" w:rsidRPr="00D617F6" w:rsidRDefault="005041A4" w:rsidP="000A76A2">
      <w:pPr>
        <w:pStyle w:val="PargrafodaLista"/>
        <w:numPr>
          <w:ilvl w:val="0"/>
          <w:numId w:val="7"/>
        </w:numPr>
        <w:rPr>
          <w:color w:val="000000" w:themeColor="text1"/>
        </w:rPr>
      </w:pPr>
      <w:r>
        <w:rPr>
          <w:color w:val="000000" w:themeColor="text1"/>
        </w:rPr>
        <w:t>U</w:t>
      </w:r>
      <w:r w:rsidR="000A76A2" w:rsidRPr="00D617F6">
        <w:rPr>
          <w:color w:val="000000" w:themeColor="text1"/>
        </w:rPr>
        <w:t>tilizar</w:t>
      </w:r>
      <w:r>
        <w:rPr>
          <w:color w:val="000000" w:themeColor="text1"/>
        </w:rPr>
        <w:t>á</w:t>
      </w:r>
      <w:r w:rsidR="000A76A2" w:rsidRPr="00D617F6">
        <w:rPr>
          <w:color w:val="000000" w:themeColor="text1"/>
        </w:rPr>
        <w:t xml:space="preserve"> esta opção para o controle</w:t>
      </w:r>
      <w:r w:rsidR="000A76A2">
        <w:rPr>
          <w:color w:val="000000" w:themeColor="text1"/>
        </w:rPr>
        <w:t xml:space="preserve"> dos responsáveis </w:t>
      </w:r>
      <w:r w:rsidR="000A76A2" w:rsidRPr="00D617F6">
        <w:rPr>
          <w:color w:val="000000" w:themeColor="text1"/>
        </w:rPr>
        <w:t>dos bens.</w:t>
      </w:r>
    </w:p>
    <w:p w14:paraId="78369B0B" w14:textId="77777777" w:rsidR="002D3E59" w:rsidRPr="002D3E59" w:rsidRDefault="002D3E59" w:rsidP="002D3E59">
      <w:pPr>
        <w:tabs>
          <w:tab w:val="left" w:pos="709"/>
        </w:tabs>
        <w:jc w:val="left"/>
      </w:pPr>
    </w:p>
    <w:p w14:paraId="24D4249E" w14:textId="77777777" w:rsidR="000A76A2" w:rsidRPr="002D3E59" w:rsidRDefault="000A76A2" w:rsidP="000A76A2">
      <w:pPr>
        <w:tabs>
          <w:tab w:val="left" w:pos="709"/>
        </w:tabs>
        <w:ind w:right="90"/>
      </w:pPr>
    </w:p>
    <w:p w14:paraId="798D7DCA" w14:textId="1BD6A4E4" w:rsidR="000A76A2" w:rsidRPr="002D3E59" w:rsidRDefault="000A76A2" w:rsidP="000A76A2">
      <w:pPr>
        <w:pStyle w:val="Ttulo"/>
        <w:spacing w:line="276" w:lineRule="auto"/>
        <w:ind w:left="568"/>
        <w:contextualSpacing w:val="0"/>
        <w:outlineLvl w:val="1"/>
        <w:rPr>
          <w:rFonts w:ascii="Lato" w:hAnsi="Lato"/>
          <w:sz w:val="32"/>
          <w:szCs w:val="32"/>
        </w:rPr>
      </w:pPr>
      <w:bookmarkStart w:id="36" w:name="_Toc21698966"/>
      <w:r>
        <w:rPr>
          <w:rFonts w:ascii="Lato" w:hAnsi="Lato"/>
          <w:sz w:val="32"/>
          <w:szCs w:val="32"/>
        </w:rPr>
        <w:t>5.3 Baixas</w:t>
      </w:r>
      <w:bookmarkEnd w:id="36"/>
    </w:p>
    <w:p w14:paraId="441F97A8" w14:textId="77777777" w:rsidR="000A76A2" w:rsidRPr="002D3E59" w:rsidRDefault="000A76A2" w:rsidP="000A76A2">
      <w:pPr>
        <w:tabs>
          <w:tab w:val="left" w:pos="90"/>
        </w:tabs>
        <w:ind w:right="90"/>
        <w:rPr>
          <w:rFonts w:cs="Arial"/>
          <w:b/>
        </w:rPr>
      </w:pPr>
    </w:p>
    <w:p w14:paraId="0B09E9D1" w14:textId="77777777" w:rsidR="000A76A2" w:rsidRDefault="000A76A2" w:rsidP="000A76A2">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02AAD727" w14:textId="77777777" w:rsidR="00C74268" w:rsidRPr="00340ACD" w:rsidRDefault="00C74268" w:rsidP="000A76A2">
      <w:pPr>
        <w:tabs>
          <w:tab w:val="left" w:pos="709"/>
        </w:tabs>
        <w:ind w:right="91"/>
        <w:rPr>
          <w:rFonts w:cs="Arial"/>
          <w:b/>
          <w:bCs/>
          <w:color w:val="000000" w:themeColor="text1"/>
        </w:rPr>
      </w:pPr>
    </w:p>
    <w:p w14:paraId="5C20852B" w14:textId="77777777" w:rsidR="000A76A2" w:rsidRPr="000A76A2" w:rsidRDefault="000A76A2" w:rsidP="000A76A2">
      <w:pPr>
        <w:tabs>
          <w:tab w:val="left" w:pos="709"/>
        </w:tabs>
        <w:ind w:right="91"/>
        <w:rPr>
          <w:color w:val="000000" w:themeColor="text1"/>
        </w:rPr>
      </w:pPr>
      <w:r w:rsidRPr="000A76A2">
        <w:rPr>
          <w:color w:val="000000" w:themeColor="text1"/>
        </w:rPr>
        <w:t xml:space="preserve">Os elementos retirados do controle de ativo fixo, em decorrência de sua alienação, liquidação, baixa por perecimento, extinção, desgaste, obsolescência ou exaustão, deverão ter seus valores contábeis baixados das respectivas contas referentes ao ativo fixo, na exata proporção da baixa efetuada; ou seja, os bens que não fizerem mais parte do patrimônio da empresa devem ser baixados mesmo que a baixa seja parcial. </w:t>
      </w:r>
    </w:p>
    <w:p w14:paraId="66A1AEE4" w14:textId="77777777" w:rsidR="000A76A2" w:rsidRPr="000A76A2" w:rsidRDefault="000A76A2" w:rsidP="000A76A2">
      <w:pPr>
        <w:tabs>
          <w:tab w:val="left" w:pos="709"/>
        </w:tabs>
        <w:ind w:right="91"/>
        <w:rPr>
          <w:color w:val="000000" w:themeColor="text1"/>
        </w:rPr>
      </w:pPr>
    </w:p>
    <w:p w14:paraId="42288BC9" w14:textId="77777777" w:rsidR="000A76A2" w:rsidRPr="000A76A2" w:rsidRDefault="000A76A2" w:rsidP="000A76A2">
      <w:pPr>
        <w:tabs>
          <w:tab w:val="left" w:pos="709"/>
        </w:tabs>
        <w:ind w:right="91"/>
        <w:rPr>
          <w:color w:val="000000" w:themeColor="text1"/>
        </w:rPr>
      </w:pPr>
      <w:r w:rsidRPr="000A76A2">
        <w:rPr>
          <w:color w:val="000000" w:themeColor="text1"/>
        </w:rPr>
        <w:t>Para efetuar a baixa, é necessário informar o valor ou quantidade da baixa, a data, o motivo e o número da nota (se for uma venda). A baixa poderá ser efetuada por quantidade, valor ou percentual quando as por quantidade ou percentual implicarem na diminuição da quantidade do bem e a baixa por valor ocasionar apenas a redução dos valores acumulados.</w:t>
      </w:r>
    </w:p>
    <w:p w14:paraId="288779CF" w14:textId="77777777" w:rsidR="000A76A2" w:rsidRPr="000A76A2" w:rsidRDefault="000A76A2" w:rsidP="000A76A2">
      <w:pPr>
        <w:tabs>
          <w:tab w:val="left" w:pos="709"/>
        </w:tabs>
        <w:ind w:right="91"/>
        <w:rPr>
          <w:color w:val="000000" w:themeColor="text1"/>
        </w:rPr>
      </w:pPr>
    </w:p>
    <w:p w14:paraId="4AC1D765" w14:textId="1339EFBD" w:rsidR="000A76A2" w:rsidRDefault="000A76A2" w:rsidP="000A76A2">
      <w:pPr>
        <w:tabs>
          <w:tab w:val="left" w:pos="709"/>
        </w:tabs>
        <w:ind w:right="91"/>
        <w:rPr>
          <w:color w:val="000000" w:themeColor="text1"/>
        </w:rPr>
      </w:pPr>
      <w:r w:rsidRPr="000A76A2">
        <w:rPr>
          <w:color w:val="000000" w:themeColor="text1"/>
        </w:rPr>
        <w:lastRenderedPageBreak/>
        <w:t>A baixa pode ser efetuada registro a registro ou em lotes em que é definido um intervalo de bens a ser baixado. Uma vez baixado o be</w:t>
      </w:r>
      <w:r w:rsidR="00B900C9">
        <w:rPr>
          <w:color w:val="000000" w:themeColor="text1"/>
        </w:rPr>
        <w:t>m não poderá ser movimentado e n</w:t>
      </w:r>
      <w:r w:rsidRPr="000A76A2">
        <w:rPr>
          <w:color w:val="000000" w:themeColor="text1"/>
        </w:rPr>
        <w:t>em depreciado.</w:t>
      </w:r>
    </w:p>
    <w:p w14:paraId="17F9D5C5" w14:textId="77777777" w:rsidR="000A76A2" w:rsidRDefault="000A76A2" w:rsidP="000A76A2">
      <w:pPr>
        <w:tabs>
          <w:tab w:val="left" w:pos="709"/>
        </w:tabs>
        <w:ind w:right="91"/>
        <w:rPr>
          <w:color w:val="000000" w:themeColor="text1"/>
        </w:rPr>
      </w:pPr>
    </w:p>
    <w:p w14:paraId="09711FA0" w14:textId="77777777" w:rsidR="000A76A2" w:rsidRPr="00340ACD" w:rsidRDefault="000A76A2" w:rsidP="000A76A2">
      <w:pPr>
        <w:tabs>
          <w:tab w:val="left" w:pos="709"/>
        </w:tabs>
        <w:ind w:right="91"/>
        <w:rPr>
          <w:rFonts w:cs="Arial"/>
          <w:b/>
          <w:color w:val="000000" w:themeColor="text1"/>
        </w:rPr>
      </w:pPr>
      <w:r w:rsidRPr="00340ACD">
        <w:rPr>
          <w:rFonts w:cs="Arial"/>
          <w:b/>
          <w:color w:val="000000" w:themeColor="text1"/>
        </w:rPr>
        <w:t xml:space="preserve">Fatores Críticos de Sucesso: </w:t>
      </w:r>
    </w:p>
    <w:p w14:paraId="53D7001C" w14:textId="21C4F243" w:rsidR="000A76A2" w:rsidRPr="00340ACD" w:rsidRDefault="000A76A2" w:rsidP="000A76A2">
      <w:pPr>
        <w:tabs>
          <w:tab w:val="left" w:pos="709"/>
        </w:tabs>
        <w:jc w:val="left"/>
        <w:rPr>
          <w:color w:val="000000" w:themeColor="text1"/>
        </w:rPr>
      </w:pPr>
      <w:r>
        <w:rPr>
          <w:color w:val="000000" w:themeColor="text1"/>
        </w:rPr>
        <w:t xml:space="preserve">Os bens estejam cadastrados e com saldo. </w:t>
      </w:r>
    </w:p>
    <w:p w14:paraId="7A2C1AD8" w14:textId="77777777" w:rsidR="000A76A2" w:rsidRPr="00340ACD" w:rsidRDefault="000A76A2" w:rsidP="000A76A2">
      <w:pPr>
        <w:tabs>
          <w:tab w:val="left" w:pos="709"/>
        </w:tabs>
        <w:jc w:val="left"/>
        <w:rPr>
          <w:color w:val="000000" w:themeColor="text1"/>
        </w:rPr>
      </w:pPr>
    </w:p>
    <w:p w14:paraId="5CB1F34A" w14:textId="77777777" w:rsidR="005041A4" w:rsidRPr="004A3740" w:rsidRDefault="005041A4" w:rsidP="005041A4">
      <w:pPr>
        <w:rPr>
          <w:color w:val="000000" w:themeColor="text1"/>
        </w:rPr>
      </w:pPr>
      <w:r w:rsidRPr="004A3740">
        <w:rPr>
          <w:b/>
          <w:i/>
          <w:color w:val="000000" w:themeColor="text1"/>
        </w:rPr>
        <w:t xml:space="preserve">No cenário da BHG S.A. </w:t>
      </w:r>
    </w:p>
    <w:p w14:paraId="31CF38B2"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16FB1895" w14:textId="346DDF69" w:rsidR="000A76A2" w:rsidRPr="00D617F6" w:rsidRDefault="005041A4" w:rsidP="000A76A2">
      <w:pPr>
        <w:pStyle w:val="PargrafodaLista"/>
        <w:numPr>
          <w:ilvl w:val="0"/>
          <w:numId w:val="7"/>
        </w:numPr>
        <w:rPr>
          <w:color w:val="000000" w:themeColor="text1"/>
        </w:rPr>
      </w:pPr>
      <w:r>
        <w:rPr>
          <w:color w:val="000000" w:themeColor="text1"/>
        </w:rPr>
        <w:t>U</w:t>
      </w:r>
      <w:r w:rsidR="000A76A2" w:rsidRPr="00D617F6">
        <w:rPr>
          <w:color w:val="000000" w:themeColor="text1"/>
        </w:rPr>
        <w:t>tilizar</w:t>
      </w:r>
      <w:r>
        <w:rPr>
          <w:color w:val="000000" w:themeColor="text1"/>
        </w:rPr>
        <w:t>á</w:t>
      </w:r>
      <w:r w:rsidR="000A76A2" w:rsidRPr="00D617F6">
        <w:rPr>
          <w:color w:val="000000" w:themeColor="text1"/>
        </w:rPr>
        <w:t xml:space="preserve"> esta opção para o controle</w:t>
      </w:r>
      <w:r w:rsidR="000A76A2">
        <w:rPr>
          <w:color w:val="000000" w:themeColor="text1"/>
        </w:rPr>
        <w:t xml:space="preserve"> dos bens que não fazem parte do controle físico da empresa.</w:t>
      </w:r>
    </w:p>
    <w:p w14:paraId="0E31D6A7" w14:textId="77777777" w:rsidR="000A76A2" w:rsidRPr="002D3E59" w:rsidRDefault="000A76A2" w:rsidP="000A76A2">
      <w:pPr>
        <w:tabs>
          <w:tab w:val="left" w:pos="709"/>
        </w:tabs>
        <w:ind w:right="90"/>
      </w:pPr>
    </w:p>
    <w:p w14:paraId="29047D81" w14:textId="6A25C779" w:rsidR="000A76A2" w:rsidRPr="002D3E59" w:rsidRDefault="000A76A2" w:rsidP="000A76A2">
      <w:pPr>
        <w:pStyle w:val="Ttulo"/>
        <w:spacing w:line="276" w:lineRule="auto"/>
        <w:ind w:left="568"/>
        <w:contextualSpacing w:val="0"/>
        <w:outlineLvl w:val="1"/>
        <w:rPr>
          <w:rFonts w:ascii="Lato" w:hAnsi="Lato"/>
          <w:sz w:val="32"/>
          <w:szCs w:val="32"/>
        </w:rPr>
      </w:pPr>
      <w:bookmarkStart w:id="37" w:name="_Toc21698967"/>
      <w:r>
        <w:rPr>
          <w:rFonts w:ascii="Lato" w:hAnsi="Lato"/>
          <w:sz w:val="32"/>
          <w:szCs w:val="32"/>
        </w:rPr>
        <w:t>5.4 Baixas de Adiantamento</w:t>
      </w:r>
      <w:bookmarkEnd w:id="37"/>
    </w:p>
    <w:p w14:paraId="2C4F7BDE" w14:textId="77777777" w:rsidR="000A76A2" w:rsidRPr="002D3E59" w:rsidRDefault="000A76A2" w:rsidP="000A76A2">
      <w:pPr>
        <w:tabs>
          <w:tab w:val="left" w:pos="90"/>
        </w:tabs>
        <w:ind w:right="90"/>
        <w:rPr>
          <w:rFonts w:cs="Arial"/>
          <w:b/>
        </w:rPr>
      </w:pPr>
    </w:p>
    <w:p w14:paraId="004FC61C" w14:textId="77777777" w:rsidR="000A76A2" w:rsidRDefault="000A76A2" w:rsidP="000A76A2">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6F0CA511" w14:textId="77777777" w:rsidR="00C74268" w:rsidRPr="00340ACD" w:rsidRDefault="00C74268" w:rsidP="000A76A2">
      <w:pPr>
        <w:tabs>
          <w:tab w:val="left" w:pos="709"/>
        </w:tabs>
        <w:ind w:right="91"/>
        <w:rPr>
          <w:rFonts w:cs="Arial"/>
          <w:b/>
          <w:bCs/>
          <w:color w:val="000000" w:themeColor="text1"/>
        </w:rPr>
      </w:pPr>
    </w:p>
    <w:p w14:paraId="1C17AA6E" w14:textId="77777777" w:rsidR="000A76A2" w:rsidRPr="000A76A2" w:rsidRDefault="000A76A2" w:rsidP="000A76A2">
      <w:pPr>
        <w:tabs>
          <w:tab w:val="left" w:pos="709"/>
        </w:tabs>
        <w:ind w:right="91"/>
        <w:rPr>
          <w:color w:val="000000" w:themeColor="text1"/>
        </w:rPr>
      </w:pPr>
      <w:r w:rsidRPr="000A76A2">
        <w:rPr>
          <w:color w:val="000000" w:themeColor="text1"/>
        </w:rPr>
        <w:t>Os bens cadastrados como adiantamentos não serão depreciados isoladamente, mas farão parte de um produto ou bem final que passará a ser utilizado posteriormente, como por exemplo, materiais para a construção de imóveis ou outros equipamentos.</w:t>
      </w:r>
    </w:p>
    <w:p w14:paraId="52F2115B" w14:textId="77777777" w:rsidR="000A76A2" w:rsidRPr="000A76A2" w:rsidRDefault="000A76A2" w:rsidP="000A76A2">
      <w:pPr>
        <w:tabs>
          <w:tab w:val="left" w:pos="709"/>
        </w:tabs>
        <w:ind w:right="91"/>
        <w:rPr>
          <w:color w:val="000000" w:themeColor="text1"/>
        </w:rPr>
      </w:pPr>
    </w:p>
    <w:p w14:paraId="2B90B045" w14:textId="77777777" w:rsidR="000A76A2" w:rsidRPr="000A76A2" w:rsidRDefault="000A76A2" w:rsidP="000A76A2">
      <w:pPr>
        <w:tabs>
          <w:tab w:val="left" w:pos="709"/>
        </w:tabs>
        <w:ind w:right="91"/>
        <w:rPr>
          <w:color w:val="000000" w:themeColor="text1"/>
        </w:rPr>
      </w:pPr>
      <w:r w:rsidRPr="000A76A2">
        <w:rPr>
          <w:color w:val="000000" w:themeColor="text1"/>
        </w:rPr>
        <w:t>A baixa de um adiantamento corresponde na verdade à incorporação de um novo bem depreciável mediante a baixa dos bens que o compõem, o valor desse novo bem corresponderá à somatória dos adiantamentos que o compõem.</w:t>
      </w:r>
    </w:p>
    <w:p w14:paraId="68C7033B" w14:textId="77777777" w:rsidR="000A76A2" w:rsidRPr="000A76A2" w:rsidRDefault="000A76A2" w:rsidP="000A76A2">
      <w:pPr>
        <w:tabs>
          <w:tab w:val="left" w:pos="709"/>
        </w:tabs>
        <w:ind w:right="91"/>
        <w:rPr>
          <w:color w:val="000000" w:themeColor="text1"/>
        </w:rPr>
      </w:pPr>
    </w:p>
    <w:p w14:paraId="35D3E92B" w14:textId="4BB2BFC2" w:rsidR="000A76A2" w:rsidRPr="000A76A2" w:rsidRDefault="000A76A2" w:rsidP="000A76A2">
      <w:pPr>
        <w:tabs>
          <w:tab w:val="left" w:pos="709"/>
        </w:tabs>
        <w:ind w:right="91"/>
        <w:rPr>
          <w:color w:val="000000" w:themeColor="text1"/>
        </w:rPr>
      </w:pPr>
      <w:r w:rsidRPr="000A76A2">
        <w:rPr>
          <w:color w:val="000000" w:themeColor="text1"/>
        </w:rPr>
        <w:t>A baixa dos adiantamentos e a geração do novo bem é efetuada</w:t>
      </w:r>
      <w:r w:rsidR="00477FA0">
        <w:rPr>
          <w:color w:val="000000" w:themeColor="text1"/>
        </w:rPr>
        <w:t xml:space="preserve"> com </w:t>
      </w:r>
      <w:proofErr w:type="gramStart"/>
      <w:r w:rsidR="00477FA0">
        <w:rPr>
          <w:color w:val="000000" w:themeColor="text1"/>
        </w:rPr>
        <w:t>a  solicitação</w:t>
      </w:r>
      <w:proofErr w:type="gramEnd"/>
      <w:r w:rsidR="00477FA0">
        <w:rPr>
          <w:color w:val="000000" w:themeColor="text1"/>
        </w:rPr>
        <w:t xml:space="preserve"> d</w:t>
      </w:r>
      <w:r w:rsidRPr="000A76A2">
        <w:rPr>
          <w:color w:val="000000" w:themeColor="text1"/>
        </w:rPr>
        <w:t>o código base e item, além da descrição do novo bem que será gerado.  O idea</w:t>
      </w:r>
      <w:r w:rsidR="00903D3A">
        <w:rPr>
          <w:color w:val="000000" w:themeColor="text1"/>
        </w:rPr>
        <w:t>l é que os adiantamentos tenham</w:t>
      </w:r>
      <w:r w:rsidRPr="000A76A2">
        <w:rPr>
          <w:color w:val="000000" w:themeColor="text1"/>
        </w:rPr>
        <w:t xml:space="preserve"> em geral, um código base único de forma que todos possam</w:t>
      </w:r>
      <w:r w:rsidR="00903D3A">
        <w:rPr>
          <w:color w:val="000000" w:themeColor="text1"/>
        </w:rPr>
        <w:t xml:space="preserve"> estar disponíveis para a seleção</w:t>
      </w:r>
      <w:r w:rsidRPr="000A76A2">
        <w:rPr>
          <w:color w:val="000000" w:themeColor="text1"/>
        </w:rPr>
        <w:t xml:space="preserve"> no momento da baixa bem como sejam facilmente controlados através de relatórios e consultas através de filtros. É desejável que o códi</w:t>
      </w:r>
      <w:r w:rsidR="00903D3A">
        <w:rPr>
          <w:color w:val="000000" w:themeColor="text1"/>
        </w:rPr>
        <w:t>g</w:t>
      </w:r>
      <w:r w:rsidRPr="000A76A2">
        <w:rPr>
          <w:color w:val="000000" w:themeColor="text1"/>
        </w:rPr>
        <w:t xml:space="preserve">o base represente um código </w:t>
      </w:r>
      <w:r w:rsidR="00477FA0" w:rsidRPr="000A76A2">
        <w:rPr>
          <w:color w:val="000000" w:themeColor="text1"/>
        </w:rPr>
        <w:t>único</w:t>
      </w:r>
      <w:r w:rsidR="00477FA0">
        <w:rPr>
          <w:color w:val="000000" w:themeColor="text1"/>
        </w:rPr>
        <w:t>,</w:t>
      </w:r>
      <w:r w:rsidR="00477FA0" w:rsidRPr="000A76A2">
        <w:rPr>
          <w:color w:val="000000" w:themeColor="text1"/>
        </w:rPr>
        <w:t xml:space="preserve"> objetivo</w:t>
      </w:r>
      <w:r w:rsidRPr="000A76A2">
        <w:rPr>
          <w:color w:val="000000" w:themeColor="text1"/>
        </w:rPr>
        <w:t xml:space="preserve"> do uso dos bens de adiantamentos, que ao fim do período sejam aglutinados. </w:t>
      </w:r>
    </w:p>
    <w:p w14:paraId="1DA4DE54" w14:textId="77777777" w:rsidR="000A76A2" w:rsidRPr="000A76A2" w:rsidRDefault="000A76A2" w:rsidP="000A76A2">
      <w:pPr>
        <w:tabs>
          <w:tab w:val="left" w:pos="709"/>
        </w:tabs>
        <w:ind w:right="91"/>
        <w:rPr>
          <w:color w:val="000000" w:themeColor="text1"/>
        </w:rPr>
      </w:pPr>
    </w:p>
    <w:p w14:paraId="59565DFB" w14:textId="77777777" w:rsidR="000A76A2" w:rsidRDefault="000A76A2" w:rsidP="000A76A2">
      <w:pPr>
        <w:tabs>
          <w:tab w:val="left" w:pos="709"/>
        </w:tabs>
        <w:ind w:right="91"/>
        <w:rPr>
          <w:color w:val="000000" w:themeColor="text1"/>
        </w:rPr>
      </w:pPr>
      <w:r w:rsidRPr="000A76A2">
        <w:rPr>
          <w:color w:val="000000" w:themeColor="text1"/>
        </w:rPr>
        <w:t>Se necessário, o cancelamento deve ser efetuado antes de se iniciar a depreciação do bem gerado pela baixa de adiantamentos.</w:t>
      </w:r>
    </w:p>
    <w:p w14:paraId="467081BD" w14:textId="77777777" w:rsidR="000A76A2" w:rsidRDefault="000A76A2" w:rsidP="000A76A2">
      <w:pPr>
        <w:tabs>
          <w:tab w:val="left" w:pos="709"/>
        </w:tabs>
        <w:ind w:right="91"/>
        <w:rPr>
          <w:color w:val="000000" w:themeColor="text1"/>
        </w:rPr>
      </w:pPr>
    </w:p>
    <w:p w14:paraId="50D612C6" w14:textId="61604CD5" w:rsidR="000A76A2" w:rsidRPr="00340ACD" w:rsidRDefault="000A76A2" w:rsidP="000A76A2">
      <w:pPr>
        <w:tabs>
          <w:tab w:val="left" w:pos="709"/>
        </w:tabs>
        <w:ind w:right="91"/>
        <w:rPr>
          <w:rFonts w:cs="Arial"/>
          <w:b/>
          <w:color w:val="000000" w:themeColor="text1"/>
        </w:rPr>
      </w:pPr>
      <w:r w:rsidRPr="00340ACD">
        <w:rPr>
          <w:rFonts w:cs="Arial"/>
          <w:b/>
          <w:color w:val="000000" w:themeColor="text1"/>
        </w:rPr>
        <w:t xml:space="preserve">Fatores Críticos de Sucesso: </w:t>
      </w:r>
    </w:p>
    <w:p w14:paraId="3F9B10F8" w14:textId="134FFD21" w:rsidR="000A76A2" w:rsidRPr="00340ACD" w:rsidRDefault="000A76A2" w:rsidP="000A76A2">
      <w:pPr>
        <w:tabs>
          <w:tab w:val="left" w:pos="709"/>
        </w:tabs>
        <w:jc w:val="left"/>
        <w:rPr>
          <w:color w:val="000000" w:themeColor="text1"/>
        </w:rPr>
      </w:pPr>
      <w:r>
        <w:rPr>
          <w:color w:val="000000" w:themeColor="text1"/>
        </w:rPr>
        <w:t xml:space="preserve">Os bens em adiantamento </w:t>
      </w:r>
      <w:r w:rsidR="00A86D0B">
        <w:rPr>
          <w:color w:val="000000" w:themeColor="text1"/>
        </w:rPr>
        <w:t xml:space="preserve">(andamento) </w:t>
      </w:r>
      <w:r>
        <w:rPr>
          <w:color w:val="000000" w:themeColor="text1"/>
        </w:rPr>
        <w:t xml:space="preserve">estejam cadastrados e com saldo. </w:t>
      </w:r>
    </w:p>
    <w:p w14:paraId="3AE6C82B" w14:textId="77777777" w:rsidR="000A76A2" w:rsidRPr="00340ACD" w:rsidRDefault="000A76A2" w:rsidP="000A76A2">
      <w:pPr>
        <w:tabs>
          <w:tab w:val="left" w:pos="709"/>
        </w:tabs>
        <w:jc w:val="left"/>
        <w:rPr>
          <w:color w:val="000000" w:themeColor="text1"/>
        </w:rPr>
      </w:pPr>
    </w:p>
    <w:p w14:paraId="57585E3B" w14:textId="77777777" w:rsidR="005041A4" w:rsidRPr="004A3740" w:rsidRDefault="005041A4" w:rsidP="005041A4">
      <w:pPr>
        <w:rPr>
          <w:color w:val="000000" w:themeColor="text1"/>
        </w:rPr>
      </w:pPr>
      <w:r w:rsidRPr="004A3740">
        <w:rPr>
          <w:b/>
          <w:i/>
          <w:color w:val="000000" w:themeColor="text1"/>
        </w:rPr>
        <w:t xml:space="preserve">No cenário da BHG S.A. </w:t>
      </w:r>
    </w:p>
    <w:p w14:paraId="7423F23E"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28AA75B2" w14:textId="48E974BB" w:rsidR="000A76A2" w:rsidRDefault="005041A4" w:rsidP="000A76A2">
      <w:pPr>
        <w:pStyle w:val="PargrafodaLista"/>
        <w:numPr>
          <w:ilvl w:val="0"/>
          <w:numId w:val="7"/>
        </w:numPr>
        <w:rPr>
          <w:color w:val="000000" w:themeColor="text1"/>
        </w:rPr>
      </w:pPr>
      <w:r>
        <w:rPr>
          <w:color w:val="000000" w:themeColor="text1"/>
        </w:rPr>
        <w:t>U</w:t>
      </w:r>
      <w:r w:rsidR="000A76A2" w:rsidRPr="00D617F6">
        <w:rPr>
          <w:color w:val="000000" w:themeColor="text1"/>
        </w:rPr>
        <w:t>tilizar</w:t>
      </w:r>
      <w:r>
        <w:rPr>
          <w:color w:val="000000" w:themeColor="text1"/>
        </w:rPr>
        <w:t>á</w:t>
      </w:r>
      <w:r w:rsidR="000A76A2" w:rsidRPr="00D617F6">
        <w:rPr>
          <w:color w:val="000000" w:themeColor="text1"/>
        </w:rPr>
        <w:t xml:space="preserve"> esta opção para o controle</w:t>
      </w:r>
      <w:r w:rsidR="000A76A2">
        <w:rPr>
          <w:color w:val="000000" w:themeColor="text1"/>
        </w:rPr>
        <w:t xml:space="preserve"> dos bens de adiantamento da empresa e formação de novos bens.</w:t>
      </w:r>
    </w:p>
    <w:p w14:paraId="12407072" w14:textId="77777777" w:rsidR="000A76A2" w:rsidRDefault="000A76A2" w:rsidP="000A76A2">
      <w:pPr>
        <w:jc w:val="left"/>
      </w:pPr>
    </w:p>
    <w:p w14:paraId="4D268062" w14:textId="77777777" w:rsidR="000A76A2" w:rsidRPr="002D3E59" w:rsidRDefault="000A76A2" w:rsidP="000A76A2">
      <w:pPr>
        <w:tabs>
          <w:tab w:val="left" w:pos="709"/>
        </w:tabs>
        <w:ind w:right="90"/>
      </w:pPr>
    </w:p>
    <w:p w14:paraId="09E728F6" w14:textId="328E45B4" w:rsidR="000A76A2" w:rsidRDefault="000A76A2" w:rsidP="000A76A2">
      <w:pPr>
        <w:pStyle w:val="Ttulo"/>
        <w:spacing w:line="276" w:lineRule="auto"/>
        <w:ind w:left="568"/>
        <w:contextualSpacing w:val="0"/>
        <w:outlineLvl w:val="1"/>
        <w:rPr>
          <w:rFonts w:ascii="Lato" w:hAnsi="Lato"/>
          <w:sz w:val="32"/>
          <w:szCs w:val="32"/>
        </w:rPr>
      </w:pPr>
      <w:bookmarkStart w:id="38" w:name="_Toc21698968"/>
      <w:r>
        <w:rPr>
          <w:rFonts w:ascii="Lato" w:hAnsi="Lato"/>
          <w:sz w:val="32"/>
          <w:szCs w:val="32"/>
        </w:rPr>
        <w:t>5.5 Ampliação</w:t>
      </w:r>
      <w:bookmarkEnd w:id="38"/>
    </w:p>
    <w:p w14:paraId="1714DEC3" w14:textId="77777777" w:rsidR="000A76A2" w:rsidRPr="000A76A2" w:rsidRDefault="000A76A2" w:rsidP="000A76A2"/>
    <w:p w14:paraId="041B0C55" w14:textId="77777777" w:rsidR="000A76A2" w:rsidRDefault="000A76A2" w:rsidP="000A76A2">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53257C55" w14:textId="77777777" w:rsidR="00C74268" w:rsidRPr="00340ACD" w:rsidRDefault="00C74268" w:rsidP="000A76A2">
      <w:pPr>
        <w:tabs>
          <w:tab w:val="left" w:pos="709"/>
        </w:tabs>
        <w:ind w:right="91"/>
        <w:rPr>
          <w:rFonts w:cs="Arial"/>
          <w:b/>
          <w:bCs/>
          <w:color w:val="000000" w:themeColor="text1"/>
        </w:rPr>
      </w:pPr>
    </w:p>
    <w:p w14:paraId="4C0410B8" w14:textId="77777777" w:rsidR="000A76A2" w:rsidRPr="000A76A2" w:rsidRDefault="000A76A2" w:rsidP="000A76A2">
      <w:pPr>
        <w:tabs>
          <w:tab w:val="left" w:pos="709"/>
        </w:tabs>
        <w:ind w:right="91"/>
        <w:rPr>
          <w:color w:val="000000" w:themeColor="text1"/>
        </w:rPr>
      </w:pPr>
      <w:r w:rsidRPr="000A76A2">
        <w:rPr>
          <w:color w:val="000000" w:themeColor="text1"/>
        </w:rPr>
        <w:t>Segundo a legislação, os gastos com reparo, conservação ou substituição de partes e peças de bens da pessoa jurídica podem ser ativados para servirem de base a futuras depreciações quando resultam em aumento de vida útil do bem, desde que esse aumento seja superior a um ano.</w:t>
      </w:r>
    </w:p>
    <w:p w14:paraId="53022FB8" w14:textId="77777777" w:rsidR="000A76A2" w:rsidRPr="000A76A2" w:rsidRDefault="000A76A2" w:rsidP="000A76A2">
      <w:pPr>
        <w:tabs>
          <w:tab w:val="left" w:pos="709"/>
        </w:tabs>
        <w:ind w:right="91"/>
        <w:rPr>
          <w:color w:val="000000" w:themeColor="text1"/>
        </w:rPr>
      </w:pPr>
    </w:p>
    <w:p w14:paraId="15ED8D9F" w14:textId="77777777" w:rsidR="000A76A2" w:rsidRPr="000A76A2" w:rsidRDefault="000A76A2" w:rsidP="000A76A2">
      <w:pPr>
        <w:tabs>
          <w:tab w:val="left" w:pos="709"/>
        </w:tabs>
        <w:ind w:right="91"/>
        <w:rPr>
          <w:color w:val="000000" w:themeColor="text1"/>
        </w:rPr>
      </w:pPr>
      <w:r w:rsidRPr="000A76A2">
        <w:rPr>
          <w:color w:val="000000" w:themeColor="text1"/>
        </w:rPr>
        <w:t>Ampliações e reformas de bens já imobilizados podem ser agregados e terem valor de depreciação mensal aumentado e o prazo de depreciação mantido ou podem ser considerados itens à parte e terem uma depreciação própria, alongando assim a vida do bem.</w:t>
      </w:r>
    </w:p>
    <w:p w14:paraId="555ED631" w14:textId="77777777" w:rsidR="000A76A2" w:rsidRPr="000A76A2" w:rsidRDefault="000A76A2" w:rsidP="000A76A2">
      <w:pPr>
        <w:tabs>
          <w:tab w:val="left" w:pos="709"/>
        </w:tabs>
        <w:ind w:right="91"/>
        <w:rPr>
          <w:color w:val="000000" w:themeColor="text1"/>
        </w:rPr>
      </w:pPr>
    </w:p>
    <w:p w14:paraId="324BEFF1" w14:textId="77777777" w:rsidR="000A76A2" w:rsidRPr="000A76A2" w:rsidRDefault="000A76A2" w:rsidP="000A76A2">
      <w:pPr>
        <w:tabs>
          <w:tab w:val="left" w:pos="709"/>
        </w:tabs>
        <w:ind w:right="91"/>
        <w:rPr>
          <w:color w:val="000000" w:themeColor="text1"/>
        </w:rPr>
      </w:pPr>
      <w:r w:rsidRPr="000A76A2">
        <w:rPr>
          <w:color w:val="000000" w:themeColor="text1"/>
        </w:rPr>
        <w:t>O cadastro de itens à parte dependerá do interesse econômico da empresa; ou seja, estará sujeito à necessidade que ela tem de gerar despesa, pois dessa forma, o prazo de depreciação poderá ser maior do que se fosse efetuada uma ampliação do bem.</w:t>
      </w:r>
    </w:p>
    <w:p w14:paraId="2640B7BC" w14:textId="77777777" w:rsidR="000A76A2" w:rsidRPr="000A76A2" w:rsidRDefault="000A76A2" w:rsidP="000A76A2">
      <w:pPr>
        <w:tabs>
          <w:tab w:val="left" w:pos="709"/>
        </w:tabs>
        <w:ind w:right="91"/>
        <w:rPr>
          <w:color w:val="000000" w:themeColor="text1"/>
        </w:rPr>
      </w:pPr>
    </w:p>
    <w:p w14:paraId="4689BC08" w14:textId="1BD57034" w:rsidR="000A76A2" w:rsidRDefault="000A76A2" w:rsidP="000A76A2">
      <w:pPr>
        <w:tabs>
          <w:tab w:val="left" w:pos="709"/>
        </w:tabs>
        <w:ind w:right="91"/>
        <w:rPr>
          <w:color w:val="000000" w:themeColor="text1"/>
        </w:rPr>
      </w:pPr>
      <w:r w:rsidRPr="000A76A2">
        <w:rPr>
          <w:color w:val="000000" w:themeColor="text1"/>
        </w:rPr>
        <w:lastRenderedPageBreak/>
        <w:t>A rotina de Ampliação permite que esse processo seja feito. Localizando o bem que sofrerá a ampliação, os dados do bem selecionado (código e descrição com valores atuais) serão apresentados. A partir daí cabe ao usuário informar o novo valor do bem ou o valor da ampliação e um histórico da operação.</w:t>
      </w:r>
    </w:p>
    <w:p w14:paraId="663E4A9D" w14:textId="77777777" w:rsidR="000A76A2" w:rsidRDefault="000A76A2" w:rsidP="000A76A2">
      <w:pPr>
        <w:tabs>
          <w:tab w:val="left" w:pos="709"/>
        </w:tabs>
        <w:ind w:right="91"/>
        <w:rPr>
          <w:color w:val="000000" w:themeColor="text1"/>
        </w:rPr>
      </w:pPr>
    </w:p>
    <w:p w14:paraId="2CFF52C1" w14:textId="77777777" w:rsidR="000A76A2" w:rsidRPr="00340ACD" w:rsidRDefault="000A76A2" w:rsidP="000A76A2">
      <w:pPr>
        <w:tabs>
          <w:tab w:val="left" w:pos="709"/>
        </w:tabs>
        <w:ind w:right="91"/>
        <w:rPr>
          <w:rFonts w:cs="Arial"/>
          <w:b/>
          <w:color w:val="000000" w:themeColor="text1"/>
        </w:rPr>
      </w:pPr>
      <w:r w:rsidRPr="00340ACD">
        <w:rPr>
          <w:rFonts w:cs="Arial"/>
          <w:b/>
          <w:color w:val="000000" w:themeColor="text1"/>
        </w:rPr>
        <w:t xml:space="preserve">Fatores Críticos de Sucesso: </w:t>
      </w:r>
    </w:p>
    <w:p w14:paraId="5A167367" w14:textId="4999380A" w:rsidR="000A76A2" w:rsidRDefault="000A76A2" w:rsidP="000A76A2">
      <w:pPr>
        <w:tabs>
          <w:tab w:val="left" w:pos="709"/>
        </w:tabs>
        <w:jc w:val="left"/>
        <w:rPr>
          <w:color w:val="000000" w:themeColor="text1"/>
        </w:rPr>
      </w:pPr>
      <w:r>
        <w:rPr>
          <w:color w:val="000000" w:themeColor="text1"/>
        </w:rPr>
        <w:t xml:space="preserve">Os bens estejam cadastrados e com saldo. </w:t>
      </w:r>
    </w:p>
    <w:p w14:paraId="2A562696" w14:textId="77777777" w:rsidR="000A76A2" w:rsidRPr="00340ACD" w:rsidRDefault="000A76A2" w:rsidP="000A76A2">
      <w:pPr>
        <w:tabs>
          <w:tab w:val="left" w:pos="709"/>
        </w:tabs>
        <w:jc w:val="left"/>
        <w:rPr>
          <w:color w:val="000000" w:themeColor="text1"/>
        </w:rPr>
      </w:pPr>
    </w:p>
    <w:p w14:paraId="0EFDB2BD" w14:textId="77777777" w:rsidR="005041A4" w:rsidRPr="004A3740" w:rsidRDefault="005041A4" w:rsidP="005041A4">
      <w:pPr>
        <w:rPr>
          <w:color w:val="000000" w:themeColor="text1"/>
        </w:rPr>
      </w:pPr>
      <w:r w:rsidRPr="004A3740">
        <w:rPr>
          <w:b/>
          <w:i/>
          <w:color w:val="000000" w:themeColor="text1"/>
        </w:rPr>
        <w:t xml:space="preserve">No cenário da BHG S.A. </w:t>
      </w:r>
    </w:p>
    <w:p w14:paraId="35BEBDA0"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669D4E1C" w14:textId="5854E4C0" w:rsidR="000A76A2" w:rsidRDefault="005041A4" w:rsidP="000A76A2">
      <w:pPr>
        <w:pStyle w:val="PargrafodaLista"/>
        <w:numPr>
          <w:ilvl w:val="0"/>
          <w:numId w:val="7"/>
        </w:numPr>
        <w:rPr>
          <w:color w:val="000000" w:themeColor="text1"/>
        </w:rPr>
      </w:pPr>
      <w:r>
        <w:rPr>
          <w:color w:val="000000" w:themeColor="text1"/>
        </w:rPr>
        <w:t>U</w:t>
      </w:r>
      <w:r w:rsidR="000A76A2" w:rsidRPr="00D617F6">
        <w:rPr>
          <w:color w:val="000000" w:themeColor="text1"/>
        </w:rPr>
        <w:t>tilizar</w:t>
      </w:r>
      <w:r>
        <w:rPr>
          <w:color w:val="000000" w:themeColor="text1"/>
        </w:rPr>
        <w:t>á</w:t>
      </w:r>
      <w:r w:rsidR="000A76A2" w:rsidRPr="00D617F6">
        <w:rPr>
          <w:color w:val="000000" w:themeColor="text1"/>
        </w:rPr>
        <w:t xml:space="preserve"> esta opção para o controle</w:t>
      </w:r>
      <w:r w:rsidR="000A76A2">
        <w:rPr>
          <w:color w:val="000000" w:themeColor="text1"/>
        </w:rPr>
        <w:t xml:space="preserve"> dos bens que tiverem o seu tempo de vida útil superior ao tempo inicial. </w:t>
      </w:r>
    </w:p>
    <w:p w14:paraId="3C6EA317" w14:textId="77777777" w:rsidR="00E52B67" w:rsidRPr="00D617F6" w:rsidRDefault="00E52B67" w:rsidP="00E52B67">
      <w:pPr>
        <w:pStyle w:val="PargrafodaLista"/>
        <w:rPr>
          <w:color w:val="000000" w:themeColor="text1"/>
        </w:rPr>
      </w:pPr>
    </w:p>
    <w:p w14:paraId="6A127446" w14:textId="77777777" w:rsidR="000A76A2" w:rsidRPr="002D3E59" w:rsidRDefault="000A76A2" w:rsidP="000A76A2">
      <w:pPr>
        <w:tabs>
          <w:tab w:val="left" w:pos="709"/>
        </w:tabs>
        <w:ind w:right="90"/>
      </w:pPr>
    </w:p>
    <w:p w14:paraId="610384DC" w14:textId="62C9E53D" w:rsidR="000A76A2" w:rsidRDefault="000A76A2" w:rsidP="000A76A2">
      <w:pPr>
        <w:pStyle w:val="Ttulo"/>
        <w:spacing w:line="276" w:lineRule="auto"/>
        <w:ind w:left="568"/>
        <w:contextualSpacing w:val="0"/>
        <w:outlineLvl w:val="1"/>
        <w:rPr>
          <w:rFonts w:ascii="Lato" w:hAnsi="Lato"/>
          <w:sz w:val="32"/>
          <w:szCs w:val="32"/>
        </w:rPr>
      </w:pPr>
      <w:bookmarkStart w:id="39" w:name="_Toc21698969"/>
      <w:r>
        <w:rPr>
          <w:rFonts w:ascii="Lato" w:hAnsi="Lato"/>
          <w:sz w:val="32"/>
          <w:szCs w:val="32"/>
        </w:rPr>
        <w:t>5.6 Aquisição por Transferência</w:t>
      </w:r>
      <w:bookmarkEnd w:id="39"/>
    </w:p>
    <w:p w14:paraId="5F0CC72F" w14:textId="77777777" w:rsidR="000A76A2" w:rsidRPr="000A76A2" w:rsidRDefault="000A76A2" w:rsidP="000A76A2"/>
    <w:p w14:paraId="0842390F" w14:textId="77777777" w:rsidR="000A76A2" w:rsidRDefault="000A76A2" w:rsidP="000A76A2">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601F9CB9" w14:textId="77777777" w:rsidR="00C74268" w:rsidRPr="00340ACD" w:rsidRDefault="00C74268" w:rsidP="000A76A2">
      <w:pPr>
        <w:tabs>
          <w:tab w:val="left" w:pos="709"/>
        </w:tabs>
        <w:ind w:right="91"/>
        <w:rPr>
          <w:rFonts w:cs="Arial"/>
          <w:b/>
          <w:bCs/>
          <w:color w:val="000000" w:themeColor="text1"/>
        </w:rPr>
      </w:pPr>
    </w:p>
    <w:p w14:paraId="1FE34D27" w14:textId="415C5C0A" w:rsidR="000A76A2" w:rsidRPr="000A76A2" w:rsidRDefault="000A76A2" w:rsidP="000A76A2">
      <w:pPr>
        <w:tabs>
          <w:tab w:val="left" w:pos="709"/>
        </w:tabs>
        <w:ind w:right="91"/>
        <w:rPr>
          <w:color w:val="000000" w:themeColor="text1"/>
        </w:rPr>
      </w:pPr>
      <w:r w:rsidRPr="000A76A2">
        <w:rPr>
          <w:color w:val="000000" w:themeColor="text1"/>
        </w:rPr>
        <w:t xml:space="preserve">A rotina Aquisição por transferência é de funcionamento semelhante à baixa de adiantamentos, visa baixar um ou mais bens, gerando a aquisição de outro. </w:t>
      </w:r>
    </w:p>
    <w:p w14:paraId="6E138936" w14:textId="77777777" w:rsidR="000A76A2" w:rsidRPr="000A76A2" w:rsidRDefault="000A76A2" w:rsidP="000A76A2">
      <w:pPr>
        <w:tabs>
          <w:tab w:val="left" w:pos="709"/>
        </w:tabs>
        <w:ind w:right="91"/>
        <w:rPr>
          <w:color w:val="000000" w:themeColor="text1"/>
        </w:rPr>
      </w:pPr>
    </w:p>
    <w:p w14:paraId="7E83D7B9" w14:textId="77777777" w:rsidR="000A76A2" w:rsidRPr="000A76A2" w:rsidRDefault="000A76A2" w:rsidP="000A76A2">
      <w:pPr>
        <w:tabs>
          <w:tab w:val="left" w:pos="709"/>
        </w:tabs>
        <w:ind w:right="91"/>
        <w:rPr>
          <w:color w:val="000000" w:themeColor="text1"/>
        </w:rPr>
      </w:pPr>
      <w:r w:rsidRPr="000A76A2">
        <w:rPr>
          <w:color w:val="000000" w:themeColor="text1"/>
        </w:rPr>
        <w:t>A diferença nessa operação é que no caso da aquisição por transferência, os valores das depreciações existentes em cada item a ser baixado serão somados e rateados para os bens definitivos. Na proporção de seu valor original, diga-se rateado, pois é possível gerar mais de um bem em uma mesma aquisição.</w:t>
      </w:r>
    </w:p>
    <w:p w14:paraId="22F7BED5" w14:textId="77777777" w:rsidR="000A76A2" w:rsidRPr="000A76A2" w:rsidRDefault="000A76A2" w:rsidP="000A76A2">
      <w:pPr>
        <w:tabs>
          <w:tab w:val="left" w:pos="709"/>
        </w:tabs>
        <w:ind w:right="91"/>
        <w:rPr>
          <w:color w:val="000000" w:themeColor="text1"/>
        </w:rPr>
      </w:pPr>
    </w:p>
    <w:p w14:paraId="1560B724" w14:textId="77777777" w:rsidR="000A76A2" w:rsidRPr="000A76A2" w:rsidRDefault="000A76A2" w:rsidP="000A76A2">
      <w:pPr>
        <w:tabs>
          <w:tab w:val="left" w:pos="709"/>
        </w:tabs>
        <w:ind w:right="91"/>
        <w:rPr>
          <w:color w:val="000000" w:themeColor="text1"/>
        </w:rPr>
      </w:pPr>
      <w:r w:rsidRPr="000A76A2">
        <w:rPr>
          <w:color w:val="000000" w:themeColor="text1"/>
        </w:rPr>
        <w:t>Pode-se utilizar a aquisição por transferência para projetos e construções, como é feito para a baixa de adiantamento. No entanto, essa rotina é mais aplicável na montagem de conjuntos de bens ou kits, gerados em quantidade, por meio da combinação de outros bens. A somatória dos bens gerados tem que coincidir com a somatória dos bens baixados.</w:t>
      </w:r>
    </w:p>
    <w:p w14:paraId="3A5E97AD" w14:textId="77777777" w:rsidR="000A76A2" w:rsidRPr="000A76A2" w:rsidRDefault="000A76A2" w:rsidP="000A76A2">
      <w:pPr>
        <w:tabs>
          <w:tab w:val="left" w:pos="709"/>
        </w:tabs>
        <w:ind w:right="91"/>
        <w:rPr>
          <w:color w:val="000000" w:themeColor="text1"/>
        </w:rPr>
      </w:pPr>
    </w:p>
    <w:p w14:paraId="59ED9925" w14:textId="51492B47" w:rsidR="000A76A2" w:rsidRPr="000A76A2" w:rsidRDefault="000A76A2" w:rsidP="000A76A2">
      <w:pPr>
        <w:tabs>
          <w:tab w:val="left" w:pos="709"/>
        </w:tabs>
        <w:ind w:right="91"/>
        <w:rPr>
          <w:color w:val="000000" w:themeColor="text1"/>
        </w:rPr>
      </w:pPr>
      <w:r w:rsidRPr="000A76A2">
        <w:rPr>
          <w:color w:val="000000" w:themeColor="text1"/>
        </w:rPr>
        <w:t>Essa rotina pode transferir (baixar) bens adquiridos e classificados como adiantamentos ou bens com a classificação de ativo normal de aquisição, gerando bens definitivos com classificação normal</w:t>
      </w:r>
      <w:r w:rsidR="0037305B">
        <w:rPr>
          <w:color w:val="000000" w:themeColor="text1"/>
        </w:rPr>
        <w:t xml:space="preserve"> </w:t>
      </w:r>
      <w:r w:rsidRPr="000A76A2">
        <w:rPr>
          <w:color w:val="000000" w:themeColor="text1"/>
        </w:rPr>
        <w:t>(bens depreciáveis).</w:t>
      </w:r>
    </w:p>
    <w:p w14:paraId="0B18FD5B" w14:textId="77777777" w:rsidR="000A76A2" w:rsidRPr="000A76A2" w:rsidRDefault="000A76A2" w:rsidP="000A76A2">
      <w:pPr>
        <w:tabs>
          <w:tab w:val="left" w:pos="709"/>
        </w:tabs>
        <w:ind w:right="91"/>
        <w:rPr>
          <w:color w:val="000000" w:themeColor="text1"/>
        </w:rPr>
      </w:pPr>
    </w:p>
    <w:p w14:paraId="58BC4886" w14:textId="77777777" w:rsidR="000A76A2" w:rsidRPr="000A76A2" w:rsidRDefault="000A76A2" w:rsidP="000A76A2">
      <w:pPr>
        <w:tabs>
          <w:tab w:val="left" w:pos="709"/>
        </w:tabs>
        <w:ind w:right="91"/>
        <w:rPr>
          <w:color w:val="000000" w:themeColor="text1"/>
        </w:rPr>
      </w:pPr>
      <w:r w:rsidRPr="000A76A2">
        <w:rPr>
          <w:color w:val="000000" w:themeColor="text1"/>
        </w:rPr>
        <w:t>A aquisição por transferência deve ser feita no mês imediatamente posterior à data do último cálculo de depreciação. Se os bens tiverem valores de depreciação, serão levados para os bens definitivos. Mas, no momento da geração dos bens definitivos, nenhum tipo de depreciação será calculado.</w:t>
      </w:r>
    </w:p>
    <w:p w14:paraId="4A372CEC" w14:textId="77777777" w:rsidR="000A76A2" w:rsidRPr="000A76A2" w:rsidRDefault="000A76A2" w:rsidP="000A76A2">
      <w:pPr>
        <w:tabs>
          <w:tab w:val="left" w:pos="709"/>
        </w:tabs>
        <w:ind w:right="91"/>
        <w:rPr>
          <w:color w:val="000000" w:themeColor="text1"/>
        </w:rPr>
      </w:pPr>
    </w:p>
    <w:p w14:paraId="2D44DC17" w14:textId="2BF64640" w:rsidR="000A76A2" w:rsidRPr="00340ACD" w:rsidRDefault="000A76A2" w:rsidP="000A76A2">
      <w:pPr>
        <w:tabs>
          <w:tab w:val="left" w:pos="709"/>
        </w:tabs>
        <w:ind w:right="91"/>
        <w:rPr>
          <w:rFonts w:cs="Arial"/>
          <w:b/>
          <w:color w:val="000000" w:themeColor="text1"/>
        </w:rPr>
      </w:pPr>
      <w:r w:rsidRPr="00340ACD">
        <w:rPr>
          <w:rFonts w:cs="Arial"/>
          <w:b/>
          <w:color w:val="000000" w:themeColor="text1"/>
        </w:rPr>
        <w:t xml:space="preserve">Fatores Críticos de Sucesso: </w:t>
      </w:r>
    </w:p>
    <w:p w14:paraId="45BC277C" w14:textId="035AB332" w:rsidR="000A76A2" w:rsidRPr="00340ACD" w:rsidRDefault="000A76A2" w:rsidP="000A76A2">
      <w:pPr>
        <w:tabs>
          <w:tab w:val="left" w:pos="709"/>
        </w:tabs>
        <w:jc w:val="left"/>
        <w:rPr>
          <w:color w:val="000000" w:themeColor="text1"/>
        </w:rPr>
      </w:pPr>
      <w:r>
        <w:rPr>
          <w:color w:val="000000" w:themeColor="text1"/>
        </w:rPr>
        <w:t xml:space="preserve">Os bens estejam cadastrados e com saldo. </w:t>
      </w:r>
    </w:p>
    <w:p w14:paraId="5E43A4AD" w14:textId="77777777" w:rsidR="000A76A2" w:rsidRPr="00340ACD" w:rsidRDefault="000A76A2" w:rsidP="000A76A2">
      <w:pPr>
        <w:tabs>
          <w:tab w:val="left" w:pos="709"/>
        </w:tabs>
        <w:jc w:val="left"/>
        <w:rPr>
          <w:color w:val="000000" w:themeColor="text1"/>
        </w:rPr>
      </w:pPr>
    </w:p>
    <w:p w14:paraId="4A053775" w14:textId="77777777" w:rsidR="005041A4" w:rsidRPr="004A3740" w:rsidRDefault="005041A4" w:rsidP="005041A4">
      <w:pPr>
        <w:rPr>
          <w:color w:val="000000" w:themeColor="text1"/>
        </w:rPr>
      </w:pPr>
      <w:r w:rsidRPr="004A3740">
        <w:rPr>
          <w:b/>
          <w:i/>
          <w:color w:val="000000" w:themeColor="text1"/>
        </w:rPr>
        <w:t xml:space="preserve">No cenário da BHG S.A. </w:t>
      </w:r>
    </w:p>
    <w:p w14:paraId="391DC6A0"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1C23873E" w14:textId="34654021" w:rsidR="000A76A2" w:rsidRPr="005041A4" w:rsidRDefault="005041A4" w:rsidP="005041A4">
      <w:pPr>
        <w:pStyle w:val="PargrafodaLista"/>
        <w:numPr>
          <w:ilvl w:val="0"/>
          <w:numId w:val="7"/>
        </w:numPr>
        <w:tabs>
          <w:tab w:val="left" w:pos="709"/>
        </w:tabs>
        <w:rPr>
          <w:rFonts w:cs="Arial"/>
          <w:color w:val="000000" w:themeColor="text1"/>
        </w:rPr>
      </w:pPr>
      <w:r>
        <w:rPr>
          <w:color w:val="000000" w:themeColor="text1"/>
        </w:rPr>
        <w:t>U</w:t>
      </w:r>
      <w:r w:rsidR="000A76A2" w:rsidRPr="005041A4">
        <w:rPr>
          <w:color w:val="000000" w:themeColor="text1"/>
        </w:rPr>
        <w:t>tilizar</w:t>
      </w:r>
      <w:r>
        <w:rPr>
          <w:color w:val="000000" w:themeColor="text1"/>
        </w:rPr>
        <w:t>á</w:t>
      </w:r>
      <w:r w:rsidR="000A76A2" w:rsidRPr="005041A4">
        <w:rPr>
          <w:color w:val="000000" w:themeColor="text1"/>
        </w:rPr>
        <w:t xml:space="preserve"> esta opção para o controle dos bens que forem unificados.</w:t>
      </w:r>
      <w:r w:rsidR="000A76A2" w:rsidRPr="002D3E59">
        <w:br w:type="page"/>
      </w:r>
    </w:p>
    <w:p w14:paraId="438CFCCF" w14:textId="1C57EE0A" w:rsidR="000A76A2" w:rsidRDefault="000A76A2" w:rsidP="000A76A2">
      <w:pPr>
        <w:pStyle w:val="Ttulo"/>
        <w:spacing w:line="276" w:lineRule="auto"/>
        <w:ind w:left="568"/>
        <w:contextualSpacing w:val="0"/>
        <w:outlineLvl w:val="1"/>
        <w:rPr>
          <w:rFonts w:ascii="Lato" w:hAnsi="Lato"/>
          <w:sz w:val="32"/>
          <w:szCs w:val="32"/>
        </w:rPr>
      </w:pPr>
      <w:bookmarkStart w:id="40" w:name="_Toc21698970"/>
      <w:r>
        <w:rPr>
          <w:rFonts w:ascii="Lato" w:hAnsi="Lato"/>
          <w:sz w:val="32"/>
          <w:szCs w:val="32"/>
        </w:rPr>
        <w:lastRenderedPageBreak/>
        <w:t>5.7 Alteração Código Bem</w:t>
      </w:r>
      <w:bookmarkEnd w:id="40"/>
    </w:p>
    <w:p w14:paraId="12CB5802" w14:textId="77777777" w:rsidR="000A76A2" w:rsidRPr="000A76A2" w:rsidRDefault="000A76A2" w:rsidP="000A76A2"/>
    <w:p w14:paraId="1DFC1128" w14:textId="77777777" w:rsidR="000A76A2" w:rsidRDefault="000A76A2" w:rsidP="000A76A2">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37CC48DD" w14:textId="77777777" w:rsidR="00C74268" w:rsidRPr="00340ACD" w:rsidRDefault="00C74268" w:rsidP="000A76A2">
      <w:pPr>
        <w:tabs>
          <w:tab w:val="left" w:pos="709"/>
        </w:tabs>
        <w:ind w:right="91"/>
        <w:rPr>
          <w:rFonts w:cs="Arial"/>
          <w:b/>
          <w:bCs/>
          <w:color w:val="000000" w:themeColor="text1"/>
        </w:rPr>
      </w:pPr>
    </w:p>
    <w:p w14:paraId="25881FD3" w14:textId="77777777" w:rsidR="000A76A2" w:rsidRPr="000A76A2" w:rsidRDefault="000A76A2" w:rsidP="000A76A2">
      <w:pPr>
        <w:tabs>
          <w:tab w:val="left" w:pos="709"/>
        </w:tabs>
        <w:ind w:right="91"/>
        <w:rPr>
          <w:color w:val="000000" w:themeColor="text1"/>
        </w:rPr>
      </w:pPr>
      <w:r w:rsidRPr="000A76A2">
        <w:rPr>
          <w:color w:val="000000" w:themeColor="text1"/>
        </w:rPr>
        <w:t>Esta rotina permite que os códigos base dos bens sejam alterados, porém essa alteração não pode ser efetuada através da rotina de cadastro de ativos, pois envolve a alteração do código base de item do bem em todos os registros de movimentação. Para atender a essa necessidade, foi criada a rotina de alteração de código do bem.</w:t>
      </w:r>
    </w:p>
    <w:p w14:paraId="7239B3EC" w14:textId="77777777" w:rsidR="000A76A2" w:rsidRPr="000A76A2" w:rsidRDefault="000A76A2" w:rsidP="000A76A2">
      <w:pPr>
        <w:tabs>
          <w:tab w:val="left" w:pos="709"/>
        </w:tabs>
        <w:ind w:right="91"/>
        <w:rPr>
          <w:color w:val="000000" w:themeColor="text1"/>
        </w:rPr>
      </w:pPr>
    </w:p>
    <w:p w14:paraId="2AB84F82" w14:textId="77777777" w:rsidR="000A76A2" w:rsidRPr="000A76A2" w:rsidRDefault="000A76A2" w:rsidP="000A76A2">
      <w:pPr>
        <w:tabs>
          <w:tab w:val="left" w:pos="709"/>
        </w:tabs>
        <w:ind w:right="91"/>
        <w:rPr>
          <w:color w:val="000000" w:themeColor="text1"/>
        </w:rPr>
      </w:pPr>
      <w:r w:rsidRPr="000A76A2">
        <w:rPr>
          <w:color w:val="000000" w:themeColor="text1"/>
        </w:rPr>
        <w:t xml:space="preserve">Para executar a alteração de código do bem, seleciona-se o bem que terá seu código alterado. Pode-se definir uma faixa específica de itens que serão afetados pela alteração. </w:t>
      </w:r>
    </w:p>
    <w:p w14:paraId="7BCF01EB" w14:textId="77777777" w:rsidR="000A76A2" w:rsidRPr="000A76A2" w:rsidRDefault="000A76A2" w:rsidP="000A76A2">
      <w:pPr>
        <w:tabs>
          <w:tab w:val="left" w:pos="709"/>
        </w:tabs>
        <w:ind w:right="91"/>
        <w:rPr>
          <w:color w:val="000000" w:themeColor="text1"/>
        </w:rPr>
      </w:pPr>
    </w:p>
    <w:p w14:paraId="4F899074" w14:textId="5A2DBADD" w:rsidR="000A76A2" w:rsidRPr="000A76A2" w:rsidRDefault="000A76A2" w:rsidP="000A76A2">
      <w:pPr>
        <w:tabs>
          <w:tab w:val="left" w:pos="709"/>
        </w:tabs>
        <w:ind w:right="91"/>
        <w:rPr>
          <w:color w:val="000000" w:themeColor="text1"/>
        </w:rPr>
      </w:pPr>
      <w:r w:rsidRPr="000A76A2">
        <w:rPr>
          <w:color w:val="000000" w:themeColor="text1"/>
        </w:rPr>
        <w:t>O usuário define para qual código base o bem atual será</w:t>
      </w:r>
      <w:r w:rsidR="001F3884">
        <w:rPr>
          <w:color w:val="000000" w:themeColor="text1"/>
        </w:rPr>
        <w:t xml:space="preserve"> alterado</w:t>
      </w:r>
      <w:r w:rsidRPr="000A76A2">
        <w:rPr>
          <w:color w:val="000000" w:themeColor="text1"/>
        </w:rPr>
        <w:t xml:space="preserve"> e o código de item inicial para o novo código. Quando o código base atual envolver mais de um item (bem), o código do item inicial será incrementado automaticamente para cada item (bem) alterado.</w:t>
      </w:r>
    </w:p>
    <w:p w14:paraId="6B77842F" w14:textId="77777777" w:rsidR="000A76A2" w:rsidRPr="000A76A2" w:rsidRDefault="000A76A2" w:rsidP="000A76A2">
      <w:pPr>
        <w:tabs>
          <w:tab w:val="left" w:pos="709"/>
        </w:tabs>
        <w:ind w:right="91"/>
        <w:rPr>
          <w:color w:val="000000" w:themeColor="text1"/>
        </w:rPr>
      </w:pPr>
    </w:p>
    <w:p w14:paraId="5E403B35" w14:textId="6316FB4E" w:rsidR="000A76A2" w:rsidRDefault="000A76A2" w:rsidP="000A76A2">
      <w:pPr>
        <w:tabs>
          <w:tab w:val="left" w:pos="709"/>
        </w:tabs>
        <w:ind w:right="91"/>
        <w:rPr>
          <w:color w:val="000000" w:themeColor="text1"/>
        </w:rPr>
      </w:pPr>
      <w:r w:rsidRPr="000A76A2">
        <w:rPr>
          <w:color w:val="000000" w:themeColor="text1"/>
        </w:rPr>
        <w:t>Uma vez confirmada, o código é alterado nos bens que compõem o intervalo sem intervenção do usuário, no cadastro de bens e nos arquivos de movimentação.</w:t>
      </w:r>
    </w:p>
    <w:p w14:paraId="03B3BF79" w14:textId="77777777" w:rsidR="000A76A2" w:rsidRPr="000A76A2" w:rsidRDefault="000A76A2" w:rsidP="000A76A2">
      <w:pPr>
        <w:tabs>
          <w:tab w:val="left" w:pos="709"/>
        </w:tabs>
        <w:ind w:right="91"/>
        <w:rPr>
          <w:color w:val="000000" w:themeColor="text1"/>
        </w:rPr>
      </w:pPr>
    </w:p>
    <w:p w14:paraId="612C55AA" w14:textId="77777777" w:rsidR="000A76A2" w:rsidRPr="00340ACD" w:rsidRDefault="000A76A2" w:rsidP="000A76A2">
      <w:pPr>
        <w:tabs>
          <w:tab w:val="left" w:pos="709"/>
        </w:tabs>
        <w:ind w:right="91"/>
        <w:rPr>
          <w:rFonts w:cs="Arial"/>
          <w:b/>
          <w:color w:val="000000" w:themeColor="text1"/>
        </w:rPr>
      </w:pPr>
      <w:r w:rsidRPr="00340ACD">
        <w:rPr>
          <w:rFonts w:cs="Arial"/>
          <w:b/>
          <w:color w:val="000000" w:themeColor="text1"/>
        </w:rPr>
        <w:t xml:space="preserve">Fatores Críticos de Sucesso: </w:t>
      </w:r>
    </w:p>
    <w:p w14:paraId="7CDF4CCC" w14:textId="77777777" w:rsidR="000A76A2" w:rsidRPr="00340ACD" w:rsidRDefault="000A76A2" w:rsidP="000A76A2">
      <w:pPr>
        <w:tabs>
          <w:tab w:val="left" w:pos="709"/>
        </w:tabs>
        <w:jc w:val="left"/>
        <w:rPr>
          <w:color w:val="000000" w:themeColor="text1"/>
        </w:rPr>
      </w:pPr>
      <w:r>
        <w:rPr>
          <w:color w:val="000000" w:themeColor="text1"/>
        </w:rPr>
        <w:t xml:space="preserve">Os bens estejam cadastrados e com saldo. </w:t>
      </w:r>
    </w:p>
    <w:p w14:paraId="1D92197C" w14:textId="77777777" w:rsidR="000A76A2" w:rsidRPr="00340ACD" w:rsidRDefault="000A76A2" w:rsidP="000A76A2">
      <w:pPr>
        <w:tabs>
          <w:tab w:val="left" w:pos="709"/>
        </w:tabs>
        <w:jc w:val="left"/>
        <w:rPr>
          <w:color w:val="000000" w:themeColor="text1"/>
        </w:rPr>
      </w:pPr>
    </w:p>
    <w:p w14:paraId="35AD5668" w14:textId="77777777" w:rsidR="005041A4" w:rsidRPr="004A3740" w:rsidRDefault="005041A4" w:rsidP="005041A4">
      <w:pPr>
        <w:rPr>
          <w:color w:val="000000" w:themeColor="text1"/>
        </w:rPr>
      </w:pPr>
      <w:r w:rsidRPr="004A3740">
        <w:rPr>
          <w:b/>
          <w:i/>
          <w:color w:val="000000" w:themeColor="text1"/>
        </w:rPr>
        <w:t xml:space="preserve">No cenário da BHG S.A. </w:t>
      </w:r>
    </w:p>
    <w:p w14:paraId="55D8B3FD"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60570FC5" w14:textId="07D2FB80" w:rsidR="002622FE" w:rsidRDefault="005041A4" w:rsidP="000A76A2">
      <w:pPr>
        <w:pStyle w:val="PargrafodaLista"/>
        <w:numPr>
          <w:ilvl w:val="0"/>
          <w:numId w:val="7"/>
        </w:numPr>
        <w:rPr>
          <w:color w:val="000000" w:themeColor="text1"/>
        </w:rPr>
      </w:pPr>
      <w:r>
        <w:rPr>
          <w:color w:val="000000" w:themeColor="text1"/>
        </w:rPr>
        <w:t>U</w:t>
      </w:r>
      <w:r w:rsidR="000A76A2" w:rsidRPr="000A76A2">
        <w:rPr>
          <w:color w:val="000000" w:themeColor="text1"/>
        </w:rPr>
        <w:t>tilizar</w:t>
      </w:r>
      <w:r>
        <w:rPr>
          <w:color w:val="000000" w:themeColor="text1"/>
        </w:rPr>
        <w:t>á</w:t>
      </w:r>
      <w:r w:rsidR="000A76A2" w:rsidRPr="000A76A2">
        <w:rPr>
          <w:color w:val="000000" w:themeColor="text1"/>
        </w:rPr>
        <w:t xml:space="preserve"> </w:t>
      </w:r>
      <w:r w:rsidR="000A76A2">
        <w:rPr>
          <w:color w:val="000000" w:themeColor="text1"/>
        </w:rPr>
        <w:t>esta opção para ajuste dos códigos dos bens</w:t>
      </w:r>
      <w:r w:rsidR="002622FE">
        <w:rPr>
          <w:color w:val="000000" w:themeColor="text1"/>
        </w:rPr>
        <w:t xml:space="preserve"> em caso de necessidade.</w:t>
      </w:r>
    </w:p>
    <w:p w14:paraId="0B35E5C5" w14:textId="77777777" w:rsidR="002D12AC" w:rsidRDefault="002D12AC" w:rsidP="002D12AC">
      <w:pPr>
        <w:rPr>
          <w:color w:val="000000" w:themeColor="text1"/>
        </w:rPr>
      </w:pPr>
    </w:p>
    <w:p w14:paraId="31622C7A" w14:textId="77777777" w:rsidR="002D12AC" w:rsidRPr="002D3E59" w:rsidRDefault="002D12AC" w:rsidP="002D12AC">
      <w:pPr>
        <w:tabs>
          <w:tab w:val="left" w:pos="709"/>
        </w:tabs>
        <w:ind w:right="90"/>
      </w:pPr>
    </w:p>
    <w:p w14:paraId="1E511F5C" w14:textId="6F966C91" w:rsidR="002D12AC" w:rsidRDefault="002D12AC" w:rsidP="002D12AC">
      <w:pPr>
        <w:pStyle w:val="Ttulo"/>
        <w:spacing w:line="276" w:lineRule="auto"/>
        <w:ind w:left="568"/>
        <w:contextualSpacing w:val="0"/>
        <w:outlineLvl w:val="1"/>
        <w:rPr>
          <w:rFonts w:ascii="Lato" w:hAnsi="Lato"/>
          <w:sz w:val="32"/>
          <w:szCs w:val="32"/>
        </w:rPr>
      </w:pPr>
      <w:bookmarkStart w:id="41" w:name="_Toc21698971"/>
      <w:r>
        <w:rPr>
          <w:rFonts w:ascii="Lato" w:hAnsi="Lato"/>
          <w:sz w:val="32"/>
          <w:szCs w:val="32"/>
        </w:rPr>
        <w:t>5.8 Alteração Cento de Custo</w:t>
      </w:r>
      <w:bookmarkEnd w:id="41"/>
    </w:p>
    <w:p w14:paraId="292CDA80" w14:textId="77777777" w:rsidR="002D12AC" w:rsidRPr="000A76A2" w:rsidRDefault="002D12AC" w:rsidP="002D12AC"/>
    <w:p w14:paraId="38C71E51" w14:textId="77777777" w:rsidR="002D12AC" w:rsidRDefault="002D12AC" w:rsidP="002D12AC">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33141017" w14:textId="77777777" w:rsidR="00C74268" w:rsidRPr="00340ACD" w:rsidRDefault="00C74268" w:rsidP="002D12AC">
      <w:pPr>
        <w:tabs>
          <w:tab w:val="left" w:pos="709"/>
        </w:tabs>
        <w:ind w:right="91"/>
        <w:rPr>
          <w:rFonts w:cs="Arial"/>
          <w:b/>
          <w:bCs/>
          <w:color w:val="000000" w:themeColor="text1"/>
        </w:rPr>
      </w:pPr>
    </w:p>
    <w:p w14:paraId="0C87D2B9" w14:textId="061318A2" w:rsidR="002D12AC" w:rsidRPr="002D12AC" w:rsidRDefault="002D12AC" w:rsidP="002D12AC">
      <w:pPr>
        <w:tabs>
          <w:tab w:val="left" w:pos="709"/>
        </w:tabs>
        <w:ind w:right="91"/>
        <w:rPr>
          <w:color w:val="000000" w:themeColor="text1"/>
        </w:rPr>
      </w:pPr>
      <w:r w:rsidRPr="002D12AC">
        <w:rPr>
          <w:color w:val="000000" w:themeColor="text1"/>
        </w:rPr>
        <w:t>Essa rotina permite que o centro</w:t>
      </w:r>
      <w:r w:rsidR="00B13EBE">
        <w:rPr>
          <w:color w:val="000000" w:themeColor="text1"/>
        </w:rPr>
        <w:t xml:space="preserve"> de custo do bem seja alterado automaticamente </w:t>
      </w:r>
      <w:r w:rsidRPr="002D12AC">
        <w:rPr>
          <w:color w:val="000000" w:themeColor="text1"/>
        </w:rPr>
        <w:t xml:space="preserve">em um intervalo de bens. </w:t>
      </w:r>
    </w:p>
    <w:p w14:paraId="51ABB39C" w14:textId="77777777" w:rsidR="002D12AC" w:rsidRPr="002D12AC" w:rsidRDefault="002D12AC" w:rsidP="002D12AC">
      <w:pPr>
        <w:tabs>
          <w:tab w:val="left" w:pos="709"/>
        </w:tabs>
        <w:ind w:right="91"/>
        <w:rPr>
          <w:color w:val="000000" w:themeColor="text1"/>
        </w:rPr>
      </w:pPr>
    </w:p>
    <w:p w14:paraId="796374F3" w14:textId="43164E8C" w:rsidR="002D12AC" w:rsidRDefault="002D12AC" w:rsidP="002D12AC">
      <w:pPr>
        <w:tabs>
          <w:tab w:val="left" w:pos="709"/>
        </w:tabs>
        <w:ind w:right="91"/>
        <w:rPr>
          <w:color w:val="000000" w:themeColor="text1"/>
        </w:rPr>
      </w:pPr>
      <w:r w:rsidRPr="002D12AC">
        <w:rPr>
          <w:color w:val="000000" w:themeColor="text1"/>
        </w:rPr>
        <w:t>Define-se o intervalo de bens que terá o centro de custo alterado e o centro de custo destino. Pode-se desde corrigir um erro de digitação como redefinir os mesmos para uma faixa de bens.</w:t>
      </w:r>
    </w:p>
    <w:p w14:paraId="49D039C2" w14:textId="77777777" w:rsidR="002D12AC" w:rsidRPr="000A76A2" w:rsidRDefault="002D12AC" w:rsidP="002D12AC">
      <w:pPr>
        <w:tabs>
          <w:tab w:val="left" w:pos="709"/>
        </w:tabs>
        <w:ind w:right="91"/>
        <w:rPr>
          <w:color w:val="000000" w:themeColor="text1"/>
        </w:rPr>
      </w:pPr>
    </w:p>
    <w:p w14:paraId="778A96B8" w14:textId="77777777" w:rsidR="002D12AC" w:rsidRPr="00340ACD" w:rsidRDefault="002D12AC" w:rsidP="002D12AC">
      <w:pPr>
        <w:tabs>
          <w:tab w:val="left" w:pos="709"/>
        </w:tabs>
        <w:ind w:right="91"/>
        <w:rPr>
          <w:rFonts w:cs="Arial"/>
          <w:b/>
          <w:color w:val="000000" w:themeColor="text1"/>
        </w:rPr>
      </w:pPr>
      <w:r w:rsidRPr="00340ACD">
        <w:rPr>
          <w:rFonts w:cs="Arial"/>
          <w:b/>
          <w:color w:val="000000" w:themeColor="text1"/>
        </w:rPr>
        <w:t xml:space="preserve">Fatores Críticos de Sucesso: </w:t>
      </w:r>
    </w:p>
    <w:p w14:paraId="1AC50835" w14:textId="509E4901" w:rsidR="002D12AC" w:rsidRPr="00340ACD" w:rsidRDefault="002D12AC" w:rsidP="002D12AC">
      <w:pPr>
        <w:tabs>
          <w:tab w:val="left" w:pos="709"/>
        </w:tabs>
        <w:jc w:val="left"/>
        <w:rPr>
          <w:color w:val="000000" w:themeColor="text1"/>
        </w:rPr>
      </w:pPr>
      <w:r>
        <w:rPr>
          <w:color w:val="000000" w:themeColor="text1"/>
        </w:rPr>
        <w:t xml:space="preserve">Os bens estejam cadastrados e com suas definições contábeis. </w:t>
      </w:r>
    </w:p>
    <w:p w14:paraId="13D89A5F" w14:textId="77777777" w:rsidR="002D12AC" w:rsidRPr="00340ACD" w:rsidRDefault="002D12AC" w:rsidP="002D12AC">
      <w:pPr>
        <w:tabs>
          <w:tab w:val="left" w:pos="709"/>
        </w:tabs>
        <w:jc w:val="left"/>
        <w:rPr>
          <w:color w:val="000000" w:themeColor="text1"/>
        </w:rPr>
      </w:pPr>
    </w:p>
    <w:p w14:paraId="60453FEB" w14:textId="77777777" w:rsidR="005041A4" w:rsidRPr="004A3740" w:rsidRDefault="005041A4" w:rsidP="005041A4">
      <w:pPr>
        <w:rPr>
          <w:color w:val="000000" w:themeColor="text1"/>
        </w:rPr>
      </w:pPr>
      <w:r w:rsidRPr="004A3740">
        <w:rPr>
          <w:b/>
          <w:i/>
          <w:color w:val="000000" w:themeColor="text1"/>
        </w:rPr>
        <w:t xml:space="preserve">No cenário da BHG S.A. </w:t>
      </w:r>
    </w:p>
    <w:p w14:paraId="550B90D1" w14:textId="77777777" w:rsidR="005041A4" w:rsidRDefault="005041A4" w:rsidP="002D12AC">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2DBC71B0" w14:textId="25071DE3" w:rsidR="002D12AC" w:rsidRPr="005041A4" w:rsidRDefault="005041A4" w:rsidP="002D12AC">
      <w:pPr>
        <w:pStyle w:val="PargrafodaLista"/>
        <w:numPr>
          <w:ilvl w:val="0"/>
          <w:numId w:val="7"/>
        </w:numPr>
        <w:tabs>
          <w:tab w:val="left" w:pos="709"/>
        </w:tabs>
        <w:rPr>
          <w:rFonts w:cs="Arial"/>
          <w:color w:val="000000" w:themeColor="text1"/>
        </w:rPr>
      </w:pPr>
      <w:r>
        <w:rPr>
          <w:color w:val="000000" w:themeColor="text1"/>
        </w:rPr>
        <w:t>U</w:t>
      </w:r>
      <w:r w:rsidR="002D12AC" w:rsidRPr="005041A4">
        <w:rPr>
          <w:color w:val="000000" w:themeColor="text1"/>
        </w:rPr>
        <w:t>tilizar esta opção para ajuste do centro de custo dos bens em caso de necessidade.</w:t>
      </w:r>
      <w:r w:rsidR="002D12AC" w:rsidRPr="002D3E59">
        <w:br w:type="page"/>
      </w:r>
    </w:p>
    <w:p w14:paraId="559A5FD6" w14:textId="07439BCB" w:rsidR="001A5D30" w:rsidRDefault="001A5D30" w:rsidP="001A5D30">
      <w:pPr>
        <w:pStyle w:val="Ttulo"/>
        <w:spacing w:line="276" w:lineRule="auto"/>
        <w:ind w:left="568"/>
        <w:contextualSpacing w:val="0"/>
        <w:outlineLvl w:val="1"/>
        <w:rPr>
          <w:rFonts w:ascii="Lato" w:hAnsi="Lato"/>
          <w:sz w:val="32"/>
          <w:szCs w:val="32"/>
        </w:rPr>
      </w:pPr>
      <w:bookmarkStart w:id="42" w:name="_Toc21698972"/>
      <w:r>
        <w:rPr>
          <w:rFonts w:ascii="Lato" w:hAnsi="Lato"/>
          <w:sz w:val="32"/>
          <w:szCs w:val="32"/>
        </w:rPr>
        <w:lastRenderedPageBreak/>
        <w:t xml:space="preserve">5.9 Alteração Taxa de </w:t>
      </w:r>
      <w:r w:rsidR="00477FA0">
        <w:rPr>
          <w:rFonts w:ascii="Lato" w:hAnsi="Lato"/>
          <w:sz w:val="32"/>
          <w:szCs w:val="32"/>
        </w:rPr>
        <w:t>Depreciação</w:t>
      </w:r>
      <w:bookmarkEnd w:id="42"/>
    </w:p>
    <w:p w14:paraId="1E5B7B9F" w14:textId="77777777" w:rsidR="001A5D30" w:rsidRPr="000A76A2" w:rsidRDefault="001A5D30" w:rsidP="001A5D30"/>
    <w:p w14:paraId="36A2454D" w14:textId="77777777" w:rsidR="001A5D30" w:rsidRDefault="001A5D30" w:rsidP="001A5D30">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23BA18FA" w14:textId="77777777" w:rsidR="00C74268" w:rsidRPr="00340ACD" w:rsidRDefault="00C74268" w:rsidP="001A5D30">
      <w:pPr>
        <w:tabs>
          <w:tab w:val="left" w:pos="709"/>
        </w:tabs>
        <w:ind w:right="91"/>
        <w:rPr>
          <w:rFonts w:cs="Arial"/>
          <w:b/>
          <w:bCs/>
          <w:color w:val="000000" w:themeColor="text1"/>
        </w:rPr>
      </w:pPr>
    </w:p>
    <w:p w14:paraId="2C955AEC" w14:textId="7BE8D3EA" w:rsidR="001A5D30" w:rsidRPr="001A5D30" w:rsidRDefault="002167BF" w:rsidP="001A5D30">
      <w:pPr>
        <w:tabs>
          <w:tab w:val="left" w:pos="709"/>
        </w:tabs>
        <w:ind w:right="91"/>
        <w:rPr>
          <w:color w:val="000000" w:themeColor="text1"/>
        </w:rPr>
      </w:pPr>
      <w:r>
        <w:rPr>
          <w:color w:val="000000" w:themeColor="text1"/>
        </w:rPr>
        <w:t>A rotina Alteração de T</w:t>
      </w:r>
      <w:r w:rsidR="001A5D30" w:rsidRPr="001A5D30">
        <w:rPr>
          <w:color w:val="000000" w:themeColor="text1"/>
        </w:rPr>
        <w:t xml:space="preserve">axa de Depreciação deve ser executada quando se faz necessário mudar a taxa de depreciação ou, ainda, atribuir a mesma taxa de depreciação a mais de um bem. </w:t>
      </w:r>
    </w:p>
    <w:p w14:paraId="78CDD8DC" w14:textId="77777777" w:rsidR="001A5D30" w:rsidRPr="001A5D30" w:rsidRDefault="001A5D30" w:rsidP="001A5D30">
      <w:pPr>
        <w:tabs>
          <w:tab w:val="left" w:pos="709"/>
        </w:tabs>
        <w:ind w:right="91"/>
        <w:rPr>
          <w:color w:val="000000" w:themeColor="text1"/>
        </w:rPr>
      </w:pPr>
    </w:p>
    <w:p w14:paraId="0C057AEB" w14:textId="77777777" w:rsidR="001A5D30" w:rsidRPr="001A5D30" w:rsidRDefault="001A5D30" w:rsidP="001A5D30">
      <w:pPr>
        <w:tabs>
          <w:tab w:val="left" w:pos="709"/>
        </w:tabs>
        <w:ind w:right="91"/>
        <w:rPr>
          <w:color w:val="000000" w:themeColor="text1"/>
        </w:rPr>
      </w:pPr>
      <w:r w:rsidRPr="001A5D30">
        <w:rPr>
          <w:color w:val="000000" w:themeColor="text1"/>
        </w:rPr>
        <w:t>Esse tipo de situação ocorre, por exemplo, quando se aplica uma depreciação acelerada a um determinado grupo de bens.</w:t>
      </w:r>
    </w:p>
    <w:p w14:paraId="49493AC0" w14:textId="77777777" w:rsidR="001A5D30" w:rsidRPr="001A5D30" w:rsidRDefault="001A5D30" w:rsidP="001A5D30">
      <w:pPr>
        <w:tabs>
          <w:tab w:val="left" w:pos="709"/>
        </w:tabs>
        <w:ind w:right="91"/>
        <w:rPr>
          <w:color w:val="000000" w:themeColor="text1"/>
        </w:rPr>
      </w:pPr>
    </w:p>
    <w:p w14:paraId="195FA621" w14:textId="77777777" w:rsidR="001A5D30" w:rsidRPr="001A5D30" w:rsidRDefault="001A5D30" w:rsidP="001A5D30">
      <w:pPr>
        <w:tabs>
          <w:tab w:val="left" w:pos="709"/>
        </w:tabs>
        <w:ind w:right="91"/>
        <w:rPr>
          <w:color w:val="000000" w:themeColor="text1"/>
        </w:rPr>
      </w:pPr>
      <w:r w:rsidRPr="001A5D30">
        <w:rPr>
          <w:color w:val="000000" w:themeColor="text1"/>
        </w:rPr>
        <w:t>Para isso, é necessário que o cadastro de ativos tenha sua codificação estruturada de forma que facilite a determinação dos intervalos de códigos base e itens de bens que serão tratados em conjunto, embora seja possível fazer a filtragem, considerando-se as entidades contábeis.</w:t>
      </w:r>
    </w:p>
    <w:p w14:paraId="0574F351" w14:textId="77777777" w:rsidR="001A5D30" w:rsidRPr="001A5D30" w:rsidRDefault="001A5D30" w:rsidP="001A5D30">
      <w:pPr>
        <w:tabs>
          <w:tab w:val="left" w:pos="709"/>
        </w:tabs>
        <w:ind w:right="91"/>
        <w:rPr>
          <w:color w:val="000000" w:themeColor="text1"/>
        </w:rPr>
      </w:pPr>
    </w:p>
    <w:p w14:paraId="12A2BC87" w14:textId="21E33DA2" w:rsidR="001A5D30" w:rsidRDefault="001A5D30" w:rsidP="001A5D30">
      <w:pPr>
        <w:tabs>
          <w:tab w:val="left" w:pos="709"/>
        </w:tabs>
        <w:ind w:right="91"/>
        <w:rPr>
          <w:color w:val="000000" w:themeColor="text1"/>
        </w:rPr>
      </w:pPr>
      <w:r w:rsidRPr="001A5D30">
        <w:rPr>
          <w:color w:val="000000" w:themeColor="text1"/>
        </w:rPr>
        <w:t xml:space="preserve">Define-se o intervalo de códigos que devem ter sua taxa de depreciação alterada e, </w:t>
      </w:r>
      <w:r w:rsidR="00477FA0" w:rsidRPr="001A5D30">
        <w:rPr>
          <w:color w:val="000000" w:themeColor="text1"/>
        </w:rPr>
        <w:t>consequentemente</w:t>
      </w:r>
      <w:r w:rsidRPr="001A5D30">
        <w:rPr>
          <w:color w:val="000000" w:themeColor="text1"/>
        </w:rPr>
        <w:t>, uma nova taxa para esses bens. Uma vez confirmada, a taxa é alterada nos bens que compõem o intervalo sem intervenção do usuário.</w:t>
      </w:r>
    </w:p>
    <w:p w14:paraId="67E524FB" w14:textId="77777777" w:rsidR="001A5D30" w:rsidRDefault="001A5D30" w:rsidP="001A5D30">
      <w:pPr>
        <w:tabs>
          <w:tab w:val="left" w:pos="709"/>
        </w:tabs>
        <w:ind w:right="91"/>
        <w:rPr>
          <w:color w:val="000000" w:themeColor="text1"/>
        </w:rPr>
      </w:pPr>
    </w:p>
    <w:p w14:paraId="27261052" w14:textId="0B5B8849" w:rsidR="00E63DEF" w:rsidRPr="00E63DEF" w:rsidRDefault="00E63DEF" w:rsidP="001A5D30">
      <w:pPr>
        <w:tabs>
          <w:tab w:val="left" w:pos="709"/>
        </w:tabs>
        <w:ind w:right="91"/>
        <w:rPr>
          <w:color w:val="FF0000"/>
        </w:rPr>
      </w:pPr>
      <w:r w:rsidRPr="00E63DEF">
        <w:rPr>
          <w:rFonts w:ascii="Arial" w:hAnsi="Arial" w:cs="Arial"/>
          <w:color w:val="FF0000"/>
          <w:shd w:val="clear" w:color="auto" w:fill="FFFFFF"/>
        </w:rPr>
        <w:t xml:space="preserve">No ajuste da taxa de depreciação, como a depreciação é linear, irá influenciar na vida útil do bem. O valor do bem, como os valores já depreciados e saldos a depreciar não sofrem </w:t>
      </w:r>
      <w:proofErr w:type="spellStart"/>
      <w:r w:rsidRPr="00E63DEF">
        <w:rPr>
          <w:rFonts w:ascii="Arial" w:hAnsi="Arial" w:cs="Arial"/>
          <w:color w:val="FF0000"/>
          <w:shd w:val="clear" w:color="auto" w:fill="FFFFFF"/>
        </w:rPr>
        <w:t>alterações.Sendo</w:t>
      </w:r>
      <w:proofErr w:type="spellEnd"/>
      <w:r w:rsidRPr="00E63DEF">
        <w:rPr>
          <w:rFonts w:ascii="Arial" w:hAnsi="Arial" w:cs="Arial"/>
          <w:color w:val="FF0000"/>
          <w:shd w:val="clear" w:color="auto" w:fill="FFFFFF"/>
        </w:rPr>
        <w:t> assim, o bem passa a ser depreciado na nova taxa a partir do próximo período levando em consideração os valores acumulados até o momento da última depreciação executada.</w:t>
      </w:r>
    </w:p>
    <w:p w14:paraId="7A4CEBFB" w14:textId="77777777" w:rsidR="00E63DEF" w:rsidRDefault="00E63DEF" w:rsidP="001A5D30">
      <w:pPr>
        <w:tabs>
          <w:tab w:val="left" w:pos="709"/>
        </w:tabs>
        <w:ind w:right="91"/>
        <w:rPr>
          <w:color w:val="000000" w:themeColor="text1"/>
        </w:rPr>
      </w:pPr>
    </w:p>
    <w:p w14:paraId="441D7FAC" w14:textId="08275499" w:rsidR="001A5D30" w:rsidRPr="00340ACD" w:rsidRDefault="001A5D30" w:rsidP="001A5D30">
      <w:pPr>
        <w:tabs>
          <w:tab w:val="left" w:pos="709"/>
        </w:tabs>
        <w:ind w:right="91"/>
        <w:rPr>
          <w:rFonts w:cs="Arial"/>
          <w:b/>
          <w:color w:val="000000" w:themeColor="text1"/>
        </w:rPr>
      </w:pPr>
      <w:r w:rsidRPr="00340ACD">
        <w:rPr>
          <w:rFonts w:cs="Arial"/>
          <w:b/>
          <w:color w:val="000000" w:themeColor="text1"/>
        </w:rPr>
        <w:t xml:space="preserve">Fatores Críticos de Sucesso: </w:t>
      </w:r>
    </w:p>
    <w:p w14:paraId="3AB7C340" w14:textId="2F0FC194" w:rsidR="001A5D30" w:rsidRPr="00340ACD" w:rsidRDefault="001A5D30" w:rsidP="001A5D30">
      <w:pPr>
        <w:tabs>
          <w:tab w:val="left" w:pos="709"/>
        </w:tabs>
        <w:jc w:val="left"/>
        <w:rPr>
          <w:color w:val="000000" w:themeColor="text1"/>
        </w:rPr>
      </w:pPr>
      <w:r>
        <w:rPr>
          <w:color w:val="000000" w:themeColor="text1"/>
        </w:rPr>
        <w:t xml:space="preserve">Os bens estejam cadastrados e com suas definições realizadas. </w:t>
      </w:r>
    </w:p>
    <w:p w14:paraId="36CA38F4" w14:textId="77777777" w:rsidR="001A5D30" w:rsidRPr="00340ACD" w:rsidRDefault="001A5D30" w:rsidP="001A5D30">
      <w:pPr>
        <w:tabs>
          <w:tab w:val="left" w:pos="709"/>
        </w:tabs>
        <w:jc w:val="left"/>
        <w:rPr>
          <w:color w:val="000000" w:themeColor="text1"/>
        </w:rPr>
      </w:pPr>
    </w:p>
    <w:p w14:paraId="63490D14" w14:textId="77777777" w:rsidR="005041A4" w:rsidRPr="004A3740" w:rsidRDefault="005041A4" w:rsidP="005041A4">
      <w:pPr>
        <w:rPr>
          <w:color w:val="000000" w:themeColor="text1"/>
        </w:rPr>
      </w:pPr>
      <w:r w:rsidRPr="004A3740">
        <w:rPr>
          <w:b/>
          <w:i/>
          <w:color w:val="000000" w:themeColor="text1"/>
        </w:rPr>
        <w:t xml:space="preserve">No cenário da BHG S.A. </w:t>
      </w:r>
    </w:p>
    <w:p w14:paraId="595CFFDC" w14:textId="77777777" w:rsidR="005041A4" w:rsidRDefault="005041A4" w:rsidP="001A5D30">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41E84B3A" w14:textId="3F347DF0" w:rsidR="001A5D30" w:rsidRPr="005041A4" w:rsidRDefault="005041A4" w:rsidP="001A5D30">
      <w:pPr>
        <w:pStyle w:val="PargrafodaLista"/>
        <w:numPr>
          <w:ilvl w:val="0"/>
          <w:numId w:val="7"/>
        </w:numPr>
        <w:tabs>
          <w:tab w:val="left" w:pos="709"/>
        </w:tabs>
        <w:rPr>
          <w:rFonts w:cs="Arial"/>
          <w:color w:val="000000" w:themeColor="text1"/>
        </w:rPr>
      </w:pPr>
      <w:r>
        <w:rPr>
          <w:color w:val="000000" w:themeColor="text1"/>
        </w:rPr>
        <w:t>U</w:t>
      </w:r>
      <w:r w:rsidR="001A5D30" w:rsidRPr="005041A4">
        <w:rPr>
          <w:color w:val="000000" w:themeColor="text1"/>
        </w:rPr>
        <w:t>tilizar</w:t>
      </w:r>
      <w:r>
        <w:rPr>
          <w:color w:val="000000" w:themeColor="text1"/>
        </w:rPr>
        <w:t>á</w:t>
      </w:r>
      <w:r w:rsidR="001A5D30" w:rsidRPr="005041A4">
        <w:rPr>
          <w:color w:val="000000" w:themeColor="text1"/>
        </w:rPr>
        <w:t xml:space="preserve"> esta opção para ajuste das taxas de depreciação dos bens em caso de necessidade.</w:t>
      </w:r>
    </w:p>
    <w:p w14:paraId="5FBAB936" w14:textId="77777777" w:rsidR="001A5D30" w:rsidRDefault="001A5D30" w:rsidP="001A5D30"/>
    <w:p w14:paraId="19604854" w14:textId="77777777" w:rsidR="001A5D30" w:rsidRPr="002D3E59" w:rsidRDefault="001A5D30" w:rsidP="001A5D30">
      <w:pPr>
        <w:tabs>
          <w:tab w:val="left" w:pos="709"/>
        </w:tabs>
        <w:ind w:right="90"/>
      </w:pPr>
    </w:p>
    <w:p w14:paraId="1DC384BA" w14:textId="2F17F6A2" w:rsidR="001A5D30" w:rsidRDefault="001A5D30" w:rsidP="001A5D30">
      <w:pPr>
        <w:pStyle w:val="Ttulo"/>
        <w:spacing w:line="276" w:lineRule="auto"/>
        <w:ind w:left="568"/>
        <w:contextualSpacing w:val="0"/>
        <w:outlineLvl w:val="1"/>
        <w:rPr>
          <w:rFonts w:ascii="Lato" w:hAnsi="Lato"/>
          <w:sz w:val="32"/>
          <w:szCs w:val="32"/>
        </w:rPr>
      </w:pPr>
      <w:bookmarkStart w:id="43" w:name="_Toc21698973"/>
      <w:r>
        <w:rPr>
          <w:rFonts w:ascii="Lato" w:hAnsi="Lato"/>
          <w:sz w:val="32"/>
          <w:szCs w:val="32"/>
        </w:rPr>
        <w:t>5.10 Cálculo Depreciação</w:t>
      </w:r>
      <w:bookmarkEnd w:id="43"/>
    </w:p>
    <w:p w14:paraId="70C78E9C" w14:textId="77777777" w:rsidR="001A5D30" w:rsidRPr="000A76A2" w:rsidRDefault="001A5D30" w:rsidP="001A5D30"/>
    <w:p w14:paraId="32B6FBF8" w14:textId="77777777" w:rsidR="001A5D30" w:rsidRDefault="001A5D30" w:rsidP="001A5D30">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763B5FDB" w14:textId="77777777" w:rsidR="00C74268" w:rsidRPr="00340ACD" w:rsidRDefault="00C74268" w:rsidP="001A5D30">
      <w:pPr>
        <w:tabs>
          <w:tab w:val="left" w:pos="709"/>
        </w:tabs>
        <w:ind w:right="91"/>
        <w:rPr>
          <w:rFonts w:cs="Arial"/>
          <w:b/>
          <w:bCs/>
          <w:color w:val="000000" w:themeColor="text1"/>
        </w:rPr>
      </w:pPr>
    </w:p>
    <w:p w14:paraId="49CFED1A" w14:textId="7C7A0921" w:rsidR="001A5D30" w:rsidRPr="001A5D30" w:rsidRDefault="001A5D30" w:rsidP="001A5D30">
      <w:pPr>
        <w:tabs>
          <w:tab w:val="left" w:pos="709"/>
        </w:tabs>
        <w:ind w:right="91"/>
        <w:rPr>
          <w:color w:val="000000" w:themeColor="text1"/>
        </w:rPr>
      </w:pPr>
      <w:r w:rsidRPr="001A5D30">
        <w:rPr>
          <w:color w:val="000000" w:themeColor="text1"/>
        </w:rPr>
        <w:t xml:space="preserve">A rotina Cálculo de </w:t>
      </w:r>
      <w:r w:rsidR="00477FA0" w:rsidRPr="001A5D30">
        <w:rPr>
          <w:color w:val="000000" w:themeColor="text1"/>
        </w:rPr>
        <w:t>Depreciação</w:t>
      </w:r>
      <w:r w:rsidRPr="001A5D30">
        <w:rPr>
          <w:color w:val="000000" w:themeColor="text1"/>
        </w:rPr>
        <w:t xml:space="preserve"> é o principal processo executado pelo módulo de Ativo Fixo. </w:t>
      </w:r>
    </w:p>
    <w:p w14:paraId="48C7CC12" w14:textId="77777777" w:rsidR="001A5D30" w:rsidRPr="001A5D30" w:rsidRDefault="001A5D30" w:rsidP="001A5D30">
      <w:pPr>
        <w:tabs>
          <w:tab w:val="left" w:pos="709"/>
        </w:tabs>
        <w:ind w:right="91"/>
        <w:rPr>
          <w:color w:val="000000" w:themeColor="text1"/>
        </w:rPr>
      </w:pPr>
    </w:p>
    <w:p w14:paraId="33ECAF46" w14:textId="1ACED490" w:rsidR="001A5D30" w:rsidRPr="001A5D30" w:rsidRDefault="001A5D30" w:rsidP="001A5D30">
      <w:pPr>
        <w:tabs>
          <w:tab w:val="left" w:pos="709"/>
        </w:tabs>
        <w:ind w:right="91"/>
        <w:rPr>
          <w:color w:val="000000" w:themeColor="text1"/>
        </w:rPr>
      </w:pPr>
      <w:r w:rsidRPr="001A5D30">
        <w:rPr>
          <w:color w:val="000000" w:themeColor="text1"/>
        </w:rPr>
        <w:t>Nessa rotina são calculados e atualizados o</w:t>
      </w:r>
      <w:r w:rsidR="0048586C">
        <w:rPr>
          <w:color w:val="000000" w:themeColor="text1"/>
        </w:rPr>
        <w:t>s valores de depreciação do mês</w:t>
      </w:r>
      <w:r w:rsidRPr="001A5D30">
        <w:rPr>
          <w:color w:val="000000" w:themeColor="text1"/>
        </w:rPr>
        <w:t xml:space="preserve"> acumulada e, também, valores relativos às despesas de depreciação, processo que deve ser executado com periodicidade mensal feito no último dia do mês. </w:t>
      </w:r>
    </w:p>
    <w:p w14:paraId="1A0CD704" w14:textId="77777777" w:rsidR="001A5D30" w:rsidRPr="001A5D30" w:rsidRDefault="001A5D30" w:rsidP="001A5D30">
      <w:pPr>
        <w:tabs>
          <w:tab w:val="left" w:pos="709"/>
        </w:tabs>
        <w:ind w:right="91"/>
        <w:rPr>
          <w:color w:val="000000" w:themeColor="text1"/>
        </w:rPr>
      </w:pPr>
    </w:p>
    <w:p w14:paraId="79A16BF9" w14:textId="77777777" w:rsidR="001A5D30" w:rsidRPr="001A5D30" w:rsidRDefault="001A5D30" w:rsidP="001A5D30">
      <w:pPr>
        <w:tabs>
          <w:tab w:val="left" w:pos="709"/>
        </w:tabs>
        <w:ind w:right="91"/>
        <w:rPr>
          <w:color w:val="000000" w:themeColor="text1"/>
        </w:rPr>
      </w:pPr>
      <w:r w:rsidRPr="001A5D30">
        <w:rPr>
          <w:color w:val="000000" w:themeColor="text1"/>
        </w:rPr>
        <w:t>A depreciação representa o desgaste ou perda da capacidade de utilização (vida útil) de bens tangíveis ou físicos pelo uso, por causas naturais ou por obsolescência tecnológica. Geralmente, se faz a depreciação pelo uso, pois para realizar por obsolescência ou desgaste pela ação da natureza, é necessário um laudo técnico de órgãos competentes.</w:t>
      </w:r>
    </w:p>
    <w:p w14:paraId="40B82026" w14:textId="77777777" w:rsidR="001A5D30" w:rsidRPr="001A5D30" w:rsidRDefault="001A5D30" w:rsidP="001A5D30">
      <w:pPr>
        <w:tabs>
          <w:tab w:val="left" w:pos="709"/>
        </w:tabs>
        <w:ind w:right="91"/>
        <w:rPr>
          <w:color w:val="000000" w:themeColor="text1"/>
        </w:rPr>
      </w:pPr>
    </w:p>
    <w:p w14:paraId="72B632D6" w14:textId="79E8C0D8" w:rsidR="001A5D30" w:rsidRPr="001A5D30" w:rsidRDefault="001A5D30" w:rsidP="001A5D30">
      <w:pPr>
        <w:tabs>
          <w:tab w:val="left" w:pos="709"/>
        </w:tabs>
        <w:ind w:right="91"/>
        <w:rPr>
          <w:color w:val="000000" w:themeColor="text1"/>
        </w:rPr>
      </w:pPr>
      <w:r w:rsidRPr="001A5D30">
        <w:rPr>
          <w:color w:val="000000" w:themeColor="text1"/>
        </w:rPr>
        <w:t>Será calculada pela aplicação da taxa de depreciação, fixada em função da vida útil estimada do bem e sobre o valor dos bens objeto da depreciação. A depreciação gera uma despesa (área administrativa) ou custo (área de prod</w:t>
      </w:r>
      <w:r w:rsidR="0048586C">
        <w:rPr>
          <w:color w:val="000000" w:themeColor="text1"/>
        </w:rPr>
        <w:t xml:space="preserve">ução) e começa a ser calculada </w:t>
      </w:r>
      <w:r w:rsidRPr="001A5D30">
        <w:rPr>
          <w:color w:val="000000" w:themeColor="text1"/>
        </w:rPr>
        <w:t>somente, a partir do momento em que o bem foi colocado em uso.</w:t>
      </w:r>
    </w:p>
    <w:p w14:paraId="52C91E32" w14:textId="77777777" w:rsidR="001A5D30" w:rsidRPr="001A5D30" w:rsidRDefault="001A5D30" w:rsidP="001A5D30">
      <w:pPr>
        <w:tabs>
          <w:tab w:val="left" w:pos="709"/>
        </w:tabs>
        <w:ind w:right="91"/>
        <w:rPr>
          <w:color w:val="000000" w:themeColor="text1"/>
        </w:rPr>
      </w:pPr>
    </w:p>
    <w:p w14:paraId="08985815" w14:textId="77777777" w:rsidR="001A5D30" w:rsidRPr="001A5D30" w:rsidRDefault="001A5D30" w:rsidP="001A5D30">
      <w:pPr>
        <w:tabs>
          <w:tab w:val="left" w:pos="709"/>
        </w:tabs>
        <w:ind w:right="91"/>
        <w:rPr>
          <w:color w:val="000000" w:themeColor="text1"/>
        </w:rPr>
      </w:pPr>
      <w:r w:rsidRPr="001A5D30">
        <w:rPr>
          <w:color w:val="000000" w:themeColor="text1"/>
        </w:rPr>
        <w:t xml:space="preserve">Alguns bens não sofrem perda de valor, como: terrenos, obras de arte etc. Estes bens não são depreciados e, para esses casos, é possível cadastrar os bens com taxa de depreciação igual à zero ou, se for o caso, pode-se mudar a classificação do tipo do bem, pois o sistema só calcula depreciação para os bens classificados com o campo Tipo do Bem com conteúdo igual a </w:t>
      </w:r>
      <w:proofErr w:type="spellStart"/>
      <w:r w:rsidRPr="001A5D30">
        <w:rPr>
          <w:color w:val="000000" w:themeColor="text1"/>
        </w:rPr>
        <w:t>N-Ativo</w:t>
      </w:r>
      <w:proofErr w:type="spellEnd"/>
      <w:r w:rsidRPr="001A5D30">
        <w:rPr>
          <w:color w:val="000000" w:themeColor="text1"/>
        </w:rPr>
        <w:t xml:space="preserve"> Fixo.</w:t>
      </w:r>
    </w:p>
    <w:p w14:paraId="5777D107" w14:textId="77777777" w:rsidR="001A5D30" w:rsidRPr="001A5D30" w:rsidRDefault="001A5D30" w:rsidP="001A5D30">
      <w:pPr>
        <w:tabs>
          <w:tab w:val="left" w:pos="709"/>
        </w:tabs>
        <w:ind w:right="91"/>
        <w:rPr>
          <w:color w:val="000000" w:themeColor="text1"/>
        </w:rPr>
      </w:pPr>
    </w:p>
    <w:p w14:paraId="2A9AEA9D" w14:textId="77777777" w:rsidR="001A5D30" w:rsidRPr="001A5D30" w:rsidRDefault="001A5D30" w:rsidP="001A5D30">
      <w:pPr>
        <w:tabs>
          <w:tab w:val="left" w:pos="709"/>
        </w:tabs>
        <w:ind w:right="91"/>
        <w:rPr>
          <w:color w:val="000000" w:themeColor="text1"/>
        </w:rPr>
      </w:pPr>
      <w:r w:rsidRPr="001A5D30">
        <w:rPr>
          <w:color w:val="000000" w:themeColor="text1"/>
        </w:rPr>
        <w:t>O Sistema calcula a depreciação, baseado na taxa de depreciação anual informada para cada bem até que o valor acumulado da depreciação seja equivalente ao valor de aquisição em moeda 1(Real); ou seja, até a total depreciação do produto.</w:t>
      </w:r>
    </w:p>
    <w:p w14:paraId="1427402F" w14:textId="77777777" w:rsidR="001A5D30" w:rsidRPr="001A5D30" w:rsidRDefault="001A5D30" w:rsidP="001A5D30">
      <w:pPr>
        <w:tabs>
          <w:tab w:val="left" w:pos="709"/>
        </w:tabs>
        <w:ind w:right="91"/>
        <w:rPr>
          <w:color w:val="000000" w:themeColor="text1"/>
        </w:rPr>
      </w:pPr>
    </w:p>
    <w:p w14:paraId="40D618ED" w14:textId="2257CE74" w:rsidR="001A5D30" w:rsidRPr="001A5D30" w:rsidRDefault="001A5D30" w:rsidP="001A5D30">
      <w:pPr>
        <w:tabs>
          <w:tab w:val="left" w:pos="709"/>
        </w:tabs>
        <w:ind w:right="91"/>
        <w:rPr>
          <w:color w:val="000000" w:themeColor="text1"/>
        </w:rPr>
      </w:pPr>
      <w:r w:rsidRPr="001A5D30">
        <w:rPr>
          <w:color w:val="000000" w:themeColor="text1"/>
        </w:rPr>
        <w:t xml:space="preserve">Ao final de cada cálculo efetuado, a data de processamento do cálculo é armazenada internamento no sistema através de parâmetro utilizado para este fim. Na tela de execução do cálculo o usuário consegue saber qual foi o </w:t>
      </w:r>
      <w:r w:rsidR="00477FA0" w:rsidRPr="001A5D30">
        <w:rPr>
          <w:color w:val="000000" w:themeColor="text1"/>
        </w:rPr>
        <w:t>último</w:t>
      </w:r>
      <w:r w:rsidRPr="001A5D30">
        <w:rPr>
          <w:color w:val="000000" w:themeColor="text1"/>
        </w:rPr>
        <w:t xml:space="preserve"> mês calculado afim de monitorar a situação atual do processo. </w:t>
      </w:r>
    </w:p>
    <w:p w14:paraId="70870B5F" w14:textId="77777777" w:rsidR="001A5D30" w:rsidRPr="001A5D30" w:rsidRDefault="001A5D30" w:rsidP="001A5D30">
      <w:pPr>
        <w:tabs>
          <w:tab w:val="left" w:pos="709"/>
        </w:tabs>
        <w:ind w:right="91"/>
        <w:rPr>
          <w:color w:val="000000" w:themeColor="text1"/>
        </w:rPr>
      </w:pPr>
    </w:p>
    <w:p w14:paraId="07CC1C19" w14:textId="70A53B3D" w:rsidR="001A5D30" w:rsidRPr="001A5D30" w:rsidRDefault="001A5D30" w:rsidP="001A5D30">
      <w:pPr>
        <w:tabs>
          <w:tab w:val="left" w:pos="709"/>
        </w:tabs>
        <w:ind w:right="91"/>
        <w:rPr>
          <w:color w:val="000000" w:themeColor="text1"/>
        </w:rPr>
      </w:pPr>
      <w:r w:rsidRPr="001A5D30">
        <w:rPr>
          <w:color w:val="000000" w:themeColor="text1"/>
        </w:rPr>
        <w:t xml:space="preserve">O usuário deve definir em tempo de projeto de que forma o sistema irá tratar o início da </w:t>
      </w:r>
      <w:r w:rsidR="00477FA0" w:rsidRPr="001A5D30">
        <w:rPr>
          <w:color w:val="000000" w:themeColor="text1"/>
        </w:rPr>
        <w:t>depreciação</w:t>
      </w:r>
      <w:r w:rsidRPr="001A5D30">
        <w:rPr>
          <w:color w:val="000000" w:themeColor="text1"/>
        </w:rPr>
        <w:t xml:space="preserve"> dos bens: </w:t>
      </w:r>
    </w:p>
    <w:p w14:paraId="3C5EA3CE" w14:textId="77777777" w:rsidR="001A5D30" w:rsidRPr="001A5D30" w:rsidRDefault="001A5D30" w:rsidP="001A5D30">
      <w:pPr>
        <w:tabs>
          <w:tab w:val="left" w:pos="709"/>
        </w:tabs>
        <w:ind w:right="91"/>
        <w:rPr>
          <w:color w:val="000000" w:themeColor="text1"/>
        </w:rPr>
      </w:pPr>
    </w:p>
    <w:p w14:paraId="15BEDC92" w14:textId="77777777" w:rsidR="001A5D30" w:rsidRPr="001A5D30" w:rsidRDefault="001A5D30" w:rsidP="001A5D30">
      <w:pPr>
        <w:tabs>
          <w:tab w:val="left" w:pos="709"/>
        </w:tabs>
        <w:ind w:right="91"/>
        <w:rPr>
          <w:color w:val="000000" w:themeColor="text1"/>
        </w:rPr>
      </w:pPr>
      <w:r w:rsidRPr="001A5D30">
        <w:rPr>
          <w:color w:val="000000" w:themeColor="text1"/>
        </w:rPr>
        <w:t>- Mês inteiro – Será considerado o mês inteiro da aquisição independente do dia da entrada do bem.</w:t>
      </w:r>
    </w:p>
    <w:p w14:paraId="5620927F" w14:textId="77777777" w:rsidR="001A5D30" w:rsidRPr="001A5D30" w:rsidRDefault="001A5D30" w:rsidP="001A5D30">
      <w:pPr>
        <w:tabs>
          <w:tab w:val="left" w:pos="709"/>
        </w:tabs>
        <w:ind w:right="91"/>
        <w:rPr>
          <w:color w:val="000000" w:themeColor="text1"/>
        </w:rPr>
      </w:pPr>
      <w:r w:rsidRPr="001A5D30">
        <w:rPr>
          <w:color w:val="000000" w:themeColor="text1"/>
        </w:rPr>
        <w:t xml:space="preserve">- Mês Proporcional – Será considerado a partir da data de aquisição do bem até o último dia do mês. </w:t>
      </w:r>
    </w:p>
    <w:p w14:paraId="3AA0FA96" w14:textId="77777777" w:rsidR="001A5D30" w:rsidRPr="001A5D30" w:rsidRDefault="001A5D30" w:rsidP="001A5D30">
      <w:pPr>
        <w:tabs>
          <w:tab w:val="left" w:pos="709"/>
        </w:tabs>
        <w:ind w:right="91"/>
        <w:rPr>
          <w:color w:val="000000" w:themeColor="text1"/>
        </w:rPr>
      </w:pPr>
      <w:r w:rsidRPr="001A5D30">
        <w:rPr>
          <w:color w:val="000000" w:themeColor="text1"/>
        </w:rPr>
        <w:t xml:space="preserve">- Próximo Mês – Será considerado a partir do início do próximo mês da aquisição do bem. </w:t>
      </w:r>
    </w:p>
    <w:p w14:paraId="4CBA2E46" w14:textId="77777777" w:rsidR="001A5D30" w:rsidRPr="001A5D30" w:rsidRDefault="001A5D30" w:rsidP="001A5D30">
      <w:pPr>
        <w:tabs>
          <w:tab w:val="left" w:pos="709"/>
        </w:tabs>
        <w:ind w:right="91"/>
        <w:rPr>
          <w:color w:val="000000" w:themeColor="text1"/>
        </w:rPr>
      </w:pPr>
    </w:p>
    <w:p w14:paraId="6DDC3F05" w14:textId="09BA9AA2" w:rsidR="001A5D30" w:rsidRPr="00B355FB" w:rsidRDefault="001A5D30" w:rsidP="001A5D30">
      <w:pPr>
        <w:tabs>
          <w:tab w:val="left" w:pos="709"/>
        </w:tabs>
        <w:ind w:right="91"/>
        <w:rPr>
          <w:color w:val="auto"/>
        </w:rPr>
      </w:pPr>
      <w:r w:rsidRPr="001A5D30">
        <w:rPr>
          <w:color w:val="000000" w:themeColor="text1"/>
        </w:rPr>
        <w:t xml:space="preserve">A </w:t>
      </w:r>
      <w:r w:rsidR="00824C63">
        <w:rPr>
          <w:color w:val="000000" w:themeColor="text1"/>
        </w:rPr>
        <w:t>BHG S.A.</w:t>
      </w:r>
      <w:r w:rsidR="0062247A" w:rsidRPr="0062247A">
        <w:rPr>
          <w:color w:val="000000" w:themeColor="text1"/>
        </w:rPr>
        <w:t xml:space="preserve"> decidiu que o método utilizado será </w:t>
      </w:r>
      <w:r w:rsidR="005F30B2">
        <w:rPr>
          <w:color w:val="000000" w:themeColor="text1"/>
        </w:rPr>
        <w:t xml:space="preserve">MÊS </w:t>
      </w:r>
      <w:r w:rsidR="005F30B2" w:rsidRPr="00B355FB">
        <w:rPr>
          <w:color w:val="auto"/>
        </w:rPr>
        <w:t>POSTERIOR</w:t>
      </w:r>
    </w:p>
    <w:p w14:paraId="003D41BB" w14:textId="77777777" w:rsidR="0062247A" w:rsidRPr="001A5D30" w:rsidRDefault="0062247A" w:rsidP="001A5D30">
      <w:pPr>
        <w:tabs>
          <w:tab w:val="left" w:pos="709"/>
        </w:tabs>
        <w:ind w:right="91"/>
        <w:rPr>
          <w:color w:val="000000" w:themeColor="text1"/>
        </w:rPr>
      </w:pPr>
    </w:p>
    <w:p w14:paraId="6B05BE79" w14:textId="120F9B5E" w:rsidR="001A5D30" w:rsidRDefault="001A5D30" w:rsidP="001A5D30">
      <w:pPr>
        <w:tabs>
          <w:tab w:val="left" w:pos="709"/>
        </w:tabs>
        <w:ind w:right="91"/>
        <w:rPr>
          <w:color w:val="000000" w:themeColor="text1"/>
        </w:rPr>
      </w:pPr>
      <w:r w:rsidRPr="001A5D30">
        <w:rPr>
          <w:color w:val="000000" w:themeColor="text1"/>
        </w:rPr>
        <w:t xml:space="preserve">Para que esse processo seja </w:t>
      </w:r>
      <w:proofErr w:type="gramStart"/>
      <w:r w:rsidRPr="001A5D30">
        <w:rPr>
          <w:color w:val="000000" w:themeColor="text1"/>
        </w:rPr>
        <w:t>bem sucedido</w:t>
      </w:r>
      <w:proofErr w:type="gramEnd"/>
      <w:r w:rsidRPr="001A5D30">
        <w:rPr>
          <w:color w:val="000000" w:themeColor="text1"/>
        </w:rPr>
        <w:t>, é preciso observar se as taxas mensais das moedas e as taxas de depreciação estão informadas corretamente, bem como as contas atreladas ao bem, para que os valores de depreciação, na moeda 1(Real),</w:t>
      </w:r>
      <w:r w:rsidR="00F53077">
        <w:rPr>
          <w:color w:val="000000" w:themeColor="text1"/>
        </w:rPr>
        <w:t xml:space="preserve"> </w:t>
      </w:r>
      <w:r w:rsidRPr="001A5D30">
        <w:rPr>
          <w:color w:val="000000" w:themeColor="text1"/>
        </w:rPr>
        <w:t>sejam atualizados corretamente e para que sejam gerados os lançamentos contábeis de integração respectivamente.</w:t>
      </w:r>
    </w:p>
    <w:p w14:paraId="5572FA5B" w14:textId="77777777" w:rsidR="001A5D30" w:rsidRDefault="001A5D30" w:rsidP="001A5D30">
      <w:pPr>
        <w:tabs>
          <w:tab w:val="left" w:pos="709"/>
        </w:tabs>
        <w:ind w:right="91"/>
        <w:rPr>
          <w:color w:val="000000" w:themeColor="text1"/>
        </w:rPr>
      </w:pPr>
    </w:p>
    <w:p w14:paraId="5669162D" w14:textId="77777777" w:rsidR="001A5D30" w:rsidRPr="00340ACD" w:rsidRDefault="001A5D30" w:rsidP="001A5D30">
      <w:pPr>
        <w:tabs>
          <w:tab w:val="left" w:pos="709"/>
        </w:tabs>
        <w:ind w:right="91"/>
        <w:rPr>
          <w:rFonts w:cs="Arial"/>
          <w:b/>
          <w:color w:val="000000" w:themeColor="text1"/>
        </w:rPr>
      </w:pPr>
      <w:r w:rsidRPr="00340ACD">
        <w:rPr>
          <w:rFonts w:cs="Arial"/>
          <w:b/>
          <w:color w:val="000000" w:themeColor="text1"/>
        </w:rPr>
        <w:t xml:space="preserve">Fatores Críticos de Sucesso: </w:t>
      </w:r>
    </w:p>
    <w:p w14:paraId="18849DAF" w14:textId="3A7CE0CF" w:rsidR="001A5D30" w:rsidRPr="00340ACD" w:rsidRDefault="001A5D30" w:rsidP="001A5D30">
      <w:pPr>
        <w:tabs>
          <w:tab w:val="left" w:pos="709"/>
        </w:tabs>
        <w:jc w:val="left"/>
        <w:rPr>
          <w:color w:val="000000" w:themeColor="text1"/>
        </w:rPr>
      </w:pPr>
      <w:r>
        <w:rPr>
          <w:color w:val="000000" w:themeColor="text1"/>
        </w:rPr>
        <w:t xml:space="preserve">Os bens estejam cadastrados e com saldos a serem depreciados que não estejam bloqueados. </w:t>
      </w:r>
    </w:p>
    <w:p w14:paraId="32A1F42E" w14:textId="77777777" w:rsidR="001A5D30" w:rsidRPr="00340ACD" w:rsidRDefault="001A5D30" w:rsidP="001A5D30">
      <w:pPr>
        <w:tabs>
          <w:tab w:val="left" w:pos="709"/>
        </w:tabs>
        <w:jc w:val="left"/>
        <w:rPr>
          <w:color w:val="000000" w:themeColor="text1"/>
        </w:rPr>
      </w:pPr>
    </w:p>
    <w:p w14:paraId="2E323470" w14:textId="77777777" w:rsidR="003B5ADE" w:rsidRPr="004A3740" w:rsidRDefault="003B5ADE" w:rsidP="003B5ADE">
      <w:pPr>
        <w:rPr>
          <w:color w:val="000000" w:themeColor="text1"/>
        </w:rPr>
      </w:pPr>
      <w:r w:rsidRPr="004A3740">
        <w:rPr>
          <w:b/>
          <w:i/>
          <w:color w:val="000000" w:themeColor="text1"/>
        </w:rPr>
        <w:t xml:space="preserve">No cenário da BHG S.A. </w:t>
      </w:r>
    </w:p>
    <w:p w14:paraId="132CD451" w14:textId="77777777" w:rsidR="003B5ADE" w:rsidRDefault="003B5ADE" w:rsidP="001A5D30">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3978FED1" w14:textId="2E6D54D4" w:rsidR="001A5D30" w:rsidRPr="003B5ADE" w:rsidRDefault="003B5ADE" w:rsidP="001A5D30">
      <w:pPr>
        <w:pStyle w:val="PargrafodaLista"/>
        <w:numPr>
          <w:ilvl w:val="0"/>
          <w:numId w:val="7"/>
        </w:numPr>
        <w:tabs>
          <w:tab w:val="left" w:pos="709"/>
        </w:tabs>
        <w:rPr>
          <w:rFonts w:cs="Arial"/>
          <w:color w:val="000000" w:themeColor="text1"/>
        </w:rPr>
      </w:pPr>
      <w:r>
        <w:rPr>
          <w:color w:val="000000" w:themeColor="text1"/>
        </w:rPr>
        <w:t>U</w:t>
      </w:r>
      <w:r w:rsidR="001A5D30" w:rsidRPr="003B5ADE">
        <w:rPr>
          <w:color w:val="000000" w:themeColor="text1"/>
        </w:rPr>
        <w:t>tilizar</w:t>
      </w:r>
      <w:r>
        <w:rPr>
          <w:color w:val="000000" w:themeColor="text1"/>
        </w:rPr>
        <w:t>á</w:t>
      </w:r>
      <w:r w:rsidR="001A5D30" w:rsidRPr="003B5ADE">
        <w:rPr>
          <w:color w:val="000000" w:themeColor="text1"/>
        </w:rPr>
        <w:t xml:space="preserve"> esta opção para </w:t>
      </w:r>
      <w:r w:rsidR="00DE49BD" w:rsidRPr="003B5ADE">
        <w:rPr>
          <w:color w:val="000000" w:themeColor="text1"/>
        </w:rPr>
        <w:t>realizar o cálculo mensal de depreciação dos bens.</w:t>
      </w:r>
    </w:p>
    <w:p w14:paraId="06E62CF8" w14:textId="77777777" w:rsidR="0001309A" w:rsidRDefault="0001309A" w:rsidP="001A5D30">
      <w:pPr>
        <w:rPr>
          <w:color w:val="000000" w:themeColor="text1"/>
        </w:rPr>
      </w:pPr>
    </w:p>
    <w:p w14:paraId="61572956" w14:textId="77777777" w:rsidR="0001309A" w:rsidRPr="002D3E59" w:rsidRDefault="0001309A" w:rsidP="0001309A">
      <w:pPr>
        <w:tabs>
          <w:tab w:val="left" w:pos="709"/>
        </w:tabs>
        <w:ind w:right="90"/>
      </w:pPr>
    </w:p>
    <w:p w14:paraId="67D9A154" w14:textId="76BFF246" w:rsidR="0001309A" w:rsidRDefault="0001309A" w:rsidP="0001309A">
      <w:pPr>
        <w:pStyle w:val="Ttulo"/>
        <w:spacing w:line="276" w:lineRule="auto"/>
        <w:ind w:left="568"/>
        <w:contextualSpacing w:val="0"/>
        <w:outlineLvl w:val="1"/>
        <w:rPr>
          <w:rFonts w:ascii="Lato" w:hAnsi="Lato"/>
          <w:sz w:val="32"/>
          <w:szCs w:val="32"/>
        </w:rPr>
      </w:pPr>
      <w:bookmarkStart w:id="44" w:name="_Toc21698974"/>
      <w:r>
        <w:rPr>
          <w:rFonts w:ascii="Lato" w:hAnsi="Lato"/>
          <w:sz w:val="32"/>
          <w:szCs w:val="32"/>
        </w:rPr>
        <w:t xml:space="preserve">5.11 </w:t>
      </w:r>
      <w:proofErr w:type="spellStart"/>
      <w:r>
        <w:rPr>
          <w:rFonts w:ascii="Lato" w:hAnsi="Lato"/>
          <w:sz w:val="32"/>
          <w:szCs w:val="32"/>
        </w:rPr>
        <w:t>Descálculo</w:t>
      </w:r>
      <w:proofErr w:type="spellEnd"/>
      <w:r>
        <w:rPr>
          <w:rFonts w:ascii="Lato" w:hAnsi="Lato"/>
          <w:sz w:val="32"/>
          <w:szCs w:val="32"/>
        </w:rPr>
        <w:t xml:space="preserve"> Depreciação</w:t>
      </w:r>
      <w:bookmarkEnd w:id="44"/>
    </w:p>
    <w:p w14:paraId="230F1299" w14:textId="77777777" w:rsidR="0001309A" w:rsidRPr="000A76A2" w:rsidRDefault="0001309A" w:rsidP="0001309A"/>
    <w:p w14:paraId="14492D75" w14:textId="77777777" w:rsidR="0001309A" w:rsidRDefault="0001309A" w:rsidP="0001309A">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5ED944A6" w14:textId="77777777" w:rsidR="00C74268" w:rsidRPr="00340ACD" w:rsidRDefault="00C74268" w:rsidP="0001309A">
      <w:pPr>
        <w:tabs>
          <w:tab w:val="left" w:pos="709"/>
        </w:tabs>
        <w:ind w:right="91"/>
        <w:rPr>
          <w:rFonts w:cs="Arial"/>
          <w:b/>
          <w:bCs/>
          <w:color w:val="000000" w:themeColor="text1"/>
        </w:rPr>
      </w:pPr>
    </w:p>
    <w:p w14:paraId="0B39DE99" w14:textId="32A1FB67" w:rsidR="0001309A" w:rsidRPr="0001309A" w:rsidRDefault="0001309A" w:rsidP="0001309A">
      <w:pPr>
        <w:tabs>
          <w:tab w:val="left" w:pos="709"/>
        </w:tabs>
        <w:ind w:right="91"/>
        <w:rPr>
          <w:color w:val="000000" w:themeColor="text1"/>
        </w:rPr>
      </w:pPr>
      <w:r w:rsidRPr="0001309A">
        <w:rPr>
          <w:color w:val="000000" w:themeColor="text1"/>
        </w:rPr>
        <w:t xml:space="preserve">A rotina </w:t>
      </w:r>
      <w:proofErr w:type="spellStart"/>
      <w:r w:rsidRPr="0001309A">
        <w:rPr>
          <w:color w:val="000000" w:themeColor="text1"/>
        </w:rPr>
        <w:t>Descálculo</w:t>
      </w:r>
      <w:proofErr w:type="spellEnd"/>
      <w:r w:rsidRPr="0001309A">
        <w:rPr>
          <w:color w:val="000000" w:themeColor="text1"/>
        </w:rPr>
        <w:t xml:space="preserve"> de </w:t>
      </w:r>
      <w:r w:rsidR="00477FA0" w:rsidRPr="0001309A">
        <w:rPr>
          <w:color w:val="000000" w:themeColor="text1"/>
        </w:rPr>
        <w:t>Depreciação</w:t>
      </w:r>
      <w:r w:rsidRPr="0001309A">
        <w:rPr>
          <w:color w:val="000000" w:themeColor="text1"/>
        </w:rPr>
        <w:t xml:space="preserve"> permite quando houver necessidade, cancelar o cálculo de depreciação efetuada, voltando os saldos dos bens para a posição anterior ao cálculo. A operação de desfazer o cálculo reverte o cálculo de depreciação dos ativos imobilizados.</w:t>
      </w:r>
    </w:p>
    <w:p w14:paraId="461D3FDD" w14:textId="77777777" w:rsidR="0001309A" w:rsidRPr="0001309A" w:rsidRDefault="0001309A" w:rsidP="0001309A">
      <w:pPr>
        <w:tabs>
          <w:tab w:val="left" w:pos="709"/>
        </w:tabs>
        <w:ind w:right="91"/>
        <w:rPr>
          <w:color w:val="000000" w:themeColor="text1"/>
        </w:rPr>
      </w:pPr>
    </w:p>
    <w:p w14:paraId="6B27E889" w14:textId="77777777" w:rsidR="0001309A" w:rsidRPr="0001309A" w:rsidRDefault="0001309A" w:rsidP="0001309A">
      <w:pPr>
        <w:tabs>
          <w:tab w:val="left" w:pos="709"/>
        </w:tabs>
        <w:ind w:right="91"/>
        <w:rPr>
          <w:color w:val="000000" w:themeColor="text1"/>
        </w:rPr>
      </w:pPr>
      <w:r w:rsidRPr="0001309A">
        <w:rPr>
          <w:color w:val="000000" w:themeColor="text1"/>
        </w:rPr>
        <w:t xml:space="preserve">É possível realizar apenas um </w:t>
      </w:r>
      <w:proofErr w:type="spellStart"/>
      <w:r w:rsidRPr="0001309A">
        <w:rPr>
          <w:color w:val="000000" w:themeColor="text1"/>
        </w:rPr>
        <w:t>descálculo</w:t>
      </w:r>
      <w:proofErr w:type="spellEnd"/>
      <w:r w:rsidRPr="0001309A">
        <w:rPr>
          <w:color w:val="000000" w:themeColor="text1"/>
        </w:rPr>
        <w:t xml:space="preserve"> por vez, sempre referente ao último período de cálculo efetuado. Se houver a necessidade de efetuar o cálculo da depreciação para meses anteriores ao último cálculo, pode-se voltar o backup e registrar as movimentações novamente. Esta é uma característica do Protheus devido a estrutura planejada. </w:t>
      </w:r>
    </w:p>
    <w:p w14:paraId="7510B525" w14:textId="77777777" w:rsidR="0001309A" w:rsidRPr="0001309A" w:rsidRDefault="0001309A" w:rsidP="0001309A">
      <w:pPr>
        <w:tabs>
          <w:tab w:val="left" w:pos="709"/>
        </w:tabs>
        <w:ind w:right="91"/>
        <w:rPr>
          <w:color w:val="000000" w:themeColor="text1"/>
        </w:rPr>
      </w:pPr>
    </w:p>
    <w:p w14:paraId="7AE47776" w14:textId="77777777" w:rsidR="0001309A" w:rsidRDefault="0001309A" w:rsidP="0001309A">
      <w:pPr>
        <w:tabs>
          <w:tab w:val="left" w:pos="709"/>
        </w:tabs>
        <w:ind w:right="91"/>
        <w:rPr>
          <w:color w:val="000000" w:themeColor="text1"/>
        </w:rPr>
      </w:pPr>
      <w:r w:rsidRPr="0001309A">
        <w:rPr>
          <w:color w:val="000000" w:themeColor="text1"/>
        </w:rPr>
        <w:t>Pode-se efetuar a contabilização do cancelamento de cálculo e caso os lançamentos contábeis tenham sido gerados durante o cálculo, os valores poderão ser gerados na posição inversa (estornando) os valores contabilizados.</w:t>
      </w:r>
    </w:p>
    <w:p w14:paraId="7700D3F9" w14:textId="77777777" w:rsidR="0001309A" w:rsidRDefault="0001309A" w:rsidP="0001309A">
      <w:pPr>
        <w:tabs>
          <w:tab w:val="left" w:pos="709"/>
        </w:tabs>
        <w:ind w:right="91"/>
        <w:rPr>
          <w:color w:val="000000" w:themeColor="text1"/>
        </w:rPr>
      </w:pPr>
    </w:p>
    <w:p w14:paraId="79BBC55B" w14:textId="29C7F4A3" w:rsidR="0001309A" w:rsidRPr="00340ACD" w:rsidRDefault="0001309A" w:rsidP="0001309A">
      <w:pPr>
        <w:tabs>
          <w:tab w:val="left" w:pos="709"/>
        </w:tabs>
        <w:ind w:right="91"/>
        <w:rPr>
          <w:rFonts w:cs="Arial"/>
          <w:b/>
          <w:color w:val="000000" w:themeColor="text1"/>
        </w:rPr>
      </w:pPr>
      <w:r w:rsidRPr="00340ACD">
        <w:rPr>
          <w:rFonts w:cs="Arial"/>
          <w:b/>
          <w:color w:val="000000" w:themeColor="text1"/>
        </w:rPr>
        <w:t xml:space="preserve">Fatores Críticos de Sucesso: </w:t>
      </w:r>
    </w:p>
    <w:p w14:paraId="338F2161" w14:textId="55C06DF4" w:rsidR="0001309A" w:rsidRPr="00340ACD" w:rsidRDefault="0001309A" w:rsidP="0001309A">
      <w:pPr>
        <w:tabs>
          <w:tab w:val="left" w:pos="709"/>
        </w:tabs>
        <w:jc w:val="left"/>
        <w:rPr>
          <w:color w:val="000000" w:themeColor="text1"/>
        </w:rPr>
      </w:pPr>
      <w:r>
        <w:rPr>
          <w:color w:val="000000" w:themeColor="text1"/>
        </w:rPr>
        <w:t xml:space="preserve">A rotina de cálculo de depreciação deve ter sido executada. </w:t>
      </w:r>
    </w:p>
    <w:p w14:paraId="150060AE" w14:textId="77777777" w:rsidR="0001309A" w:rsidRPr="00340ACD" w:rsidRDefault="0001309A" w:rsidP="0001309A">
      <w:pPr>
        <w:tabs>
          <w:tab w:val="left" w:pos="709"/>
        </w:tabs>
        <w:jc w:val="left"/>
        <w:rPr>
          <w:color w:val="000000" w:themeColor="text1"/>
        </w:rPr>
      </w:pPr>
    </w:p>
    <w:p w14:paraId="6F9E09A5" w14:textId="77777777" w:rsidR="003B5ADE" w:rsidRPr="004A3740" w:rsidRDefault="003B5ADE" w:rsidP="003B5ADE">
      <w:pPr>
        <w:rPr>
          <w:color w:val="000000" w:themeColor="text1"/>
        </w:rPr>
      </w:pPr>
      <w:r w:rsidRPr="004A3740">
        <w:rPr>
          <w:b/>
          <w:i/>
          <w:color w:val="000000" w:themeColor="text1"/>
        </w:rPr>
        <w:t xml:space="preserve">No cenário da BHG S.A. </w:t>
      </w:r>
    </w:p>
    <w:p w14:paraId="696AC453" w14:textId="77777777" w:rsidR="003B5ADE" w:rsidRDefault="003B5ADE" w:rsidP="0001309A">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1F2E0FB4" w14:textId="6D42B4A0" w:rsidR="0001309A" w:rsidRPr="003B5ADE" w:rsidRDefault="003B5ADE" w:rsidP="0001309A">
      <w:pPr>
        <w:pStyle w:val="PargrafodaLista"/>
        <w:numPr>
          <w:ilvl w:val="0"/>
          <w:numId w:val="7"/>
        </w:numPr>
        <w:tabs>
          <w:tab w:val="left" w:pos="709"/>
        </w:tabs>
        <w:rPr>
          <w:rFonts w:cs="Arial"/>
          <w:color w:val="000000" w:themeColor="text1"/>
        </w:rPr>
      </w:pPr>
      <w:r>
        <w:rPr>
          <w:color w:val="000000" w:themeColor="text1"/>
        </w:rPr>
        <w:t>U</w:t>
      </w:r>
      <w:r w:rsidR="0001309A" w:rsidRPr="003B5ADE">
        <w:rPr>
          <w:color w:val="000000" w:themeColor="text1"/>
        </w:rPr>
        <w:t>tilizar</w:t>
      </w:r>
      <w:r>
        <w:rPr>
          <w:color w:val="000000" w:themeColor="text1"/>
        </w:rPr>
        <w:t>á</w:t>
      </w:r>
      <w:r w:rsidR="0001309A" w:rsidRPr="003B5ADE">
        <w:rPr>
          <w:color w:val="000000" w:themeColor="text1"/>
        </w:rPr>
        <w:t xml:space="preserve"> esta opção para </w:t>
      </w:r>
      <w:r w:rsidR="008E6559" w:rsidRPr="003B5ADE">
        <w:rPr>
          <w:color w:val="000000" w:themeColor="text1"/>
        </w:rPr>
        <w:t xml:space="preserve">fazer o </w:t>
      </w:r>
      <w:proofErr w:type="spellStart"/>
      <w:r w:rsidR="008E6559" w:rsidRPr="003B5ADE">
        <w:rPr>
          <w:color w:val="000000" w:themeColor="text1"/>
        </w:rPr>
        <w:t>Descálculo</w:t>
      </w:r>
      <w:proofErr w:type="spellEnd"/>
      <w:r w:rsidR="008E6559" w:rsidRPr="003B5ADE">
        <w:rPr>
          <w:color w:val="000000" w:themeColor="text1"/>
        </w:rPr>
        <w:t xml:space="preserve"> </w:t>
      </w:r>
      <w:r w:rsidR="0001309A" w:rsidRPr="003B5ADE">
        <w:rPr>
          <w:color w:val="000000" w:themeColor="text1"/>
        </w:rPr>
        <w:t>d</w:t>
      </w:r>
      <w:r w:rsidR="008E6559" w:rsidRPr="003B5ADE">
        <w:rPr>
          <w:color w:val="000000" w:themeColor="text1"/>
        </w:rPr>
        <w:t xml:space="preserve">a depreciação realizada </w:t>
      </w:r>
      <w:r w:rsidR="0001309A" w:rsidRPr="003B5ADE">
        <w:rPr>
          <w:color w:val="000000" w:themeColor="text1"/>
        </w:rPr>
        <w:t xml:space="preserve">se houver necessidade. </w:t>
      </w:r>
    </w:p>
    <w:p w14:paraId="48C2606B" w14:textId="77777777" w:rsidR="0088211F" w:rsidRDefault="0088211F" w:rsidP="0001309A">
      <w:pPr>
        <w:rPr>
          <w:color w:val="000000" w:themeColor="text1"/>
        </w:rPr>
      </w:pPr>
    </w:p>
    <w:p w14:paraId="6020F0BB" w14:textId="77777777" w:rsidR="0088211F" w:rsidRDefault="0088211F" w:rsidP="0088211F">
      <w:pPr>
        <w:tabs>
          <w:tab w:val="left" w:pos="709"/>
        </w:tabs>
        <w:ind w:right="90"/>
      </w:pPr>
    </w:p>
    <w:p w14:paraId="76CC021B" w14:textId="77777777" w:rsidR="00E868E2" w:rsidRDefault="00E868E2" w:rsidP="0088211F">
      <w:pPr>
        <w:tabs>
          <w:tab w:val="left" w:pos="709"/>
        </w:tabs>
        <w:ind w:right="90"/>
      </w:pPr>
    </w:p>
    <w:p w14:paraId="0B79C14B" w14:textId="24F377DC" w:rsidR="00E868E2" w:rsidRDefault="008E6559" w:rsidP="0088211F">
      <w:pPr>
        <w:tabs>
          <w:tab w:val="left" w:pos="709"/>
        </w:tabs>
        <w:ind w:right="90"/>
      </w:pPr>
      <w:r>
        <w:t xml:space="preserve"> </w:t>
      </w:r>
    </w:p>
    <w:p w14:paraId="58F91AE8" w14:textId="77777777" w:rsidR="00E868E2" w:rsidRDefault="00E868E2" w:rsidP="0088211F">
      <w:pPr>
        <w:tabs>
          <w:tab w:val="left" w:pos="709"/>
        </w:tabs>
        <w:ind w:right="90"/>
      </w:pPr>
    </w:p>
    <w:p w14:paraId="678A2D1E" w14:textId="77777777" w:rsidR="00E868E2" w:rsidRDefault="00E868E2" w:rsidP="0088211F">
      <w:pPr>
        <w:tabs>
          <w:tab w:val="left" w:pos="709"/>
        </w:tabs>
        <w:ind w:right="90"/>
      </w:pPr>
    </w:p>
    <w:p w14:paraId="3AF1B4E3" w14:textId="77777777" w:rsidR="00E868E2" w:rsidRDefault="00E868E2" w:rsidP="0088211F">
      <w:pPr>
        <w:tabs>
          <w:tab w:val="left" w:pos="709"/>
        </w:tabs>
        <w:ind w:right="90"/>
      </w:pPr>
    </w:p>
    <w:p w14:paraId="65B52BE6" w14:textId="77777777" w:rsidR="00E868E2" w:rsidRDefault="00E868E2" w:rsidP="0088211F">
      <w:pPr>
        <w:tabs>
          <w:tab w:val="left" w:pos="709"/>
        </w:tabs>
        <w:ind w:right="90"/>
      </w:pPr>
    </w:p>
    <w:p w14:paraId="6AC02709" w14:textId="5E00A18D" w:rsidR="0088211F" w:rsidRDefault="00477FA0" w:rsidP="0088211F">
      <w:pPr>
        <w:pStyle w:val="Ttulo"/>
        <w:spacing w:line="276" w:lineRule="auto"/>
        <w:ind w:left="568"/>
        <w:contextualSpacing w:val="0"/>
        <w:outlineLvl w:val="1"/>
        <w:rPr>
          <w:rFonts w:ascii="Lato" w:hAnsi="Lato"/>
          <w:sz w:val="32"/>
          <w:szCs w:val="32"/>
        </w:rPr>
      </w:pPr>
      <w:bookmarkStart w:id="45" w:name="_Toc21698975"/>
      <w:r>
        <w:rPr>
          <w:rFonts w:ascii="Lato" w:hAnsi="Lato"/>
          <w:sz w:val="32"/>
          <w:szCs w:val="32"/>
        </w:rPr>
        <w:lastRenderedPageBreak/>
        <w:t>5.12 Bloqueio</w:t>
      </w:r>
      <w:r w:rsidR="005D3F09">
        <w:rPr>
          <w:rFonts w:ascii="Lato" w:hAnsi="Lato"/>
          <w:sz w:val="32"/>
          <w:szCs w:val="32"/>
        </w:rPr>
        <w:t xml:space="preserve"> </w:t>
      </w:r>
      <w:r w:rsidR="0088211F">
        <w:rPr>
          <w:rFonts w:ascii="Lato" w:hAnsi="Lato"/>
          <w:sz w:val="32"/>
          <w:szCs w:val="32"/>
        </w:rPr>
        <w:t>/</w:t>
      </w:r>
      <w:r w:rsidR="005D3F09">
        <w:rPr>
          <w:rFonts w:ascii="Lato" w:hAnsi="Lato"/>
          <w:sz w:val="32"/>
          <w:szCs w:val="32"/>
        </w:rPr>
        <w:t xml:space="preserve"> </w:t>
      </w:r>
      <w:r w:rsidR="0088211F">
        <w:rPr>
          <w:rFonts w:ascii="Lato" w:hAnsi="Lato"/>
          <w:sz w:val="32"/>
          <w:szCs w:val="32"/>
        </w:rPr>
        <w:t>Desbloqueio Depreciação</w:t>
      </w:r>
      <w:r w:rsidR="00D64AB3">
        <w:rPr>
          <w:rFonts w:ascii="Lato" w:hAnsi="Lato"/>
          <w:sz w:val="32"/>
          <w:szCs w:val="32"/>
        </w:rPr>
        <w:t xml:space="preserve"> (Suspensão de Depreciação)</w:t>
      </w:r>
      <w:bookmarkEnd w:id="45"/>
    </w:p>
    <w:p w14:paraId="68A67868" w14:textId="77777777" w:rsidR="0088211F" w:rsidRPr="000A76A2" w:rsidRDefault="0088211F" w:rsidP="0088211F"/>
    <w:p w14:paraId="55661C73" w14:textId="77777777" w:rsidR="0088211F" w:rsidRDefault="0088211F" w:rsidP="0088211F">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502B8A51" w14:textId="77777777" w:rsidR="00C74268" w:rsidRPr="00340ACD" w:rsidRDefault="00C74268" w:rsidP="0088211F">
      <w:pPr>
        <w:tabs>
          <w:tab w:val="left" w:pos="709"/>
        </w:tabs>
        <w:ind w:right="91"/>
        <w:rPr>
          <w:rFonts w:cs="Arial"/>
          <w:b/>
          <w:bCs/>
          <w:color w:val="000000" w:themeColor="text1"/>
        </w:rPr>
      </w:pPr>
    </w:p>
    <w:p w14:paraId="68A924A2" w14:textId="6560E9BF" w:rsidR="0088211F" w:rsidRDefault="0088211F" w:rsidP="0088211F">
      <w:pPr>
        <w:tabs>
          <w:tab w:val="left" w:pos="709"/>
        </w:tabs>
        <w:ind w:right="91"/>
        <w:rPr>
          <w:color w:val="000000" w:themeColor="text1"/>
        </w:rPr>
      </w:pPr>
      <w:r w:rsidRPr="0088211F">
        <w:rPr>
          <w:color w:val="000000" w:themeColor="text1"/>
        </w:rPr>
        <w:t>A rotina Bloqueio</w:t>
      </w:r>
      <w:r w:rsidR="00DE050B">
        <w:rPr>
          <w:color w:val="000000" w:themeColor="text1"/>
        </w:rPr>
        <w:t xml:space="preserve"> </w:t>
      </w:r>
      <w:r w:rsidRPr="0088211F">
        <w:rPr>
          <w:color w:val="000000" w:themeColor="text1"/>
        </w:rPr>
        <w:t>/</w:t>
      </w:r>
      <w:r w:rsidR="00DE050B">
        <w:rPr>
          <w:color w:val="000000" w:themeColor="text1"/>
        </w:rPr>
        <w:t xml:space="preserve"> </w:t>
      </w:r>
      <w:r w:rsidRPr="0088211F">
        <w:rPr>
          <w:color w:val="000000" w:themeColor="text1"/>
        </w:rPr>
        <w:t xml:space="preserve">Desbloqueio permite interromper temporariamente a depreciação de um bem. </w:t>
      </w:r>
    </w:p>
    <w:p w14:paraId="5A798D72" w14:textId="77777777" w:rsidR="002C0891" w:rsidRPr="0088211F" w:rsidRDefault="002C0891" w:rsidP="0088211F">
      <w:pPr>
        <w:tabs>
          <w:tab w:val="left" w:pos="709"/>
        </w:tabs>
        <w:ind w:right="91"/>
        <w:rPr>
          <w:color w:val="000000" w:themeColor="text1"/>
        </w:rPr>
      </w:pPr>
    </w:p>
    <w:p w14:paraId="3B1EA1B6" w14:textId="3BEF391D" w:rsidR="0088211F" w:rsidRDefault="0088211F" w:rsidP="0088211F">
      <w:pPr>
        <w:tabs>
          <w:tab w:val="left" w:pos="709"/>
        </w:tabs>
        <w:ind w:right="91"/>
        <w:rPr>
          <w:color w:val="000000" w:themeColor="text1"/>
        </w:rPr>
      </w:pPr>
      <w:r w:rsidRPr="0088211F">
        <w:rPr>
          <w:color w:val="000000" w:themeColor="text1"/>
        </w:rPr>
        <w:t>Um exemplo disso acontece quando máquinas que costumam ser depreciadas pelo uso, por algum motivo, não estão sendo usadas e, com isso, não são depreciadas. Para esse objetivo foi criado o recurso de bloqueio ou desbloqueio do cálculo de depreciação.</w:t>
      </w:r>
    </w:p>
    <w:p w14:paraId="636ED457" w14:textId="77777777" w:rsidR="0088211F" w:rsidRDefault="0088211F" w:rsidP="0088211F">
      <w:pPr>
        <w:tabs>
          <w:tab w:val="left" w:pos="709"/>
        </w:tabs>
        <w:ind w:right="91"/>
        <w:rPr>
          <w:color w:val="000000" w:themeColor="text1"/>
        </w:rPr>
      </w:pPr>
    </w:p>
    <w:p w14:paraId="2DD50066" w14:textId="77777777" w:rsidR="0088211F" w:rsidRDefault="0088211F" w:rsidP="0088211F">
      <w:pPr>
        <w:tabs>
          <w:tab w:val="left" w:pos="709"/>
        </w:tabs>
        <w:ind w:right="91"/>
        <w:rPr>
          <w:color w:val="000000" w:themeColor="text1"/>
        </w:rPr>
      </w:pPr>
    </w:p>
    <w:p w14:paraId="212EA713" w14:textId="77777777" w:rsidR="0088211F" w:rsidRPr="00340ACD" w:rsidRDefault="0088211F" w:rsidP="0088211F">
      <w:pPr>
        <w:tabs>
          <w:tab w:val="left" w:pos="709"/>
        </w:tabs>
        <w:ind w:right="91"/>
        <w:rPr>
          <w:rFonts w:cs="Arial"/>
          <w:b/>
          <w:color w:val="000000" w:themeColor="text1"/>
        </w:rPr>
      </w:pPr>
      <w:r w:rsidRPr="00340ACD">
        <w:rPr>
          <w:rFonts w:cs="Arial"/>
          <w:b/>
          <w:color w:val="000000" w:themeColor="text1"/>
        </w:rPr>
        <w:t xml:space="preserve">Fatores Críticos de Sucesso: </w:t>
      </w:r>
    </w:p>
    <w:p w14:paraId="75612458" w14:textId="77777777" w:rsidR="0088211F" w:rsidRPr="00340ACD" w:rsidRDefault="0088211F" w:rsidP="0088211F">
      <w:pPr>
        <w:tabs>
          <w:tab w:val="left" w:pos="709"/>
        </w:tabs>
        <w:jc w:val="left"/>
        <w:rPr>
          <w:color w:val="000000" w:themeColor="text1"/>
        </w:rPr>
      </w:pPr>
      <w:r>
        <w:rPr>
          <w:color w:val="000000" w:themeColor="text1"/>
        </w:rPr>
        <w:t xml:space="preserve">Os bens estejam cadastrados e com suas definições realizadas. </w:t>
      </w:r>
    </w:p>
    <w:p w14:paraId="583B817A" w14:textId="77777777" w:rsidR="0088211F" w:rsidRPr="00340ACD" w:rsidRDefault="0088211F" w:rsidP="0088211F">
      <w:pPr>
        <w:tabs>
          <w:tab w:val="left" w:pos="709"/>
        </w:tabs>
        <w:jc w:val="left"/>
        <w:rPr>
          <w:color w:val="000000" w:themeColor="text1"/>
        </w:rPr>
      </w:pPr>
    </w:p>
    <w:p w14:paraId="495D68E3" w14:textId="77777777" w:rsidR="003B5ADE" w:rsidRPr="004A3740" w:rsidRDefault="003B5ADE" w:rsidP="003B5ADE">
      <w:pPr>
        <w:rPr>
          <w:color w:val="000000" w:themeColor="text1"/>
        </w:rPr>
      </w:pPr>
      <w:r w:rsidRPr="004A3740">
        <w:rPr>
          <w:b/>
          <w:i/>
          <w:color w:val="000000" w:themeColor="text1"/>
        </w:rPr>
        <w:t xml:space="preserve">No cenário da BHG S.A. </w:t>
      </w:r>
    </w:p>
    <w:p w14:paraId="57D6032F" w14:textId="77777777" w:rsidR="003B5ADE" w:rsidRDefault="003B5ADE" w:rsidP="0088211F">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087A9889" w14:textId="3C1DEA9C" w:rsidR="0088211F" w:rsidRPr="003B5ADE" w:rsidRDefault="003B5ADE" w:rsidP="0088211F">
      <w:pPr>
        <w:pStyle w:val="PargrafodaLista"/>
        <w:numPr>
          <w:ilvl w:val="0"/>
          <w:numId w:val="7"/>
        </w:numPr>
        <w:tabs>
          <w:tab w:val="left" w:pos="709"/>
        </w:tabs>
        <w:rPr>
          <w:rFonts w:cs="Arial"/>
          <w:color w:val="000000" w:themeColor="text1"/>
        </w:rPr>
      </w:pPr>
      <w:r>
        <w:rPr>
          <w:color w:val="000000" w:themeColor="text1"/>
        </w:rPr>
        <w:t>U</w:t>
      </w:r>
      <w:r w:rsidR="0088211F" w:rsidRPr="003B5ADE">
        <w:rPr>
          <w:color w:val="000000" w:themeColor="text1"/>
        </w:rPr>
        <w:t xml:space="preserve">tilizar esta opção para </w:t>
      </w:r>
      <w:r w:rsidR="00477FA0" w:rsidRPr="003B5ADE">
        <w:rPr>
          <w:color w:val="000000" w:themeColor="text1"/>
        </w:rPr>
        <w:t>bloquear</w:t>
      </w:r>
      <w:r w:rsidR="00D86033" w:rsidRPr="003B5ADE">
        <w:rPr>
          <w:color w:val="000000" w:themeColor="text1"/>
        </w:rPr>
        <w:t xml:space="preserve"> / </w:t>
      </w:r>
      <w:r w:rsidR="00477FA0" w:rsidRPr="003B5ADE">
        <w:rPr>
          <w:color w:val="000000" w:themeColor="text1"/>
        </w:rPr>
        <w:t>desbloquear</w:t>
      </w:r>
      <w:r w:rsidR="00D86033" w:rsidRPr="003B5ADE">
        <w:rPr>
          <w:color w:val="000000" w:themeColor="text1"/>
        </w:rPr>
        <w:t xml:space="preserve"> temporariamente a depreciação de um bem.</w:t>
      </w:r>
    </w:p>
    <w:p w14:paraId="1F6158B1" w14:textId="77777777" w:rsidR="0063587B" w:rsidRDefault="0063587B" w:rsidP="0088211F">
      <w:pPr>
        <w:rPr>
          <w:color w:val="000000" w:themeColor="text1"/>
        </w:rPr>
      </w:pPr>
    </w:p>
    <w:p w14:paraId="58B6FF7D" w14:textId="77777777" w:rsidR="002C0891" w:rsidRPr="002D3E59" w:rsidRDefault="002C0891" w:rsidP="002C0891">
      <w:pPr>
        <w:tabs>
          <w:tab w:val="left" w:pos="709"/>
        </w:tabs>
        <w:ind w:right="90"/>
      </w:pPr>
    </w:p>
    <w:p w14:paraId="7F744429" w14:textId="60E742BC" w:rsidR="002C0891" w:rsidRDefault="00477FA0" w:rsidP="002C0891">
      <w:pPr>
        <w:pStyle w:val="Ttulo"/>
        <w:spacing w:line="276" w:lineRule="auto"/>
        <w:ind w:left="568"/>
        <w:contextualSpacing w:val="0"/>
        <w:outlineLvl w:val="1"/>
        <w:rPr>
          <w:rFonts w:ascii="Lato" w:hAnsi="Lato"/>
          <w:sz w:val="32"/>
          <w:szCs w:val="32"/>
        </w:rPr>
      </w:pPr>
      <w:bookmarkStart w:id="46" w:name="_Toc21698976"/>
      <w:r>
        <w:rPr>
          <w:rFonts w:ascii="Lato" w:hAnsi="Lato"/>
          <w:sz w:val="32"/>
          <w:szCs w:val="32"/>
        </w:rPr>
        <w:t>5.13 Refaz</w:t>
      </w:r>
      <w:r w:rsidR="002C0891">
        <w:rPr>
          <w:rFonts w:ascii="Lato" w:hAnsi="Lato"/>
          <w:sz w:val="32"/>
          <w:szCs w:val="32"/>
        </w:rPr>
        <w:t xml:space="preserve"> Saldos</w:t>
      </w:r>
      <w:bookmarkEnd w:id="46"/>
    </w:p>
    <w:p w14:paraId="2A67CC5C" w14:textId="77777777" w:rsidR="002C0891" w:rsidRPr="000A76A2" w:rsidRDefault="002C0891" w:rsidP="002C0891"/>
    <w:p w14:paraId="6B17BBD0" w14:textId="77777777" w:rsidR="002C0891" w:rsidRDefault="002C0891" w:rsidP="002C0891">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3166227D" w14:textId="77777777" w:rsidR="00C74268" w:rsidRPr="00340ACD" w:rsidRDefault="00C74268" w:rsidP="002C0891">
      <w:pPr>
        <w:tabs>
          <w:tab w:val="left" w:pos="709"/>
        </w:tabs>
        <w:ind w:right="91"/>
        <w:rPr>
          <w:rFonts w:cs="Arial"/>
          <w:b/>
          <w:bCs/>
          <w:color w:val="000000" w:themeColor="text1"/>
        </w:rPr>
      </w:pPr>
    </w:p>
    <w:p w14:paraId="1DE798EE" w14:textId="77777777" w:rsidR="002C0891" w:rsidRPr="002C0891" w:rsidRDefault="002C0891" w:rsidP="002C0891">
      <w:pPr>
        <w:tabs>
          <w:tab w:val="left" w:pos="709"/>
        </w:tabs>
        <w:ind w:right="91"/>
        <w:rPr>
          <w:color w:val="000000" w:themeColor="text1"/>
        </w:rPr>
      </w:pPr>
      <w:r w:rsidRPr="002C0891">
        <w:rPr>
          <w:color w:val="000000" w:themeColor="text1"/>
        </w:rPr>
        <w:t>Essa opção tem como objetivo reconstruir a tabela saldos. Pode ser efetuado de duas formas:</w:t>
      </w:r>
    </w:p>
    <w:p w14:paraId="58E2B508" w14:textId="77777777" w:rsidR="002C0891" w:rsidRPr="002C0891" w:rsidRDefault="002C0891" w:rsidP="002C0891">
      <w:pPr>
        <w:tabs>
          <w:tab w:val="left" w:pos="709"/>
        </w:tabs>
        <w:ind w:right="91"/>
        <w:rPr>
          <w:color w:val="000000" w:themeColor="text1"/>
        </w:rPr>
      </w:pPr>
    </w:p>
    <w:p w14:paraId="0C47D431" w14:textId="77777777" w:rsidR="002C0891" w:rsidRPr="002C0891" w:rsidRDefault="002C0891" w:rsidP="002C0891">
      <w:pPr>
        <w:tabs>
          <w:tab w:val="left" w:pos="709"/>
        </w:tabs>
        <w:ind w:right="91"/>
        <w:rPr>
          <w:color w:val="000000" w:themeColor="text1"/>
        </w:rPr>
      </w:pPr>
      <w:r w:rsidRPr="002C0891">
        <w:rPr>
          <w:b/>
          <w:color w:val="000000" w:themeColor="text1"/>
        </w:rPr>
        <w:t>-</w:t>
      </w:r>
      <w:r w:rsidRPr="002C0891">
        <w:rPr>
          <w:b/>
          <w:color w:val="000000" w:themeColor="text1"/>
        </w:rPr>
        <w:tab/>
        <w:t xml:space="preserve">Sintético - </w:t>
      </w:r>
      <w:r w:rsidRPr="002C0891">
        <w:rPr>
          <w:color w:val="000000" w:themeColor="text1"/>
        </w:rPr>
        <w:t>Os saldos são reconstruídos através do cadastro de bens gerando saldos atualizados de forma resumida.</w:t>
      </w:r>
    </w:p>
    <w:p w14:paraId="3AA41EF0" w14:textId="77777777" w:rsidR="002C0891" w:rsidRPr="002C0891" w:rsidRDefault="002C0891" w:rsidP="002C0891">
      <w:pPr>
        <w:tabs>
          <w:tab w:val="left" w:pos="709"/>
        </w:tabs>
        <w:ind w:right="91"/>
        <w:rPr>
          <w:color w:val="000000" w:themeColor="text1"/>
        </w:rPr>
      </w:pPr>
      <w:r w:rsidRPr="002C0891">
        <w:rPr>
          <w:b/>
          <w:color w:val="000000" w:themeColor="text1"/>
        </w:rPr>
        <w:t>-</w:t>
      </w:r>
      <w:r w:rsidRPr="002C0891">
        <w:rPr>
          <w:b/>
          <w:color w:val="000000" w:themeColor="text1"/>
        </w:rPr>
        <w:tab/>
        <w:t xml:space="preserve">Analítico - </w:t>
      </w:r>
      <w:r w:rsidRPr="002C0891">
        <w:rPr>
          <w:color w:val="000000" w:themeColor="text1"/>
        </w:rPr>
        <w:t>Os saldos são reconstruídos através do cadastro de movimentações gerados com valores históricos (baixas, depreciações etc.).</w:t>
      </w:r>
    </w:p>
    <w:p w14:paraId="4543AD70" w14:textId="77777777" w:rsidR="002C0891" w:rsidRPr="002C0891" w:rsidRDefault="002C0891" w:rsidP="002C0891">
      <w:pPr>
        <w:tabs>
          <w:tab w:val="left" w:pos="709"/>
        </w:tabs>
        <w:ind w:right="91"/>
        <w:rPr>
          <w:color w:val="000000" w:themeColor="text1"/>
        </w:rPr>
      </w:pPr>
    </w:p>
    <w:p w14:paraId="506169C5" w14:textId="77777777" w:rsidR="002C0891" w:rsidRPr="002C0891" w:rsidRDefault="002C0891" w:rsidP="002C0891">
      <w:pPr>
        <w:tabs>
          <w:tab w:val="left" w:pos="709"/>
        </w:tabs>
        <w:ind w:right="91"/>
        <w:rPr>
          <w:color w:val="000000" w:themeColor="text1"/>
        </w:rPr>
      </w:pPr>
      <w:r w:rsidRPr="002C0891">
        <w:rPr>
          <w:color w:val="000000" w:themeColor="text1"/>
        </w:rPr>
        <w:t>A recomendação ideal é utilizar a forma Analítica, pois possibilita a geração dos saldos através de cada movimento. Esse processo possibilita a reconstrução dos saldos iniciais das contas contábeis, quando necessário.</w:t>
      </w:r>
    </w:p>
    <w:p w14:paraId="44237A5D" w14:textId="77777777" w:rsidR="002C0891" w:rsidRPr="002C0891" w:rsidRDefault="002C0891" w:rsidP="002C0891">
      <w:pPr>
        <w:tabs>
          <w:tab w:val="left" w:pos="709"/>
        </w:tabs>
        <w:ind w:right="91"/>
        <w:rPr>
          <w:color w:val="000000" w:themeColor="text1"/>
        </w:rPr>
      </w:pPr>
    </w:p>
    <w:p w14:paraId="201A2CC9" w14:textId="77777777" w:rsidR="002C0891" w:rsidRPr="002C0891" w:rsidRDefault="002C0891" w:rsidP="002C0891">
      <w:pPr>
        <w:tabs>
          <w:tab w:val="left" w:pos="709"/>
        </w:tabs>
        <w:ind w:right="91"/>
        <w:rPr>
          <w:color w:val="000000" w:themeColor="text1"/>
        </w:rPr>
      </w:pPr>
      <w:r w:rsidRPr="002C0891">
        <w:rPr>
          <w:color w:val="000000" w:themeColor="text1"/>
        </w:rPr>
        <w:t>Pode ser executado por exemplo, quando há uma importação de outras bases de dados e o arquivo de saldos não foi atualizado.</w:t>
      </w:r>
    </w:p>
    <w:p w14:paraId="72F73455" w14:textId="77777777" w:rsidR="002C0891" w:rsidRDefault="002C0891" w:rsidP="002C0891">
      <w:pPr>
        <w:tabs>
          <w:tab w:val="left" w:pos="709"/>
        </w:tabs>
        <w:ind w:right="91"/>
        <w:rPr>
          <w:color w:val="000000" w:themeColor="text1"/>
        </w:rPr>
      </w:pPr>
    </w:p>
    <w:p w14:paraId="109F9EB0" w14:textId="77777777" w:rsidR="002C0891" w:rsidRPr="00340ACD" w:rsidRDefault="002C0891" w:rsidP="002C0891">
      <w:pPr>
        <w:tabs>
          <w:tab w:val="left" w:pos="709"/>
        </w:tabs>
        <w:ind w:right="91"/>
        <w:rPr>
          <w:rFonts w:cs="Arial"/>
          <w:b/>
          <w:color w:val="000000" w:themeColor="text1"/>
        </w:rPr>
      </w:pPr>
      <w:r w:rsidRPr="00340ACD">
        <w:rPr>
          <w:rFonts w:cs="Arial"/>
          <w:b/>
          <w:color w:val="000000" w:themeColor="text1"/>
        </w:rPr>
        <w:t xml:space="preserve">Fatores Críticos de Sucesso: </w:t>
      </w:r>
    </w:p>
    <w:p w14:paraId="56977883" w14:textId="77777777" w:rsidR="002C0891" w:rsidRPr="00340ACD" w:rsidRDefault="002C0891" w:rsidP="002C0891">
      <w:pPr>
        <w:tabs>
          <w:tab w:val="left" w:pos="709"/>
        </w:tabs>
        <w:jc w:val="left"/>
        <w:rPr>
          <w:color w:val="000000" w:themeColor="text1"/>
        </w:rPr>
      </w:pPr>
      <w:r>
        <w:rPr>
          <w:color w:val="000000" w:themeColor="text1"/>
        </w:rPr>
        <w:t xml:space="preserve">Os bens estejam cadastrados e com suas definições realizadas. </w:t>
      </w:r>
    </w:p>
    <w:p w14:paraId="0BF72ABC" w14:textId="77777777" w:rsidR="002C0891" w:rsidRPr="00340ACD" w:rsidRDefault="002C0891" w:rsidP="002C0891">
      <w:pPr>
        <w:tabs>
          <w:tab w:val="left" w:pos="709"/>
        </w:tabs>
        <w:jc w:val="left"/>
        <w:rPr>
          <w:color w:val="000000" w:themeColor="text1"/>
        </w:rPr>
      </w:pPr>
    </w:p>
    <w:p w14:paraId="3513570F" w14:textId="77777777" w:rsidR="003B5ADE" w:rsidRPr="004A3740" w:rsidRDefault="003B5ADE" w:rsidP="003B5ADE">
      <w:pPr>
        <w:rPr>
          <w:color w:val="000000" w:themeColor="text1"/>
        </w:rPr>
      </w:pPr>
      <w:r w:rsidRPr="004A3740">
        <w:rPr>
          <w:b/>
          <w:i/>
          <w:color w:val="000000" w:themeColor="text1"/>
        </w:rPr>
        <w:t xml:space="preserve">No cenário da BHG S.A. </w:t>
      </w:r>
    </w:p>
    <w:p w14:paraId="39D5B13E" w14:textId="77777777" w:rsidR="003B5ADE" w:rsidRDefault="003B5ADE" w:rsidP="003B5ADE">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6C0AE1B4" w14:textId="5EEC596D" w:rsidR="002C0891" w:rsidRPr="003B5ADE" w:rsidRDefault="003B5ADE" w:rsidP="003B5ADE">
      <w:pPr>
        <w:pStyle w:val="PargrafodaLista"/>
        <w:numPr>
          <w:ilvl w:val="0"/>
          <w:numId w:val="7"/>
        </w:numPr>
        <w:tabs>
          <w:tab w:val="left" w:pos="709"/>
        </w:tabs>
        <w:rPr>
          <w:rFonts w:cs="Arial"/>
          <w:color w:val="000000" w:themeColor="text1"/>
        </w:rPr>
      </w:pPr>
      <w:r>
        <w:rPr>
          <w:color w:val="000000" w:themeColor="text1"/>
        </w:rPr>
        <w:t>U</w:t>
      </w:r>
      <w:r w:rsidR="002C0891" w:rsidRPr="003B5ADE">
        <w:rPr>
          <w:color w:val="000000" w:themeColor="text1"/>
        </w:rPr>
        <w:t>tilizar</w:t>
      </w:r>
      <w:r>
        <w:rPr>
          <w:color w:val="000000" w:themeColor="text1"/>
        </w:rPr>
        <w:t>á</w:t>
      </w:r>
      <w:r w:rsidR="002C0891" w:rsidRPr="003B5ADE">
        <w:rPr>
          <w:color w:val="000000" w:themeColor="text1"/>
        </w:rPr>
        <w:t xml:space="preserve"> esta opção se necessário em casos </w:t>
      </w:r>
      <w:proofErr w:type="gramStart"/>
      <w:r w:rsidR="002C0891" w:rsidRPr="003B5ADE">
        <w:rPr>
          <w:color w:val="000000" w:themeColor="text1"/>
        </w:rPr>
        <w:t>pontuais</w:t>
      </w:r>
      <w:proofErr w:type="gramEnd"/>
      <w:r w:rsidR="002C0891" w:rsidRPr="003B5ADE">
        <w:rPr>
          <w:color w:val="000000" w:themeColor="text1"/>
        </w:rPr>
        <w:t xml:space="preserve"> mas muito raramente pois o próprio sistema já realiza a atualização dos saldos de acordo com os lançamentos dos movimentos.</w:t>
      </w:r>
    </w:p>
    <w:p w14:paraId="40C7A83D" w14:textId="77777777" w:rsidR="002C0891" w:rsidRDefault="002C0891" w:rsidP="002C0891">
      <w:pPr>
        <w:rPr>
          <w:color w:val="000000" w:themeColor="text1"/>
        </w:rPr>
      </w:pPr>
    </w:p>
    <w:p w14:paraId="1D46D69E" w14:textId="77777777" w:rsidR="003A6528" w:rsidRDefault="003A6528" w:rsidP="003A6528">
      <w:pPr>
        <w:tabs>
          <w:tab w:val="left" w:pos="709"/>
        </w:tabs>
        <w:ind w:right="90"/>
      </w:pPr>
    </w:p>
    <w:p w14:paraId="638A129E" w14:textId="77777777" w:rsidR="00D23B15" w:rsidRDefault="00D23B15" w:rsidP="003A6528">
      <w:pPr>
        <w:tabs>
          <w:tab w:val="left" w:pos="709"/>
        </w:tabs>
        <w:ind w:right="90"/>
      </w:pPr>
    </w:p>
    <w:p w14:paraId="42F92C70" w14:textId="77777777" w:rsidR="00D23B15" w:rsidRDefault="00D23B15" w:rsidP="003A6528">
      <w:pPr>
        <w:tabs>
          <w:tab w:val="left" w:pos="709"/>
        </w:tabs>
        <w:ind w:right="90"/>
      </w:pPr>
    </w:p>
    <w:p w14:paraId="6C2A93E2" w14:textId="77777777" w:rsidR="00D23B15" w:rsidRDefault="00D23B15" w:rsidP="003A6528">
      <w:pPr>
        <w:tabs>
          <w:tab w:val="left" w:pos="709"/>
        </w:tabs>
        <w:ind w:right="90"/>
      </w:pPr>
    </w:p>
    <w:p w14:paraId="38784514" w14:textId="77777777" w:rsidR="00D23B15" w:rsidRDefault="00D23B15" w:rsidP="003A6528">
      <w:pPr>
        <w:tabs>
          <w:tab w:val="left" w:pos="709"/>
        </w:tabs>
        <w:ind w:right="90"/>
      </w:pPr>
    </w:p>
    <w:p w14:paraId="78FEF365" w14:textId="77777777" w:rsidR="00D23B15" w:rsidRDefault="00D23B15" w:rsidP="003A6528">
      <w:pPr>
        <w:tabs>
          <w:tab w:val="left" w:pos="709"/>
        </w:tabs>
        <w:ind w:right="90"/>
      </w:pPr>
    </w:p>
    <w:p w14:paraId="67CC4F71" w14:textId="77777777" w:rsidR="00D23B15" w:rsidRDefault="00D23B15" w:rsidP="003A6528">
      <w:pPr>
        <w:tabs>
          <w:tab w:val="left" w:pos="709"/>
        </w:tabs>
        <w:ind w:right="90"/>
      </w:pPr>
    </w:p>
    <w:p w14:paraId="241095AB" w14:textId="77777777" w:rsidR="00D23B15" w:rsidRDefault="00D23B15" w:rsidP="003A6528">
      <w:pPr>
        <w:tabs>
          <w:tab w:val="left" w:pos="709"/>
        </w:tabs>
        <w:ind w:right="90"/>
      </w:pPr>
    </w:p>
    <w:p w14:paraId="2B4A7F03" w14:textId="77777777" w:rsidR="00D23B15" w:rsidRDefault="00D23B15" w:rsidP="003A6528">
      <w:pPr>
        <w:tabs>
          <w:tab w:val="left" w:pos="709"/>
        </w:tabs>
        <w:ind w:right="90"/>
      </w:pPr>
    </w:p>
    <w:p w14:paraId="63F77147" w14:textId="77777777" w:rsidR="00D23B15" w:rsidRPr="002D3E59" w:rsidRDefault="00D23B15" w:rsidP="003A6528">
      <w:pPr>
        <w:tabs>
          <w:tab w:val="left" w:pos="709"/>
        </w:tabs>
        <w:ind w:right="90"/>
      </w:pPr>
    </w:p>
    <w:p w14:paraId="41A433B4" w14:textId="77FCE2E6" w:rsidR="003A6528" w:rsidRDefault="00477FA0" w:rsidP="003A6528">
      <w:pPr>
        <w:pStyle w:val="Ttulo"/>
        <w:spacing w:line="276" w:lineRule="auto"/>
        <w:ind w:left="568"/>
        <w:contextualSpacing w:val="0"/>
        <w:outlineLvl w:val="1"/>
        <w:rPr>
          <w:rFonts w:ascii="Lato" w:hAnsi="Lato"/>
          <w:sz w:val="32"/>
          <w:szCs w:val="32"/>
        </w:rPr>
      </w:pPr>
      <w:bookmarkStart w:id="47" w:name="_Toc21698977"/>
      <w:r>
        <w:rPr>
          <w:rFonts w:ascii="Lato" w:hAnsi="Lato"/>
          <w:sz w:val="32"/>
          <w:szCs w:val="32"/>
        </w:rPr>
        <w:lastRenderedPageBreak/>
        <w:t>5.14 Virada</w:t>
      </w:r>
      <w:r w:rsidR="003A6528">
        <w:rPr>
          <w:rFonts w:ascii="Lato" w:hAnsi="Lato"/>
          <w:sz w:val="32"/>
          <w:szCs w:val="32"/>
        </w:rPr>
        <w:t xml:space="preserve"> Anual</w:t>
      </w:r>
      <w:bookmarkEnd w:id="47"/>
    </w:p>
    <w:p w14:paraId="53606518" w14:textId="77777777" w:rsidR="003A6528" w:rsidRPr="000A76A2" w:rsidRDefault="003A6528" w:rsidP="003A6528"/>
    <w:p w14:paraId="3413285B" w14:textId="77777777" w:rsidR="003A6528" w:rsidRDefault="003A6528" w:rsidP="003A6528">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3645DFD1" w14:textId="77777777" w:rsidR="00C74268" w:rsidRPr="00340ACD" w:rsidRDefault="00C74268" w:rsidP="003A6528">
      <w:pPr>
        <w:tabs>
          <w:tab w:val="left" w:pos="709"/>
        </w:tabs>
        <w:ind w:right="91"/>
        <w:rPr>
          <w:rFonts w:cs="Arial"/>
          <w:b/>
          <w:bCs/>
          <w:color w:val="000000" w:themeColor="text1"/>
        </w:rPr>
      </w:pPr>
    </w:p>
    <w:p w14:paraId="6AFE210C" w14:textId="77777777" w:rsidR="003A6528" w:rsidRPr="003A6528" w:rsidRDefault="003A6528" w:rsidP="003A6528">
      <w:pPr>
        <w:tabs>
          <w:tab w:val="left" w:pos="709"/>
        </w:tabs>
        <w:ind w:right="91"/>
        <w:rPr>
          <w:color w:val="000000" w:themeColor="text1"/>
        </w:rPr>
      </w:pPr>
      <w:r w:rsidRPr="003A6528">
        <w:rPr>
          <w:color w:val="000000" w:themeColor="text1"/>
        </w:rPr>
        <w:t xml:space="preserve">A rotina Virada Anual é utilizada para zerar os saldos iniciais para o próximo exercício. </w:t>
      </w:r>
    </w:p>
    <w:p w14:paraId="3246BC27" w14:textId="77777777" w:rsidR="003A6528" w:rsidRPr="003A6528" w:rsidRDefault="003A6528" w:rsidP="003A6528">
      <w:pPr>
        <w:tabs>
          <w:tab w:val="left" w:pos="709"/>
        </w:tabs>
        <w:ind w:right="91"/>
        <w:rPr>
          <w:color w:val="000000" w:themeColor="text1"/>
        </w:rPr>
      </w:pPr>
    </w:p>
    <w:p w14:paraId="5EACE222" w14:textId="45FE611C" w:rsidR="003A6528" w:rsidRPr="003A6528" w:rsidRDefault="003A6528" w:rsidP="003A6528">
      <w:pPr>
        <w:tabs>
          <w:tab w:val="left" w:pos="709"/>
        </w:tabs>
        <w:ind w:right="91"/>
        <w:rPr>
          <w:color w:val="000000" w:themeColor="text1"/>
        </w:rPr>
      </w:pPr>
      <w:r w:rsidRPr="003A6528">
        <w:rPr>
          <w:color w:val="000000" w:themeColor="text1"/>
        </w:rPr>
        <w:t>Não é</w:t>
      </w:r>
      <w:r w:rsidR="002E72E2">
        <w:rPr>
          <w:color w:val="000000" w:themeColor="text1"/>
        </w:rPr>
        <w:t xml:space="preserve"> permitido fazer movimentações </w:t>
      </w:r>
      <w:r w:rsidRPr="003A6528">
        <w:rPr>
          <w:color w:val="000000" w:themeColor="text1"/>
        </w:rPr>
        <w:t>no exercício seguinte, sem que antes seja feita a virada anual do exercício corrente. A única exceção é</w:t>
      </w:r>
      <w:r w:rsidR="002E72E2">
        <w:rPr>
          <w:color w:val="000000" w:themeColor="text1"/>
        </w:rPr>
        <w:t xml:space="preserve"> que se podem lançar aquisições</w:t>
      </w:r>
      <w:r w:rsidRPr="003A6528">
        <w:rPr>
          <w:color w:val="000000" w:themeColor="text1"/>
        </w:rPr>
        <w:t xml:space="preserve"> no exercício seguinte, mesmo sem ter efetuado o fechamento do ano anterior. </w:t>
      </w:r>
    </w:p>
    <w:p w14:paraId="296C1482" w14:textId="77777777" w:rsidR="003A6528" w:rsidRPr="003A6528" w:rsidRDefault="003A6528" w:rsidP="003A6528">
      <w:pPr>
        <w:tabs>
          <w:tab w:val="left" w:pos="709"/>
        </w:tabs>
        <w:ind w:right="91"/>
        <w:rPr>
          <w:color w:val="000000" w:themeColor="text1"/>
        </w:rPr>
      </w:pPr>
    </w:p>
    <w:p w14:paraId="78EBC389" w14:textId="325B971E" w:rsidR="003A6528" w:rsidRPr="002C0891" w:rsidRDefault="003A6528" w:rsidP="003A6528">
      <w:pPr>
        <w:tabs>
          <w:tab w:val="left" w:pos="709"/>
        </w:tabs>
        <w:ind w:right="91"/>
        <w:rPr>
          <w:color w:val="000000" w:themeColor="text1"/>
        </w:rPr>
      </w:pPr>
      <w:r w:rsidRPr="003A6528">
        <w:rPr>
          <w:color w:val="000000" w:themeColor="text1"/>
        </w:rPr>
        <w:t xml:space="preserve">A virada anual deve ser executada sempre que encerrado o exercício contábil. No módulo de Ativo Fixo, o exercício encerra-se após o cálculo de 31 de dezembro. Após este cálculo, deve ser executada a rotina de virada anual (normalmente com data de 01 de </w:t>
      </w:r>
      <w:proofErr w:type="gramStart"/>
      <w:r w:rsidRPr="003A6528">
        <w:rPr>
          <w:color w:val="000000" w:themeColor="text1"/>
        </w:rPr>
        <w:t>Janeiro</w:t>
      </w:r>
      <w:proofErr w:type="gramEnd"/>
      <w:r w:rsidRPr="003A6528">
        <w:rPr>
          <w:color w:val="000000" w:themeColor="text1"/>
        </w:rPr>
        <w:t xml:space="preserve"> do ano seguinte).</w:t>
      </w:r>
    </w:p>
    <w:p w14:paraId="07B969D7" w14:textId="77777777" w:rsidR="003A6528" w:rsidRDefault="003A6528" w:rsidP="003A6528">
      <w:pPr>
        <w:tabs>
          <w:tab w:val="left" w:pos="709"/>
        </w:tabs>
        <w:ind w:right="91"/>
        <w:rPr>
          <w:color w:val="000000" w:themeColor="text1"/>
        </w:rPr>
      </w:pPr>
    </w:p>
    <w:p w14:paraId="6F1E1560" w14:textId="77777777" w:rsidR="003A6528" w:rsidRPr="00340ACD" w:rsidRDefault="003A6528" w:rsidP="003A6528">
      <w:pPr>
        <w:tabs>
          <w:tab w:val="left" w:pos="709"/>
        </w:tabs>
        <w:ind w:right="91"/>
        <w:rPr>
          <w:rFonts w:cs="Arial"/>
          <w:b/>
          <w:color w:val="000000" w:themeColor="text1"/>
        </w:rPr>
      </w:pPr>
      <w:r w:rsidRPr="00340ACD">
        <w:rPr>
          <w:rFonts w:cs="Arial"/>
          <w:b/>
          <w:color w:val="000000" w:themeColor="text1"/>
        </w:rPr>
        <w:t xml:space="preserve">Fatores Críticos de Sucesso: </w:t>
      </w:r>
    </w:p>
    <w:p w14:paraId="7026ED85" w14:textId="7DA8AD63" w:rsidR="003A6528" w:rsidRPr="00340ACD" w:rsidRDefault="003A6528" w:rsidP="003A6528">
      <w:pPr>
        <w:tabs>
          <w:tab w:val="left" w:pos="709"/>
        </w:tabs>
        <w:jc w:val="left"/>
        <w:rPr>
          <w:color w:val="000000" w:themeColor="text1"/>
        </w:rPr>
      </w:pPr>
      <w:r>
        <w:rPr>
          <w:color w:val="000000" w:themeColor="text1"/>
        </w:rPr>
        <w:t xml:space="preserve">Todos os bens estejam cadastrados e com os lançamentos e cálculo de depreciação do mês 12 realizado. </w:t>
      </w:r>
    </w:p>
    <w:p w14:paraId="20730C04" w14:textId="77777777" w:rsidR="003A6528" w:rsidRPr="00340ACD" w:rsidRDefault="003A6528" w:rsidP="003A6528">
      <w:pPr>
        <w:tabs>
          <w:tab w:val="left" w:pos="709"/>
        </w:tabs>
        <w:jc w:val="left"/>
        <w:rPr>
          <w:color w:val="000000" w:themeColor="text1"/>
        </w:rPr>
      </w:pPr>
    </w:p>
    <w:p w14:paraId="357A140D" w14:textId="77777777" w:rsidR="003B5ADE" w:rsidRPr="004A3740" w:rsidRDefault="003B5ADE" w:rsidP="003B5ADE">
      <w:pPr>
        <w:rPr>
          <w:color w:val="000000" w:themeColor="text1"/>
        </w:rPr>
      </w:pPr>
      <w:r w:rsidRPr="004A3740">
        <w:rPr>
          <w:b/>
          <w:i/>
          <w:color w:val="000000" w:themeColor="text1"/>
        </w:rPr>
        <w:t xml:space="preserve">No cenário da BHG S.A. </w:t>
      </w:r>
    </w:p>
    <w:p w14:paraId="499BBA98" w14:textId="77777777" w:rsidR="003B5ADE" w:rsidRDefault="003B5ADE" w:rsidP="003B5ADE">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11CC386D" w14:textId="5269DC5D" w:rsidR="004F2FBC" w:rsidRPr="003B5ADE" w:rsidRDefault="003B5ADE" w:rsidP="003B5ADE">
      <w:pPr>
        <w:pStyle w:val="PargrafodaLista"/>
        <w:numPr>
          <w:ilvl w:val="0"/>
          <w:numId w:val="7"/>
        </w:numPr>
        <w:tabs>
          <w:tab w:val="left" w:pos="709"/>
        </w:tabs>
        <w:rPr>
          <w:rFonts w:cs="Arial"/>
          <w:color w:val="000000" w:themeColor="text1"/>
        </w:rPr>
      </w:pPr>
      <w:r>
        <w:rPr>
          <w:color w:val="000000" w:themeColor="text1"/>
        </w:rPr>
        <w:t>U</w:t>
      </w:r>
      <w:r w:rsidR="003A6528" w:rsidRPr="003B5ADE">
        <w:rPr>
          <w:color w:val="000000" w:themeColor="text1"/>
        </w:rPr>
        <w:t>tilizar</w:t>
      </w:r>
      <w:r>
        <w:rPr>
          <w:color w:val="000000" w:themeColor="text1"/>
        </w:rPr>
        <w:t>á</w:t>
      </w:r>
      <w:r w:rsidR="003A6528" w:rsidRPr="003B5ADE">
        <w:rPr>
          <w:color w:val="000000" w:themeColor="text1"/>
        </w:rPr>
        <w:t xml:space="preserve"> esta opção para realizar o fechamento anual do módulo de Ativo Fixo. </w:t>
      </w:r>
    </w:p>
    <w:p w14:paraId="32E5E7FC" w14:textId="0AE05917" w:rsidR="002D3E59" w:rsidRPr="002D3E59" w:rsidRDefault="002D3E59" w:rsidP="002D3E59">
      <w:pPr>
        <w:jc w:val="left"/>
        <w:rPr>
          <w:rFonts w:eastAsia="Times New Roman"/>
          <w:b/>
          <w:bCs/>
          <w:color w:val="009ABD"/>
          <w:kern w:val="28"/>
          <w:sz w:val="28"/>
        </w:rPr>
      </w:pPr>
    </w:p>
    <w:p w14:paraId="39017A27" w14:textId="14382DF5" w:rsidR="002D3E59" w:rsidRDefault="002D3E59" w:rsidP="004F2FBC">
      <w:pPr>
        <w:pStyle w:val="Ttulo"/>
        <w:numPr>
          <w:ilvl w:val="0"/>
          <w:numId w:val="6"/>
        </w:numPr>
        <w:spacing w:line="276" w:lineRule="auto"/>
        <w:contextualSpacing w:val="0"/>
        <w:outlineLvl w:val="1"/>
        <w:rPr>
          <w:rFonts w:ascii="Lato" w:hAnsi="Lato"/>
          <w:sz w:val="32"/>
          <w:szCs w:val="32"/>
        </w:rPr>
      </w:pPr>
      <w:bookmarkStart w:id="48" w:name="_Toc520283620"/>
      <w:bookmarkStart w:id="49" w:name="_Toc21698978"/>
      <w:r w:rsidRPr="00340ACD">
        <w:rPr>
          <w:rFonts w:ascii="Lato" w:hAnsi="Lato"/>
          <w:sz w:val="32"/>
          <w:szCs w:val="32"/>
        </w:rPr>
        <w:t>Relatórios</w:t>
      </w:r>
      <w:bookmarkEnd w:id="48"/>
      <w:bookmarkEnd w:id="49"/>
    </w:p>
    <w:p w14:paraId="003A1351" w14:textId="77777777" w:rsidR="000A283B" w:rsidRDefault="000A283B" w:rsidP="000A283B"/>
    <w:p w14:paraId="4F03BBA7" w14:textId="259992BB" w:rsidR="000A283B" w:rsidRDefault="000A283B" w:rsidP="000A283B">
      <w:pPr>
        <w:rPr>
          <w:color w:val="auto"/>
        </w:rPr>
      </w:pPr>
      <w:r w:rsidRPr="003B5ADE">
        <w:rPr>
          <w:color w:val="auto"/>
        </w:rPr>
        <w:t xml:space="preserve">Existem diversos relatórios que realizam a demonstração dos bens e suas movimentações. É recomendado que no momento da implantação sejam emitidos todos os relatórios para </w:t>
      </w:r>
      <w:r w:rsidR="00477FA0" w:rsidRPr="003B5ADE">
        <w:rPr>
          <w:color w:val="auto"/>
        </w:rPr>
        <w:t>visualização e</w:t>
      </w:r>
      <w:r w:rsidRPr="003B5ADE">
        <w:rPr>
          <w:color w:val="auto"/>
        </w:rPr>
        <w:t xml:space="preserve"> escolha dos que serão utilizados no dia-a-dia. Segue alguns exemplos de relatórios disponíveis:</w:t>
      </w:r>
    </w:p>
    <w:p w14:paraId="73CF214B" w14:textId="77777777" w:rsidR="00B355FB" w:rsidRDefault="00B355FB" w:rsidP="000A283B">
      <w:pPr>
        <w:rPr>
          <w:color w:val="auto"/>
        </w:rPr>
      </w:pPr>
    </w:p>
    <w:p w14:paraId="55ECD1B3" w14:textId="77777777" w:rsidR="00720666" w:rsidRPr="0077205F" w:rsidRDefault="00720666" w:rsidP="00720666">
      <w:pPr>
        <w:pStyle w:val="PargrafodaLista"/>
        <w:spacing w:line="360" w:lineRule="auto"/>
        <w:rPr>
          <w:b/>
          <w:color w:val="FF0000"/>
          <w:sz w:val="24"/>
          <w:szCs w:val="24"/>
          <w:u w:val="single"/>
        </w:rPr>
      </w:pPr>
      <w:r w:rsidRPr="0077205F">
        <w:rPr>
          <w:b/>
          <w:color w:val="FF0000"/>
          <w:sz w:val="24"/>
          <w:szCs w:val="24"/>
          <w:u w:val="single"/>
        </w:rPr>
        <w:t>PONTO DE ATENÇÃO</w:t>
      </w:r>
    </w:p>
    <w:p w14:paraId="7935949E" w14:textId="4C880600" w:rsidR="00720666" w:rsidRDefault="00720666" w:rsidP="00720666">
      <w:pPr>
        <w:pStyle w:val="PargrafodaLista"/>
        <w:spacing w:line="360" w:lineRule="auto"/>
        <w:rPr>
          <w:color w:val="808080" w:themeColor="accent6" w:themeShade="80"/>
          <w:sz w:val="24"/>
          <w:szCs w:val="24"/>
        </w:rPr>
      </w:pPr>
      <w:r>
        <w:rPr>
          <w:color w:val="808080" w:themeColor="accent6" w:themeShade="80"/>
          <w:sz w:val="24"/>
          <w:szCs w:val="24"/>
        </w:rPr>
        <w:t>No padrão PROTHEUS é possível a consolidação das E</w:t>
      </w:r>
      <w:r w:rsidRPr="007B1E55">
        <w:rPr>
          <w:color w:val="808080" w:themeColor="accent6" w:themeShade="80"/>
          <w:sz w:val="24"/>
          <w:szCs w:val="24"/>
        </w:rPr>
        <w:t>mpresas</w:t>
      </w:r>
      <w:r>
        <w:rPr>
          <w:color w:val="808080" w:themeColor="accent6" w:themeShade="80"/>
          <w:sz w:val="24"/>
          <w:szCs w:val="24"/>
        </w:rPr>
        <w:t xml:space="preserve">/Filiais nos relatórios do módulo de Ativo Fixo, porém no cenário BHG no caso das unidades Hoteleiras é necessário que a entrada de registro seja efetuada manualmente ou conforme plano de integração que deverá ser especificado na melhoria </w:t>
      </w:r>
      <w:r w:rsidRPr="0077205F">
        <w:rPr>
          <w:b/>
          <w:color w:val="808080" w:themeColor="accent6" w:themeShade="80"/>
          <w:sz w:val="24"/>
          <w:szCs w:val="24"/>
        </w:rPr>
        <w:t>ESP</w:t>
      </w:r>
      <w:r>
        <w:rPr>
          <w:b/>
          <w:color w:val="808080" w:themeColor="accent6" w:themeShade="80"/>
          <w:sz w:val="24"/>
          <w:szCs w:val="24"/>
        </w:rPr>
        <w:t>-</w:t>
      </w:r>
      <w:r w:rsidRPr="0077205F">
        <w:rPr>
          <w:b/>
          <w:color w:val="808080" w:themeColor="accent6" w:themeShade="80"/>
          <w:sz w:val="24"/>
          <w:szCs w:val="24"/>
        </w:rPr>
        <w:t>IN</w:t>
      </w:r>
      <w:r>
        <w:rPr>
          <w:b/>
          <w:color w:val="808080" w:themeColor="accent6" w:themeShade="80"/>
          <w:sz w:val="24"/>
          <w:szCs w:val="24"/>
        </w:rPr>
        <w:t>T-</w:t>
      </w:r>
      <w:r w:rsidRPr="0077205F">
        <w:rPr>
          <w:b/>
          <w:color w:val="808080" w:themeColor="accent6" w:themeShade="80"/>
          <w:sz w:val="24"/>
          <w:szCs w:val="24"/>
        </w:rPr>
        <w:t>001</w:t>
      </w:r>
      <w:r>
        <w:rPr>
          <w:color w:val="808080" w:themeColor="accent6" w:themeShade="80"/>
          <w:sz w:val="24"/>
          <w:szCs w:val="24"/>
        </w:rPr>
        <w:t>.</w:t>
      </w:r>
    </w:p>
    <w:p w14:paraId="17937460" w14:textId="77777777" w:rsidR="00720666" w:rsidRPr="00787207" w:rsidRDefault="00720666" w:rsidP="00720666">
      <w:pPr>
        <w:pStyle w:val="PargrafodaLista"/>
        <w:spacing w:line="360" w:lineRule="auto"/>
        <w:rPr>
          <w:color w:val="808080" w:themeColor="accent6" w:themeShade="80"/>
          <w:sz w:val="24"/>
          <w:szCs w:val="24"/>
        </w:rPr>
      </w:pPr>
      <w:r>
        <w:rPr>
          <w:color w:val="808080" w:themeColor="accent6" w:themeShade="80"/>
          <w:sz w:val="24"/>
          <w:szCs w:val="24"/>
        </w:rPr>
        <w:t xml:space="preserve"> </w:t>
      </w:r>
    </w:p>
    <w:p w14:paraId="0EE44DD6" w14:textId="77777777" w:rsidR="00720666" w:rsidRPr="000C3400" w:rsidRDefault="00720666" w:rsidP="00720666">
      <w:pPr>
        <w:pStyle w:val="PargrafodaLista"/>
        <w:spacing w:line="360" w:lineRule="auto"/>
        <w:rPr>
          <w:b/>
          <w:color w:val="808080" w:themeColor="accent6" w:themeShade="80"/>
          <w:sz w:val="24"/>
          <w:szCs w:val="24"/>
          <w:u w:val="single"/>
        </w:rPr>
      </w:pPr>
      <w:r>
        <w:rPr>
          <w:b/>
          <w:color w:val="808080" w:themeColor="accent6" w:themeShade="80"/>
          <w:sz w:val="24"/>
          <w:szCs w:val="24"/>
          <w:u w:val="single"/>
        </w:rPr>
        <w:t>ESP-INT-001</w:t>
      </w:r>
    </w:p>
    <w:p w14:paraId="678ABEBE" w14:textId="3B7715C6" w:rsidR="00720666" w:rsidRPr="00C976F1" w:rsidRDefault="00720666" w:rsidP="00720666">
      <w:pPr>
        <w:pStyle w:val="PargrafodaLista"/>
        <w:spacing w:line="360" w:lineRule="auto"/>
        <w:rPr>
          <w:color w:val="808080" w:themeColor="accent6" w:themeShade="80"/>
          <w:sz w:val="24"/>
          <w:szCs w:val="24"/>
        </w:rPr>
      </w:pPr>
      <w:r w:rsidRPr="00C976F1">
        <w:rPr>
          <w:color w:val="808080" w:themeColor="accent6" w:themeShade="80"/>
          <w:sz w:val="24"/>
          <w:szCs w:val="24"/>
        </w:rPr>
        <w:t>Para atendimento desta necessidade é necessário estabelecer o plano de integração e</w:t>
      </w:r>
      <w:r w:rsidR="00532155">
        <w:rPr>
          <w:color w:val="808080" w:themeColor="accent6" w:themeShade="80"/>
          <w:sz w:val="24"/>
          <w:szCs w:val="24"/>
        </w:rPr>
        <w:t xml:space="preserve">ntre os </w:t>
      </w:r>
      <w:proofErr w:type="spellStart"/>
      <w:r w:rsidR="00532155">
        <w:rPr>
          <w:color w:val="808080" w:themeColor="accent6" w:themeShade="80"/>
          <w:sz w:val="24"/>
          <w:szCs w:val="24"/>
        </w:rPr>
        <w:t>os</w:t>
      </w:r>
      <w:proofErr w:type="spellEnd"/>
      <w:r w:rsidR="00532155">
        <w:rPr>
          <w:color w:val="808080" w:themeColor="accent6" w:themeShade="80"/>
          <w:sz w:val="24"/>
          <w:szCs w:val="24"/>
        </w:rPr>
        <w:t xml:space="preserve"> registros</w:t>
      </w:r>
      <w:bookmarkStart w:id="50" w:name="_GoBack"/>
      <w:bookmarkEnd w:id="50"/>
      <w:r w:rsidRPr="00C976F1">
        <w:rPr>
          <w:color w:val="808080" w:themeColor="accent6" w:themeShade="80"/>
          <w:sz w:val="24"/>
          <w:szCs w:val="24"/>
        </w:rPr>
        <w:t xml:space="preserve"> das filias CMNET (BackOffice) e PROTHEUS (BackOffice</w:t>
      </w:r>
      <w:proofErr w:type="gramStart"/>
      <w:r w:rsidRPr="00C976F1">
        <w:rPr>
          <w:color w:val="808080" w:themeColor="accent6" w:themeShade="80"/>
          <w:sz w:val="24"/>
          <w:szCs w:val="24"/>
        </w:rPr>
        <w:t>) .</w:t>
      </w:r>
      <w:proofErr w:type="gramEnd"/>
    </w:p>
    <w:p w14:paraId="5D42DC78" w14:textId="77777777" w:rsidR="000A283B" w:rsidRPr="000A283B" w:rsidRDefault="000A283B" w:rsidP="000A283B"/>
    <w:p w14:paraId="08B7F3B7" w14:textId="4CCADC9A" w:rsidR="002D3E59" w:rsidRPr="00340ACD" w:rsidRDefault="00915D61" w:rsidP="004F2FBC">
      <w:pPr>
        <w:pStyle w:val="Ttulo"/>
        <w:numPr>
          <w:ilvl w:val="1"/>
          <w:numId w:val="6"/>
        </w:numPr>
        <w:spacing w:line="276" w:lineRule="auto"/>
        <w:contextualSpacing w:val="0"/>
        <w:outlineLvl w:val="1"/>
        <w:rPr>
          <w:rFonts w:ascii="Lato" w:hAnsi="Lato"/>
          <w:sz w:val="32"/>
          <w:szCs w:val="32"/>
        </w:rPr>
      </w:pPr>
      <w:bookmarkStart w:id="51" w:name="_Toc520283621"/>
      <w:bookmarkStart w:id="52" w:name="_Toc21698979"/>
      <w:r>
        <w:rPr>
          <w:rFonts w:ascii="Lato" w:hAnsi="Lato"/>
          <w:sz w:val="32"/>
          <w:szCs w:val="32"/>
        </w:rPr>
        <w:t>Ficha do Ativo</w:t>
      </w:r>
      <w:bookmarkEnd w:id="51"/>
      <w:bookmarkEnd w:id="52"/>
    </w:p>
    <w:p w14:paraId="140D5E7E" w14:textId="77777777" w:rsidR="002D3E59" w:rsidRPr="002D3E59" w:rsidRDefault="002D3E59" w:rsidP="002D3E59">
      <w:pPr>
        <w:ind w:right="91"/>
        <w:rPr>
          <w:rFonts w:cs="Arial"/>
          <w:b/>
          <w:bCs/>
        </w:rPr>
      </w:pPr>
    </w:p>
    <w:p w14:paraId="5FEEC54A" w14:textId="77777777" w:rsidR="002D3E59" w:rsidRDefault="002D3E59" w:rsidP="002D3E59">
      <w:pPr>
        <w:ind w:right="91"/>
        <w:rPr>
          <w:rFonts w:cs="Arial"/>
          <w:b/>
          <w:bCs/>
          <w:color w:val="000000" w:themeColor="text1"/>
        </w:rPr>
      </w:pPr>
      <w:r w:rsidRPr="00340ACD">
        <w:rPr>
          <w:rFonts w:cs="Arial"/>
          <w:b/>
          <w:bCs/>
          <w:color w:val="000000" w:themeColor="text1"/>
        </w:rPr>
        <w:t xml:space="preserve">Principais Objetivos: </w:t>
      </w:r>
    </w:p>
    <w:p w14:paraId="5BE4677F" w14:textId="77777777" w:rsidR="00C74268" w:rsidRPr="00340ACD" w:rsidRDefault="00C74268" w:rsidP="002D3E59">
      <w:pPr>
        <w:ind w:right="91"/>
        <w:rPr>
          <w:rFonts w:cs="Arial"/>
          <w:b/>
          <w:bCs/>
          <w:color w:val="000000" w:themeColor="text1"/>
        </w:rPr>
      </w:pPr>
    </w:p>
    <w:p w14:paraId="1D85DADA" w14:textId="77777777" w:rsidR="00915D61" w:rsidRDefault="00915D61" w:rsidP="00915D61">
      <w:pPr>
        <w:rPr>
          <w:color w:val="000000" w:themeColor="text1"/>
        </w:rPr>
      </w:pPr>
      <w:r w:rsidRPr="00915D61">
        <w:rPr>
          <w:color w:val="000000" w:themeColor="text1"/>
        </w:rPr>
        <w:t>O relatório ficha do ativo, exibe as informações com base no cadastro do ativo, exibindo o valor residual que irá variar conforme valor da depreciação acumulada.</w:t>
      </w:r>
    </w:p>
    <w:p w14:paraId="529F4223" w14:textId="77777777" w:rsidR="00915D61" w:rsidRPr="00915D61" w:rsidRDefault="00915D61" w:rsidP="00915D61">
      <w:pPr>
        <w:rPr>
          <w:color w:val="000000" w:themeColor="text1"/>
        </w:rPr>
      </w:pPr>
    </w:p>
    <w:p w14:paraId="332999D0" w14:textId="77777777" w:rsidR="00915D61" w:rsidRPr="00915D61" w:rsidRDefault="00915D61" w:rsidP="00915D61">
      <w:pPr>
        <w:rPr>
          <w:color w:val="000000" w:themeColor="text1"/>
        </w:rPr>
      </w:pPr>
      <w:r w:rsidRPr="00915D61">
        <w:rPr>
          <w:color w:val="000000" w:themeColor="text1"/>
        </w:rPr>
        <w:t>Ao baixar o bem, este valor não é alterado para zero, se mantem demonstrando o valor a ser depreciado até o momento da baixa.</w:t>
      </w:r>
    </w:p>
    <w:p w14:paraId="5DFE9861" w14:textId="77777777" w:rsidR="00915D61" w:rsidRPr="00915D61" w:rsidRDefault="00915D61" w:rsidP="00915D61">
      <w:pPr>
        <w:rPr>
          <w:color w:val="000000" w:themeColor="text1"/>
        </w:rPr>
      </w:pPr>
    </w:p>
    <w:p w14:paraId="012E58CD" w14:textId="5AAF8E50" w:rsidR="002D3E59" w:rsidRPr="00340ACD" w:rsidRDefault="00915D61" w:rsidP="00915D61">
      <w:pPr>
        <w:rPr>
          <w:rFonts w:cs="Myriad Roman"/>
          <w:color w:val="000000" w:themeColor="text1"/>
        </w:rPr>
      </w:pPr>
      <w:r w:rsidRPr="00915D61">
        <w:rPr>
          <w:color w:val="000000" w:themeColor="text1"/>
        </w:rPr>
        <w:t>Através de relatórios co</w:t>
      </w:r>
      <w:r w:rsidR="004236BC">
        <w:rPr>
          <w:color w:val="000000" w:themeColor="text1"/>
        </w:rPr>
        <w:t>mo posição valorizada (ATFR070)</w:t>
      </w:r>
      <w:r w:rsidRPr="00915D61">
        <w:rPr>
          <w:color w:val="000000" w:themeColor="text1"/>
        </w:rPr>
        <w:t xml:space="preserve"> e de m</w:t>
      </w:r>
      <w:r w:rsidR="004236BC">
        <w:rPr>
          <w:color w:val="000000" w:themeColor="text1"/>
        </w:rPr>
        <w:t>ovimento (ATFR150) é exibido</w:t>
      </w:r>
      <w:r w:rsidRPr="00915D61">
        <w:rPr>
          <w:color w:val="000000" w:themeColor="text1"/>
        </w:rPr>
        <w:t xml:space="preserve"> o movimento de baixa do bem.</w:t>
      </w:r>
      <w:r>
        <w:rPr>
          <w:color w:val="000000" w:themeColor="text1"/>
        </w:rPr>
        <w:t xml:space="preserve"> </w:t>
      </w:r>
      <w:r w:rsidRPr="00915D61">
        <w:rPr>
          <w:color w:val="000000" w:themeColor="text1"/>
        </w:rPr>
        <w:t>A opção de depreci</w:t>
      </w:r>
      <w:r w:rsidR="004236BC">
        <w:rPr>
          <w:color w:val="000000" w:themeColor="text1"/>
        </w:rPr>
        <w:t>ação na baixa indica se ocorrerá</w:t>
      </w:r>
      <w:r w:rsidRPr="00915D61">
        <w:rPr>
          <w:color w:val="000000" w:themeColor="text1"/>
        </w:rPr>
        <w:t xml:space="preserve"> a depreciação total no mês ou proporcional conforme o dia em que o bem </w:t>
      </w:r>
      <w:r w:rsidR="00477FA0" w:rsidRPr="00915D61">
        <w:rPr>
          <w:color w:val="000000" w:themeColor="text1"/>
        </w:rPr>
        <w:t>está</w:t>
      </w:r>
      <w:r w:rsidRPr="00915D61">
        <w:rPr>
          <w:color w:val="000000" w:themeColor="text1"/>
        </w:rPr>
        <w:t xml:space="preserve"> sendo baixado no ativo</w:t>
      </w:r>
      <w:r>
        <w:rPr>
          <w:color w:val="000000" w:themeColor="text1"/>
        </w:rPr>
        <w:t>.</w:t>
      </w:r>
    </w:p>
    <w:p w14:paraId="51AD7BE3" w14:textId="77777777" w:rsidR="00915D61" w:rsidRDefault="00915D61" w:rsidP="002D3E59">
      <w:pPr>
        <w:ind w:right="91"/>
        <w:rPr>
          <w:rFonts w:cs="Arial"/>
          <w:b/>
          <w:color w:val="000000" w:themeColor="text1"/>
        </w:rPr>
      </w:pPr>
    </w:p>
    <w:p w14:paraId="6A116D89" w14:textId="77777777" w:rsidR="002D3E59" w:rsidRPr="00340ACD" w:rsidRDefault="002D3E59" w:rsidP="002D3E59">
      <w:pPr>
        <w:ind w:right="91"/>
        <w:rPr>
          <w:rFonts w:cs="Arial"/>
          <w:b/>
          <w:color w:val="000000" w:themeColor="text1"/>
        </w:rPr>
      </w:pPr>
      <w:r w:rsidRPr="00340ACD">
        <w:rPr>
          <w:rFonts w:cs="Arial"/>
          <w:b/>
          <w:color w:val="000000" w:themeColor="text1"/>
        </w:rPr>
        <w:t xml:space="preserve">Fatores Críticos de Sucesso: </w:t>
      </w:r>
    </w:p>
    <w:p w14:paraId="39A42266" w14:textId="77777777" w:rsidR="002D3E59" w:rsidRDefault="002D3E59" w:rsidP="002D3E59">
      <w:pPr>
        <w:jc w:val="left"/>
        <w:rPr>
          <w:color w:val="000000" w:themeColor="text1"/>
        </w:rPr>
      </w:pPr>
      <w:r w:rsidRPr="00340ACD">
        <w:rPr>
          <w:color w:val="000000" w:themeColor="text1"/>
        </w:rPr>
        <w:t>Relatório Padrão do Sistema.</w:t>
      </w:r>
    </w:p>
    <w:p w14:paraId="68C86B22" w14:textId="77777777" w:rsidR="002D3E59" w:rsidRPr="002D3E59" w:rsidRDefault="002D3E59" w:rsidP="002D3E59">
      <w:pPr>
        <w:jc w:val="left"/>
        <w:rPr>
          <w:b/>
          <w:bCs/>
          <w:i/>
          <w:iCs/>
        </w:rPr>
      </w:pPr>
    </w:p>
    <w:p w14:paraId="6BC2ED83" w14:textId="3B09D039" w:rsidR="002D3E59" w:rsidRPr="00340ACD" w:rsidRDefault="00915D61" w:rsidP="004F2FBC">
      <w:pPr>
        <w:pStyle w:val="Ttulo"/>
        <w:numPr>
          <w:ilvl w:val="1"/>
          <w:numId w:val="6"/>
        </w:numPr>
        <w:spacing w:line="276" w:lineRule="auto"/>
        <w:contextualSpacing w:val="0"/>
        <w:outlineLvl w:val="1"/>
        <w:rPr>
          <w:rFonts w:ascii="Lato" w:hAnsi="Lato"/>
          <w:sz w:val="32"/>
          <w:szCs w:val="32"/>
        </w:rPr>
      </w:pPr>
      <w:bookmarkStart w:id="53" w:name="_Toc520283622"/>
      <w:bookmarkStart w:id="54" w:name="_Toc21698980"/>
      <w:r>
        <w:rPr>
          <w:rFonts w:ascii="Lato" w:hAnsi="Lato"/>
          <w:sz w:val="32"/>
          <w:szCs w:val="32"/>
        </w:rPr>
        <w:t>Posição Valorizada</w:t>
      </w:r>
      <w:bookmarkEnd w:id="53"/>
      <w:bookmarkEnd w:id="54"/>
    </w:p>
    <w:p w14:paraId="301EA597" w14:textId="77777777" w:rsidR="002D3E59" w:rsidRPr="002D3E59" w:rsidRDefault="002D3E59" w:rsidP="002D3E59">
      <w:pPr>
        <w:tabs>
          <w:tab w:val="left" w:pos="90"/>
        </w:tabs>
        <w:ind w:right="90"/>
        <w:rPr>
          <w:rFonts w:cs="Arial"/>
          <w:b/>
        </w:rPr>
      </w:pPr>
    </w:p>
    <w:p w14:paraId="22C35405" w14:textId="77777777" w:rsidR="002D3E59" w:rsidRDefault="002D3E59" w:rsidP="002D3E59">
      <w:pPr>
        <w:tabs>
          <w:tab w:val="left" w:pos="709"/>
        </w:tabs>
        <w:ind w:right="90"/>
        <w:rPr>
          <w:rFonts w:cs="Arial"/>
          <w:b/>
          <w:color w:val="000000" w:themeColor="text1"/>
        </w:rPr>
      </w:pPr>
      <w:r w:rsidRPr="00340ACD">
        <w:rPr>
          <w:rFonts w:cs="Arial"/>
          <w:b/>
          <w:color w:val="000000" w:themeColor="text1"/>
        </w:rPr>
        <w:t>Principais Objetivos:</w:t>
      </w:r>
    </w:p>
    <w:p w14:paraId="64635152" w14:textId="77777777" w:rsidR="00C74268" w:rsidRPr="00340ACD" w:rsidRDefault="00C74268" w:rsidP="002D3E59">
      <w:pPr>
        <w:tabs>
          <w:tab w:val="left" w:pos="709"/>
        </w:tabs>
        <w:ind w:right="90"/>
        <w:rPr>
          <w:rFonts w:cs="Arial"/>
          <w:b/>
          <w:color w:val="000000" w:themeColor="text1"/>
        </w:rPr>
      </w:pPr>
    </w:p>
    <w:p w14:paraId="5BBA003C" w14:textId="77777777" w:rsidR="00915D61" w:rsidRPr="00915D61" w:rsidRDefault="00915D61" w:rsidP="00915D61">
      <w:pPr>
        <w:tabs>
          <w:tab w:val="left" w:pos="709"/>
        </w:tabs>
        <w:ind w:right="90"/>
        <w:rPr>
          <w:color w:val="000000" w:themeColor="text1"/>
        </w:rPr>
      </w:pPr>
      <w:r w:rsidRPr="00915D61">
        <w:rPr>
          <w:color w:val="000000" w:themeColor="text1"/>
        </w:rPr>
        <w:t>Este relatório exibe os bens agrupados por contas, com a posição valorizada dos bens em até cinco moedas e detalha inclusive os bens que já foram totalmente depreciados e para os quais não incide mais depreciações.</w:t>
      </w:r>
    </w:p>
    <w:p w14:paraId="09A7D2B2" w14:textId="77777777" w:rsidR="00915D61" w:rsidRPr="00915D61" w:rsidRDefault="00915D61" w:rsidP="00915D61">
      <w:pPr>
        <w:tabs>
          <w:tab w:val="left" w:pos="709"/>
        </w:tabs>
        <w:ind w:right="90"/>
        <w:rPr>
          <w:color w:val="000000" w:themeColor="text1"/>
        </w:rPr>
      </w:pPr>
    </w:p>
    <w:p w14:paraId="72EA006A" w14:textId="064AA26D" w:rsidR="002D3E59" w:rsidRPr="00340ACD" w:rsidRDefault="00915D61" w:rsidP="00915D61">
      <w:pPr>
        <w:tabs>
          <w:tab w:val="left" w:pos="709"/>
        </w:tabs>
        <w:ind w:right="90"/>
        <w:rPr>
          <w:rStyle w:val="fcorpodotexto"/>
          <w:rFonts w:ascii="Lato" w:hAnsi="Lato" w:cs="Tahoma"/>
          <w:color w:val="000000" w:themeColor="text1"/>
          <w:sz w:val="22"/>
        </w:rPr>
      </w:pPr>
      <w:r w:rsidRPr="00915D61">
        <w:rPr>
          <w:color w:val="000000" w:themeColor="text1"/>
        </w:rPr>
        <w:t>A emissão deste relatório não se limita a uma data específica, poderá ser mensal ou anual.</w:t>
      </w:r>
    </w:p>
    <w:p w14:paraId="161ECA5C" w14:textId="77777777" w:rsidR="002D3E59" w:rsidRPr="00340ACD" w:rsidRDefault="002D3E59" w:rsidP="002D3E59">
      <w:pPr>
        <w:tabs>
          <w:tab w:val="left" w:pos="709"/>
        </w:tabs>
        <w:rPr>
          <w:rFonts w:cs="Arial"/>
          <w:color w:val="000000" w:themeColor="text1"/>
        </w:rPr>
      </w:pPr>
    </w:p>
    <w:p w14:paraId="3645FBF9" w14:textId="77777777" w:rsidR="002D3E59" w:rsidRPr="00340ACD" w:rsidRDefault="002D3E59" w:rsidP="002D3E59">
      <w:pPr>
        <w:tabs>
          <w:tab w:val="left" w:pos="709"/>
        </w:tabs>
        <w:ind w:right="91"/>
        <w:rPr>
          <w:rFonts w:cs="Arial"/>
          <w:b/>
          <w:color w:val="000000" w:themeColor="text1"/>
        </w:rPr>
      </w:pPr>
      <w:r w:rsidRPr="00340ACD">
        <w:rPr>
          <w:rFonts w:cs="Arial"/>
          <w:b/>
          <w:color w:val="000000" w:themeColor="text1"/>
        </w:rPr>
        <w:t xml:space="preserve">Fatores Críticos de Sucesso: </w:t>
      </w:r>
    </w:p>
    <w:p w14:paraId="35E03D0D" w14:textId="77777777" w:rsidR="002D3E59" w:rsidRPr="00340ACD" w:rsidRDefault="002D3E59" w:rsidP="002D3E59">
      <w:pPr>
        <w:jc w:val="left"/>
        <w:rPr>
          <w:color w:val="000000" w:themeColor="text1"/>
        </w:rPr>
      </w:pPr>
      <w:r w:rsidRPr="00340ACD">
        <w:rPr>
          <w:color w:val="000000" w:themeColor="text1"/>
        </w:rPr>
        <w:t>Relatório Padrão do Sistema.</w:t>
      </w:r>
    </w:p>
    <w:p w14:paraId="7692DB09" w14:textId="77777777" w:rsidR="002D3E59" w:rsidRPr="002D3E59" w:rsidRDefault="002D3E59" w:rsidP="002D3E59">
      <w:pPr>
        <w:jc w:val="left"/>
      </w:pPr>
    </w:p>
    <w:p w14:paraId="33580A58" w14:textId="77777777" w:rsidR="00915D61" w:rsidRPr="002D3E59" w:rsidRDefault="00915D61" w:rsidP="00915D61">
      <w:pPr>
        <w:jc w:val="left"/>
        <w:rPr>
          <w:b/>
          <w:bCs/>
          <w:i/>
          <w:iCs/>
        </w:rPr>
      </w:pPr>
    </w:p>
    <w:p w14:paraId="5391AFA1" w14:textId="325F8FDB" w:rsidR="00915D61" w:rsidRPr="00340ACD" w:rsidRDefault="00915D61" w:rsidP="00915D61">
      <w:pPr>
        <w:pStyle w:val="Ttulo"/>
        <w:numPr>
          <w:ilvl w:val="1"/>
          <w:numId w:val="6"/>
        </w:numPr>
        <w:spacing w:line="276" w:lineRule="auto"/>
        <w:contextualSpacing w:val="0"/>
        <w:outlineLvl w:val="1"/>
        <w:rPr>
          <w:rFonts w:ascii="Lato" w:hAnsi="Lato"/>
          <w:sz w:val="32"/>
          <w:szCs w:val="32"/>
        </w:rPr>
      </w:pPr>
      <w:bookmarkStart w:id="55" w:name="_Toc21698981"/>
      <w:r>
        <w:rPr>
          <w:rFonts w:ascii="Lato" w:hAnsi="Lato"/>
          <w:sz w:val="32"/>
          <w:szCs w:val="32"/>
        </w:rPr>
        <w:t>Movimento</w:t>
      </w:r>
      <w:bookmarkEnd w:id="55"/>
    </w:p>
    <w:p w14:paraId="170B8F47" w14:textId="77777777" w:rsidR="00915D61" w:rsidRPr="002D3E59" w:rsidRDefault="00915D61" w:rsidP="00915D61">
      <w:pPr>
        <w:tabs>
          <w:tab w:val="left" w:pos="90"/>
        </w:tabs>
        <w:ind w:right="90"/>
        <w:rPr>
          <w:rFonts w:cs="Arial"/>
          <w:b/>
        </w:rPr>
      </w:pPr>
    </w:p>
    <w:p w14:paraId="31845DD4" w14:textId="77777777" w:rsidR="00915D61" w:rsidRDefault="00915D61" w:rsidP="00915D61">
      <w:pPr>
        <w:tabs>
          <w:tab w:val="left" w:pos="709"/>
        </w:tabs>
        <w:ind w:right="90"/>
        <w:rPr>
          <w:rFonts w:cs="Arial"/>
          <w:b/>
          <w:color w:val="000000" w:themeColor="text1"/>
        </w:rPr>
      </w:pPr>
      <w:r w:rsidRPr="00340ACD">
        <w:rPr>
          <w:rFonts w:cs="Arial"/>
          <w:b/>
          <w:color w:val="000000" w:themeColor="text1"/>
        </w:rPr>
        <w:t>Principais Objetivos:</w:t>
      </w:r>
    </w:p>
    <w:p w14:paraId="51339CFE" w14:textId="77777777" w:rsidR="00C74268" w:rsidRPr="00340ACD" w:rsidRDefault="00C74268" w:rsidP="00915D61">
      <w:pPr>
        <w:tabs>
          <w:tab w:val="left" w:pos="709"/>
        </w:tabs>
        <w:ind w:right="90"/>
        <w:rPr>
          <w:rFonts w:cs="Arial"/>
          <w:b/>
          <w:color w:val="000000" w:themeColor="text1"/>
        </w:rPr>
      </w:pPr>
    </w:p>
    <w:p w14:paraId="4BFB01C4" w14:textId="1AB772EF" w:rsidR="00915D61" w:rsidRDefault="00915D61" w:rsidP="00915D61">
      <w:pPr>
        <w:tabs>
          <w:tab w:val="left" w:pos="709"/>
        </w:tabs>
        <w:ind w:right="90"/>
        <w:rPr>
          <w:color w:val="000000" w:themeColor="text1"/>
        </w:rPr>
      </w:pPr>
      <w:r w:rsidRPr="00915D61">
        <w:rPr>
          <w:color w:val="000000" w:themeColor="text1"/>
        </w:rPr>
        <w:t xml:space="preserve">Este relatório exibe os </w:t>
      </w:r>
      <w:r>
        <w:rPr>
          <w:color w:val="000000" w:themeColor="text1"/>
        </w:rPr>
        <w:t xml:space="preserve">movimentos dos </w:t>
      </w:r>
      <w:r w:rsidR="00477FA0">
        <w:rPr>
          <w:color w:val="000000" w:themeColor="text1"/>
        </w:rPr>
        <w:t xml:space="preserve">bens </w:t>
      </w:r>
      <w:r w:rsidR="00477FA0" w:rsidRPr="00915D61">
        <w:rPr>
          <w:color w:val="000000" w:themeColor="text1"/>
        </w:rPr>
        <w:t>de</w:t>
      </w:r>
      <w:r>
        <w:rPr>
          <w:color w:val="000000" w:themeColor="text1"/>
        </w:rPr>
        <w:t xml:space="preserve"> determinado período podendo filtrar por códigos de bem, data da movimentaç</w:t>
      </w:r>
      <w:r w:rsidR="000A283B">
        <w:rPr>
          <w:color w:val="000000" w:themeColor="text1"/>
        </w:rPr>
        <w:t xml:space="preserve">ão, e se desejável a demonstração das informações contábeis. </w:t>
      </w:r>
    </w:p>
    <w:p w14:paraId="287E35B4" w14:textId="777FA759" w:rsidR="00915D61" w:rsidRPr="00915D61" w:rsidRDefault="00915D61" w:rsidP="00915D61">
      <w:pPr>
        <w:tabs>
          <w:tab w:val="left" w:pos="709"/>
        </w:tabs>
        <w:ind w:right="90"/>
        <w:rPr>
          <w:color w:val="000000" w:themeColor="text1"/>
        </w:rPr>
      </w:pPr>
      <w:r w:rsidRPr="00915D61">
        <w:rPr>
          <w:color w:val="000000" w:themeColor="text1"/>
        </w:rPr>
        <w:t xml:space="preserve"> </w:t>
      </w:r>
    </w:p>
    <w:p w14:paraId="0CDF0399" w14:textId="4BE3E0F6" w:rsidR="00915D61" w:rsidRPr="00340ACD" w:rsidRDefault="00915D61" w:rsidP="00915D61">
      <w:pPr>
        <w:tabs>
          <w:tab w:val="left" w:pos="709"/>
        </w:tabs>
        <w:ind w:right="90"/>
        <w:rPr>
          <w:rStyle w:val="fcorpodotexto"/>
          <w:rFonts w:ascii="Lato" w:hAnsi="Lato" w:cs="Tahoma"/>
          <w:color w:val="000000" w:themeColor="text1"/>
          <w:sz w:val="22"/>
        </w:rPr>
      </w:pPr>
      <w:r w:rsidRPr="00915D61">
        <w:rPr>
          <w:color w:val="000000" w:themeColor="text1"/>
        </w:rPr>
        <w:t xml:space="preserve">A emissão deste relatório não se limita a </w:t>
      </w:r>
      <w:r w:rsidR="000A283B">
        <w:rPr>
          <w:color w:val="000000" w:themeColor="text1"/>
        </w:rPr>
        <w:t xml:space="preserve">uma faixa de datas específica. </w:t>
      </w:r>
    </w:p>
    <w:p w14:paraId="2B879977" w14:textId="77777777" w:rsidR="00915D61" w:rsidRPr="00340ACD" w:rsidRDefault="00915D61" w:rsidP="00915D61">
      <w:pPr>
        <w:tabs>
          <w:tab w:val="left" w:pos="709"/>
        </w:tabs>
        <w:rPr>
          <w:rFonts w:cs="Arial"/>
          <w:color w:val="000000" w:themeColor="text1"/>
        </w:rPr>
      </w:pPr>
    </w:p>
    <w:p w14:paraId="0C174160" w14:textId="77777777" w:rsidR="00915D61" w:rsidRPr="00340ACD" w:rsidRDefault="00915D61" w:rsidP="00915D61">
      <w:pPr>
        <w:tabs>
          <w:tab w:val="left" w:pos="709"/>
        </w:tabs>
        <w:ind w:right="91"/>
        <w:rPr>
          <w:rFonts w:cs="Arial"/>
          <w:b/>
          <w:color w:val="000000" w:themeColor="text1"/>
        </w:rPr>
      </w:pPr>
      <w:r w:rsidRPr="00340ACD">
        <w:rPr>
          <w:rFonts w:cs="Arial"/>
          <w:b/>
          <w:color w:val="000000" w:themeColor="text1"/>
        </w:rPr>
        <w:t xml:space="preserve">Fatores Críticos de Sucesso: </w:t>
      </w:r>
    </w:p>
    <w:p w14:paraId="7333BCDD" w14:textId="77777777" w:rsidR="00915D61" w:rsidRPr="00340ACD" w:rsidRDefault="00915D61" w:rsidP="00915D61">
      <w:pPr>
        <w:jc w:val="left"/>
        <w:rPr>
          <w:color w:val="000000" w:themeColor="text1"/>
        </w:rPr>
      </w:pPr>
      <w:r w:rsidRPr="00340ACD">
        <w:rPr>
          <w:color w:val="000000" w:themeColor="text1"/>
        </w:rPr>
        <w:t>Relatório Padrão do Sistema.</w:t>
      </w:r>
    </w:p>
    <w:p w14:paraId="7AE9D4C3" w14:textId="7D923B1D" w:rsidR="002D3E59" w:rsidRDefault="002D3E59" w:rsidP="002D3E59">
      <w:pPr>
        <w:jc w:val="left"/>
      </w:pPr>
    </w:p>
    <w:p w14:paraId="6DF2D1ED" w14:textId="77777777" w:rsidR="00915D61" w:rsidRDefault="00915D61" w:rsidP="002D3E59">
      <w:pPr>
        <w:jc w:val="left"/>
      </w:pPr>
    </w:p>
    <w:p w14:paraId="4069CA75" w14:textId="77777777" w:rsidR="00C6573B" w:rsidRDefault="00C6573B" w:rsidP="002D3E59">
      <w:pPr>
        <w:jc w:val="left"/>
      </w:pPr>
    </w:p>
    <w:p w14:paraId="3588B270" w14:textId="77777777" w:rsidR="00C6573B" w:rsidRDefault="00C6573B" w:rsidP="002D3E59">
      <w:pPr>
        <w:jc w:val="left"/>
      </w:pPr>
    </w:p>
    <w:p w14:paraId="5832348C" w14:textId="77777777" w:rsidR="00C6573B" w:rsidRDefault="00C6573B" w:rsidP="002D3E59">
      <w:pPr>
        <w:jc w:val="left"/>
      </w:pPr>
    </w:p>
    <w:p w14:paraId="1916D21A" w14:textId="77777777" w:rsidR="00C6573B" w:rsidRDefault="00C6573B" w:rsidP="002D3E59">
      <w:pPr>
        <w:jc w:val="left"/>
      </w:pPr>
    </w:p>
    <w:p w14:paraId="1B86F0DC" w14:textId="77777777" w:rsidR="00C6573B" w:rsidRDefault="00C6573B" w:rsidP="002D3E59">
      <w:pPr>
        <w:jc w:val="left"/>
      </w:pPr>
    </w:p>
    <w:p w14:paraId="22D2F15B" w14:textId="77777777" w:rsidR="00C6573B" w:rsidRDefault="00C6573B" w:rsidP="002D3E59">
      <w:pPr>
        <w:jc w:val="left"/>
      </w:pPr>
    </w:p>
    <w:p w14:paraId="1181E3D6" w14:textId="77777777" w:rsidR="00C6573B" w:rsidRDefault="00C6573B" w:rsidP="002D3E59">
      <w:pPr>
        <w:jc w:val="left"/>
      </w:pPr>
    </w:p>
    <w:p w14:paraId="3F0E4FED" w14:textId="77777777" w:rsidR="00C6573B" w:rsidRDefault="00C6573B" w:rsidP="002D3E59">
      <w:pPr>
        <w:jc w:val="left"/>
      </w:pPr>
    </w:p>
    <w:p w14:paraId="231D0001" w14:textId="77777777" w:rsidR="00C6573B" w:rsidRDefault="00C6573B" w:rsidP="002D3E59">
      <w:pPr>
        <w:jc w:val="left"/>
      </w:pPr>
    </w:p>
    <w:p w14:paraId="2A95F617" w14:textId="77777777" w:rsidR="00C6573B" w:rsidRDefault="00C6573B" w:rsidP="002D3E59">
      <w:pPr>
        <w:jc w:val="left"/>
      </w:pPr>
    </w:p>
    <w:p w14:paraId="560E8E05" w14:textId="77777777" w:rsidR="00C6573B" w:rsidRDefault="00C6573B" w:rsidP="002D3E59">
      <w:pPr>
        <w:jc w:val="left"/>
      </w:pPr>
    </w:p>
    <w:p w14:paraId="076B4277" w14:textId="77777777" w:rsidR="00C6573B" w:rsidRDefault="00C6573B" w:rsidP="002D3E59">
      <w:pPr>
        <w:jc w:val="left"/>
      </w:pPr>
    </w:p>
    <w:p w14:paraId="38E1913E" w14:textId="77777777" w:rsidR="00C6573B" w:rsidRDefault="00C6573B" w:rsidP="002D3E59">
      <w:pPr>
        <w:jc w:val="left"/>
      </w:pPr>
    </w:p>
    <w:p w14:paraId="408DD256" w14:textId="77777777" w:rsidR="00C6573B" w:rsidRDefault="00C6573B" w:rsidP="002D3E59">
      <w:pPr>
        <w:jc w:val="left"/>
      </w:pPr>
    </w:p>
    <w:p w14:paraId="1BCB0CC7" w14:textId="77777777" w:rsidR="00C6573B" w:rsidRDefault="00C6573B" w:rsidP="002D3E59">
      <w:pPr>
        <w:jc w:val="left"/>
      </w:pPr>
    </w:p>
    <w:p w14:paraId="57B5F879" w14:textId="77777777" w:rsidR="00C6573B" w:rsidRDefault="00C6573B" w:rsidP="002D3E59">
      <w:pPr>
        <w:jc w:val="left"/>
      </w:pPr>
    </w:p>
    <w:p w14:paraId="7B0A0D0D" w14:textId="77777777" w:rsidR="00C6573B" w:rsidRDefault="00C6573B" w:rsidP="002D3E59">
      <w:pPr>
        <w:jc w:val="left"/>
      </w:pPr>
    </w:p>
    <w:p w14:paraId="4BA3966C" w14:textId="77777777" w:rsidR="00C6573B" w:rsidRDefault="00C6573B" w:rsidP="002D3E59">
      <w:pPr>
        <w:jc w:val="left"/>
      </w:pPr>
    </w:p>
    <w:p w14:paraId="5DCE79E2" w14:textId="77777777" w:rsidR="00C6573B" w:rsidRDefault="00C6573B" w:rsidP="002D3E59">
      <w:pPr>
        <w:jc w:val="left"/>
      </w:pPr>
    </w:p>
    <w:p w14:paraId="5526CC56" w14:textId="77777777" w:rsidR="00C6573B" w:rsidRDefault="00C6573B" w:rsidP="002D3E59">
      <w:pPr>
        <w:jc w:val="left"/>
      </w:pPr>
    </w:p>
    <w:p w14:paraId="4050CCB3" w14:textId="42D24CE9" w:rsidR="002D3E59" w:rsidRDefault="002D3E59" w:rsidP="00915D61">
      <w:pPr>
        <w:pStyle w:val="Ttulo"/>
        <w:numPr>
          <w:ilvl w:val="0"/>
          <w:numId w:val="6"/>
        </w:numPr>
        <w:spacing w:line="276" w:lineRule="auto"/>
        <w:contextualSpacing w:val="0"/>
        <w:outlineLvl w:val="1"/>
        <w:rPr>
          <w:rFonts w:ascii="Lato" w:hAnsi="Lato"/>
          <w:sz w:val="36"/>
          <w:szCs w:val="36"/>
        </w:rPr>
      </w:pPr>
      <w:bookmarkStart w:id="56" w:name="_Toc416089830"/>
      <w:bookmarkStart w:id="57" w:name="_Toc430161728"/>
      <w:bookmarkStart w:id="58" w:name="_Toc520283626"/>
      <w:bookmarkStart w:id="59" w:name="_Toc21698982"/>
      <w:r w:rsidRPr="00D57BBB">
        <w:rPr>
          <w:rFonts w:ascii="Lato" w:hAnsi="Lato"/>
          <w:sz w:val="36"/>
          <w:szCs w:val="36"/>
        </w:rPr>
        <w:lastRenderedPageBreak/>
        <w:t>F</w:t>
      </w:r>
      <w:r w:rsidR="008205E2" w:rsidRPr="00D57BBB">
        <w:rPr>
          <w:rFonts w:ascii="Lato" w:hAnsi="Lato"/>
          <w:sz w:val="36"/>
          <w:szCs w:val="36"/>
        </w:rPr>
        <w:t xml:space="preserve">luxograma do </w:t>
      </w:r>
      <w:proofErr w:type="spellStart"/>
      <w:r w:rsidR="008205E2" w:rsidRPr="00D57BBB">
        <w:rPr>
          <w:rFonts w:ascii="Lato" w:hAnsi="Lato"/>
          <w:sz w:val="36"/>
          <w:szCs w:val="36"/>
        </w:rPr>
        <w:t>Sub-Processo</w:t>
      </w:r>
      <w:bookmarkEnd w:id="56"/>
      <w:bookmarkEnd w:id="57"/>
      <w:bookmarkEnd w:id="58"/>
      <w:bookmarkEnd w:id="59"/>
      <w:proofErr w:type="spellEnd"/>
    </w:p>
    <w:p w14:paraId="67B7AADA" w14:textId="2C7FF981" w:rsidR="00CC7762" w:rsidRDefault="00CC7762" w:rsidP="00A121F8">
      <w:pPr>
        <w:rPr>
          <w:noProof/>
          <w:lang w:eastAsia="pt-BR"/>
        </w:rPr>
      </w:pPr>
      <w:r>
        <w:rPr>
          <w:noProof/>
          <w:lang w:eastAsia="pt-BR"/>
        </w:rPr>
        <w:drawing>
          <wp:anchor distT="0" distB="0" distL="114300" distR="114300" simplePos="0" relativeHeight="252026368" behindDoc="0" locked="0" layoutInCell="1" allowOverlap="1" wp14:anchorId="40BBA63B" wp14:editId="27ED6FFC">
            <wp:simplePos x="0" y="0"/>
            <wp:positionH relativeFrom="column">
              <wp:posOffset>771867</wp:posOffset>
            </wp:positionH>
            <wp:positionV relativeFrom="paragraph">
              <wp:posOffset>22470</wp:posOffset>
            </wp:positionV>
            <wp:extent cx="5107940" cy="7938135"/>
            <wp:effectExtent l="0" t="0" r="0" b="5715"/>
            <wp:wrapThrough wrapText="bothSides">
              <wp:wrapPolygon edited="0">
                <wp:start x="0" y="0"/>
                <wp:lineTo x="0" y="21564"/>
                <wp:lineTo x="21509" y="21564"/>
                <wp:lineTo x="21509"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6049"/>
                    <a:stretch/>
                  </pic:blipFill>
                  <pic:spPr bwMode="auto">
                    <a:xfrm>
                      <a:off x="0" y="0"/>
                      <a:ext cx="5107940" cy="793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225593" w14:textId="067AB50A" w:rsidR="00CC7762" w:rsidRDefault="00CC7762" w:rsidP="00A121F8">
      <w:pPr>
        <w:rPr>
          <w:noProof/>
          <w:lang w:eastAsia="pt-BR"/>
        </w:rPr>
      </w:pPr>
    </w:p>
    <w:p w14:paraId="1C399CDB" w14:textId="13A0A768" w:rsidR="00CC7762" w:rsidRDefault="00CC7762" w:rsidP="00A121F8">
      <w:pPr>
        <w:rPr>
          <w:noProof/>
          <w:lang w:eastAsia="pt-BR"/>
        </w:rPr>
      </w:pPr>
    </w:p>
    <w:p w14:paraId="694336BA" w14:textId="0C8B6857" w:rsidR="00CC7762" w:rsidRDefault="00CC7762" w:rsidP="00A121F8">
      <w:pPr>
        <w:rPr>
          <w:noProof/>
          <w:lang w:eastAsia="pt-BR"/>
        </w:rPr>
      </w:pPr>
    </w:p>
    <w:p w14:paraId="52976E1D" w14:textId="5BF1D85C" w:rsidR="00CC7762" w:rsidRDefault="00CC7762" w:rsidP="00A121F8">
      <w:pPr>
        <w:rPr>
          <w:noProof/>
          <w:lang w:eastAsia="pt-BR"/>
        </w:rPr>
      </w:pPr>
    </w:p>
    <w:p w14:paraId="166821A2" w14:textId="77777777" w:rsidR="00CC7762" w:rsidRDefault="00CC7762" w:rsidP="00A121F8">
      <w:pPr>
        <w:rPr>
          <w:noProof/>
          <w:lang w:eastAsia="pt-BR"/>
        </w:rPr>
      </w:pPr>
    </w:p>
    <w:p w14:paraId="37F97AB2" w14:textId="3FEE0B5C" w:rsidR="00CC7762" w:rsidRDefault="00CC7762" w:rsidP="00A121F8">
      <w:pPr>
        <w:rPr>
          <w:noProof/>
          <w:lang w:eastAsia="pt-BR"/>
        </w:rPr>
      </w:pPr>
    </w:p>
    <w:p w14:paraId="03B7401E" w14:textId="2DE7C4B8" w:rsidR="00A121F8" w:rsidRPr="00A121F8" w:rsidRDefault="00A121F8" w:rsidP="00A121F8"/>
    <w:p w14:paraId="1AA7E968" w14:textId="43CDFA71" w:rsidR="00CC7762" w:rsidRDefault="00CC7762" w:rsidP="007B2529">
      <w:pPr>
        <w:jc w:val="center"/>
        <w:rPr>
          <w:noProof/>
          <w:lang w:eastAsia="pt-BR"/>
        </w:rPr>
      </w:pPr>
    </w:p>
    <w:p w14:paraId="3F9C6EAB" w14:textId="308E5E44" w:rsidR="00D57BBB" w:rsidRPr="00D57BBB" w:rsidRDefault="00D57BBB" w:rsidP="007B2529">
      <w:pPr>
        <w:jc w:val="center"/>
      </w:pPr>
    </w:p>
    <w:p w14:paraId="22D2D3EB" w14:textId="5E5A5024" w:rsidR="004E0D9F" w:rsidRDefault="004E0D9F" w:rsidP="00FA72E7">
      <w:pPr>
        <w:rPr>
          <w:rFonts w:eastAsiaTheme="majorEastAsia" w:cstheme="majorBidi"/>
          <w:b/>
          <w:bCs/>
          <w:color w:val="8F3E15"/>
          <w:spacing w:val="-10"/>
          <w:kern w:val="28"/>
          <w:sz w:val="32"/>
          <w:szCs w:val="32"/>
        </w:rPr>
      </w:pPr>
    </w:p>
    <w:p w14:paraId="49C15CEE" w14:textId="77777777" w:rsidR="00FA72E7" w:rsidRDefault="00FA72E7" w:rsidP="00FA72E7">
      <w:pPr>
        <w:rPr>
          <w:rFonts w:eastAsiaTheme="majorEastAsia" w:cstheme="majorBidi"/>
          <w:b/>
          <w:bCs/>
          <w:color w:val="8F3E15"/>
          <w:spacing w:val="-10"/>
          <w:kern w:val="28"/>
          <w:sz w:val="32"/>
          <w:szCs w:val="32"/>
        </w:rPr>
      </w:pPr>
    </w:p>
    <w:p w14:paraId="450AF41B" w14:textId="77777777" w:rsidR="00FA72E7" w:rsidRDefault="00FA72E7" w:rsidP="00FA72E7">
      <w:pPr>
        <w:rPr>
          <w:rFonts w:eastAsiaTheme="majorEastAsia" w:cstheme="majorBidi"/>
          <w:b/>
          <w:bCs/>
          <w:color w:val="8F3E15"/>
          <w:spacing w:val="-10"/>
          <w:kern w:val="28"/>
          <w:sz w:val="32"/>
          <w:szCs w:val="32"/>
        </w:rPr>
      </w:pPr>
    </w:p>
    <w:p w14:paraId="11382849" w14:textId="77777777" w:rsidR="00CC7762" w:rsidRDefault="00CC7762" w:rsidP="00FA72E7">
      <w:pPr>
        <w:rPr>
          <w:rFonts w:eastAsiaTheme="majorEastAsia" w:cstheme="majorBidi"/>
          <w:b/>
          <w:bCs/>
          <w:color w:val="8F3E15"/>
          <w:spacing w:val="-10"/>
          <w:kern w:val="28"/>
          <w:sz w:val="32"/>
          <w:szCs w:val="32"/>
        </w:rPr>
      </w:pPr>
    </w:p>
    <w:p w14:paraId="326E2FF8" w14:textId="77777777" w:rsidR="00CC7762" w:rsidRDefault="00CC7762" w:rsidP="00FA72E7">
      <w:pPr>
        <w:rPr>
          <w:rFonts w:eastAsiaTheme="majorEastAsia" w:cstheme="majorBidi"/>
          <w:b/>
          <w:bCs/>
          <w:color w:val="8F3E15"/>
          <w:spacing w:val="-10"/>
          <w:kern w:val="28"/>
          <w:sz w:val="32"/>
          <w:szCs w:val="32"/>
        </w:rPr>
      </w:pPr>
    </w:p>
    <w:p w14:paraId="48330074" w14:textId="77777777" w:rsidR="00CC7762" w:rsidRDefault="00CC7762" w:rsidP="00FA72E7">
      <w:pPr>
        <w:rPr>
          <w:rFonts w:eastAsiaTheme="majorEastAsia" w:cstheme="majorBidi"/>
          <w:b/>
          <w:bCs/>
          <w:color w:val="8F3E15"/>
          <w:spacing w:val="-10"/>
          <w:kern w:val="28"/>
          <w:sz w:val="32"/>
          <w:szCs w:val="32"/>
        </w:rPr>
      </w:pPr>
    </w:p>
    <w:p w14:paraId="67A5474B" w14:textId="77777777" w:rsidR="00CC7762" w:rsidRDefault="00CC7762" w:rsidP="00FA72E7">
      <w:pPr>
        <w:rPr>
          <w:rFonts w:eastAsiaTheme="majorEastAsia" w:cstheme="majorBidi"/>
          <w:b/>
          <w:bCs/>
          <w:color w:val="8F3E15"/>
          <w:spacing w:val="-10"/>
          <w:kern w:val="28"/>
          <w:sz w:val="32"/>
          <w:szCs w:val="32"/>
        </w:rPr>
      </w:pPr>
    </w:p>
    <w:p w14:paraId="4AACEA54" w14:textId="77777777" w:rsidR="00CC7762" w:rsidRDefault="00CC7762" w:rsidP="00FA72E7">
      <w:pPr>
        <w:rPr>
          <w:rFonts w:eastAsiaTheme="majorEastAsia" w:cstheme="majorBidi"/>
          <w:b/>
          <w:bCs/>
          <w:color w:val="8F3E15"/>
          <w:spacing w:val="-10"/>
          <w:kern w:val="28"/>
          <w:sz w:val="32"/>
          <w:szCs w:val="32"/>
        </w:rPr>
      </w:pPr>
    </w:p>
    <w:p w14:paraId="66A66970" w14:textId="77777777" w:rsidR="00CC7762" w:rsidRDefault="00CC7762" w:rsidP="00FA72E7">
      <w:pPr>
        <w:rPr>
          <w:rFonts w:eastAsiaTheme="majorEastAsia" w:cstheme="majorBidi"/>
          <w:b/>
          <w:bCs/>
          <w:color w:val="8F3E15"/>
          <w:spacing w:val="-10"/>
          <w:kern w:val="28"/>
          <w:sz w:val="32"/>
          <w:szCs w:val="32"/>
        </w:rPr>
      </w:pPr>
    </w:p>
    <w:p w14:paraId="1927CE1F" w14:textId="77777777" w:rsidR="00CC7762" w:rsidRDefault="00CC7762" w:rsidP="00FA72E7">
      <w:pPr>
        <w:rPr>
          <w:rFonts w:eastAsiaTheme="majorEastAsia" w:cstheme="majorBidi"/>
          <w:b/>
          <w:bCs/>
          <w:color w:val="8F3E15"/>
          <w:spacing w:val="-10"/>
          <w:kern w:val="28"/>
          <w:sz w:val="32"/>
          <w:szCs w:val="32"/>
        </w:rPr>
      </w:pPr>
    </w:p>
    <w:p w14:paraId="271B4C56" w14:textId="77777777" w:rsidR="00CC7762" w:rsidRDefault="00CC7762" w:rsidP="00FA72E7">
      <w:pPr>
        <w:rPr>
          <w:rFonts w:eastAsiaTheme="majorEastAsia" w:cstheme="majorBidi"/>
          <w:b/>
          <w:bCs/>
          <w:color w:val="8F3E15"/>
          <w:spacing w:val="-10"/>
          <w:kern w:val="28"/>
          <w:sz w:val="32"/>
          <w:szCs w:val="32"/>
        </w:rPr>
      </w:pPr>
    </w:p>
    <w:p w14:paraId="5D4C473F" w14:textId="77777777" w:rsidR="00CC7762" w:rsidRDefault="00CC7762" w:rsidP="00FA72E7">
      <w:pPr>
        <w:rPr>
          <w:rFonts w:eastAsiaTheme="majorEastAsia" w:cstheme="majorBidi"/>
          <w:b/>
          <w:bCs/>
          <w:color w:val="8F3E15"/>
          <w:spacing w:val="-10"/>
          <w:kern w:val="28"/>
          <w:sz w:val="32"/>
          <w:szCs w:val="32"/>
        </w:rPr>
      </w:pPr>
    </w:p>
    <w:p w14:paraId="52562B14" w14:textId="77777777" w:rsidR="00CC7762" w:rsidRDefault="00CC7762" w:rsidP="00FA72E7">
      <w:pPr>
        <w:rPr>
          <w:rFonts w:eastAsiaTheme="majorEastAsia" w:cstheme="majorBidi"/>
          <w:b/>
          <w:bCs/>
          <w:color w:val="8F3E15"/>
          <w:spacing w:val="-10"/>
          <w:kern w:val="28"/>
          <w:sz w:val="32"/>
          <w:szCs w:val="32"/>
        </w:rPr>
      </w:pPr>
    </w:p>
    <w:p w14:paraId="4EBF8D62" w14:textId="77777777" w:rsidR="00CC7762" w:rsidRDefault="00CC7762" w:rsidP="00FA72E7">
      <w:pPr>
        <w:rPr>
          <w:rFonts w:eastAsiaTheme="majorEastAsia" w:cstheme="majorBidi"/>
          <w:b/>
          <w:bCs/>
          <w:color w:val="8F3E15"/>
          <w:spacing w:val="-10"/>
          <w:kern w:val="28"/>
          <w:sz w:val="32"/>
          <w:szCs w:val="32"/>
        </w:rPr>
      </w:pPr>
    </w:p>
    <w:p w14:paraId="259FD0C1" w14:textId="77777777" w:rsidR="00CC7762" w:rsidRDefault="00CC7762" w:rsidP="00FA72E7">
      <w:pPr>
        <w:rPr>
          <w:rFonts w:eastAsiaTheme="majorEastAsia" w:cstheme="majorBidi"/>
          <w:b/>
          <w:bCs/>
          <w:color w:val="8F3E15"/>
          <w:spacing w:val="-10"/>
          <w:kern w:val="28"/>
          <w:sz w:val="32"/>
          <w:szCs w:val="32"/>
        </w:rPr>
      </w:pPr>
    </w:p>
    <w:p w14:paraId="7F184205" w14:textId="77777777" w:rsidR="00CC7762" w:rsidRDefault="00CC7762" w:rsidP="00FA72E7">
      <w:pPr>
        <w:rPr>
          <w:rFonts w:eastAsiaTheme="majorEastAsia" w:cstheme="majorBidi"/>
          <w:b/>
          <w:bCs/>
          <w:color w:val="8F3E15"/>
          <w:spacing w:val="-10"/>
          <w:kern w:val="28"/>
          <w:sz w:val="32"/>
          <w:szCs w:val="32"/>
        </w:rPr>
      </w:pPr>
    </w:p>
    <w:p w14:paraId="60A9A5B6" w14:textId="77777777" w:rsidR="00CC7762" w:rsidRDefault="00CC7762" w:rsidP="00FA72E7">
      <w:pPr>
        <w:rPr>
          <w:rFonts w:eastAsiaTheme="majorEastAsia" w:cstheme="majorBidi"/>
          <w:b/>
          <w:bCs/>
          <w:color w:val="8F3E15"/>
          <w:spacing w:val="-10"/>
          <w:kern w:val="28"/>
          <w:sz w:val="32"/>
          <w:szCs w:val="32"/>
        </w:rPr>
      </w:pPr>
    </w:p>
    <w:p w14:paraId="67472689" w14:textId="77777777" w:rsidR="00CC7762" w:rsidRDefault="00CC7762" w:rsidP="00FA72E7">
      <w:pPr>
        <w:rPr>
          <w:rFonts w:eastAsiaTheme="majorEastAsia" w:cstheme="majorBidi"/>
          <w:b/>
          <w:bCs/>
          <w:color w:val="8F3E15"/>
          <w:spacing w:val="-10"/>
          <w:kern w:val="28"/>
          <w:sz w:val="32"/>
          <w:szCs w:val="32"/>
        </w:rPr>
      </w:pPr>
    </w:p>
    <w:p w14:paraId="2F9E336E" w14:textId="77777777" w:rsidR="00CC7762" w:rsidRDefault="00CC7762" w:rsidP="00FA72E7">
      <w:pPr>
        <w:rPr>
          <w:rFonts w:eastAsiaTheme="majorEastAsia" w:cstheme="majorBidi"/>
          <w:b/>
          <w:bCs/>
          <w:color w:val="8F3E15"/>
          <w:spacing w:val="-10"/>
          <w:kern w:val="28"/>
          <w:sz w:val="32"/>
          <w:szCs w:val="32"/>
        </w:rPr>
      </w:pPr>
    </w:p>
    <w:p w14:paraId="6327DEBF" w14:textId="77777777" w:rsidR="00CC7762" w:rsidRDefault="00CC7762" w:rsidP="00FA72E7">
      <w:pPr>
        <w:rPr>
          <w:rFonts w:eastAsiaTheme="majorEastAsia" w:cstheme="majorBidi"/>
          <w:b/>
          <w:bCs/>
          <w:color w:val="8F3E15"/>
          <w:spacing w:val="-10"/>
          <w:kern w:val="28"/>
          <w:sz w:val="32"/>
          <w:szCs w:val="32"/>
        </w:rPr>
      </w:pPr>
    </w:p>
    <w:p w14:paraId="0B9932C9" w14:textId="77777777" w:rsidR="00CC7762" w:rsidRDefault="00CC7762" w:rsidP="00FA72E7">
      <w:pPr>
        <w:rPr>
          <w:rFonts w:eastAsiaTheme="majorEastAsia" w:cstheme="majorBidi"/>
          <w:b/>
          <w:bCs/>
          <w:color w:val="8F3E15"/>
          <w:spacing w:val="-10"/>
          <w:kern w:val="28"/>
          <w:sz w:val="32"/>
          <w:szCs w:val="32"/>
        </w:rPr>
      </w:pPr>
    </w:p>
    <w:p w14:paraId="0F3E03FE" w14:textId="77777777" w:rsidR="00CC7762" w:rsidRDefault="00CC7762" w:rsidP="00FA72E7">
      <w:pPr>
        <w:rPr>
          <w:rFonts w:eastAsiaTheme="majorEastAsia" w:cstheme="majorBidi"/>
          <w:b/>
          <w:bCs/>
          <w:color w:val="8F3E15"/>
          <w:spacing w:val="-10"/>
          <w:kern w:val="28"/>
          <w:sz w:val="32"/>
          <w:szCs w:val="32"/>
        </w:rPr>
      </w:pPr>
    </w:p>
    <w:p w14:paraId="592BD8E0" w14:textId="77777777" w:rsidR="00CC7762" w:rsidRDefault="00CC7762" w:rsidP="00FA72E7">
      <w:pPr>
        <w:rPr>
          <w:rFonts w:eastAsiaTheme="majorEastAsia" w:cstheme="majorBidi"/>
          <w:b/>
          <w:bCs/>
          <w:color w:val="8F3E15"/>
          <w:spacing w:val="-10"/>
          <w:kern w:val="28"/>
          <w:sz w:val="32"/>
          <w:szCs w:val="32"/>
        </w:rPr>
      </w:pPr>
    </w:p>
    <w:p w14:paraId="022BECA9" w14:textId="77777777" w:rsidR="00CC7762" w:rsidRDefault="00CC7762" w:rsidP="00FA72E7">
      <w:pPr>
        <w:rPr>
          <w:rFonts w:eastAsiaTheme="majorEastAsia" w:cstheme="majorBidi"/>
          <w:b/>
          <w:bCs/>
          <w:color w:val="8F3E15"/>
          <w:spacing w:val="-10"/>
          <w:kern w:val="28"/>
          <w:sz w:val="32"/>
          <w:szCs w:val="32"/>
        </w:rPr>
      </w:pPr>
    </w:p>
    <w:p w14:paraId="6A22B65B" w14:textId="77777777" w:rsidR="00CC7762" w:rsidRDefault="00CC7762" w:rsidP="00FA72E7">
      <w:pPr>
        <w:rPr>
          <w:rFonts w:eastAsiaTheme="majorEastAsia" w:cstheme="majorBidi"/>
          <w:b/>
          <w:bCs/>
          <w:color w:val="8F3E15"/>
          <w:spacing w:val="-10"/>
          <w:kern w:val="28"/>
          <w:sz w:val="32"/>
          <w:szCs w:val="32"/>
        </w:rPr>
      </w:pPr>
    </w:p>
    <w:p w14:paraId="50BAAC48" w14:textId="77777777" w:rsidR="00CC7762" w:rsidRDefault="00CC7762" w:rsidP="00FA72E7">
      <w:pPr>
        <w:rPr>
          <w:rFonts w:eastAsiaTheme="majorEastAsia" w:cstheme="majorBidi"/>
          <w:b/>
          <w:bCs/>
          <w:color w:val="8F3E15"/>
          <w:spacing w:val="-10"/>
          <w:kern w:val="28"/>
          <w:sz w:val="32"/>
          <w:szCs w:val="32"/>
        </w:rPr>
      </w:pPr>
    </w:p>
    <w:p w14:paraId="50439BA1" w14:textId="77777777" w:rsidR="00FA72E7" w:rsidRPr="002D3E59" w:rsidRDefault="00FA72E7" w:rsidP="00FA72E7">
      <w:pPr>
        <w:rPr>
          <w:rFonts w:eastAsiaTheme="majorEastAsia" w:cstheme="majorBidi"/>
          <w:b/>
          <w:bCs/>
          <w:color w:val="8F3E15"/>
          <w:spacing w:val="-10"/>
          <w:kern w:val="28"/>
          <w:sz w:val="32"/>
          <w:szCs w:val="32"/>
        </w:rPr>
      </w:pPr>
    </w:p>
    <w:p w14:paraId="68D5376B" w14:textId="45D6332E" w:rsidR="00151B60" w:rsidRDefault="00151B60" w:rsidP="00915D61">
      <w:pPr>
        <w:pStyle w:val="Ttulo"/>
        <w:numPr>
          <w:ilvl w:val="0"/>
          <w:numId w:val="6"/>
        </w:numPr>
        <w:spacing w:line="276" w:lineRule="auto"/>
        <w:contextualSpacing w:val="0"/>
        <w:outlineLvl w:val="1"/>
        <w:rPr>
          <w:rFonts w:ascii="Lato" w:hAnsi="Lato"/>
          <w:sz w:val="32"/>
          <w:szCs w:val="32"/>
        </w:rPr>
      </w:pPr>
      <w:bookmarkStart w:id="60" w:name="_Toc21698983"/>
      <w:proofErr w:type="gramStart"/>
      <w:r w:rsidRPr="002D3E59">
        <w:rPr>
          <w:rFonts w:ascii="Lato" w:hAnsi="Lato"/>
          <w:sz w:val="32"/>
          <w:szCs w:val="32"/>
        </w:rPr>
        <w:lastRenderedPageBreak/>
        <w:t xml:space="preserve">Responsáveis </w:t>
      </w:r>
      <w:r w:rsidR="00FA72E7">
        <w:rPr>
          <w:rFonts w:ascii="Lato" w:hAnsi="Lato"/>
          <w:sz w:val="32"/>
          <w:szCs w:val="32"/>
        </w:rPr>
        <w:t>P</w:t>
      </w:r>
      <w:r w:rsidRPr="002D3E59">
        <w:rPr>
          <w:rFonts w:ascii="Lato" w:hAnsi="Lato"/>
          <w:sz w:val="32"/>
          <w:szCs w:val="32"/>
        </w:rPr>
        <w:t>elas</w:t>
      </w:r>
      <w:proofErr w:type="gramEnd"/>
      <w:r w:rsidRPr="002D3E59">
        <w:rPr>
          <w:rFonts w:ascii="Lato" w:hAnsi="Lato"/>
          <w:sz w:val="32"/>
          <w:szCs w:val="32"/>
        </w:rPr>
        <w:t xml:space="preserve"> informações</w:t>
      </w:r>
      <w:bookmarkEnd w:id="60"/>
      <w:r w:rsidRPr="002D3E59">
        <w:rPr>
          <w:rFonts w:ascii="Lato" w:hAnsi="Lato"/>
          <w:sz w:val="32"/>
          <w:szCs w:val="32"/>
        </w:rPr>
        <w:t xml:space="preserve"> </w:t>
      </w:r>
    </w:p>
    <w:p w14:paraId="226361C8" w14:textId="77777777" w:rsidR="00FA72E7" w:rsidRPr="00FA72E7" w:rsidRDefault="00FA72E7" w:rsidP="00FA72E7"/>
    <w:tbl>
      <w:tblPr>
        <w:tblW w:w="10557" w:type="dxa"/>
        <w:jc w:val="center"/>
        <w:tblBorders>
          <w:top w:val="single" w:sz="12" w:space="0" w:color="008000"/>
          <w:left w:val="nil"/>
          <w:bottom w:val="single" w:sz="12" w:space="0" w:color="008000"/>
          <w:right w:val="nil"/>
          <w:insideH w:val="nil"/>
          <w:insideV w:val="nil"/>
        </w:tblBorders>
        <w:tblLayout w:type="fixed"/>
        <w:tblCellMar>
          <w:left w:w="70" w:type="dxa"/>
          <w:right w:w="70" w:type="dxa"/>
        </w:tblCellMar>
        <w:tblLook w:val="00A0" w:firstRow="1" w:lastRow="0" w:firstColumn="1" w:lastColumn="0" w:noHBand="0" w:noVBand="0"/>
      </w:tblPr>
      <w:tblGrid>
        <w:gridCol w:w="3327"/>
        <w:gridCol w:w="4820"/>
        <w:gridCol w:w="2410"/>
      </w:tblGrid>
      <w:tr w:rsidR="00151B60" w:rsidRPr="002D3E59" w14:paraId="2FF905B1" w14:textId="40EA6890" w:rsidTr="000006C3">
        <w:trPr>
          <w:cantSplit/>
          <w:trHeight w:val="315"/>
          <w:jc w:val="center"/>
        </w:trPr>
        <w:tc>
          <w:tcPr>
            <w:tcW w:w="332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shd w:val="clear" w:color="auto" w:fill="F2F2F2" w:themeFill="background1" w:themeFillShade="F2"/>
            <w:vAlign w:val="center"/>
          </w:tcPr>
          <w:p w14:paraId="56BBF1A4" w14:textId="4C196072" w:rsidR="00151B60" w:rsidRPr="002D3E59" w:rsidRDefault="00151B60" w:rsidP="00151B60">
            <w:pPr>
              <w:keepNext/>
              <w:jc w:val="center"/>
              <w:outlineLvl w:val="1"/>
              <w:rPr>
                <w:rFonts w:eastAsia="Times New Roman"/>
                <w:b/>
                <w:bCs/>
                <w:color w:val="8F3E15"/>
                <w:sz w:val="24"/>
                <w:szCs w:val="24"/>
                <w:lang w:eastAsia="pt-BR"/>
              </w:rPr>
            </w:pPr>
            <w:bookmarkStart w:id="61" w:name="_Toc965477"/>
            <w:bookmarkStart w:id="62" w:name="_Toc1576836"/>
            <w:bookmarkStart w:id="63" w:name="_Toc1896466"/>
            <w:bookmarkStart w:id="64" w:name="_Toc1896525"/>
            <w:bookmarkStart w:id="65" w:name="_Toc1896584"/>
            <w:bookmarkStart w:id="66" w:name="_Toc1896957"/>
            <w:bookmarkStart w:id="67" w:name="_Toc21698984"/>
            <w:r w:rsidRPr="002D3E59">
              <w:rPr>
                <w:rFonts w:eastAsia="Times New Roman"/>
                <w:b/>
                <w:bCs/>
                <w:color w:val="8F3E15"/>
                <w:sz w:val="24"/>
                <w:szCs w:val="24"/>
                <w:lang w:eastAsia="pt-BR"/>
              </w:rPr>
              <w:t>Responsáveis</w:t>
            </w:r>
            <w:bookmarkEnd w:id="61"/>
            <w:bookmarkEnd w:id="62"/>
            <w:bookmarkEnd w:id="63"/>
            <w:bookmarkEnd w:id="64"/>
            <w:bookmarkEnd w:id="65"/>
            <w:bookmarkEnd w:id="66"/>
            <w:bookmarkEnd w:id="67"/>
          </w:p>
        </w:tc>
        <w:tc>
          <w:tcPr>
            <w:tcW w:w="482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shd w:val="clear" w:color="auto" w:fill="F2F2F2" w:themeFill="background1" w:themeFillShade="F2"/>
            <w:vAlign w:val="center"/>
          </w:tcPr>
          <w:p w14:paraId="0331FE64" w14:textId="0495E356" w:rsidR="00151B60" w:rsidRPr="002D3E59" w:rsidRDefault="00151B60" w:rsidP="00151B60">
            <w:pPr>
              <w:keepNext/>
              <w:jc w:val="center"/>
              <w:outlineLvl w:val="1"/>
              <w:rPr>
                <w:rFonts w:eastAsia="Times New Roman"/>
                <w:b/>
                <w:bCs/>
                <w:color w:val="8F3E15"/>
                <w:sz w:val="24"/>
                <w:szCs w:val="24"/>
                <w:lang w:eastAsia="pt-BR"/>
              </w:rPr>
            </w:pPr>
            <w:bookmarkStart w:id="68" w:name="_Toc965478"/>
            <w:bookmarkStart w:id="69" w:name="_Toc1576837"/>
            <w:bookmarkStart w:id="70" w:name="_Toc1896467"/>
            <w:bookmarkStart w:id="71" w:name="_Toc1896526"/>
            <w:bookmarkStart w:id="72" w:name="_Toc1896585"/>
            <w:bookmarkStart w:id="73" w:name="_Toc1896958"/>
            <w:bookmarkStart w:id="74" w:name="_Toc21698985"/>
            <w:r w:rsidRPr="002D3E59">
              <w:rPr>
                <w:rFonts w:eastAsia="Times New Roman"/>
                <w:b/>
                <w:bCs/>
                <w:color w:val="8F3E15"/>
                <w:sz w:val="24"/>
                <w:szCs w:val="24"/>
                <w:lang w:eastAsia="pt-BR"/>
              </w:rPr>
              <w:t>Assinatura</w:t>
            </w:r>
            <w:bookmarkEnd w:id="68"/>
            <w:bookmarkEnd w:id="69"/>
            <w:bookmarkEnd w:id="70"/>
            <w:bookmarkEnd w:id="71"/>
            <w:bookmarkEnd w:id="72"/>
            <w:bookmarkEnd w:id="73"/>
            <w:bookmarkEnd w:id="74"/>
          </w:p>
        </w:tc>
        <w:tc>
          <w:tcPr>
            <w:tcW w:w="241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shd w:val="clear" w:color="auto" w:fill="F2F2F2" w:themeFill="background1" w:themeFillShade="F2"/>
          </w:tcPr>
          <w:p w14:paraId="7BBA395F" w14:textId="053F1FA1" w:rsidR="00151B60" w:rsidRPr="002D3E59" w:rsidRDefault="00151B60" w:rsidP="00151B60">
            <w:pPr>
              <w:keepNext/>
              <w:jc w:val="center"/>
              <w:outlineLvl w:val="1"/>
              <w:rPr>
                <w:rFonts w:eastAsia="Times New Roman"/>
                <w:b/>
                <w:bCs/>
                <w:color w:val="8F3E15"/>
                <w:sz w:val="24"/>
                <w:szCs w:val="24"/>
                <w:lang w:eastAsia="pt-BR"/>
              </w:rPr>
            </w:pPr>
            <w:bookmarkStart w:id="75" w:name="_Toc965479"/>
            <w:bookmarkStart w:id="76" w:name="_Toc1576838"/>
            <w:bookmarkStart w:id="77" w:name="_Toc1896468"/>
            <w:bookmarkStart w:id="78" w:name="_Toc1896527"/>
            <w:bookmarkStart w:id="79" w:name="_Toc1896586"/>
            <w:bookmarkStart w:id="80" w:name="_Toc1896959"/>
            <w:bookmarkStart w:id="81" w:name="_Toc19711771"/>
            <w:bookmarkStart w:id="82" w:name="_Toc19713716"/>
            <w:bookmarkStart w:id="83" w:name="_Toc21698986"/>
            <w:r w:rsidRPr="002D3E59">
              <w:rPr>
                <w:rFonts w:eastAsia="Times New Roman"/>
                <w:b/>
                <w:bCs/>
                <w:color w:val="8F3E15"/>
                <w:sz w:val="24"/>
                <w:szCs w:val="24"/>
                <w:lang w:eastAsia="pt-BR"/>
              </w:rPr>
              <w:t>Data</w:t>
            </w:r>
            <w:bookmarkEnd w:id="75"/>
            <w:bookmarkEnd w:id="76"/>
            <w:bookmarkEnd w:id="77"/>
            <w:bookmarkEnd w:id="78"/>
            <w:bookmarkEnd w:id="79"/>
            <w:bookmarkEnd w:id="80"/>
            <w:bookmarkEnd w:id="81"/>
            <w:bookmarkEnd w:id="82"/>
            <w:bookmarkEnd w:id="83"/>
          </w:p>
        </w:tc>
      </w:tr>
      <w:tr w:rsidR="00151B60" w:rsidRPr="002D3E59" w14:paraId="4581DBE8" w14:textId="3237E248" w:rsidTr="00151B60">
        <w:trPr>
          <w:cantSplit/>
          <w:trHeight w:val="344"/>
          <w:jc w:val="center"/>
        </w:trPr>
        <w:tc>
          <w:tcPr>
            <w:tcW w:w="332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10833A08" w14:textId="77777777" w:rsidR="003B5ADE" w:rsidRDefault="003B5ADE" w:rsidP="00A80913">
            <w:pPr>
              <w:jc w:val="center"/>
              <w:rPr>
                <w:rFonts w:eastAsia="Times New Roman"/>
                <w:color w:val="000000" w:themeColor="text1"/>
                <w:szCs w:val="24"/>
                <w:lang w:val="it-IT" w:eastAsia="pt-BR"/>
              </w:rPr>
            </w:pPr>
          </w:p>
          <w:p w14:paraId="3A0A76FA" w14:textId="77777777" w:rsidR="00151B60" w:rsidRDefault="005973F9" w:rsidP="00A80913">
            <w:pPr>
              <w:jc w:val="center"/>
              <w:rPr>
                <w:rFonts w:eastAsia="Times New Roman"/>
                <w:color w:val="000000" w:themeColor="text1"/>
                <w:szCs w:val="24"/>
                <w:lang w:val="it-IT" w:eastAsia="pt-BR"/>
              </w:rPr>
            </w:pPr>
            <w:r>
              <w:rPr>
                <w:rFonts w:eastAsia="Times New Roman"/>
                <w:color w:val="000000" w:themeColor="text1"/>
                <w:szCs w:val="24"/>
                <w:lang w:val="it-IT" w:eastAsia="pt-BR"/>
              </w:rPr>
              <w:t>Yuri Cardoso</w:t>
            </w:r>
          </w:p>
          <w:p w14:paraId="4237CE20" w14:textId="2B2C5D4D" w:rsidR="005973F9" w:rsidRDefault="00D0195A" w:rsidP="00A80913">
            <w:pPr>
              <w:jc w:val="center"/>
              <w:rPr>
                <w:rFonts w:eastAsia="Times New Roman"/>
                <w:color w:val="000000" w:themeColor="text1"/>
                <w:szCs w:val="24"/>
                <w:lang w:val="it-IT" w:eastAsia="pt-BR"/>
              </w:rPr>
            </w:pPr>
            <w:r>
              <w:rPr>
                <w:rFonts w:eastAsia="Times New Roman"/>
                <w:color w:val="000000" w:themeColor="text1"/>
                <w:szCs w:val="24"/>
                <w:lang w:val="it-IT" w:eastAsia="pt-BR"/>
              </w:rPr>
              <w:t xml:space="preserve">Coordenador Contábil </w:t>
            </w:r>
            <w:r w:rsidR="005973F9">
              <w:rPr>
                <w:rFonts w:eastAsia="Times New Roman"/>
                <w:color w:val="000000" w:themeColor="text1"/>
                <w:szCs w:val="24"/>
                <w:lang w:val="it-IT" w:eastAsia="pt-BR"/>
              </w:rPr>
              <w:t>BHG</w:t>
            </w:r>
          </w:p>
          <w:p w14:paraId="7F5C1617" w14:textId="3E831ACE" w:rsidR="003B5ADE" w:rsidRPr="007820D6" w:rsidRDefault="003B5ADE" w:rsidP="00A80913">
            <w:pPr>
              <w:jc w:val="center"/>
              <w:rPr>
                <w:rFonts w:eastAsia="Times New Roman"/>
                <w:color w:val="000000" w:themeColor="text1"/>
                <w:szCs w:val="24"/>
                <w:lang w:val="it-IT" w:eastAsia="pt-BR"/>
              </w:rPr>
            </w:pPr>
          </w:p>
        </w:tc>
        <w:tc>
          <w:tcPr>
            <w:tcW w:w="482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0AC86971" w14:textId="589069FA" w:rsidR="00151B60" w:rsidRPr="002D3E59" w:rsidRDefault="00151B60" w:rsidP="00EB3517">
            <w:pPr>
              <w:jc w:val="left"/>
              <w:rPr>
                <w:rFonts w:eastAsia="Times New Roman" w:cs="Tahoma"/>
                <w:szCs w:val="24"/>
                <w:lang w:eastAsia="pt-BR"/>
              </w:rPr>
            </w:pPr>
          </w:p>
        </w:tc>
        <w:tc>
          <w:tcPr>
            <w:tcW w:w="241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165474E4" w14:textId="77777777" w:rsidR="005973F9" w:rsidRDefault="005973F9" w:rsidP="005973F9">
            <w:pPr>
              <w:jc w:val="center"/>
              <w:rPr>
                <w:rFonts w:eastAsia="Times New Roman" w:cs="Tahoma"/>
                <w:szCs w:val="24"/>
                <w:lang w:eastAsia="pt-BR"/>
              </w:rPr>
            </w:pPr>
          </w:p>
          <w:p w14:paraId="1CA74551" w14:textId="77777777" w:rsidR="00F35A68" w:rsidRDefault="00F35A68" w:rsidP="005973F9">
            <w:pPr>
              <w:jc w:val="center"/>
              <w:rPr>
                <w:rFonts w:eastAsia="Times New Roman" w:cs="Tahoma"/>
                <w:szCs w:val="24"/>
                <w:lang w:eastAsia="pt-BR"/>
              </w:rPr>
            </w:pPr>
          </w:p>
          <w:p w14:paraId="5C113EE9" w14:textId="77777777" w:rsidR="00F35A68" w:rsidRPr="00F35A68" w:rsidRDefault="00F35A68" w:rsidP="00F35A68">
            <w:pPr>
              <w:jc w:val="center"/>
              <w:rPr>
                <w:rFonts w:eastAsia="Times New Roman" w:cs="Tahoma"/>
                <w:szCs w:val="24"/>
                <w:lang w:eastAsia="pt-BR"/>
              </w:rPr>
            </w:pPr>
            <w:r w:rsidRPr="00F35A68">
              <w:rPr>
                <w:rFonts w:eastAsia="Times New Roman" w:cs="Tahoma"/>
                <w:szCs w:val="24"/>
                <w:lang w:eastAsia="pt-BR"/>
              </w:rPr>
              <w:t>______/______/______</w:t>
            </w:r>
          </w:p>
          <w:p w14:paraId="24F0A5DF" w14:textId="2DD4E992" w:rsidR="00151B60" w:rsidRPr="002D3E59" w:rsidRDefault="00151B60" w:rsidP="005973F9">
            <w:pPr>
              <w:jc w:val="center"/>
              <w:rPr>
                <w:rFonts w:eastAsia="Times New Roman" w:cs="Tahoma"/>
                <w:szCs w:val="24"/>
                <w:lang w:eastAsia="pt-BR"/>
              </w:rPr>
            </w:pPr>
          </w:p>
        </w:tc>
      </w:tr>
      <w:tr w:rsidR="00D64AB3" w:rsidRPr="002D3E59" w14:paraId="733902AD" w14:textId="77777777" w:rsidTr="00151B60">
        <w:trPr>
          <w:cantSplit/>
          <w:trHeight w:val="344"/>
          <w:jc w:val="center"/>
        </w:trPr>
        <w:tc>
          <w:tcPr>
            <w:tcW w:w="332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0FB4080D" w14:textId="77777777" w:rsidR="00D64AB3" w:rsidRDefault="00D64AB3" w:rsidP="00A80913">
            <w:pPr>
              <w:jc w:val="center"/>
              <w:rPr>
                <w:rFonts w:eastAsia="Times New Roman"/>
                <w:color w:val="000000" w:themeColor="text1"/>
                <w:szCs w:val="24"/>
                <w:lang w:val="it-IT" w:eastAsia="pt-BR"/>
              </w:rPr>
            </w:pPr>
          </w:p>
          <w:p w14:paraId="1628DE22" w14:textId="77777777" w:rsidR="00D64AB3" w:rsidRDefault="00D64AB3" w:rsidP="00A80913">
            <w:pPr>
              <w:jc w:val="center"/>
              <w:rPr>
                <w:rFonts w:eastAsia="Times New Roman"/>
                <w:color w:val="000000" w:themeColor="text1"/>
                <w:szCs w:val="24"/>
                <w:lang w:val="it-IT" w:eastAsia="pt-BR"/>
              </w:rPr>
            </w:pPr>
            <w:r w:rsidRPr="00D64AB3">
              <w:rPr>
                <w:rFonts w:eastAsia="Times New Roman"/>
                <w:color w:val="000000" w:themeColor="text1"/>
                <w:szCs w:val="24"/>
                <w:lang w:val="it-IT" w:eastAsia="pt-BR"/>
              </w:rPr>
              <w:t>Alessandra Cruz</w:t>
            </w:r>
          </w:p>
          <w:p w14:paraId="421A8D85" w14:textId="1C6E9AE7" w:rsidR="00D64AB3" w:rsidRDefault="00D0195A" w:rsidP="00A80913">
            <w:pPr>
              <w:jc w:val="center"/>
              <w:rPr>
                <w:rFonts w:eastAsia="Times New Roman"/>
                <w:color w:val="000000" w:themeColor="text1"/>
                <w:szCs w:val="24"/>
                <w:lang w:val="it-IT" w:eastAsia="pt-BR"/>
              </w:rPr>
            </w:pPr>
            <w:r>
              <w:rPr>
                <w:rFonts w:eastAsia="Times New Roman"/>
                <w:color w:val="000000" w:themeColor="text1"/>
                <w:szCs w:val="24"/>
                <w:lang w:val="it-IT" w:eastAsia="pt-BR"/>
              </w:rPr>
              <w:t xml:space="preserve">Analista Imobilizado </w:t>
            </w:r>
            <w:r w:rsidR="00D64AB3">
              <w:rPr>
                <w:rFonts w:eastAsia="Times New Roman"/>
                <w:color w:val="000000" w:themeColor="text1"/>
                <w:szCs w:val="24"/>
                <w:lang w:val="it-IT" w:eastAsia="pt-BR"/>
              </w:rPr>
              <w:t>BHG</w:t>
            </w:r>
          </w:p>
          <w:p w14:paraId="20A9A914" w14:textId="38DE804A" w:rsidR="00D64AB3" w:rsidRDefault="00D64AB3" w:rsidP="00A80913">
            <w:pPr>
              <w:jc w:val="center"/>
              <w:rPr>
                <w:rFonts w:eastAsia="Times New Roman"/>
                <w:color w:val="000000" w:themeColor="text1"/>
                <w:szCs w:val="24"/>
                <w:lang w:val="it-IT" w:eastAsia="pt-BR"/>
              </w:rPr>
            </w:pPr>
          </w:p>
        </w:tc>
        <w:tc>
          <w:tcPr>
            <w:tcW w:w="482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27C81ABE" w14:textId="77777777" w:rsidR="00D64AB3" w:rsidRPr="002D3E59" w:rsidRDefault="00D64AB3" w:rsidP="00EB3517">
            <w:pPr>
              <w:jc w:val="left"/>
              <w:rPr>
                <w:rFonts w:eastAsia="Times New Roman" w:cs="Tahoma"/>
                <w:szCs w:val="24"/>
                <w:lang w:eastAsia="pt-BR"/>
              </w:rPr>
            </w:pPr>
          </w:p>
        </w:tc>
        <w:tc>
          <w:tcPr>
            <w:tcW w:w="241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79B78BDF" w14:textId="77777777" w:rsidR="00D64AB3" w:rsidRDefault="00D64AB3" w:rsidP="00D64AB3">
            <w:pPr>
              <w:jc w:val="center"/>
              <w:rPr>
                <w:rFonts w:eastAsia="Times New Roman" w:cs="Tahoma"/>
                <w:szCs w:val="24"/>
                <w:lang w:eastAsia="pt-BR"/>
              </w:rPr>
            </w:pPr>
          </w:p>
          <w:p w14:paraId="581AF1A4" w14:textId="77777777" w:rsidR="00F35A68" w:rsidRDefault="00F35A68" w:rsidP="00D64AB3">
            <w:pPr>
              <w:jc w:val="center"/>
              <w:rPr>
                <w:rFonts w:eastAsia="Times New Roman" w:cs="Tahoma"/>
                <w:szCs w:val="24"/>
                <w:lang w:eastAsia="pt-BR"/>
              </w:rPr>
            </w:pPr>
          </w:p>
          <w:p w14:paraId="2C2BF7FA" w14:textId="77777777" w:rsidR="00F35A68" w:rsidRPr="00F35A68" w:rsidRDefault="00F35A68" w:rsidP="00F35A68">
            <w:pPr>
              <w:jc w:val="center"/>
              <w:rPr>
                <w:rFonts w:eastAsia="Times New Roman" w:cs="Tahoma"/>
                <w:szCs w:val="24"/>
                <w:lang w:eastAsia="pt-BR"/>
              </w:rPr>
            </w:pPr>
            <w:r w:rsidRPr="00F35A68">
              <w:rPr>
                <w:rFonts w:eastAsia="Times New Roman" w:cs="Tahoma"/>
                <w:szCs w:val="24"/>
                <w:lang w:eastAsia="pt-BR"/>
              </w:rPr>
              <w:t>______/______/______</w:t>
            </w:r>
          </w:p>
          <w:p w14:paraId="42B6A086" w14:textId="117DE712" w:rsidR="00D64AB3" w:rsidRDefault="00D64AB3" w:rsidP="00D64AB3">
            <w:pPr>
              <w:jc w:val="center"/>
              <w:rPr>
                <w:rFonts w:eastAsia="Times New Roman" w:cs="Tahoma"/>
                <w:szCs w:val="24"/>
                <w:lang w:eastAsia="pt-BR"/>
              </w:rPr>
            </w:pPr>
          </w:p>
        </w:tc>
      </w:tr>
      <w:tr w:rsidR="00151B60" w:rsidRPr="002D3E59" w14:paraId="5EF1D063" w14:textId="3F181AF4" w:rsidTr="00151B60">
        <w:trPr>
          <w:cantSplit/>
          <w:trHeight w:val="344"/>
          <w:jc w:val="center"/>
        </w:trPr>
        <w:tc>
          <w:tcPr>
            <w:tcW w:w="332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72FA89BE" w14:textId="77777777" w:rsidR="003B5ADE" w:rsidRDefault="003B5ADE" w:rsidP="00A80913">
            <w:pPr>
              <w:jc w:val="center"/>
              <w:rPr>
                <w:rFonts w:eastAsia="Times New Roman"/>
                <w:color w:val="000000" w:themeColor="text1"/>
                <w:szCs w:val="24"/>
                <w:lang w:val="it-IT" w:eastAsia="pt-BR"/>
              </w:rPr>
            </w:pPr>
          </w:p>
          <w:p w14:paraId="46A81D56" w14:textId="77777777" w:rsidR="00151B60" w:rsidRDefault="005973F9" w:rsidP="00A80913">
            <w:pPr>
              <w:jc w:val="center"/>
              <w:rPr>
                <w:rFonts w:eastAsia="Times New Roman"/>
                <w:color w:val="000000" w:themeColor="text1"/>
                <w:szCs w:val="24"/>
                <w:lang w:val="it-IT" w:eastAsia="pt-BR"/>
              </w:rPr>
            </w:pPr>
            <w:r>
              <w:rPr>
                <w:rFonts w:eastAsia="Times New Roman"/>
                <w:color w:val="000000" w:themeColor="text1"/>
                <w:szCs w:val="24"/>
                <w:lang w:val="it-IT" w:eastAsia="pt-BR"/>
              </w:rPr>
              <w:t>Celso Silva</w:t>
            </w:r>
          </w:p>
          <w:p w14:paraId="71EB8281" w14:textId="3A8243B3" w:rsidR="005973F9" w:rsidRDefault="00F35A68" w:rsidP="00A80913">
            <w:pPr>
              <w:jc w:val="center"/>
              <w:rPr>
                <w:rFonts w:eastAsia="Times New Roman"/>
                <w:color w:val="000000" w:themeColor="text1"/>
                <w:szCs w:val="24"/>
                <w:lang w:val="it-IT" w:eastAsia="pt-BR"/>
              </w:rPr>
            </w:pPr>
            <w:r>
              <w:rPr>
                <w:rFonts w:eastAsia="Times New Roman"/>
                <w:color w:val="000000" w:themeColor="text1"/>
                <w:szCs w:val="24"/>
                <w:lang w:val="it-IT" w:eastAsia="pt-BR"/>
              </w:rPr>
              <w:t>Consultor</w:t>
            </w:r>
            <w:r w:rsidR="005973F9">
              <w:rPr>
                <w:rFonts w:eastAsia="Times New Roman"/>
                <w:color w:val="000000" w:themeColor="text1"/>
                <w:szCs w:val="24"/>
                <w:lang w:val="it-IT" w:eastAsia="pt-BR"/>
              </w:rPr>
              <w:t xml:space="preserve"> TOTVS</w:t>
            </w:r>
          </w:p>
          <w:p w14:paraId="21DE348A" w14:textId="3A7A578A" w:rsidR="003B5ADE" w:rsidRPr="007820D6" w:rsidRDefault="003B5ADE" w:rsidP="00A80913">
            <w:pPr>
              <w:jc w:val="center"/>
              <w:rPr>
                <w:rFonts w:eastAsia="Times New Roman"/>
                <w:color w:val="000000" w:themeColor="text1"/>
                <w:szCs w:val="24"/>
                <w:lang w:val="it-IT" w:eastAsia="pt-BR"/>
              </w:rPr>
            </w:pPr>
          </w:p>
        </w:tc>
        <w:tc>
          <w:tcPr>
            <w:tcW w:w="482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64926321" w14:textId="373E86E5" w:rsidR="00151B60" w:rsidRPr="002D3E59" w:rsidRDefault="00151B60" w:rsidP="00EB3517">
            <w:pPr>
              <w:jc w:val="left"/>
              <w:rPr>
                <w:rFonts w:eastAsia="Times New Roman" w:cs="Tahoma"/>
                <w:szCs w:val="24"/>
                <w:lang w:eastAsia="pt-BR"/>
              </w:rPr>
            </w:pPr>
          </w:p>
        </w:tc>
        <w:tc>
          <w:tcPr>
            <w:tcW w:w="241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0EE0F977" w14:textId="77777777" w:rsidR="005973F9" w:rsidRDefault="005973F9" w:rsidP="005973F9">
            <w:pPr>
              <w:jc w:val="center"/>
              <w:rPr>
                <w:rFonts w:eastAsia="Times New Roman" w:cs="Tahoma"/>
                <w:szCs w:val="24"/>
                <w:lang w:eastAsia="pt-BR"/>
              </w:rPr>
            </w:pPr>
          </w:p>
          <w:p w14:paraId="1CB509C8" w14:textId="77777777" w:rsidR="00F35A68" w:rsidRDefault="00F35A68" w:rsidP="005973F9">
            <w:pPr>
              <w:jc w:val="center"/>
              <w:rPr>
                <w:rFonts w:eastAsia="Times New Roman" w:cs="Tahoma"/>
                <w:szCs w:val="24"/>
                <w:lang w:eastAsia="pt-BR"/>
              </w:rPr>
            </w:pPr>
          </w:p>
          <w:p w14:paraId="2F8F1992" w14:textId="77777777" w:rsidR="00F35A68" w:rsidRPr="00F35A68" w:rsidRDefault="00F35A68" w:rsidP="00F35A68">
            <w:pPr>
              <w:jc w:val="center"/>
              <w:rPr>
                <w:rFonts w:eastAsia="Times New Roman" w:cs="Tahoma"/>
                <w:szCs w:val="24"/>
                <w:lang w:eastAsia="pt-BR"/>
              </w:rPr>
            </w:pPr>
            <w:r w:rsidRPr="00F35A68">
              <w:rPr>
                <w:rFonts w:eastAsia="Times New Roman" w:cs="Tahoma"/>
                <w:szCs w:val="24"/>
                <w:lang w:eastAsia="pt-BR"/>
              </w:rPr>
              <w:t>______/______/______</w:t>
            </w:r>
          </w:p>
          <w:p w14:paraId="1ACECC4C" w14:textId="781A99E7" w:rsidR="00151B60" w:rsidRPr="002D3E59" w:rsidRDefault="00151B60" w:rsidP="005973F9">
            <w:pPr>
              <w:jc w:val="center"/>
              <w:rPr>
                <w:rFonts w:eastAsia="Times New Roman" w:cs="Tahoma"/>
                <w:szCs w:val="24"/>
                <w:lang w:eastAsia="pt-BR"/>
              </w:rPr>
            </w:pPr>
          </w:p>
        </w:tc>
      </w:tr>
      <w:tr w:rsidR="00F35A68" w:rsidRPr="00544FEB" w14:paraId="056107B1" w14:textId="77777777" w:rsidTr="00F35A68">
        <w:trPr>
          <w:cantSplit/>
          <w:trHeight w:val="344"/>
          <w:jc w:val="center"/>
        </w:trPr>
        <w:tc>
          <w:tcPr>
            <w:tcW w:w="332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1AB0B46F" w14:textId="77777777" w:rsidR="00F35A68" w:rsidRPr="00F35A68" w:rsidRDefault="00F35A68" w:rsidP="009F4097">
            <w:pPr>
              <w:jc w:val="center"/>
              <w:rPr>
                <w:rFonts w:eastAsia="Times New Roman"/>
                <w:color w:val="000000" w:themeColor="text1"/>
                <w:szCs w:val="24"/>
                <w:lang w:val="it-IT" w:eastAsia="pt-BR"/>
              </w:rPr>
            </w:pPr>
          </w:p>
          <w:p w14:paraId="0806BED3" w14:textId="77777777" w:rsidR="00F35A68" w:rsidRPr="00F35A68" w:rsidRDefault="00F35A68" w:rsidP="009F4097">
            <w:pPr>
              <w:jc w:val="center"/>
              <w:rPr>
                <w:rFonts w:eastAsia="Times New Roman"/>
                <w:color w:val="000000" w:themeColor="text1"/>
                <w:szCs w:val="24"/>
                <w:lang w:val="it-IT" w:eastAsia="pt-BR"/>
              </w:rPr>
            </w:pPr>
            <w:r w:rsidRPr="00F35A68">
              <w:rPr>
                <w:rFonts w:eastAsia="Times New Roman"/>
                <w:color w:val="000000" w:themeColor="text1"/>
                <w:szCs w:val="24"/>
                <w:lang w:val="it-IT" w:eastAsia="pt-BR"/>
              </w:rPr>
              <w:t>Gilson Braz</w:t>
            </w:r>
          </w:p>
          <w:p w14:paraId="7670CFF0" w14:textId="3AC83C43" w:rsidR="00F35A68" w:rsidRDefault="00E63DEF" w:rsidP="009F4097">
            <w:pPr>
              <w:jc w:val="center"/>
              <w:rPr>
                <w:rFonts w:eastAsia="Times New Roman"/>
                <w:color w:val="000000" w:themeColor="text1"/>
                <w:szCs w:val="24"/>
                <w:lang w:val="it-IT" w:eastAsia="pt-BR"/>
              </w:rPr>
            </w:pPr>
            <w:r>
              <w:rPr>
                <w:rFonts w:eastAsia="Times New Roman"/>
                <w:color w:val="000000" w:themeColor="text1"/>
                <w:szCs w:val="24"/>
                <w:lang w:val="it-IT" w:eastAsia="pt-BR"/>
              </w:rPr>
              <w:t>Controller</w:t>
            </w:r>
            <w:r w:rsidR="00F35A68" w:rsidRPr="00F35A68">
              <w:rPr>
                <w:rFonts w:eastAsia="Times New Roman"/>
                <w:color w:val="000000" w:themeColor="text1"/>
                <w:szCs w:val="24"/>
                <w:lang w:val="it-IT" w:eastAsia="pt-BR"/>
              </w:rPr>
              <w:t xml:space="preserve"> BHG</w:t>
            </w:r>
          </w:p>
          <w:p w14:paraId="05D3567C" w14:textId="77777777" w:rsidR="00F35A68" w:rsidRPr="00F35A68" w:rsidRDefault="00F35A68" w:rsidP="009F4097">
            <w:pPr>
              <w:jc w:val="center"/>
              <w:rPr>
                <w:rFonts w:eastAsia="Times New Roman"/>
                <w:color w:val="000000" w:themeColor="text1"/>
                <w:szCs w:val="24"/>
                <w:lang w:val="it-IT" w:eastAsia="pt-BR"/>
              </w:rPr>
            </w:pPr>
          </w:p>
        </w:tc>
        <w:tc>
          <w:tcPr>
            <w:tcW w:w="482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17A97E82" w14:textId="77777777" w:rsidR="00F35A68" w:rsidRPr="00F35A68" w:rsidRDefault="00F35A68" w:rsidP="00F35A68">
            <w:pPr>
              <w:jc w:val="left"/>
              <w:rPr>
                <w:rFonts w:eastAsia="Times New Roman" w:cs="Tahoma"/>
                <w:szCs w:val="24"/>
                <w:lang w:eastAsia="pt-BR"/>
              </w:rPr>
            </w:pPr>
          </w:p>
        </w:tc>
        <w:tc>
          <w:tcPr>
            <w:tcW w:w="241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5C670230" w14:textId="77777777" w:rsidR="00F35A68" w:rsidRDefault="00F35A68" w:rsidP="009F4097">
            <w:pPr>
              <w:jc w:val="center"/>
              <w:rPr>
                <w:rFonts w:eastAsia="Times New Roman" w:cs="Tahoma"/>
                <w:szCs w:val="24"/>
                <w:lang w:eastAsia="pt-BR"/>
              </w:rPr>
            </w:pPr>
          </w:p>
          <w:p w14:paraId="6844F207" w14:textId="77777777" w:rsidR="00F35A68" w:rsidRPr="00F35A68" w:rsidRDefault="00F35A68" w:rsidP="009F4097">
            <w:pPr>
              <w:jc w:val="center"/>
              <w:rPr>
                <w:rFonts w:eastAsia="Times New Roman" w:cs="Tahoma"/>
                <w:szCs w:val="24"/>
                <w:lang w:eastAsia="pt-BR"/>
              </w:rPr>
            </w:pPr>
          </w:p>
          <w:p w14:paraId="76CBD7C8" w14:textId="77777777" w:rsidR="00F35A68" w:rsidRPr="00F35A68" w:rsidRDefault="00F35A68" w:rsidP="009F4097">
            <w:pPr>
              <w:jc w:val="center"/>
              <w:rPr>
                <w:rFonts w:eastAsia="Times New Roman" w:cs="Tahoma"/>
                <w:szCs w:val="24"/>
                <w:lang w:eastAsia="pt-BR"/>
              </w:rPr>
            </w:pPr>
            <w:r w:rsidRPr="00F35A68">
              <w:rPr>
                <w:rFonts w:eastAsia="Times New Roman" w:cs="Tahoma"/>
                <w:szCs w:val="24"/>
                <w:lang w:eastAsia="pt-BR"/>
              </w:rPr>
              <w:t>______/______/______</w:t>
            </w:r>
          </w:p>
          <w:p w14:paraId="05220686" w14:textId="77777777" w:rsidR="00F35A68" w:rsidRPr="00F35A68" w:rsidRDefault="00F35A68" w:rsidP="009F4097">
            <w:pPr>
              <w:jc w:val="center"/>
              <w:rPr>
                <w:rFonts w:eastAsia="Times New Roman" w:cs="Tahoma"/>
                <w:szCs w:val="24"/>
                <w:lang w:eastAsia="pt-BR"/>
              </w:rPr>
            </w:pPr>
          </w:p>
        </w:tc>
      </w:tr>
    </w:tbl>
    <w:p w14:paraId="446373BC" w14:textId="77777777" w:rsidR="000477B0" w:rsidRPr="002D3E59" w:rsidRDefault="000477B0" w:rsidP="000477B0">
      <w:pPr>
        <w:spacing w:line="276" w:lineRule="auto"/>
        <w:rPr>
          <w:lang w:val="en-US" w:eastAsia="pt-BR"/>
        </w:rPr>
      </w:pPr>
    </w:p>
    <w:sectPr w:rsidR="000477B0" w:rsidRPr="002D3E59" w:rsidSect="00D57BBB">
      <w:headerReference w:type="even" r:id="rId10"/>
      <w:headerReference w:type="default" r:id="rId11"/>
      <w:footerReference w:type="even" r:id="rId12"/>
      <w:footerReference w:type="default" r:id="rId13"/>
      <w:headerReference w:type="first" r:id="rId14"/>
      <w:pgSz w:w="11900" w:h="16820" w:code="9"/>
      <w:pgMar w:top="261" w:right="709" w:bottom="215" w:left="709"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949063" w14:textId="77777777" w:rsidR="00F63A71" w:rsidRDefault="00F63A71" w:rsidP="00CA5701">
      <w:r>
        <w:separator/>
      </w:r>
    </w:p>
  </w:endnote>
  <w:endnote w:type="continuationSeparator" w:id="0">
    <w:p w14:paraId="2C938337" w14:textId="77777777" w:rsidR="00F63A71" w:rsidRDefault="00F63A71" w:rsidP="00CA5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o Black">
    <w:altName w:val="Arial"/>
    <w:charset w:val="00"/>
    <w:family w:val="swiss"/>
    <w:pitch w:val="variable"/>
    <w:sig w:usb0="00000001" w:usb1="4000604A" w:usb2="00000000" w:usb3="00000000" w:csb0="00000093" w:csb1="00000000"/>
  </w:font>
  <w:font w:name="Lato">
    <w:altName w:val="Calibri"/>
    <w:charset w:val="00"/>
    <w:family w:val="swiss"/>
    <w:pitch w:val="variable"/>
    <w:sig w:usb0="00000001" w:usb1="5000604B" w:usb2="00000000" w:usb3="00000000" w:csb0="00000093" w:csb1="00000000"/>
    <w:embedRegular r:id="rId1" w:fontKey="{D06E647D-A225-48F4-BA09-050B8123AB9B}"/>
    <w:embedBold r:id="rId2" w:fontKey="{3561D833-F116-443C-B7AC-F8F16AC7257E}"/>
    <w:embedItalic r:id="rId3" w:fontKey="{7369DD10-002F-43EA-879F-3915E9CDFA53}"/>
    <w:embedBoldItalic r:id="rId4" w:fontKey="{9758936C-DAF3-4377-BF13-37B25416041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___WRD_EMBED_SUB_40">
    <w:altName w:val="Calibri"/>
    <w:panose1 w:val="020F0502020204030203"/>
    <w:charset w:val="00"/>
    <w:family w:val="swiss"/>
    <w:pitch w:val="variable"/>
    <w:sig w:usb0="00000001" w:usb1="5000604B"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 w:name="Myriad Roman">
    <w:altName w:val="Myriad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5" w:subsetted="1" w:fontKey="{45245605-BC54-47CD-9FE6-873F215583E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4C168" w14:textId="12350F84" w:rsidR="009F4097" w:rsidRDefault="009F4097" w:rsidP="00E261DB">
    <w:r>
      <w:rPr>
        <w:noProof/>
        <w:lang w:eastAsia="pt-BR"/>
      </w:rPr>
      <mc:AlternateContent>
        <mc:Choice Requires="wps">
          <w:drawing>
            <wp:anchor distT="0" distB="0" distL="114300" distR="114300" simplePos="0" relativeHeight="251695104" behindDoc="0" locked="0" layoutInCell="1" allowOverlap="1" wp14:anchorId="38563C3F" wp14:editId="18A0FFF7">
              <wp:simplePos x="0" y="0"/>
              <wp:positionH relativeFrom="margin">
                <wp:align>center</wp:align>
              </wp:positionH>
              <wp:positionV relativeFrom="page">
                <wp:align>bottom</wp:align>
              </wp:positionV>
              <wp:extent cx="944880" cy="501650"/>
              <wp:effectExtent l="0" t="0" r="20320" b="6350"/>
              <wp:wrapNone/>
              <wp:docPr id="2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880" cy="50165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80808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12700">
                            <a:solidFill>
                              <a:srgbClr val="4F81BD"/>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29783" dir="3885598" algn="ctr" rotWithShape="0">
                                <a:srgbClr val="243F60">
                                  <a:alpha val="74998"/>
                                </a:srgbClr>
                              </a:outerShdw>
                            </a:effectLst>
                          </a14:hiddenEffects>
                        </a:ext>
                      </a:extLst>
                    </wps:spPr>
                    <wps:txbx>
                      <w:txbxContent>
                        <w:p w14:paraId="7954A377" w14:textId="77777777" w:rsidR="009F4097" w:rsidRPr="00150E63" w:rsidRDefault="009F4097" w:rsidP="00150E63">
                          <w:pPr>
                            <w:jc w:val="left"/>
                            <w:rPr>
                              <w:color w:val="FFFFFF" w:themeColor="accent6"/>
                              <w:szCs w:val="20"/>
                            </w:rPr>
                          </w:pPr>
                          <w:r w:rsidRPr="00150E63">
                            <w:rPr>
                              <w:color w:val="FFFFFF" w:themeColor="accent6"/>
                              <w:szCs w:val="20"/>
                            </w:rPr>
                            <w:fldChar w:fldCharType="begin"/>
                          </w:r>
                          <w:r w:rsidRPr="00150E63">
                            <w:rPr>
                              <w:color w:val="FFFFFF" w:themeColor="accent6"/>
                              <w:szCs w:val="20"/>
                            </w:rPr>
                            <w:instrText xml:space="preserve"> PAGE    \* MERGEFORMAT </w:instrText>
                          </w:r>
                          <w:r w:rsidRPr="00150E63">
                            <w:rPr>
                              <w:color w:val="FFFFFF" w:themeColor="accent6"/>
                              <w:szCs w:val="20"/>
                            </w:rPr>
                            <w:fldChar w:fldCharType="separate"/>
                          </w:r>
                          <w:r>
                            <w:rPr>
                              <w:noProof/>
                              <w:color w:val="FFFFFF" w:themeColor="accent6"/>
                              <w:szCs w:val="20"/>
                            </w:rPr>
                            <w:t>2</w:t>
                          </w:r>
                          <w:r w:rsidRPr="00150E63">
                            <w:rPr>
                              <w:color w:val="FFFFFF" w:themeColor="accent6"/>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63C3F" id="Rectangle 26" o:spid="_x0000_s1030" style="position:absolute;left:0;text-align:left;margin-left:0;margin-top:0;width:74.4pt;height:39.5pt;z-index:251695104;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" filled="f" stroked="f">
              <v:textbox inset="0,0,0,0">
                <w:txbxContent>
                  <w:p w14:paraId="7954A377" w14:textId="77777777" w:rsidR="009F4097" w:rsidRPr="00150E63" w:rsidRDefault="009F4097" w:rsidP="00150E63">
                    <w:pPr>
                      <w:jc w:val="left"/>
                      <w:rPr>
                        <w:color w:val="FFFFFF" w:themeColor="accent6"/>
                        <w:szCs w:val="20"/>
                      </w:rPr>
                    </w:pPr>
                    <w:r w:rsidRPr="00150E63">
                      <w:rPr>
                        <w:color w:val="FFFFFF" w:themeColor="accent6"/>
                        <w:szCs w:val="20"/>
                      </w:rPr>
                      <w:fldChar w:fldCharType="begin"/>
                    </w:r>
                    <w:r w:rsidRPr="00150E63">
                      <w:rPr>
                        <w:color w:val="FFFFFF" w:themeColor="accent6"/>
                        <w:szCs w:val="20"/>
                      </w:rPr>
                      <w:instrText xml:space="preserve"> PAGE    \* MERGEFORMAT </w:instrText>
                    </w:r>
                    <w:r w:rsidRPr="00150E63">
                      <w:rPr>
                        <w:color w:val="FFFFFF" w:themeColor="accent6"/>
                        <w:szCs w:val="20"/>
                      </w:rPr>
                      <w:fldChar w:fldCharType="separate"/>
                    </w:r>
                    <w:r>
                      <w:rPr>
                        <w:noProof/>
                        <w:color w:val="FFFFFF" w:themeColor="accent6"/>
                        <w:szCs w:val="20"/>
                      </w:rPr>
                      <w:t>2</w:t>
                    </w:r>
                    <w:r w:rsidRPr="00150E63">
                      <w:rPr>
                        <w:color w:val="FFFFFF" w:themeColor="accent6"/>
                        <w:szCs w:val="20"/>
                      </w:rPr>
                      <w:fldChar w:fldCharType="end"/>
                    </w:r>
                  </w:p>
                </w:txbxContent>
              </v:textbox>
              <w10:wrap anchorx="margin" anchory="page"/>
            </v:rect>
          </w:pict>
        </mc:Fallback>
      </mc:AlternateContent>
    </w:r>
    <w:r>
      <w:rPr>
        <w:noProof/>
        <w:lang w:eastAsia="pt-BR"/>
      </w:rPr>
      <w:drawing>
        <wp:anchor distT="0" distB="0" distL="114300" distR="114300" simplePos="0" relativeHeight="251662848" behindDoc="1" locked="0" layoutInCell="1" allowOverlap="1" wp14:anchorId="6ADA13C4" wp14:editId="6B00D9CD">
          <wp:simplePos x="0" y="0"/>
          <wp:positionH relativeFrom="page">
            <wp:posOffset>349250</wp:posOffset>
          </wp:positionH>
          <wp:positionV relativeFrom="page">
            <wp:posOffset>8623300</wp:posOffset>
          </wp:positionV>
          <wp:extent cx="6845300" cy="1816100"/>
          <wp:effectExtent l="0" t="0" r="12700" b="12700"/>
          <wp:wrapNone/>
          <wp:docPr id="43"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dape01.jpg"/>
                  <pic:cNvPicPr/>
                </pic:nvPicPr>
                <pic:blipFill>
                  <a:blip r:embed="rId1">
                    <a:extLst>
                      <a:ext uri="{28A0092B-C50C-407E-A947-70E740481C1C}">
                        <a14:useLocalDpi xmlns:a14="http://schemas.microsoft.com/office/drawing/2010/main" val="0"/>
                      </a:ext>
                    </a:extLst>
                  </a:blip>
                  <a:stretch>
                    <a:fillRect/>
                  </a:stretch>
                </pic:blipFill>
                <pic:spPr>
                  <a:xfrm>
                    <a:off x="0" y="0"/>
                    <a:ext cx="6845300" cy="18161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lang w:eastAsia="pt-BR"/>
      </w:rPr>
      <mc:AlternateContent>
        <mc:Choice Requires="wps">
          <w:drawing>
            <wp:anchor distT="0" distB="0" distL="114300" distR="114300" simplePos="0" relativeHeight="251696128" behindDoc="0" locked="0" layoutInCell="1" allowOverlap="1" wp14:anchorId="54680649" wp14:editId="35C60060">
              <wp:simplePos x="0" y="0"/>
              <wp:positionH relativeFrom="margin">
                <wp:posOffset>4521835</wp:posOffset>
              </wp:positionH>
              <wp:positionV relativeFrom="paragraph">
                <wp:posOffset>227330</wp:posOffset>
              </wp:positionV>
              <wp:extent cx="2235200" cy="2540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0" cy="25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CF3B56" w14:textId="77777777" w:rsidR="009F4097" w:rsidRPr="000239F1" w:rsidRDefault="009F4097" w:rsidP="000239F1">
                          <w:pPr>
                            <w:jc w:val="right"/>
                            <w:rPr>
                              <w:szCs w:val="20"/>
                            </w:rPr>
                          </w:pPr>
                          <w:r w:rsidRPr="000239F1">
                            <w:rPr>
                              <w:szCs w:val="20"/>
                            </w:rPr>
                            <w:t>Versão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4680649" id="_x0000_t202" coordsize="21600,21600" o:spt="202" path="m,l,21600r21600,l21600,xe">
              <v:stroke joinstyle="miter"/>
              <v:path gradientshapeok="t" o:connecttype="rect"/>
            </v:shapetype>
            <v:shape id="_x0000_s1031" type="#_x0000_t202" style="position:absolute;left:0;text-align:left;margin-left:356.05pt;margin-top:17.9pt;width:176pt;height:2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" filled="f" stroked="f">
              <v:path arrowok="t"/>
              <v:textbox>
                <w:txbxContent>
                  <w:p w14:paraId="17CF3B56" w14:textId="77777777" w:rsidR="009F4097" w:rsidRPr="000239F1" w:rsidRDefault="009F4097" w:rsidP="000239F1">
                    <w:pPr>
                      <w:jc w:val="right"/>
                      <w:rPr>
                        <w:szCs w:val="20"/>
                      </w:rPr>
                    </w:pPr>
                    <w:r w:rsidRPr="000239F1">
                      <w:rPr>
                        <w:szCs w:val="20"/>
                      </w:rPr>
                      <w:t>Versão 1.0</w:t>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A5717" w14:textId="57E607D7" w:rsidR="009F4097" w:rsidRPr="0053491F" w:rsidRDefault="009F4097" w:rsidP="00CA5701">
    <w:r>
      <w:rPr>
        <w:noProof/>
        <w:lang w:eastAsia="pt-BR"/>
      </w:rPr>
      <mc:AlternateContent>
        <mc:Choice Requires="wps">
          <w:drawing>
            <wp:anchor distT="0" distB="0" distL="114300" distR="114300" simplePos="0" relativeHeight="251721728" behindDoc="0" locked="0" layoutInCell="1" allowOverlap="1" wp14:anchorId="08094542" wp14:editId="5DC06271">
              <wp:simplePos x="0" y="0"/>
              <wp:positionH relativeFrom="margin">
                <wp:posOffset>106998</wp:posOffset>
              </wp:positionH>
              <wp:positionV relativeFrom="page">
                <wp:posOffset>10172700</wp:posOffset>
              </wp:positionV>
              <wp:extent cx="944880" cy="231140"/>
              <wp:effectExtent l="0" t="0" r="20320" b="22860"/>
              <wp:wrapNone/>
              <wp:docPr id="2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880" cy="23114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80808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12700">
                            <a:solidFill>
                              <a:srgbClr val="4F81BD"/>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29783" dir="3885598" algn="ctr" rotWithShape="0">
                                <a:srgbClr val="243F60">
                                  <a:alpha val="74998"/>
                                </a:srgbClr>
                              </a:outerShdw>
                            </a:effectLst>
                          </a14:hiddenEffects>
                        </a:ext>
                      </a:extLst>
                    </wps:spPr>
                    <wps:txbx>
                      <w:txbxContent>
                        <w:p w14:paraId="348F8524" w14:textId="77777777" w:rsidR="009F4097" w:rsidRPr="00A95481" w:rsidRDefault="009F4097" w:rsidP="00894F0D">
                          <w:pPr>
                            <w:jc w:val="left"/>
                            <w:rPr>
                              <w:sz w:val="16"/>
                              <w:szCs w:val="16"/>
                            </w:rPr>
                          </w:pPr>
                          <w:r w:rsidRPr="00A95481">
                            <w:rPr>
                              <w:sz w:val="16"/>
                              <w:szCs w:val="16"/>
                            </w:rPr>
                            <w:fldChar w:fldCharType="begin"/>
                          </w:r>
                          <w:r w:rsidRPr="00A95481">
                            <w:rPr>
                              <w:sz w:val="16"/>
                              <w:szCs w:val="16"/>
                            </w:rPr>
                            <w:instrText xml:space="preserve"> PAGE    \* MERGEFORMAT </w:instrText>
                          </w:r>
                          <w:r w:rsidRPr="00A95481">
                            <w:rPr>
                              <w:sz w:val="16"/>
                              <w:szCs w:val="16"/>
                            </w:rPr>
                            <w:fldChar w:fldCharType="separate"/>
                          </w:r>
                          <w:r w:rsidR="00532155">
                            <w:rPr>
                              <w:noProof/>
                              <w:sz w:val="16"/>
                              <w:szCs w:val="16"/>
                            </w:rPr>
                            <w:t>21</w:t>
                          </w:r>
                          <w:r w:rsidRPr="00A95481">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94542" id="_x0000_s1032" style="position:absolute;left:0;text-align:left;margin-left:8.45pt;margin-top:801pt;width:74.4pt;height:18.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" filled="f" stroked="f">
              <v:textbox inset="0,0,0,0">
                <w:txbxContent>
                  <w:p w14:paraId="348F8524" w14:textId="77777777" w:rsidR="009F4097" w:rsidRPr="00A95481" w:rsidRDefault="009F4097" w:rsidP="00894F0D">
                    <w:pPr>
                      <w:jc w:val="left"/>
                      <w:rPr>
                        <w:sz w:val="16"/>
                        <w:szCs w:val="16"/>
                      </w:rPr>
                    </w:pPr>
                    <w:r w:rsidRPr="00A95481">
                      <w:rPr>
                        <w:sz w:val="16"/>
                        <w:szCs w:val="16"/>
                      </w:rPr>
                      <w:fldChar w:fldCharType="begin"/>
                    </w:r>
                    <w:r w:rsidRPr="00A95481">
                      <w:rPr>
                        <w:sz w:val="16"/>
                        <w:szCs w:val="16"/>
                      </w:rPr>
                      <w:instrText xml:space="preserve"> PAGE    \* MERGEFORMAT </w:instrText>
                    </w:r>
                    <w:r w:rsidRPr="00A95481">
                      <w:rPr>
                        <w:sz w:val="16"/>
                        <w:szCs w:val="16"/>
                      </w:rPr>
                      <w:fldChar w:fldCharType="separate"/>
                    </w:r>
                    <w:r w:rsidR="00532155">
                      <w:rPr>
                        <w:noProof/>
                        <w:sz w:val="16"/>
                        <w:szCs w:val="16"/>
                      </w:rPr>
                      <w:t>21</w:t>
                    </w:r>
                    <w:r w:rsidRPr="00A95481">
                      <w:rPr>
                        <w:sz w:val="16"/>
                        <w:szCs w:val="16"/>
                      </w:rPr>
                      <w:fldChar w:fldCharType="end"/>
                    </w:r>
                  </w:p>
                </w:txbxContent>
              </v:textbox>
              <w10:wrap anchorx="margin" anchory="page"/>
            </v:rect>
          </w:pict>
        </mc:Fallback>
      </mc:AlternateContent>
    </w:r>
    <w:r>
      <w:rPr>
        <w:noProof/>
        <w:lang w:eastAsia="pt-BR"/>
      </w:rPr>
      <w:drawing>
        <wp:anchor distT="0" distB="0" distL="114300" distR="114300" simplePos="0" relativeHeight="251653631" behindDoc="1" locked="0" layoutInCell="1" allowOverlap="1" wp14:anchorId="71CC7B17" wp14:editId="2EC7A09E">
          <wp:simplePos x="0" y="0"/>
          <wp:positionH relativeFrom="page">
            <wp:posOffset>342900</wp:posOffset>
          </wp:positionH>
          <wp:positionV relativeFrom="bottomMargin">
            <wp:posOffset>53340</wp:posOffset>
          </wp:positionV>
          <wp:extent cx="6845300" cy="392463"/>
          <wp:effectExtent l="0" t="0" r="0" b="0"/>
          <wp:wrapNone/>
          <wp:docPr id="44"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dape01.jpg"/>
                  <pic:cNvPicPr/>
                </pic:nvPicPr>
                <pic:blipFill>
                  <a:blip r:embed="rId1">
                    <a:extLst>
                      <a:ext uri="{28A0092B-C50C-407E-A947-70E740481C1C}">
                        <a14:useLocalDpi xmlns:a14="http://schemas.microsoft.com/office/drawing/2010/main" val="0"/>
                      </a:ext>
                    </a:extLst>
                  </a:blip>
                  <a:stretch>
                    <a:fillRect/>
                  </a:stretch>
                </pic:blipFill>
                <pic:spPr>
                  <a:xfrm>
                    <a:off x="0" y="0"/>
                    <a:ext cx="6845300" cy="392463"/>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42C681" w14:textId="77777777" w:rsidR="00F63A71" w:rsidRDefault="00F63A71" w:rsidP="00CA5701">
      <w:r>
        <w:separator/>
      </w:r>
    </w:p>
  </w:footnote>
  <w:footnote w:type="continuationSeparator" w:id="0">
    <w:p w14:paraId="3592B3B3" w14:textId="77777777" w:rsidR="00F63A71" w:rsidRDefault="00F63A71" w:rsidP="00CA57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CE869" w14:textId="3D79CAE1" w:rsidR="009F4097" w:rsidRPr="00887F50" w:rsidRDefault="009F4097" w:rsidP="005D5B9D">
    <w:pPr>
      <w:jc w:val="center"/>
      <w:rPr>
        <w:b/>
        <w:color w:val="FFFFFF" w:themeColor="background1"/>
        <w:sz w:val="32"/>
        <w:szCs w:val="32"/>
      </w:rPr>
    </w:pPr>
    <w:r>
      <w:rPr>
        <w:b/>
        <w:noProof/>
        <w:color w:val="FFFFFF" w:themeColor="background1"/>
        <w:sz w:val="32"/>
        <w:szCs w:val="32"/>
        <w:lang w:eastAsia="pt-BR"/>
      </w:rPr>
      <mc:AlternateContent>
        <mc:Choice Requires="wps">
          <w:drawing>
            <wp:anchor distT="0" distB="0" distL="114300" distR="114300" simplePos="0" relativeHeight="251687936" behindDoc="0" locked="0" layoutInCell="1" allowOverlap="1" wp14:anchorId="43256957" wp14:editId="3EE108DD">
              <wp:simplePos x="0" y="0"/>
              <wp:positionH relativeFrom="column">
                <wp:posOffset>424815</wp:posOffset>
              </wp:positionH>
              <wp:positionV relativeFrom="paragraph">
                <wp:posOffset>75565</wp:posOffset>
              </wp:positionV>
              <wp:extent cx="5086350" cy="628650"/>
              <wp:effectExtent l="0" t="0" r="0" b="6350"/>
              <wp:wrapNone/>
              <wp:docPr id="2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6286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C127E6" w14:textId="77777777" w:rsidR="009F4097" w:rsidRPr="005D5B9D" w:rsidRDefault="009F4097" w:rsidP="00C4691D">
                          <w:r w:rsidRPr="005D5B9D">
                            <w:t>Título do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56957" id="_x0000_t202" coordsize="21600,21600" o:spt="202" path="m,l,21600r21600,l21600,xe">
              <v:stroke joinstyle="miter"/>
              <v:path gradientshapeok="t" o:connecttype="rect"/>
            </v:shapetype>
            <v:shape id="Text Box 24" o:spid="_x0000_s1027" type="#_x0000_t202" style="position:absolute;left:0;text-align:left;margin-left:33.45pt;margin-top:5.95pt;width:400.5pt;height:4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" filled="f" stroked="f">
              <v:path arrowok="t"/>
              <v:textbox>
                <w:txbxContent>
                  <w:p w14:paraId="6CC127E6" w14:textId="77777777" w:rsidR="009F4097" w:rsidRPr="005D5B9D" w:rsidRDefault="009F4097" w:rsidP="00C4691D">
                    <w:r w:rsidRPr="005D5B9D">
                      <w:t>Título do documento</w:t>
                    </w:r>
                  </w:p>
                </w:txbxContent>
              </v:textbox>
            </v:shape>
          </w:pict>
        </mc:Fallback>
      </mc:AlternateContent>
    </w:r>
    <w:r w:rsidRPr="007F0C5E">
      <w:rPr>
        <w:noProof/>
        <w:lang w:eastAsia="pt-BR"/>
      </w:rPr>
      <w:drawing>
        <wp:inline distT="0" distB="0" distL="0" distR="0" wp14:anchorId="30931AC1" wp14:editId="0468FBE6">
          <wp:extent cx="6656070" cy="1497091"/>
          <wp:effectExtent l="0" t="0" r="0" b="1905"/>
          <wp:docPr id="38"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56070" cy="149709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b/>
        <w:noProof/>
        <w:color w:val="FFFFFF" w:themeColor="background1"/>
        <w:sz w:val="32"/>
        <w:szCs w:val="32"/>
        <w:lang w:eastAsia="pt-BR"/>
      </w:rPr>
      <w:drawing>
        <wp:anchor distT="0" distB="0" distL="114300" distR="114300" simplePos="0" relativeHeight="251654656" behindDoc="1" locked="0" layoutInCell="1" allowOverlap="1" wp14:anchorId="4A91BB9E" wp14:editId="48A71132">
          <wp:simplePos x="0" y="0"/>
          <wp:positionH relativeFrom="column">
            <wp:posOffset>6760210</wp:posOffset>
          </wp:positionH>
          <wp:positionV relativeFrom="paragraph">
            <wp:posOffset>-393065</wp:posOffset>
          </wp:positionV>
          <wp:extent cx="247650" cy="10553700"/>
          <wp:effectExtent l="19050" t="0" r="0" b="0"/>
          <wp:wrapNone/>
          <wp:docPr id="39" name="Imagem 5" descr="C:\DOCUME~1\ADMINI~1\CONFIG~1\Temp\VMwareDnD\8d89c027\barra_lat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ADMINI~1\CONFIG~1\Temp\VMwareDnD\8d89c027\barra_lateral.jpg"/>
                  <pic:cNvPicPr>
                    <a:picLocks noChangeAspect="1" noChangeArrowheads="1"/>
                  </pic:cNvPicPr>
                </pic:nvPicPr>
                <pic:blipFill>
                  <a:blip r:embed="rId2"/>
                  <a:srcRect/>
                  <a:stretch>
                    <a:fillRect/>
                  </a:stretch>
                </pic:blipFill>
                <pic:spPr bwMode="auto">
                  <a:xfrm>
                    <a:off x="0" y="0"/>
                    <a:ext cx="247650" cy="10553700"/>
                  </a:xfrm>
                  <a:prstGeom prst="rect">
                    <a:avLst/>
                  </a:prstGeom>
                  <a:noFill/>
                  <a:ln w="9525">
                    <a:noFill/>
                    <a:miter lim="800000"/>
                    <a:headEnd/>
                    <a:tailEnd/>
                  </a:ln>
                </pic:spPr>
              </pic:pic>
            </a:graphicData>
          </a:graphic>
        </wp:anchor>
      </w:drawing>
    </w:r>
  </w:p>
  <w:p w14:paraId="439CD3DE" w14:textId="77777777" w:rsidR="009F4097" w:rsidRDefault="009F4097">
    <w:r>
      <w:rPr>
        <w:noProof/>
        <w:lang w:eastAsia="pt-BR"/>
      </w:rPr>
      <mc:AlternateContent>
        <mc:Choice Requires="wps">
          <w:drawing>
            <wp:anchor distT="0" distB="0" distL="114300" distR="114300" simplePos="0" relativeHeight="251706368" behindDoc="0" locked="0" layoutInCell="1" allowOverlap="1" wp14:anchorId="0A618509" wp14:editId="5A39684F">
              <wp:simplePos x="0" y="0"/>
              <wp:positionH relativeFrom="column">
                <wp:posOffset>501650</wp:posOffset>
              </wp:positionH>
              <wp:positionV relativeFrom="paragraph">
                <wp:posOffset>457200</wp:posOffset>
              </wp:positionV>
              <wp:extent cx="6553200" cy="368300"/>
              <wp:effectExtent l="0" t="0" r="0" b="1270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0" cy="368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6E41B7" w14:textId="77777777" w:rsidR="009F4097" w:rsidRPr="00514315" w:rsidRDefault="009F4097" w:rsidP="00BC2B52">
                          <w:pPr>
                            <w:jc w:val="center"/>
                            <w:rPr>
                              <w:rFonts w:asciiTheme="majorHAnsi" w:hAnsiTheme="majorHAnsi"/>
                              <w:b/>
                              <w:color w:val="FFFFFF" w:themeColor="background1"/>
                              <w:sz w:val="32"/>
                              <w:szCs w:val="32"/>
                            </w:rPr>
                          </w:pPr>
                          <w:r>
                            <w:rPr>
                              <w:rFonts w:asciiTheme="majorHAnsi" w:hAnsiTheme="majorHAnsi"/>
                              <w:color w:val="FFFFFF" w:themeColor="background1"/>
                              <w:sz w:val="32"/>
                              <w:szCs w:val="32"/>
                            </w:rPr>
                            <w:t>Título do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8509" id="Text Box 27" o:spid="_x0000_s1028" type="#_x0000_t202" style="position:absolute;left:0;text-align:left;margin-left:39.5pt;margin-top:36pt;width:516pt;height: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" filled="f" stroked="f">
              <v:path arrowok="t"/>
              <v:textbox>
                <w:txbxContent>
                  <w:p w14:paraId="1A6E41B7" w14:textId="77777777" w:rsidR="009F4097" w:rsidRPr="00514315" w:rsidRDefault="009F4097" w:rsidP="00BC2B52">
                    <w:pPr>
                      <w:jc w:val="center"/>
                      <w:rPr>
                        <w:rFonts w:asciiTheme="majorHAnsi" w:hAnsiTheme="majorHAnsi"/>
                        <w:b/>
                        <w:color w:val="FFFFFF" w:themeColor="background1"/>
                        <w:sz w:val="32"/>
                        <w:szCs w:val="32"/>
                      </w:rPr>
                    </w:pPr>
                    <w:r>
                      <w:rPr>
                        <w:rFonts w:asciiTheme="majorHAnsi" w:hAnsiTheme="majorHAnsi"/>
                        <w:color w:val="FFFFFF" w:themeColor="background1"/>
                        <w:sz w:val="32"/>
                        <w:szCs w:val="32"/>
                      </w:rPr>
                      <w:t>Título do documento</w:t>
                    </w:r>
                  </w:p>
                </w:txbxContent>
              </v:textbox>
            </v:shape>
          </w:pict>
        </mc:Fallback>
      </mc:AlternateContent>
    </w:r>
    <w:r>
      <w:rPr>
        <w:noProof/>
        <w:lang w:eastAsia="pt-BR"/>
      </w:rPr>
      <w:drawing>
        <wp:inline distT="0" distB="0" distL="0" distR="0" wp14:anchorId="676387D2" wp14:editId="705E7D6B">
          <wp:extent cx="246380" cy="8077835"/>
          <wp:effectExtent l="19050" t="0" r="1270" b="0"/>
          <wp:docPr id="40" name="Imagem 1" descr="barra_latera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lateral-_p.jpg"/>
                  <pic:cNvPicPr/>
                </pic:nvPicPr>
                <pic:blipFill>
                  <a:blip r:embed="rId3"/>
                  <a:stretch>
                    <a:fillRect/>
                  </a:stretch>
                </pic:blipFill>
                <pic:spPr>
                  <a:xfrm>
                    <a:off x="0" y="0"/>
                    <a:ext cx="246380" cy="807783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40C7F" w14:textId="48337019" w:rsidR="009F4097" w:rsidRPr="00887F50" w:rsidRDefault="009F4097" w:rsidP="00BC2B52">
    <w:pPr>
      <w:rPr>
        <w:b/>
        <w:color w:val="FFFFFF" w:themeColor="background1"/>
        <w:sz w:val="32"/>
        <w:szCs w:val="32"/>
      </w:rPr>
    </w:pPr>
    <w:r>
      <w:rPr>
        <w:noProof/>
        <w:lang w:eastAsia="pt-BR"/>
      </w:rPr>
      <mc:AlternateContent>
        <mc:Choice Requires="wps">
          <w:drawing>
            <wp:anchor distT="0" distB="0" distL="114300" distR="114300" simplePos="0" relativeHeight="251716608" behindDoc="0" locked="0" layoutInCell="1" allowOverlap="1" wp14:anchorId="1C77BC96" wp14:editId="46D7AD7E">
              <wp:simplePos x="0" y="0"/>
              <wp:positionH relativeFrom="column">
                <wp:posOffset>629920</wp:posOffset>
              </wp:positionH>
              <wp:positionV relativeFrom="paragraph">
                <wp:posOffset>466725</wp:posOffset>
              </wp:positionV>
              <wp:extent cx="5086350" cy="345440"/>
              <wp:effectExtent l="0" t="0" r="0" b="1016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3454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F7D1A2" w14:textId="1CBDB324" w:rsidR="009F4097" w:rsidRPr="00A95481" w:rsidRDefault="009F4097" w:rsidP="00A95481">
                          <w:pPr>
                            <w:jc w:val="left"/>
                            <w:rPr>
                              <w:b/>
                              <w:color w:val="ED9C2E" w:themeColor="accent5"/>
                              <w:sz w:val="32"/>
                              <w:szCs w:val="32"/>
                            </w:rPr>
                          </w:pPr>
                          <w:r w:rsidRPr="000C02DB">
                            <w:rPr>
                              <w:b/>
                              <w:sz w:val="32"/>
                              <w:szCs w:val="32"/>
                            </w:rPr>
                            <w:t>MIT0</w:t>
                          </w:r>
                          <w:r>
                            <w:rPr>
                              <w:b/>
                              <w:sz w:val="32"/>
                              <w:szCs w:val="32"/>
                            </w:rPr>
                            <w:t>41</w:t>
                          </w:r>
                          <w:r w:rsidRPr="000C02DB">
                            <w:rPr>
                              <w:b/>
                              <w:sz w:val="32"/>
                              <w:szCs w:val="32"/>
                            </w:rPr>
                            <w:t xml:space="preserve"> </w:t>
                          </w:r>
                          <w:r>
                            <w:rPr>
                              <w:b/>
                              <w:sz w:val="32"/>
                              <w:szCs w:val="32"/>
                            </w:rPr>
                            <w:t>–</w:t>
                          </w:r>
                          <w:r w:rsidRPr="000C02DB">
                            <w:rPr>
                              <w:b/>
                              <w:sz w:val="32"/>
                              <w:szCs w:val="32"/>
                            </w:rPr>
                            <w:t xml:space="preserve"> </w:t>
                          </w:r>
                          <w:r w:rsidRPr="0053322A">
                            <w:rPr>
                              <w:b/>
                              <w:color w:val="ED9C2E" w:themeColor="accent5"/>
                              <w:sz w:val="32"/>
                              <w:szCs w:val="32"/>
                            </w:rPr>
                            <w:t>ESPECIFICAÇÃO DE PROCESSOS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77BC96" id="_x0000_t202" coordsize="21600,21600" o:spt="202" path="m,l,21600r21600,l21600,xe">
              <v:stroke joinstyle="miter"/>
              <v:path gradientshapeok="t" o:connecttype="rect"/>
            </v:shapetype>
            <v:shape id="_x0000_s1029" type="#_x0000_t202" style="position:absolute;left:0;text-align:left;margin-left:49.6pt;margin-top:36.75pt;width:400.5pt;height:27.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" filled="f" stroked="f">
              <v:path arrowok="t"/>
              <v:textbox>
                <w:txbxContent>
                  <w:p w14:paraId="15F7D1A2" w14:textId="1CBDB324" w:rsidR="009F4097" w:rsidRPr="00A95481" w:rsidRDefault="009F4097" w:rsidP="00A95481">
                    <w:pPr>
                      <w:jc w:val="left"/>
                      <w:rPr>
                        <w:b/>
                        <w:color w:val="ED9C2E" w:themeColor="accent5"/>
                        <w:sz w:val="32"/>
                        <w:szCs w:val="32"/>
                      </w:rPr>
                    </w:pPr>
                    <w:r w:rsidRPr="000C02DB">
                      <w:rPr>
                        <w:b/>
                        <w:sz w:val="32"/>
                        <w:szCs w:val="32"/>
                      </w:rPr>
                      <w:t>MIT0</w:t>
                    </w:r>
                    <w:r>
                      <w:rPr>
                        <w:b/>
                        <w:sz w:val="32"/>
                        <w:szCs w:val="32"/>
                      </w:rPr>
                      <w:t>41</w:t>
                    </w:r>
                    <w:r w:rsidRPr="000C02DB">
                      <w:rPr>
                        <w:b/>
                        <w:sz w:val="32"/>
                        <w:szCs w:val="32"/>
                      </w:rPr>
                      <w:t xml:space="preserve"> </w:t>
                    </w:r>
                    <w:r>
                      <w:rPr>
                        <w:b/>
                        <w:sz w:val="32"/>
                        <w:szCs w:val="32"/>
                      </w:rPr>
                      <w:t>–</w:t>
                    </w:r>
                    <w:r w:rsidRPr="000C02DB">
                      <w:rPr>
                        <w:b/>
                        <w:sz w:val="32"/>
                        <w:szCs w:val="32"/>
                      </w:rPr>
                      <w:t xml:space="preserve"> </w:t>
                    </w:r>
                    <w:r w:rsidRPr="0053322A">
                      <w:rPr>
                        <w:b/>
                        <w:color w:val="ED9C2E" w:themeColor="accent5"/>
                        <w:sz w:val="32"/>
                        <w:szCs w:val="32"/>
                      </w:rPr>
                      <w:t>ESPECIFICAÇÃO DE PROCESSOS</w:t>
                    </w:r>
                  </w:p>
                </w:txbxContent>
              </v:textbox>
            </v:shape>
          </w:pict>
        </mc:Fallback>
      </mc:AlternateContent>
    </w:r>
    <w:r>
      <w:rPr>
        <w:b/>
        <w:noProof/>
        <w:color w:val="FFFFFF" w:themeColor="background1"/>
        <w:sz w:val="32"/>
        <w:szCs w:val="32"/>
        <w:lang w:eastAsia="pt-BR"/>
      </w:rPr>
      <w:drawing>
        <wp:anchor distT="0" distB="0" distL="114300" distR="114300" simplePos="0" relativeHeight="251723776" behindDoc="1" locked="0" layoutInCell="1" allowOverlap="1" wp14:anchorId="73FE74EB" wp14:editId="78605B46">
          <wp:simplePos x="0" y="0"/>
          <wp:positionH relativeFrom="column">
            <wp:posOffset>6845155</wp:posOffset>
          </wp:positionH>
          <wp:positionV relativeFrom="paragraph">
            <wp:posOffset>86648</wp:posOffset>
          </wp:positionV>
          <wp:extent cx="86014" cy="9594273"/>
          <wp:effectExtent l="0" t="0" r="0" b="0"/>
          <wp:wrapNone/>
          <wp:docPr id="4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ADMINI~1\CONFIG~1\Temp\VMwareDnD\8d89c027\barra_lateral.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6014" cy="959427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F0C5E">
      <w:rPr>
        <w:noProof/>
        <w:lang w:eastAsia="pt-BR"/>
      </w:rPr>
      <w:drawing>
        <wp:inline distT="0" distB="0" distL="0" distR="0" wp14:anchorId="3447C753" wp14:editId="3D6FDBA9">
          <wp:extent cx="6849695" cy="904159"/>
          <wp:effectExtent l="0" t="0" r="8890" b="10795"/>
          <wp:docPr id="42"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6849695" cy="904159"/>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F6A1A5C" w14:textId="77777777" w:rsidR="009F4097" w:rsidRDefault="009F4097" w:rsidP="004E042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25F1A" w14:textId="77777777" w:rsidR="009F4097" w:rsidRDefault="009F4097">
    <w:r>
      <w:rPr>
        <w:noProof/>
        <w:lang w:eastAsia="pt-BR"/>
      </w:rPr>
      <w:drawing>
        <wp:anchor distT="0" distB="0" distL="114300" distR="114300" simplePos="0" relativeHeight="251708416" behindDoc="1" locked="0" layoutInCell="1" allowOverlap="1" wp14:anchorId="00EC0BA9" wp14:editId="6C6B2E0A">
          <wp:simplePos x="0" y="0"/>
          <wp:positionH relativeFrom="page">
            <wp:posOffset>-76200</wp:posOffset>
          </wp:positionH>
          <wp:positionV relativeFrom="page">
            <wp:posOffset>-101600</wp:posOffset>
          </wp:positionV>
          <wp:extent cx="7705768" cy="10906231"/>
          <wp:effectExtent l="0" t="0" r="0" b="0"/>
          <wp:wrapNone/>
          <wp:docPr id="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CONFIG~1\Temp\VMwareDnD\c6d8152d\Capa.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05768" cy="1090623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6B79"/>
    <w:multiLevelType w:val="hybridMultilevel"/>
    <w:tmpl w:val="0E563F4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20D53DE"/>
    <w:multiLevelType w:val="hybridMultilevel"/>
    <w:tmpl w:val="3FD42E6E"/>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E574784"/>
    <w:multiLevelType w:val="hybridMultilevel"/>
    <w:tmpl w:val="2856DC5A"/>
    <w:lvl w:ilvl="0" w:tplc="FBCC8AEC">
      <w:start w:val="1"/>
      <w:numFmt w:val="lowerLetter"/>
      <w:lvlText w:val="%1)"/>
      <w:lvlJc w:val="left"/>
      <w:pPr>
        <w:ind w:left="1152" w:hanging="360"/>
      </w:pPr>
      <w:rPr>
        <w:rFonts w:hint="default"/>
      </w:rPr>
    </w:lvl>
    <w:lvl w:ilvl="1" w:tplc="04160019">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3" w15:restartNumberingAfterBreak="0">
    <w:nsid w:val="13DF0DB1"/>
    <w:multiLevelType w:val="hybridMultilevel"/>
    <w:tmpl w:val="0E563F4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15:restartNumberingAfterBreak="0">
    <w:nsid w:val="21D63475"/>
    <w:multiLevelType w:val="multilevel"/>
    <w:tmpl w:val="EF926410"/>
    <w:lvl w:ilvl="0">
      <w:start w:val="1"/>
      <w:numFmt w:val="decimal"/>
      <w:suff w:val="space"/>
      <w:lvlText w:val="%1."/>
      <w:lvlJc w:val="left"/>
      <w:pPr>
        <w:ind w:left="360" w:hanging="360"/>
      </w:pPr>
      <w:rPr>
        <w:rFonts w:hint="default"/>
      </w:rPr>
    </w:lvl>
    <w:lvl w:ilvl="1">
      <w:start w:val="1"/>
      <w:numFmt w:val="decimal"/>
      <w:suff w:val="space"/>
      <w:lvlText w:val="%1.%2."/>
      <w:lvlJc w:val="left"/>
      <w:pPr>
        <w:ind w:left="1000"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29F702F"/>
    <w:multiLevelType w:val="hybridMultilevel"/>
    <w:tmpl w:val="05D2B27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22E13BE9"/>
    <w:multiLevelType w:val="multilevel"/>
    <w:tmpl w:val="EF926410"/>
    <w:lvl w:ilvl="0">
      <w:start w:val="1"/>
      <w:numFmt w:val="decimal"/>
      <w:suff w:val="space"/>
      <w:lvlText w:val="%1."/>
      <w:lvlJc w:val="left"/>
      <w:pPr>
        <w:ind w:left="360" w:hanging="360"/>
      </w:pPr>
      <w:rPr>
        <w:rFonts w:hint="default"/>
      </w:rPr>
    </w:lvl>
    <w:lvl w:ilvl="1">
      <w:start w:val="1"/>
      <w:numFmt w:val="decimal"/>
      <w:suff w:val="space"/>
      <w:lvlText w:val="%1.%2."/>
      <w:lvlJc w:val="left"/>
      <w:pPr>
        <w:ind w:left="1000"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5951106"/>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 w15:restartNumberingAfterBreak="0">
    <w:nsid w:val="277154A2"/>
    <w:multiLevelType w:val="hybridMultilevel"/>
    <w:tmpl w:val="34389D7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29FF5E3F"/>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 w15:restartNumberingAfterBreak="0">
    <w:nsid w:val="2BFC12E7"/>
    <w:multiLevelType w:val="multilevel"/>
    <w:tmpl w:val="4C469458"/>
    <w:lvl w:ilvl="0">
      <w:start w:val="1"/>
      <w:numFmt w:val="decimal"/>
      <w:pStyle w:val="Ttulo1"/>
      <w:lvlText w:val="%1."/>
      <w:lvlJc w:val="left"/>
      <w:pPr>
        <w:ind w:left="1440" w:hanging="360"/>
      </w:pPr>
      <w:rPr>
        <w:rFonts w:asciiTheme="minorHAnsi" w:hAnsiTheme="minorHAnsi" w:hint="default"/>
      </w:rPr>
    </w:lvl>
    <w:lvl w:ilvl="1">
      <w:start w:val="1"/>
      <w:numFmt w:val="decimal"/>
      <w:isLgl/>
      <w:lvlText w:val="%1.%2."/>
      <w:lvlJc w:val="left"/>
      <w:pPr>
        <w:ind w:left="1800" w:hanging="720"/>
      </w:pPr>
      <w:rPr>
        <w:rFonts w:asciiTheme="minorHAnsi" w:hAnsiTheme="minorHAnsi" w:hint="default"/>
      </w:rPr>
    </w:lvl>
    <w:lvl w:ilvl="2">
      <w:start w:val="1"/>
      <w:numFmt w:val="decimal"/>
      <w:isLgl/>
      <w:lvlText w:val="%1.%2.%3."/>
      <w:lvlJc w:val="left"/>
      <w:pPr>
        <w:ind w:left="1800" w:hanging="720"/>
      </w:pPr>
      <w:rPr>
        <w:rFonts w:asciiTheme="minorHAnsi" w:hAnsiTheme="minorHAnsi"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2F1F6C6A"/>
    <w:multiLevelType w:val="multilevel"/>
    <w:tmpl w:val="63B0EC50"/>
    <w:lvl w:ilvl="0">
      <w:start w:val="1"/>
      <w:numFmt w:val="decimal"/>
      <w:lvlText w:val="%1."/>
      <w:lvlJc w:val="left"/>
      <w:pPr>
        <w:ind w:left="360" w:hanging="360"/>
      </w:pPr>
    </w:lvl>
    <w:lvl w:ilvl="1">
      <w:start w:val="1"/>
      <w:numFmt w:val="decimal"/>
      <w:lvlText w:val="%1.%2."/>
      <w:lvlJc w:val="left"/>
      <w:pPr>
        <w:ind w:left="574" w:hanging="432"/>
      </w:pPr>
      <w:rPr>
        <w:rFonts w:ascii="Lato Black" w:hAnsi="Lato Black" w:hint="default"/>
        <w:color w:val="ED9C2E" w:themeColor="accent5"/>
        <w:sz w:val="28"/>
        <w:szCs w:val="28"/>
      </w:rPr>
    </w:lvl>
    <w:lvl w:ilvl="2">
      <w:start w:val="1"/>
      <w:numFmt w:val="decimal"/>
      <w:pStyle w:val="111SubttuloII"/>
      <w:lvlText w:val="%1.%2.%3."/>
      <w:lvlJc w:val="left"/>
      <w:pPr>
        <w:ind w:left="1224" w:hanging="504"/>
      </w:pPr>
      <w:rPr>
        <w:rFonts w:ascii="Lato Black" w:hAnsi="Lato Black" w:hint="default"/>
        <w:color w:val="ED9C2E" w:themeColor="accent5"/>
      </w:rPr>
    </w:lvl>
    <w:lvl w:ilvl="3">
      <w:start w:val="1"/>
      <w:numFmt w:val="decimal"/>
      <w:pStyle w:val="1111SubttuloIII"/>
      <w:lvlText w:val="%1.%2.%3.%4."/>
      <w:lvlJc w:val="left"/>
      <w:pPr>
        <w:ind w:left="1728" w:hanging="648"/>
      </w:pPr>
      <w:rPr>
        <w:rFonts w:ascii="Lato Black" w:hAnsi="Lato Black" w:hint="default"/>
        <w:color w:val="ED9C2E" w:themeColor="accent5"/>
      </w:rPr>
    </w:lvl>
    <w:lvl w:ilvl="4">
      <w:start w:val="1"/>
      <w:numFmt w:val="decimal"/>
      <w:pStyle w:val="11111SubttuloIV"/>
      <w:lvlText w:val="%1.%2.%3.%4.%5."/>
      <w:lvlJc w:val="left"/>
      <w:pPr>
        <w:ind w:left="2232" w:hanging="792"/>
      </w:pPr>
      <w:rPr>
        <w:rFonts w:ascii="Lato Black" w:hAnsi="Lato Black" w:hint="default"/>
        <w:color w:val="ED9C2E" w:themeColor="accent5"/>
      </w:rPr>
    </w:lvl>
    <w:lvl w:ilvl="5">
      <w:start w:val="1"/>
      <w:numFmt w:val="decimal"/>
      <w:pStyle w:val="111111SubttuloV"/>
      <w:lvlText w:val="%1.%2.%3.%4.%5.%6."/>
      <w:lvlJc w:val="left"/>
      <w:pPr>
        <w:ind w:left="2736" w:hanging="936"/>
      </w:pPr>
      <w:rPr>
        <w:rFonts w:ascii="Lato Black" w:hAnsi="Lato Black" w:hint="default"/>
        <w:color w:val="ED9C2E" w:themeColor="accent5"/>
      </w:rPr>
    </w:lvl>
    <w:lvl w:ilvl="6">
      <w:start w:val="1"/>
      <w:numFmt w:val="decimal"/>
      <w:pStyle w:val="1111111SubttuloVI"/>
      <w:lvlText w:val="%1.%2.%3.%4.%5.%6.%7."/>
      <w:lvlJc w:val="left"/>
      <w:pPr>
        <w:ind w:left="3240" w:hanging="1080"/>
      </w:pPr>
      <w:rPr>
        <w:rFonts w:ascii="Lato Black" w:hAnsi="Lato Black" w:hint="default"/>
        <w:color w:val="ED9C2E" w:themeColor="accent5"/>
      </w:rPr>
    </w:lvl>
    <w:lvl w:ilvl="7">
      <w:start w:val="1"/>
      <w:numFmt w:val="decimal"/>
      <w:pStyle w:val="11111111SubttuloVII"/>
      <w:lvlText w:val="%1.%2.%3.%4.%5.%6.%7.%8."/>
      <w:lvlJc w:val="left"/>
      <w:pPr>
        <w:ind w:left="3744" w:hanging="1224"/>
      </w:pPr>
      <w:rPr>
        <w:rFonts w:ascii="Lato Black" w:hAnsi="Lato Black" w:hint="default"/>
        <w:color w:val="ED9C2E" w:themeColor="accent5"/>
      </w:rPr>
    </w:lvl>
    <w:lvl w:ilvl="8">
      <w:start w:val="1"/>
      <w:numFmt w:val="decimal"/>
      <w:pStyle w:val="111111111SubttuloVIII"/>
      <w:lvlText w:val="%1.%2.%3.%4.%5.%6.%7.%8.%9."/>
      <w:lvlJc w:val="left"/>
      <w:pPr>
        <w:ind w:left="4320" w:hanging="1440"/>
      </w:pPr>
      <w:rPr>
        <w:rFonts w:ascii="Lato Black" w:hAnsi="Lato Black" w:hint="default"/>
        <w:color w:val="ED9C2E" w:themeColor="accent5"/>
      </w:rPr>
    </w:lvl>
  </w:abstractNum>
  <w:abstractNum w:abstractNumId="12" w15:restartNumberingAfterBreak="0">
    <w:nsid w:val="37FE3780"/>
    <w:multiLevelType w:val="hybridMultilevel"/>
    <w:tmpl w:val="151EA81A"/>
    <w:lvl w:ilvl="0" w:tplc="04160017">
      <w:start w:val="1"/>
      <w:numFmt w:val="lowerLetter"/>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3D16377D"/>
    <w:multiLevelType w:val="multilevel"/>
    <w:tmpl w:val="EF926410"/>
    <w:lvl w:ilvl="0">
      <w:start w:val="1"/>
      <w:numFmt w:val="decimal"/>
      <w:suff w:val="space"/>
      <w:lvlText w:val="%1."/>
      <w:lvlJc w:val="left"/>
      <w:pPr>
        <w:ind w:left="360" w:hanging="360"/>
      </w:pPr>
      <w:rPr>
        <w:rFonts w:hint="default"/>
      </w:rPr>
    </w:lvl>
    <w:lvl w:ilvl="1">
      <w:start w:val="1"/>
      <w:numFmt w:val="decimal"/>
      <w:suff w:val="space"/>
      <w:lvlText w:val="%1.%2."/>
      <w:lvlJc w:val="left"/>
      <w:pPr>
        <w:ind w:left="1000"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8B488A"/>
    <w:multiLevelType w:val="hybridMultilevel"/>
    <w:tmpl w:val="3C2E2DBA"/>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3211A1E"/>
    <w:multiLevelType w:val="hybridMultilevel"/>
    <w:tmpl w:val="3BA21C44"/>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45616A71"/>
    <w:multiLevelType w:val="hybridMultilevel"/>
    <w:tmpl w:val="A224D656"/>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15:restartNumberingAfterBreak="0">
    <w:nsid w:val="46DF1095"/>
    <w:multiLevelType w:val="hybridMultilevel"/>
    <w:tmpl w:val="D4D216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A1A7EC1"/>
    <w:multiLevelType w:val="multilevel"/>
    <w:tmpl w:val="C8BAFFB6"/>
    <w:lvl w:ilvl="0">
      <w:start w:val="1"/>
      <w:numFmt w:val="decimal"/>
      <w:lvlText w:val="%1."/>
      <w:lvlJc w:val="left"/>
      <w:pPr>
        <w:ind w:left="360" w:hanging="360"/>
      </w:pPr>
    </w:lvl>
    <w:lvl w:ilvl="1">
      <w:start w:val="1"/>
      <w:numFmt w:val="decimal"/>
      <w:pStyle w:val="11SubttuloI"/>
      <w:lvlText w:val="%1.%2."/>
      <w:lvlJc w:val="left"/>
      <w:pPr>
        <w:ind w:left="2984" w:hanging="432"/>
      </w:pPr>
      <w:rPr>
        <w:rFonts w:ascii="Lato Black" w:hAnsi="Lato Black" w:hint="default"/>
        <w:color w:val="ED9C2E" w:themeColor="accent5"/>
        <w:sz w:val="28"/>
        <w:szCs w:val="28"/>
      </w:rPr>
    </w:lvl>
    <w:lvl w:ilvl="2">
      <w:start w:val="1"/>
      <w:numFmt w:val="decimal"/>
      <w:lvlText w:val="%1.%2.%3."/>
      <w:lvlJc w:val="left"/>
      <w:pPr>
        <w:ind w:left="1224" w:hanging="504"/>
      </w:pPr>
      <w:rPr>
        <w:color w:val="ED9C2E" w:themeColor="accent5"/>
      </w:rPr>
    </w:lvl>
    <w:lvl w:ilvl="3">
      <w:start w:val="1"/>
      <w:numFmt w:val="decimal"/>
      <w:lvlText w:val="%1.%2.%3.%4."/>
      <w:lvlJc w:val="left"/>
      <w:pPr>
        <w:ind w:left="1728" w:hanging="648"/>
      </w:pPr>
      <w:rPr>
        <w:color w:val="ED9C2E" w:themeColor="accent5"/>
      </w:rPr>
    </w:lvl>
    <w:lvl w:ilvl="4">
      <w:start w:val="1"/>
      <w:numFmt w:val="decimal"/>
      <w:lvlText w:val="%1.%2.%3.%4.%5."/>
      <w:lvlJc w:val="left"/>
      <w:pPr>
        <w:ind w:left="2232" w:hanging="792"/>
      </w:pPr>
      <w:rPr>
        <w:color w:val="ED9C2E" w:themeColor="accent5"/>
      </w:rPr>
    </w:lvl>
    <w:lvl w:ilvl="5">
      <w:start w:val="1"/>
      <w:numFmt w:val="decimal"/>
      <w:lvlText w:val="%1.%2.%3.%4.%5.%6."/>
      <w:lvlJc w:val="left"/>
      <w:pPr>
        <w:ind w:left="2736" w:hanging="936"/>
      </w:pPr>
      <w:rPr>
        <w:color w:val="ED9C2E" w:themeColor="accent5"/>
      </w:rPr>
    </w:lvl>
    <w:lvl w:ilvl="6">
      <w:start w:val="1"/>
      <w:numFmt w:val="decimal"/>
      <w:lvlText w:val="%1.%2.%3.%4.%5.%6.%7."/>
      <w:lvlJc w:val="left"/>
      <w:pPr>
        <w:ind w:left="3240" w:hanging="1080"/>
      </w:pPr>
      <w:rPr>
        <w:color w:val="ED9C2E" w:themeColor="accent5"/>
      </w:rPr>
    </w:lvl>
    <w:lvl w:ilvl="7">
      <w:start w:val="1"/>
      <w:numFmt w:val="decimal"/>
      <w:lvlText w:val="%1.%2.%3.%4.%5.%6.%7.%8."/>
      <w:lvlJc w:val="left"/>
      <w:pPr>
        <w:ind w:left="3744" w:hanging="1224"/>
      </w:pPr>
      <w:rPr>
        <w:color w:val="ED9C2E" w:themeColor="accent5"/>
      </w:rPr>
    </w:lvl>
    <w:lvl w:ilvl="8">
      <w:start w:val="1"/>
      <w:numFmt w:val="decimal"/>
      <w:lvlText w:val="%1.%2.%3.%4.%5.%6.%7.%8.%9."/>
      <w:lvlJc w:val="left"/>
      <w:pPr>
        <w:ind w:left="4320" w:hanging="1440"/>
      </w:pPr>
      <w:rPr>
        <w:color w:val="ED9C2E" w:themeColor="accent5"/>
      </w:rPr>
    </w:lvl>
  </w:abstractNum>
  <w:abstractNum w:abstractNumId="19" w15:restartNumberingAfterBreak="0">
    <w:nsid w:val="4B6A7708"/>
    <w:multiLevelType w:val="hybridMultilevel"/>
    <w:tmpl w:val="151EA81A"/>
    <w:lvl w:ilvl="0" w:tplc="04160017">
      <w:start w:val="1"/>
      <w:numFmt w:val="lowerLetter"/>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520D1167"/>
    <w:multiLevelType w:val="hybridMultilevel"/>
    <w:tmpl w:val="99D06CC2"/>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69E36CF"/>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57871331"/>
    <w:multiLevelType w:val="hybridMultilevel"/>
    <w:tmpl w:val="0E563F4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15:restartNumberingAfterBreak="0">
    <w:nsid w:val="5EC2072E"/>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4" w15:restartNumberingAfterBreak="0">
    <w:nsid w:val="5F620F42"/>
    <w:multiLevelType w:val="hybridMultilevel"/>
    <w:tmpl w:val="0E563F4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5" w15:restartNumberingAfterBreak="0">
    <w:nsid w:val="62AF2903"/>
    <w:multiLevelType w:val="hybridMultilevel"/>
    <w:tmpl w:val="0E563F4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63EE7516"/>
    <w:multiLevelType w:val="hybridMultilevel"/>
    <w:tmpl w:val="E9D89ECC"/>
    <w:lvl w:ilvl="0" w:tplc="04160001">
      <w:start w:val="1"/>
      <w:numFmt w:val="bullet"/>
      <w:lvlText w:val=""/>
      <w:lvlJc w:val="left"/>
      <w:pPr>
        <w:ind w:left="720" w:hanging="360"/>
      </w:pPr>
      <w:rPr>
        <w:rFonts w:ascii="Symbol" w:hAnsi="Symbol" w:hint="default"/>
      </w:rPr>
    </w:lvl>
    <w:lvl w:ilvl="1" w:tplc="04160017">
      <w:start w:val="1"/>
      <w:numFmt w:val="lowerLetter"/>
      <w:lvlText w:val="%2)"/>
      <w:lvlJc w:val="left"/>
      <w:pPr>
        <w:ind w:left="1440" w:hanging="360"/>
      </w:pPr>
      <w:rPr>
        <w:rFonts w:hint="default"/>
      </w:rPr>
    </w:lvl>
    <w:lvl w:ilvl="2" w:tplc="04160017">
      <w:start w:val="1"/>
      <w:numFmt w:val="lowerLetter"/>
      <w:lvlText w:val="%3)"/>
      <w:lvlJc w:val="left"/>
      <w:pPr>
        <w:ind w:left="2160" w:hanging="360"/>
      </w:pPr>
      <w:rPr>
        <w:rFonts w:hint="default"/>
        <w:color w:val="auto"/>
      </w:rPr>
    </w:lvl>
    <w:lvl w:ilvl="3" w:tplc="04160017">
      <w:start w:val="1"/>
      <w:numFmt w:val="lowerLetter"/>
      <w:lvlText w:val="%4)"/>
      <w:lvlJc w:val="left"/>
      <w:pPr>
        <w:ind w:left="2880" w:hanging="360"/>
      </w:pPr>
      <w:rPr>
        <w:rFonts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A965B42"/>
    <w:multiLevelType w:val="hybridMultilevel"/>
    <w:tmpl w:val="7A5C93B2"/>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8" w15:restartNumberingAfterBreak="0">
    <w:nsid w:val="6DC74672"/>
    <w:multiLevelType w:val="hybridMultilevel"/>
    <w:tmpl w:val="E84AE686"/>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6E243381"/>
    <w:multiLevelType w:val="hybridMultilevel"/>
    <w:tmpl w:val="14CAD46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29A4A5D"/>
    <w:multiLevelType w:val="hybridMultilevel"/>
    <w:tmpl w:val="1A326252"/>
    <w:lvl w:ilvl="0" w:tplc="04160017">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1" w15:restartNumberingAfterBreak="0">
    <w:nsid w:val="73387AE8"/>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2" w15:restartNumberingAfterBreak="0">
    <w:nsid w:val="738F0953"/>
    <w:multiLevelType w:val="multilevel"/>
    <w:tmpl w:val="5EDA4D86"/>
    <w:styleLink w:val="Style1"/>
    <w:lvl w:ilvl="0">
      <w:start w:val="1"/>
      <w:numFmt w:val="decimal"/>
      <w:lvlText w:val="%1"/>
      <w:lvlJc w:val="left"/>
      <w:pPr>
        <w:ind w:left="1000" w:hanging="432"/>
      </w:pPr>
      <w:rPr>
        <w:rFonts w:hint="default"/>
        <w:i w:val="0"/>
      </w:rPr>
    </w:lvl>
    <w:lvl w:ilvl="1">
      <w:start w:val="1"/>
      <w:numFmt w:val="decimal"/>
      <w:lvlText w:val="%1.%2"/>
      <w:lvlJc w:val="left"/>
      <w:pPr>
        <w:ind w:left="1994" w:hanging="576"/>
      </w:pPr>
      <w:rPr>
        <w:rFonts w:ascii="Lato Black" w:hAnsi="Lato Black" w:cs="Times New Roman" w:hint="default"/>
        <w:b/>
        <w:bCs/>
        <w:i w:val="0"/>
        <w:iCs w:val="0"/>
        <w:caps w:val="0"/>
        <w:smallCaps w:val="0"/>
        <w:strike w:val="0"/>
        <w:dstrike w:val="0"/>
        <w:snapToGrid w:val="0"/>
        <w:vanish w:val="0"/>
        <w:color w:val="7F7A7F"/>
        <w:spacing w:val="0"/>
        <w:w w:val="0"/>
        <w:kern w:val="0"/>
        <w:position w:val="0"/>
        <w:sz w:val="28"/>
        <w:szCs w:val="28"/>
        <w:u w:val="none"/>
        <w:vertAlign w:val="baseline"/>
        <w:em w:val="none"/>
      </w:rPr>
    </w:lvl>
    <w:lvl w:ilvl="2">
      <w:start w:val="1"/>
      <w:numFmt w:val="decimal"/>
      <w:lvlText w:val="%1.%2.%3"/>
      <w:lvlJc w:val="left"/>
      <w:pPr>
        <w:ind w:left="720" w:hanging="720"/>
      </w:pPr>
      <w:rPr>
        <w:rFonts w:hint="default"/>
        <w:i w:val="0"/>
        <w:sz w:val="20"/>
        <w:szCs w:val="20"/>
      </w:rPr>
    </w:lvl>
    <w:lvl w:ilvl="3">
      <w:start w:val="1"/>
      <w:numFmt w:val="decimal"/>
      <w:lvlText w:val="%1.%2.%3.%4"/>
      <w:lvlJc w:val="left"/>
      <w:pPr>
        <w:ind w:left="1715" w:hanging="864"/>
      </w:pPr>
      <w:rPr>
        <w:rFonts w:hint="default"/>
        <w:b/>
        <w:i w:val="0"/>
        <w:color w:val="FFFFFF" w:themeColor="background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73943A3B"/>
    <w:multiLevelType w:val="multilevel"/>
    <w:tmpl w:val="5EDA4D86"/>
    <w:styleLink w:val="ListaMultnivelTOTVS"/>
    <w:lvl w:ilvl="0">
      <w:start w:val="1"/>
      <w:numFmt w:val="decimal"/>
      <w:lvlText w:val="%1"/>
      <w:lvlJc w:val="left"/>
      <w:pPr>
        <w:ind w:left="432" w:hanging="432"/>
      </w:pPr>
      <w:rPr>
        <w:rFonts w:ascii="Lato Black" w:hAnsi="Lato Black" w:hint="default"/>
        <w:b/>
        <w:bCs/>
        <w:i w:val="0"/>
        <w:iCs w:val="0"/>
        <w:color w:val="ED9C2E" w:themeColor="accent5"/>
        <w:sz w:val="28"/>
      </w:rPr>
    </w:lvl>
    <w:lvl w:ilvl="1">
      <w:start w:val="1"/>
      <w:numFmt w:val="decimal"/>
      <w:lvlText w:val="%1.%2"/>
      <w:lvlJc w:val="left"/>
      <w:pPr>
        <w:ind w:left="576" w:hanging="576"/>
      </w:pPr>
      <w:rPr>
        <w:rFonts w:ascii="Lato Black" w:hAnsi="Lato Black" w:cs="Times New Roman" w:hint="default"/>
        <w:b/>
        <w:bCs/>
        <w:i w:val="0"/>
        <w:iCs w:val="0"/>
        <w:caps w:val="0"/>
        <w:smallCaps w:val="0"/>
        <w:strike w:val="0"/>
        <w:dstrike w:val="0"/>
        <w:snapToGrid w:val="0"/>
        <w:vanish w:val="0"/>
        <w:color w:val="ED9C2E" w:themeColor="accent5"/>
        <w:spacing w:val="0"/>
        <w:w w:val="0"/>
        <w:kern w:val="0"/>
        <w:position w:val="0"/>
        <w:sz w:val="28"/>
        <w:szCs w:val="28"/>
        <w:u w:val="none"/>
        <w:vertAlign w:val="baseline"/>
        <w:em w:val="none"/>
      </w:rPr>
    </w:lvl>
    <w:lvl w:ilvl="2">
      <w:start w:val="1"/>
      <w:numFmt w:val="decimal"/>
      <w:lvlText w:val="%1.%2.%3"/>
      <w:lvlJc w:val="left"/>
      <w:pPr>
        <w:ind w:left="720" w:hanging="720"/>
      </w:pPr>
      <w:rPr>
        <w:rFonts w:ascii="Lato Black" w:hAnsi="Lato Black" w:hint="default"/>
        <w:b/>
        <w:bCs/>
        <w:i w:val="0"/>
        <w:iCs w:val="0"/>
        <w:color w:val="ED9C2E" w:themeColor="accent5"/>
        <w:sz w:val="28"/>
        <w:szCs w:val="20"/>
      </w:rPr>
    </w:lvl>
    <w:lvl w:ilvl="3">
      <w:start w:val="1"/>
      <w:numFmt w:val="decimal"/>
      <w:lvlText w:val="%1.%2.%3.%4"/>
      <w:lvlJc w:val="left"/>
      <w:pPr>
        <w:ind w:left="864" w:hanging="864"/>
      </w:pPr>
      <w:rPr>
        <w:rFonts w:ascii="Lato Black" w:hAnsi="Lato Black" w:hint="default"/>
        <w:b/>
        <w:bCs/>
        <w:i w:val="0"/>
        <w:iCs w:val="0"/>
        <w:color w:val="ED9C2E" w:themeColor="accent5"/>
        <w:sz w:val="28"/>
      </w:rPr>
    </w:lvl>
    <w:lvl w:ilvl="4">
      <w:start w:val="1"/>
      <w:numFmt w:val="decimal"/>
      <w:lvlText w:val="%1.%2.%3.%4.%5"/>
      <w:lvlJc w:val="left"/>
      <w:pPr>
        <w:ind w:left="1008" w:hanging="1008"/>
      </w:pPr>
      <w:rPr>
        <w:rFonts w:ascii="Lato Black" w:hAnsi="Lato Black" w:hint="default"/>
        <w:b/>
        <w:bCs/>
        <w:i w:val="0"/>
        <w:iCs w:val="0"/>
        <w:color w:val="ED9C2E" w:themeColor="accent5"/>
        <w:sz w:val="28"/>
      </w:rPr>
    </w:lvl>
    <w:lvl w:ilvl="5">
      <w:start w:val="1"/>
      <w:numFmt w:val="decimal"/>
      <w:lvlText w:val="%1.%2.%3.%4.%5.%6"/>
      <w:lvlJc w:val="left"/>
      <w:pPr>
        <w:ind w:left="1152" w:hanging="1152"/>
      </w:pPr>
      <w:rPr>
        <w:rFonts w:ascii="Lato Black" w:hAnsi="Lato Black" w:hint="default"/>
        <w:b/>
        <w:color w:val="ED9C2E" w:themeColor="accent5"/>
        <w:sz w:val="28"/>
      </w:rPr>
    </w:lvl>
    <w:lvl w:ilvl="6">
      <w:start w:val="1"/>
      <w:numFmt w:val="decimal"/>
      <w:lvlText w:val="%1.%2.%3.%4.%5.%6.%7"/>
      <w:lvlJc w:val="left"/>
      <w:pPr>
        <w:ind w:left="1296" w:hanging="1296"/>
      </w:pPr>
      <w:rPr>
        <w:rFonts w:ascii="Lato Black" w:hAnsi="Lato Black" w:hint="default"/>
        <w:b/>
        <w:color w:val="ED9C2E" w:themeColor="accent5"/>
        <w:sz w:val="28"/>
      </w:rPr>
    </w:lvl>
    <w:lvl w:ilvl="7">
      <w:start w:val="1"/>
      <w:numFmt w:val="decimal"/>
      <w:lvlText w:val="%1.%2.%3.%4.%5.%6.%7.%8"/>
      <w:lvlJc w:val="left"/>
      <w:pPr>
        <w:ind w:left="1440" w:hanging="1440"/>
      </w:pPr>
      <w:rPr>
        <w:rFonts w:ascii="Lato Black" w:hAnsi="Lato Black" w:hint="default"/>
        <w:b/>
        <w:color w:val="ED9C2E" w:themeColor="accent5"/>
        <w:sz w:val="28"/>
      </w:rPr>
    </w:lvl>
    <w:lvl w:ilvl="8">
      <w:start w:val="1"/>
      <w:numFmt w:val="decimal"/>
      <w:lvlText w:val="%1.%2.%3.%4.%5.%6.%7.%8.%9"/>
      <w:lvlJc w:val="left"/>
      <w:pPr>
        <w:ind w:left="1584" w:hanging="1584"/>
      </w:pPr>
      <w:rPr>
        <w:rFonts w:ascii="Lato Black" w:hAnsi="Lato Black" w:hint="default"/>
        <w:b/>
        <w:color w:val="ED9C2E" w:themeColor="accent5"/>
        <w:sz w:val="28"/>
      </w:rPr>
    </w:lvl>
  </w:abstractNum>
  <w:abstractNum w:abstractNumId="34" w15:restartNumberingAfterBreak="0">
    <w:nsid w:val="73BC3A13"/>
    <w:multiLevelType w:val="hybridMultilevel"/>
    <w:tmpl w:val="34ACF600"/>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5" w15:restartNumberingAfterBreak="0">
    <w:nsid w:val="740E1186"/>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6" w15:restartNumberingAfterBreak="0">
    <w:nsid w:val="76876CE2"/>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7" w15:restartNumberingAfterBreak="0">
    <w:nsid w:val="78971299"/>
    <w:multiLevelType w:val="hybridMultilevel"/>
    <w:tmpl w:val="151EA81A"/>
    <w:lvl w:ilvl="0" w:tplc="04160017">
      <w:start w:val="1"/>
      <w:numFmt w:val="lowerLetter"/>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8" w15:restartNumberingAfterBreak="0">
    <w:nsid w:val="78F50FD8"/>
    <w:multiLevelType w:val="multilevel"/>
    <w:tmpl w:val="EF926410"/>
    <w:lvl w:ilvl="0">
      <w:start w:val="1"/>
      <w:numFmt w:val="decimal"/>
      <w:suff w:val="space"/>
      <w:lvlText w:val="%1."/>
      <w:lvlJc w:val="left"/>
      <w:pPr>
        <w:ind w:left="360" w:hanging="360"/>
      </w:pPr>
      <w:rPr>
        <w:rFonts w:hint="default"/>
      </w:rPr>
    </w:lvl>
    <w:lvl w:ilvl="1">
      <w:start w:val="1"/>
      <w:numFmt w:val="decimal"/>
      <w:suff w:val="space"/>
      <w:lvlText w:val="%1.%2."/>
      <w:lvlJc w:val="left"/>
      <w:pPr>
        <w:ind w:left="1000"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FCA2D47"/>
    <w:multiLevelType w:val="hybridMultilevel"/>
    <w:tmpl w:val="7D827A4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32"/>
  </w:num>
  <w:num w:numId="2">
    <w:abstractNumId w:val="33"/>
  </w:num>
  <w:num w:numId="3">
    <w:abstractNumId w:val="18"/>
  </w:num>
  <w:num w:numId="4">
    <w:abstractNumId w:val="11"/>
  </w:num>
  <w:num w:numId="5">
    <w:abstractNumId w:val="10"/>
  </w:num>
  <w:num w:numId="6">
    <w:abstractNumId w:val="38"/>
  </w:num>
  <w:num w:numId="7">
    <w:abstractNumId w:val="26"/>
  </w:num>
  <w:num w:numId="8">
    <w:abstractNumId w:val="2"/>
  </w:num>
  <w:num w:numId="9">
    <w:abstractNumId w:val="34"/>
  </w:num>
  <w:num w:numId="10">
    <w:abstractNumId w:val="30"/>
  </w:num>
  <w:num w:numId="11">
    <w:abstractNumId w:val="29"/>
  </w:num>
  <w:num w:numId="12">
    <w:abstractNumId w:val="24"/>
  </w:num>
  <w:num w:numId="13">
    <w:abstractNumId w:val="20"/>
  </w:num>
  <w:num w:numId="14">
    <w:abstractNumId w:val="0"/>
  </w:num>
  <w:num w:numId="15">
    <w:abstractNumId w:val="14"/>
  </w:num>
  <w:num w:numId="16">
    <w:abstractNumId w:val="25"/>
  </w:num>
  <w:num w:numId="17">
    <w:abstractNumId w:val="22"/>
  </w:num>
  <w:num w:numId="18">
    <w:abstractNumId w:val="9"/>
  </w:num>
  <w:num w:numId="19">
    <w:abstractNumId w:val="15"/>
  </w:num>
  <w:num w:numId="20">
    <w:abstractNumId w:val="28"/>
  </w:num>
  <w:num w:numId="21">
    <w:abstractNumId w:val="35"/>
  </w:num>
  <w:num w:numId="22">
    <w:abstractNumId w:val="36"/>
  </w:num>
  <w:num w:numId="23">
    <w:abstractNumId w:val="23"/>
  </w:num>
  <w:num w:numId="24">
    <w:abstractNumId w:val="31"/>
  </w:num>
  <w:num w:numId="25">
    <w:abstractNumId w:val="37"/>
  </w:num>
  <w:num w:numId="26">
    <w:abstractNumId w:val="16"/>
  </w:num>
  <w:num w:numId="27">
    <w:abstractNumId w:val="7"/>
  </w:num>
  <w:num w:numId="28">
    <w:abstractNumId w:val="3"/>
  </w:num>
  <w:num w:numId="29">
    <w:abstractNumId w:val="27"/>
  </w:num>
  <w:num w:numId="30">
    <w:abstractNumId w:val="19"/>
  </w:num>
  <w:num w:numId="31">
    <w:abstractNumId w:val="12"/>
  </w:num>
  <w:num w:numId="32">
    <w:abstractNumId w:val="17"/>
  </w:num>
  <w:num w:numId="33">
    <w:abstractNumId w:val="21"/>
  </w:num>
  <w:num w:numId="34">
    <w:abstractNumId w:val="8"/>
  </w:num>
  <w:num w:numId="35">
    <w:abstractNumId w:val="1"/>
  </w:num>
  <w:num w:numId="36">
    <w:abstractNumId w:val="39"/>
  </w:num>
  <w:num w:numId="37">
    <w:abstractNumId w:val="5"/>
  </w:num>
  <w:num w:numId="38">
    <w:abstractNumId w:val="4"/>
  </w:num>
  <w:num w:numId="39">
    <w:abstractNumId w:val="13"/>
  </w:num>
  <w:num w:numId="40">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hideSpellingErrors/>
  <w:hideGrammaticalErrors/>
  <w:proofState w:spelling="clean" w:grammar="clean"/>
  <w:defaultTabStop w:val="170"/>
  <w:hyphenationZone w:val="425"/>
  <w:drawingGridHorizontalSpacing w:val="90"/>
  <w:displayHorizontalDrawingGridEvery w:val="2"/>
  <w:characterSpacingControl w:val="doNotCompress"/>
  <w:hdrShapeDefaults>
    <o:shapedefaults v:ext="edit" spidmax="2049" fillcolor="none [3201]" strokecolor="none [1936]">
      <v:fill color="none [3201]" color2="none [1296]" focusposition="1" focussize="" focus="100%" type="gradient"/>
      <v:stroke color="none [1936]" weight="1pt"/>
      <v:shadow on="t" type="perspective" color="none [1601]" opacity=".5" offset="1pt" offset2="-3pt"/>
      <v:textbox inset="0,0,0,0"/>
      <o:colormru v:ext="edit" colors="#03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C5E"/>
    <w:rsid w:val="000006C3"/>
    <w:rsid w:val="00001E73"/>
    <w:rsid w:val="00002A1D"/>
    <w:rsid w:val="00002BD5"/>
    <w:rsid w:val="00004584"/>
    <w:rsid w:val="00004651"/>
    <w:rsid w:val="000049CA"/>
    <w:rsid w:val="000057D2"/>
    <w:rsid w:val="00006603"/>
    <w:rsid w:val="0000723E"/>
    <w:rsid w:val="00007789"/>
    <w:rsid w:val="000104FA"/>
    <w:rsid w:val="000109E6"/>
    <w:rsid w:val="00010D58"/>
    <w:rsid w:val="00011FF5"/>
    <w:rsid w:val="000120C5"/>
    <w:rsid w:val="00012F31"/>
    <w:rsid w:val="0001309A"/>
    <w:rsid w:val="0001387E"/>
    <w:rsid w:val="00013ECC"/>
    <w:rsid w:val="000144DB"/>
    <w:rsid w:val="00014A31"/>
    <w:rsid w:val="00014A61"/>
    <w:rsid w:val="00014F91"/>
    <w:rsid w:val="0001542A"/>
    <w:rsid w:val="000157D7"/>
    <w:rsid w:val="00015B86"/>
    <w:rsid w:val="00016262"/>
    <w:rsid w:val="0002049F"/>
    <w:rsid w:val="000206AA"/>
    <w:rsid w:val="00021959"/>
    <w:rsid w:val="00021AE3"/>
    <w:rsid w:val="00021F6E"/>
    <w:rsid w:val="000221F6"/>
    <w:rsid w:val="0002228E"/>
    <w:rsid w:val="00022BDF"/>
    <w:rsid w:val="000236C2"/>
    <w:rsid w:val="000239F1"/>
    <w:rsid w:val="00023AD7"/>
    <w:rsid w:val="00026A48"/>
    <w:rsid w:val="00026EEE"/>
    <w:rsid w:val="00027E51"/>
    <w:rsid w:val="00031D30"/>
    <w:rsid w:val="000322B7"/>
    <w:rsid w:val="0003243B"/>
    <w:rsid w:val="00032DB6"/>
    <w:rsid w:val="00033340"/>
    <w:rsid w:val="00033704"/>
    <w:rsid w:val="00033D7E"/>
    <w:rsid w:val="00034D10"/>
    <w:rsid w:val="000360E5"/>
    <w:rsid w:val="00036991"/>
    <w:rsid w:val="0003757F"/>
    <w:rsid w:val="00040EFC"/>
    <w:rsid w:val="00041F02"/>
    <w:rsid w:val="00042679"/>
    <w:rsid w:val="00042C62"/>
    <w:rsid w:val="000434F2"/>
    <w:rsid w:val="00043CAB"/>
    <w:rsid w:val="00045AE8"/>
    <w:rsid w:val="0004602E"/>
    <w:rsid w:val="00046566"/>
    <w:rsid w:val="000466E2"/>
    <w:rsid w:val="000468F9"/>
    <w:rsid w:val="00046A37"/>
    <w:rsid w:val="000477B0"/>
    <w:rsid w:val="000525A4"/>
    <w:rsid w:val="00052604"/>
    <w:rsid w:val="00052EFF"/>
    <w:rsid w:val="00053BC7"/>
    <w:rsid w:val="00054BF5"/>
    <w:rsid w:val="00054D94"/>
    <w:rsid w:val="0005789E"/>
    <w:rsid w:val="00057EBE"/>
    <w:rsid w:val="0006045E"/>
    <w:rsid w:val="000612CB"/>
    <w:rsid w:val="000613B4"/>
    <w:rsid w:val="00063392"/>
    <w:rsid w:val="00063637"/>
    <w:rsid w:val="00065295"/>
    <w:rsid w:val="0006592D"/>
    <w:rsid w:val="000669C5"/>
    <w:rsid w:val="00067468"/>
    <w:rsid w:val="000677EB"/>
    <w:rsid w:val="0006791F"/>
    <w:rsid w:val="00067A20"/>
    <w:rsid w:val="00067DCE"/>
    <w:rsid w:val="00070B9C"/>
    <w:rsid w:val="00072B75"/>
    <w:rsid w:val="00072F3A"/>
    <w:rsid w:val="0007328D"/>
    <w:rsid w:val="000746EC"/>
    <w:rsid w:val="000760D3"/>
    <w:rsid w:val="0007674E"/>
    <w:rsid w:val="00076DE4"/>
    <w:rsid w:val="00077D9B"/>
    <w:rsid w:val="00077E20"/>
    <w:rsid w:val="000809FE"/>
    <w:rsid w:val="0008132B"/>
    <w:rsid w:val="00081BA3"/>
    <w:rsid w:val="00081E83"/>
    <w:rsid w:val="00083025"/>
    <w:rsid w:val="0008321D"/>
    <w:rsid w:val="0008340A"/>
    <w:rsid w:val="000839FD"/>
    <w:rsid w:val="0008451B"/>
    <w:rsid w:val="00084D9D"/>
    <w:rsid w:val="00085186"/>
    <w:rsid w:val="000851F8"/>
    <w:rsid w:val="0008786B"/>
    <w:rsid w:val="00090342"/>
    <w:rsid w:val="0009070D"/>
    <w:rsid w:val="00091087"/>
    <w:rsid w:val="000919A7"/>
    <w:rsid w:val="000934C4"/>
    <w:rsid w:val="00095469"/>
    <w:rsid w:val="00096044"/>
    <w:rsid w:val="000962BA"/>
    <w:rsid w:val="000965C1"/>
    <w:rsid w:val="00096D6F"/>
    <w:rsid w:val="000970E3"/>
    <w:rsid w:val="000A192A"/>
    <w:rsid w:val="000A1BCC"/>
    <w:rsid w:val="000A283B"/>
    <w:rsid w:val="000A43A7"/>
    <w:rsid w:val="000A4438"/>
    <w:rsid w:val="000A5A6C"/>
    <w:rsid w:val="000A5BF0"/>
    <w:rsid w:val="000A6202"/>
    <w:rsid w:val="000A74C3"/>
    <w:rsid w:val="000A76A2"/>
    <w:rsid w:val="000A790A"/>
    <w:rsid w:val="000B0985"/>
    <w:rsid w:val="000B0CFB"/>
    <w:rsid w:val="000B20E7"/>
    <w:rsid w:val="000B352F"/>
    <w:rsid w:val="000B3606"/>
    <w:rsid w:val="000B4314"/>
    <w:rsid w:val="000B4785"/>
    <w:rsid w:val="000B6882"/>
    <w:rsid w:val="000B724F"/>
    <w:rsid w:val="000B799B"/>
    <w:rsid w:val="000B7F4C"/>
    <w:rsid w:val="000C02DB"/>
    <w:rsid w:val="000C139D"/>
    <w:rsid w:val="000C1CA2"/>
    <w:rsid w:val="000C38DB"/>
    <w:rsid w:val="000C50E4"/>
    <w:rsid w:val="000D0CB0"/>
    <w:rsid w:val="000D175B"/>
    <w:rsid w:val="000D49EB"/>
    <w:rsid w:val="000D7943"/>
    <w:rsid w:val="000D7ED1"/>
    <w:rsid w:val="000E09E0"/>
    <w:rsid w:val="000E2012"/>
    <w:rsid w:val="000E39FF"/>
    <w:rsid w:val="000E5F4D"/>
    <w:rsid w:val="000E66AE"/>
    <w:rsid w:val="000F0B65"/>
    <w:rsid w:val="000F112B"/>
    <w:rsid w:val="000F4579"/>
    <w:rsid w:val="000F490A"/>
    <w:rsid w:val="000F7DAB"/>
    <w:rsid w:val="00100AA9"/>
    <w:rsid w:val="00101878"/>
    <w:rsid w:val="001022A6"/>
    <w:rsid w:val="00102FF6"/>
    <w:rsid w:val="0010353E"/>
    <w:rsid w:val="001038EC"/>
    <w:rsid w:val="00103D1E"/>
    <w:rsid w:val="001040A8"/>
    <w:rsid w:val="00104A46"/>
    <w:rsid w:val="00104A77"/>
    <w:rsid w:val="001056DC"/>
    <w:rsid w:val="00105976"/>
    <w:rsid w:val="00107C5B"/>
    <w:rsid w:val="00112434"/>
    <w:rsid w:val="0011264D"/>
    <w:rsid w:val="00112957"/>
    <w:rsid w:val="001130F6"/>
    <w:rsid w:val="0011343A"/>
    <w:rsid w:val="00114301"/>
    <w:rsid w:val="00114F1C"/>
    <w:rsid w:val="00115753"/>
    <w:rsid w:val="001165F6"/>
    <w:rsid w:val="00120F09"/>
    <w:rsid w:val="00121EB0"/>
    <w:rsid w:val="00125414"/>
    <w:rsid w:val="001268DE"/>
    <w:rsid w:val="001300B7"/>
    <w:rsid w:val="001301F0"/>
    <w:rsid w:val="00131690"/>
    <w:rsid w:val="00131B5D"/>
    <w:rsid w:val="00131F4F"/>
    <w:rsid w:val="001322F0"/>
    <w:rsid w:val="00133506"/>
    <w:rsid w:val="00133ED6"/>
    <w:rsid w:val="00135E96"/>
    <w:rsid w:val="00136086"/>
    <w:rsid w:val="00136E2C"/>
    <w:rsid w:val="0014065C"/>
    <w:rsid w:val="001409BA"/>
    <w:rsid w:val="00142BFF"/>
    <w:rsid w:val="00147BFE"/>
    <w:rsid w:val="00150E63"/>
    <w:rsid w:val="00151164"/>
    <w:rsid w:val="00151B60"/>
    <w:rsid w:val="0015294A"/>
    <w:rsid w:val="001557AC"/>
    <w:rsid w:val="001562E1"/>
    <w:rsid w:val="0015676A"/>
    <w:rsid w:val="00156F83"/>
    <w:rsid w:val="00157A56"/>
    <w:rsid w:val="001615B9"/>
    <w:rsid w:val="001666FC"/>
    <w:rsid w:val="00166DD8"/>
    <w:rsid w:val="0017026C"/>
    <w:rsid w:val="0017053A"/>
    <w:rsid w:val="001706C4"/>
    <w:rsid w:val="00171458"/>
    <w:rsid w:val="00171EBC"/>
    <w:rsid w:val="00172750"/>
    <w:rsid w:val="00172757"/>
    <w:rsid w:val="00172E84"/>
    <w:rsid w:val="001756A6"/>
    <w:rsid w:val="00176746"/>
    <w:rsid w:val="00177E73"/>
    <w:rsid w:val="00180BE1"/>
    <w:rsid w:val="00181D96"/>
    <w:rsid w:val="001823F8"/>
    <w:rsid w:val="00182547"/>
    <w:rsid w:val="00182820"/>
    <w:rsid w:val="00182E1A"/>
    <w:rsid w:val="001831E6"/>
    <w:rsid w:val="001832B3"/>
    <w:rsid w:val="00183FB9"/>
    <w:rsid w:val="00184A04"/>
    <w:rsid w:val="00184C27"/>
    <w:rsid w:val="00187136"/>
    <w:rsid w:val="00187464"/>
    <w:rsid w:val="00187C9D"/>
    <w:rsid w:val="00190573"/>
    <w:rsid w:val="0019090C"/>
    <w:rsid w:val="00191F53"/>
    <w:rsid w:val="00192446"/>
    <w:rsid w:val="001926A9"/>
    <w:rsid w:val="00192B34"/>
    <w:rsid w:val="00193872"/>
    <w:rsid w:val="00195248"/>
    <w:rsid w:val="00195322"/>
    <w:rsid w:val="001963CD"/>
    <w:rsid w:val="00196E64"/>
    <w:rsid w:val="001A00F9"/>
    <w:rsid w:val="001A1F66"/>
    <w:rsid w:val="001A3D37"/>
    <w:rsid w:val="001A418C"/>
    <w:rsid w:val="001A421C"/>
    <w:rsid w:val="001A4954"/>
    <w:rsid w:val="001A49DB"/>
    <w:rsid w:val="001A55C4"/>
    <w:rsid w:val="001A5D30"/>
    <w:rsid w:val="001A63C5"/>
    <w:rsid w:val="001A698F"/>
    <w:rsid w:val="001B1500"/>
    <w:rsid w:val="001B18FA"/>
    <w:rsid w:val="001B2036"/>
    <w:rsid w:val="001B3071"/>
    <w:rsid w:val="001B4142"/>
    <w:rsid w:val="001B46C5"/>
    <w:rsid w:val="001B47B4"/>
    <w:rsid w:val="001B52DB"/>
    <w:rsid w:val="001B57AF"/>
    <w:rsid w:val="001B7BBC"/>
    <w:rsid w:val="001B7DFD"/>
    <w:rsid w:val="001C0168"/>
    <w:rsid w:val="001C0E2F"/>
    <w:rsid w:val="001C0F16"/>
    <w:rsid w:val="001C1F1D"/>
    <w:rsid w:val="001C3F04"/>
    <w:rsid w:val="001C47DD"/>
    <w:rsid w:val="001C493C"/>
    <w:rsid w:val="001C55B8"/>
    <w:rsid w:val="001C7046"/>
    <w:rsid w:val="001D0EC0"/>
    <w:rsid w:val="001D110F"/>
    <w:rsid w:val="001D1304"/>
    <w:rsid w:val="001D18A2"/>
    <w:rsid w:val="001D2585"/>
    <w:rsid w:val="001D4164"/>
    <w:rsid w:val="001D4ABC"/>
    <w:rsid w:val="001D4C4D"/>
    <w:rsid w:val="001D6035"/>
    <w:rsid w:val="001D6504"/>
    <w:rsid w:val="001D6CEF"/>
    <w:rsid w:val="001D7002"/>
    <w:rsid w:val="001D7EA1"/>
    <w:rsid w:val="001E0D8A"/>
    <w:rsid w:val="001E18E5"/>
    <w:rsid w:val="001E1AB4"/>
    <w:rsid w:val="001E1D8B"/>
    <w:rsid w:val="001E4FAC"/>
    <w:rsid w:val="001E60BA"/>
    <w:rsid w:val="001E6129"/>
    <w:rsid w:val="001E7ACC"/>
    <w:rsid w:val="001E7AE7"/>
    <w:rsid w:val="001F0541"/>
    <w:rsid w:val="001F0B73"/>
    <w:rsid w:val="001F0C3A"/>
    <w:rsid w:val="001F1B9C"/>
    <w:rsid w:val="001F20F9"/>
    <w:rsid w:val="001F2B63"/>
    <w:rsid w:val="001F3884"/>
    <w:rsid w:val="001F3A6C"/>
    <w:rsid w:val="001F3FBF"/>
    <w:rsid w:val="001F4636"/>
    <w:rsid w:val="001F59FB"/>
    <w:rsid w:val="001F5C58"/>
    <w:rsid w:val="001F6659"/>
    <w:rsid w:val="001F7D28"/>
    <w:rsid w:val="0020056B"/>
    <w:rsid w:val="00202189"/>
    <w:rsid w:val="0020229A"/>
    <w:rsid w:val="00203188"/>
    <w:rsid w:val="0020449E"/>
    <w:rsid w:val="00204567"/>
    <w:rsid w:val="00204911"/>
    <w:rsid w:val="00205790"/>
    <w:rsid w:val="00207EAC"/>
    <w:rsid w:val="0021083D"/>
    <w:rsid w:val="00211F35"/>
    <w:rsid w:val="002133CA"/>
    <w:rsid w:val="00215DC3"/>
    <w:rsid w:val="002167BF"/>
    <w:rsid w:val="00217B77"/>
    <w:rsid w:val="002217C3"/>
    <w:rsid w:val="00222321"/>
    <w:rsid w:val="0022442C"/>
    <w:rsid w:val="00224D4A"/>
    <w:rsid w:val="00224D82"/>
    <w:rsid w:val="00224DD0"/>
    <w:rsid w:val="00227C54"/>
    <w:rsid w:val="0023056E"/>
    <w:rsid w:val="002306BA"/>
    <w:rsid w:val="0023078A"/>
    <w:rsid w:val="00231CDE"/>
    <w:rsid w:val="00233957"/>
    <w:rsid w:val="00233B6E"/>
    <w:rsid w:val="00233BFE"/>
    <w:rsid w:val="00233C7A"/>
    <w:rsid w:val="0023691E"/>
    <w:rsid w:val="00236927"/>
    <w:rsid w:val="00236D34"/>
    <w:rsid w:val="00241E4B"/>
    <w:rsid w:val="00242052"/>
    <w:rsid w:val="00243D92"/>
    <w:rsid w:val="0024402E"/>
    <w:rsid w:val="002447D6"/>
    <w:rsid w:val="0024491D"/>
    <w:rsid w:val="002455AF"/>
    <w:rsid w:val="00245986"/>
    <w:rsid w:val="00246AAA"/>
    <w:rsid w:val="00247520"/>
    <w:rsid w:val="00251AF4"/>
    <w:rsid w:val="00252BCF"/>
    <w:rsid w:val="00252CD3"/>
    <w:rsid w:val="00253303"/>
    <w:rsid w:val="0025448B"/>
    <w:rsid w:val="0025488D"/>
    <w:rsid w:val="0025560A"/>
    <w:rsid w:val="002561D3"/>
    <w:rsid w:val="00256260"/>
    <w:rsid w:val="00256A55"/>
    <w:rsid w:val="00256D34"/>
    <w:rsid w:val="002578EE"/>
    <w:rsid w:val="002600DA"/>
    <w:rsid w:val="002619BD"/>
    <w:rsid w:val="002622FE"/>
    <w:rsid w:val="002632C6"/>
    <w:rsid w:val="002634B2"/>
    <w:rsid w:val="002638C9"/>
    <w:rsid w:val="00263921"/>
    <w:rsid w:val="0026426A"/>
    <w:rsid w:val="00264B67"/>
    <w:rsid w:val="00265092"/>
    <w:rsid w:val="00265931"/>
    <w:rsid w:val="0026653C"/>
    <w:rsid w:val="00266A78"/>
    <w:rsid w:val="002709A6"/>
    <w:rsid w:val="002740F4"/>
    <w:rsid w:val="002746E2"/>
    <w:rsid w:val="00275EB1"/>
    <w:rsid w:val="002806D1"/>
    <w:rsid w:val="00280A10"/>
    <w:rsid w:val="0028345B"/>
    <w:rsid w:val="00283464"/>
    <w:rsid w:val="002834D3"/>
    <w:rsid w:val="00284875"/>
    <w:rsid w:val="00284DDD"/>
    <w:rsid w:val="00285300"/>
    <w:rsid w:val="00287111"/>
    <w:rsid w:val="002906D9"/>
    <w:rsid w:val="002906EC"/>
    <w:rsid w:val="0029201D"/>
    <w:rsid w:val="00292C1C"/>
    <w:rsid w:val="00292C37"/>
    <w:rsid w:val="00292E3C"/>
    <w:rsid w:val="00293845"/>
    <w:rsid w:val="00293AE3"/>
    <w:rsid w:val="00294AE9"/>
    <w:rsid w:val="00294D58"/>
    <w:rsid w:val="00294D9E"/>
    <w:rsid w:val="00295093"/>
    <w:rsid w:val="002958B9"/>
    <w:rsid w:val="002971BB"/>
    <w:rsid w:val="00297CCE"/>
    <w:rsid w:val="002A214D"/>
    <w:rsid w:val="002A25AA"/>
    <w:rsid w:val="002A2A40"/>
    <w:rsid w:val="002A2BE3"/>
    <w:rsid w:val="002A3618"/>
    <w:rsid w:val="002A503D"/>
    <w:rsid w:val="002A5A1D"/>
    <w:rsid w:val="002A6657"/>
    <w:rsid w:val="002B025C"/>
    <w:rsid w:val="002B08AE"/>
    <w:rsid w:val="002B4BA8"/>
    <w:rsid w:val="002B5D17"/>
    <w:rsid w:val="002B689A"/>
    <w:rsid w:val="002C054F"/>
    <w:rsid w:val="002C072C"/>
    <w:rsid w:val="002C0891"/>
    <w:rsid w:val="002C17D1"/>
    <w:rsid w:val="002C2757"/>
    <w:rsid w:val="002C2CBF"/>
    <w:rsid w:val="002C34E3"/>
    <w:rsid w:val="002C46AB"/>
    <w:rsid w:val="002C581B"/>
    <w:rsid w:val="002C79CE"/>
    <w:rsid w:val="002D12AC"/>
    <w:rsid w:val="002D1F0D"/>
    <w:rsid w:val="002D28F7"/>
    <w:rsid w:val="002D3C1C"/>
    <w:rsid w:val="002D3CF4"/>
    <w:rsid w:val="002D3D5E"/>
    <w:rsid w:val="002D3E59"/>
    <w:rsid w:val="002D4B8A"/>
    <w:rsid w:val="002E1641"/>
    <w:rsid w:val="002E16DB"/>
    <w:rsid w:val="002E2200"/>
    <w:rsid w:val="002E22F2"/>
    <w:rsid w:val="002E4140"/>
    <w:rsid w:val="002E515D"/>
    <w:rsid w:val="002E68D6"/>
    <w:rsid w:val="002E72E2"/>
    <w:rsid w:val="002F044B"/>
    <w:rsid w:val="002F1764"/>
    <w:rsid w:val="002F26F2"/>
    <w:rsid w:val="002F4655"/>
    <w:rsid w:val="002F470F"/>
    <w:rsid w:val="002F475E"/>
    <w:rsid w:val="002F53E0"/>
    <w:rsid w:val="002F586E"/>
    <w:rsid w:val="002F6C30"/>
    <w:rsid w:val="002F7ABD"/>
    <w:rsid w:val="00300661"/>
    <w:rsid w:val="003007D4"/>
    <w:rsid w:val="0030091C"/>
    <w:rsid w:val="003017D2"/>
    <w:rsid w:val="0030255C"/>
    <w:rsid w:val="00302789"/>
    <w:rsid w:val="00302A54"/>
    <w:rsid w:val="0030341E"/>
    <w:rsid w:val="0030440F"/>
    <w:rsid w:val="00304FDB"/>
    <w:rsid w:val="003055CF"/>
    <w:rsid w:val="00305A32"/>
    <w:rsid w:val="00307EB4"/>
    <w:rsid w:val="0031226E"/>
    <w:rsid w:val="003127FD"/>
    <w:rsid w:val="00315086"/>
    <w:rsid w:val="003150D7"/>
    <w:rsid w:val="003156A3"/>
    <w:rsid w:val="00315875"/>
    <w:rsid w:val="00315A36"/>
    <w:rsid w:val="00315B03"/>
    <w:rsid w:val="003164DC"/>
    <w:rsid w:val="003209B0"/>
    <w:rsid w:val="00320DE4"/>
    <w:rsid w:val="003216A5"/>
    <w:rsid w:val="0032189E"/>
    <w:rsid w:val="0032374B"/>
    <w:rsid w:val="0032408B"/>
    <w:rsid w:val="00325B06"/>
    <w:rsid w:val="00325BBC"/>
    <w:rsid w:val="003267A4"/>
    <w:rsid w:val="003313A2"/>
    <w:rsid w:val="0033268D"/>
    <w:rsid w:val="0033294B"/>
    <w:rsid w:val="00332B91"/>
    <w:rsid w:val="0033328C"/>
    <w:rsid w:val="0033372D"/>
    <w:rsid w:val="00334013"/>
    <w:rsid w:val="003348BC"/>
    <w:rsid w:val="003350D4"/>
    <w:rsid w:val="00336CED"/>
    <w:rsid w:val="00340183"/>
    <w:rsid w:val="00340ACD"/>
    <w:rsid w:val="00341230"/>
    <w:rsid w:val="00342428"/>
    <w:rsid w:val="003448BB"/>
    <w:rsid w:val="00345D14"/>
    <w:rsid w:val="003467FA"/>
    <w:rsid w:val="00347642"/>
    <w:rsid w:val="003504CB"/>
    <w:rsid w:val="00350513"/>
    <w:rsid w:val="0035085A"/>
    <w:rsid w:val="003526FD"/>
    <w:rsid w:val="00352796"/>
    <w:rsid w:val="00353569"/>
    <w:rsid w:val="00353A03"/>
    <w:rsid w:val="00353B8D"/>
    <w:rsid w:val="00353BB1"/>
    <w:rsid w:val="00354250"/>
    <w:rsid w:val="003547ED"/>
    <w:rsid w:val="0035561C"/>
    <w:rsid w:val="003556DE"/>
    <w:rsid w:val="003565F6"/>
    <w:rsid w:val="00360F8F"/>
    <w:rsid w:val="00361DC3"/>
    <w:rsid w:val="00362075"/>
    <w:rsid w:val="0036334C"/>
    <w:rsid w:val="003637F7"/>
    <w:rsid w:val="00363B7A"/>
    <w:rsid w:val="00364191"/>
    <w:rsid w:val="00365704"/>
    <w:rsid w:val="00366751"/>
    <w:rsid w:val="00366780"/>
    <w:rsid w:val="00367632"/>
    <w:rsid w:val="00367D9A"/>
    <w:rsid w:val="00367E8F"/>
    <w:rsid w:val="00371BD7"/>
    <w:rsid w:val="00372BA7"/>
    <w:rsid w:val="0037305B"/>
    <w:rsid w:val="00373ECD"/>
    <w:rsid w:val="0037575B"/>
    <w:rsid w:val="00376497"/>
    <w:rsid w:val="00376B4F"/>
    <w:rsid w:val="003770A3"/>
    <w:rsid w:val="00380C4B"/>
    <w:rsid w:val="0038147A"/>
    <w:rsid w:val="00381565"/>
    <w:rsid w:val="003817A9"/>
    <w:rsid w:val="00381A34"/>
    <w:rsid w:val="00384301"/>
    <w:rsid w:val="003859DE"/>
    <w:rsid w:val="00386C52"/>
    <w:rsid w:val="00387768"/>
    <w:rsid w:val="00387C74"/>
    <w:rsid w:val="00390086"/>
    <w:rsid w:val="003911CD"/>
    <w:rsid w:val="003920E1"/>
    <w:rsid w:val="003927AC"/>
    <w:rsid w:val="00393129"/>
    <w:rsid w:val="00394718"/>
    <w:rsid w:val="003959CA"/>
    <w:rsid w:val="0039728C"/>
    <w:rsid w:val="003A0177"/>
    <w:rsid w:val="003A0FF0"/>
    <w:rsid w:val="003A2C42"/>
    <w:rsid w:val="003A321C"/>
    <w:rsid w:val="003A378D"/>
    <w:rsid w:val="003A39D2"/>
    <w:rsid w:val="003A476D"/>
    <w:rsid w:val="003A4C5F"/>
    <w:rsid w:val="003A6528"/>
    <w:rsid w:val="003B0EC7"/>
    <w:rsid w:val="003B3E3A"/>
    <w:rsid w:val="003B59AD"/>
    <w:rsid w:val="003B5ADE"/>
    <w:rsid w:val="003B5DFB"/>
    <w:rsid w:val="003B6254"/>
    <w:rsid w:val="003B630F"/>
    <w:rsid w:val="003B7384"/>
    <w:rsid w:val="003B7FF5"/>
    <w:rsid w:val="003C023A"/>
    <w:rsid w:val="003C363D"/>
    <w:rsid w:val="003C3750"/>
    <w:rsid w:val="003C412A"/>
    <w:rsid w:val="003C48C7"/>
    <w:rsid w:val="003C4AE0"/>
    <w:rsid w:val="003C5330"/>
    <w:rsid w:val="003C59E4"/>
    <w:rsid w:val="003C73F3"/>
    <w:rsid w:val="003C7467"/>
    <w:rsid w:val="003C7F29"/>
    <w:rsid w:val="003D0B88"/>
    <w:rsid w:val="003D0E50"/>
    <w:rsid w:val="003D16C7"/>
    <w:rsid w:val="003D1916"/>
    <w:rsid w:val="003D3878"/>
    <w:rsid w:val="003D4EA3"/>
    <w:rsid w:val="003D6044"/>
    <w:rsid w:val="003E0F93"/>
    <w:rsid w:val="003E1494"/>
    <w:rsid w:val="003E15BD"/>
    <w:rsid w:val="003E1A5D"/>
    <w:rsid w:val="003E29C7"/>
    <w:rsid w:val="003E2BD4"/>
    <w:rsid w:val="003E2CFB"/>
    <w:rsid w:val="003E3A3C"/>
    <w:rsid w:val="003E3D10"/>
    <w:rsid w:val="003E45CE"/>
    <w:rsid w:val="003E487B"/>
    <w:rsid w:val="003E540B"/>
    <w:rsid w:val="003E559F"/>
    <w:rsid w:val="003E5B74"/>
    <w:rsid w:val="003E679A"/>
    <w:rsid w:val="003E6BF8"/>
    <w:rsid w:val="003E787B"/>
    <w:rsid w:val="003E79F3"/>
    <w:rsid w:val="003E7C85"/>
    <w:rsid w:val="003F0419"/>
    <w:rsid w:val="003F0B18"/>
    <w:rsid w:val="003F1BFA"/>
    <w:rsid w:val="003F1FFF"/>
    <w:rsid w:val="003F258D"/>
    <w:rsid w:val="003F2F58"/>
    <w:rsid w:val="003F3B7D"/>
    <w:rsid w:val="003F4ACB"/>
    <w:rsid w:val="004004CD"/>
    <w:rsid w:val="0040081A"/>
    <w:rsid w:val="004014EE"/>
    <w:rsid w:val="00402B4A"/>
    <w:rsid w:val="00403C87"/>
    <w:rsid w:val="00404256"/>
    <w:rsid w:val="00405990"/>
    <w:rsid w:val="00405FAE"/>
    <w:rsid w:val="00407A3B"/>
    <w:rsid w:val="00411183"/>
    <w:rsid w:val="004119BD"/>
    <w:rsid w:val="0041452B"/>
    <w:rsid w:val="004156F6"/>
    <w:rsid w:val="00416AAC"/>
    <w:rsid w:val="004177F3"/>
    <w:rsid w:val="004178C8"/>
    <w:rsid w:val="00417F88"/>
    <w:rsid w:val="00420A3F"/>
    <w:rsid w:val="004219A0"/>
    <w:rsid w:val="004230C4"/>
    <w:rsid w:val="004236BC"/>
    <w:rsid w:val="00426900"/>
    <w:rsid w:val="00431BA7"/>
    <w:rsid w:val="00431E04"/>
    <w:rsid w:val="00431FB4"/>
    <w:rsid w:val="00432D21"/>
    <w:rsid w:val="00433247"/>
    <w:rsid w:val="004358AA"/>
    <w:rsid w:val="00435903"/>
    <w:rsid w:val="00436124"/>
    <w:rsid w:val="00437408"/>
    <w:rsid w:val="004378F4"/>
    <w:rsid w:val="004402E5"/>
    <w:rsid w:val="00441A3A"/>
    <w:rsid w:val="004420BD"/>
    <w:rsid w:val="00444471"/>
    <w:rsid w:val="00444576"/>
    <w:rsid w:val="00444820"/>
    <w:rsid w:val="00444E3D"/>
    <w:rsid w:val="0044539C"/>
    <w:rsid w:val="00447C62"/>
    <w:rsid w:val="00447F63"/>
    <w:rsid w:val="0045190B"/>
    <w:rsid w:val="0045393B"/>
    <w:rsid w:val="0045409C"/>
    <w:rsid w:val="00455C96"/>
    <w:rsid w:val="004574B9"/>
    <w:rsid w:val="004575E5"/>
    <w:rsid w:val="00462D60"/>
    <w:rsid w:val="0046352C"/>
    <w:rsid w:val="004636E6"/>
    <w:rsid w:val="004639A1"/>
    <w:rsid w:val="004658C6"/>
    <w:rsid w:val="00465D94"/>
    <w:rsid w:val="00465EEE"/>
    <w:rsid w:val="004664FA"/>
    <w:rsid w:val="004679A0"/>
    <w:rsid w:val="0047124A"/>
    <w:rsid w:val="00472CC9"/>
    <w:rsid w:val="00472FFF"/>
    <w:rsid w:val="00473EC1"/>
    <w:rsid w:val="00474406"/>
    <w:rsid w:val="0047498D"/>
    <w:rsid w:val="0047561A"/>
    <w:rsid w:val="004757EA"/>
    <w:rsid w:val="00475A47"/>
    <w:rsid w:val="004763B3"/>
    <w:rsid w:val="00477011"/>
    <w:rsid w:val="00477FA0"/>
    <w:rsid w:val="00481CEA"/>
    <w:rsid w:val="004821BF"/>
    <w:rsid w:val="004841A7"/>
    <w:rsid w:val="0048586C"/>
    <w:rsid w:val="00490896"/>
    <w:rsid w:val="004911E6"/>
    <w:rsid w:val="00491D7C"/>
    <w:rsid w:val="00492106"/>
    <w:rsid w:val="004928A2"/>
    <w:rsid w:val="00492BFD"/>
    <w:rsid w:val="00492DD5"/>
    <w:rsid w:val="0049336D"/>
    <w:rsid w:val="0049347D"/>
    <w:rsid w:val="004947B5"/>
    <w:rsid w:val="0049526C"/>
    <w:rsid w:val="00496FCF"/>
    <w:rsid w:val="00497027"/>
    <w:rsid w:val="00497484"/>
    <w:rsid w:val="004975DA"/>
    <w:rsid w:val="00497784"/>
    <w:rsid w:val="004A2808"/>
    <w:rsid w:val="004A33A3"/>
    <w:rsid w:val="004A3740"/>
    <w:rsid w:val="004A407D"/>
    <w:rsid w:val="004A4196"/>
    <w:rsid w:val="004A5389"/>
    <w:rsid w:val="004A5919"/>
    <w:rsid w:val="004A5FFB"/>
    <w:rsid w:val="004A6301"/>
    <w:rsid w:val="004A660F"/>
    <w:rsid w:val="004A7B5D"/>
    <w:rsid w:val="004A7F3C"/>
    <w:rsid w:val="004A7F8A"/>
    <w:rsid w:val="004B1EBC"/>
    <w:rsid w:val="004B202C"/>
    <w:rsid w:val="004B313F"/>
    <w:rsid w:val="004B399E"/>
    <w:rsid w:val="004B407B"/>
    <w:rsid w:val="004B44BE"/>
    <w:rsid w:val="004B4A32"/>
    <w:rsid w:val="004B4A43"/>
    <w:rsid w:val="004B51E0"/>
    <w:rsid w:val="004B7B80"/>
    <w:rsid w:val="004C08CF"/>
    <w:rsid w:val="004C0BDB"/>
    <w:rsid w:val="004C14D3"/>
    <w:rsid w:val="004C1D66"/>
    <w:rsid w:val="004C2E5A"/>
    <w:rsid w:val="004C5FC6"/>
    <w:rsid w:val="004C639E"/>
    <w:rsid w:val="004C7716"/>
    <w:rsid w:val="004D0F0B"/>
    <w:rsid w:val="004D1098"/>
    <w:rsid w:val="004D1F1D"/>
    <w:rsid w:val="004D28D9"/>
    <w:rsid w:val="004D3313"/>
    <w:rsid w:val="004D4252"/>
    <w:rsid w:val="004D49ED"/>
    <w:rsid w:val="004D50C4"/>
    <w:rsid w:val="004D600D"/>
    <w:rsid w:val="004D62C7"/>
    <w:rsid w:val="004D6A0E"/>
    <w:rsid w:val="004D7192"/>
    <w:rsid w:val="004D7D21"/>
    <w:rsid w:val="004E042A"/>
    <w:rsid w:val="004E0D9F"/>
    <w:rsid w:val="004E1803"/>
    <w:rsid w:val="004E27C1"/>
    <w:rsid w:val="004E28B0"/>
    <w:rsid w:val="004E3178"/>
    <w:rsid w:val="004E3A41"/>
    <w:rsid w:val="004E3FA6"/>
    <w:rsid w:val="004E4F22"/>
    <w:rsid w:val="004E619E"/>
    <w:rsid w:val="004F072E"/>
    <w:rsid w:val="004F1ADE"/>
    <w:rsid w:val="004F2FBC"/>
    <w:rsid w:val="004F3EF2"/>
    <w:rsid w:val="004F4182"/>
    <w:rsid w:val="004F433D"/>
    <w:rsid w:val="004F4B9B"/>
    <w:rsid w:val="004F4DE0"/>
    <w:rsid w:val="004F57D3"/>
    <w:rsid w:val="004F5FD6"/>
    <w:rsid w:val="004F6025"/>
    <w:rsid w:val="004F66B9"/>
    <w:rsid w:val="004F7DA4"/>
    <w:rsid w:val="00500D64"/>
    <w:rsid w:val="00501014"/>
    <w:rsid w:val="00502B33"/>
    <w:rsid w:val="00502F48"/>
    <w:rsid w:val="005041A4"/>
    <w:rsid w:val="00504D0C"/>
    <w:rsid w:val="005053F6"/>
    <w:rsid w:val="00505672"/>
    <w:rsid w:val="005063BB"/>
    <w:rsid w:val="005066B4"/>
    <w:rsid w:val="005067E5"/>
    <w:rsid w:val="00506CA3"/>
    <w:rsid w:val="00507798"/>
    <w:rsid w:val="005103DE"/>
    <w:rsid w:val="00510B21"/>
    <w:rsid w:val="00510D9C"/>
    <w:rsid w:val="00511119"/>
    <w:rsid w:val="00513AFD"/>
    <w:rsid w:val="00513DF7"/>
    <w:rsid w:val="00514419"/>
    <w:rsid w:val="005154A1"/>
    <w:rsid w:val="005156DF"/>
    <w:rsid w:val="0051745E"/>
    <w:rsid w:val="00517D35"/>
    <w:rsid w:val="00521351"/>
    <w:rsid w:val="0052191F"/>
    <w:rsid w:val="00522C44"/>
    <w:rsid w:val="00523284"/>
    <w:rsid w:val="00523BB2"/>
    <w:rsid w:val="005241C7"/>
    <w:rsid w:val="0052432E"/>
    <w:rsid w:val="00524615"/>
    <w:rsid w:val="00524B31"/>
    <w:rsid w:val="00524D24"/>
    <w:rsid w:val="00524F19"/>
    <w:rsid w:val="00525FC4"/>
    <w:rsid w:val="00526476"/>
    <w:rsid w:val="005269F2"/>
    <w:rsid w:val="0052739E"/>
    <w:rsid w:val="005304A2"/>
    <w:rsid w:val="005308E3"/>
    <w:rsid w:val="00530A8E"/>
    <w:rsid w:val="00531F2D"/>
    <w:rsid w:val="00532155"/>
    <w:rsid w:val="0053217A"/>
    <w:rsid w:val="0053322A"/>
    <w:rsid w:val="0053491F"/>
    <w:rsid w:val="00535FF2"/>
    <w:rsid w:val="005364C4"/>
    <w:rsid w:val="00536628"/>
    <w:rsid w:val="005366D4"/>
    <w:rsid w:val="00536F78"/>
    <w:rsid w:val="00537603"/>
    <w:rsid w:val="00537BBC"/>
    <w:rsid w:val="00540D6C"/>
    <w:rsid w:val="00541149"/>
    <w:rsid w:val="005411F9"/>
    <w:rsid w:val="00541C67"/>
    <w:rsid w:val="00542D50"/>
    <w:rsid w:val="005444DB"/>
    <w:rsid w:val="0054582C"/>
    <w:rsid w:val="00545E6A"/>
    <w:rsid w:val="005463DE"/>
    <w:rsid w:val="00547579"/>
    <w:rsid w:val="00550C81"/>
    <w:rsid w:val="00552548"/>
    <w:rsid w:val="00552A76"/>
    <w:rsid w:val="005533E3"/>
    <w:rsid w:val="00554AFE"/>
    <w:rsid w:val="00556C4E"/>
    <w:rsid w:val="00557CA3"/>
    <w:rsid w:val="00557D7B"/>
    <w:rsid w:val="00557DF0"/>
    <w:rsid w:val="005612E2"/>
    <w:rsid w:val="00561581"/>
    <w:rsid w:val="0056214A"/>
    <w:rsid w:val="005624AA"/>
    <w:rsid w:val="0056290C"/>
    <w:rsid w:val="00562B6F"/>
    <w:rsid w:val="005636D7"/>
    <w:rsid w:val="005644F3"/>
    <w:rsid w:val="00566761"/>
    <w:rsid w:val="005672B5"/>
    <w:rsid w:val="00567A55"/>
    <w:rsid w:val="00570E47"/>
    <w:rsid w:val="00571060"/>
    <w:rsid w:val="005720EF"/>
    <w:rsid w:val="00573F8B"/>
    <w:rsid w:val="00574059"/>
    <w:rsid w:val="00576108"/>
    <w:rsid w:val="005806DB"/>
    <w:rsid w:val="00581DA2"/>
    <w:rsid w:val="00582195"/>
    <w:rsid w:val="00583305"/>
    <w:rsid w:val="00583578"/>
    <w:rsid w:val="00585C86"/>
    <w:rsid w:val="00585D68"/>
    <w:rsid w:val="00585FEB"/>
    <w:rsid w:val="00586827"/>
    <w:rsid w:val="00586B51"/>
    <w:rsid w:val="00586B96"/>
    <w:rsid w:val="00586F9A"/>
    <w:rsid w:val="005872B9"/>
    <w:rsid w:val="00587989"/>
    <w:rsid w:val="00587CD4"/>
    <w:rsid w:val="005905A3"/>
    <w:rsid w:val="005906EC"/>
    <w:rsid w:val="00590888"/>
    <w:rsid w:val="0059149C"/>
    <w:rsid w:val="00591736"/>
    <w:rsid w:val="00592E62"/>
    <w:rsid w:val="00593323"/>
    <w:rsid w:val="0059399B"/>
    <w:rsid w:val="00595DDE"/>
    <w:rsid w:val="0059639E"/>
    <w:rsid w:val="00596B0B"/>
    <w:rsid w:val="005973F9"/>
    <w:rsid w:val="005A0258"/>
    <w:rsid w:val="005A1849"/>
    <w:rsid w:val="005A18DC"/>
    <w:rsid w:val="005A3447"/>
    <w:rsid w:val="005A5AEF"/>
    <w:rsid w:val="005A5C15"/>
    <w:rsid w:val="005A6A88"/>
    <w:rsid w:val="005A6AEE"/>
    <w:rsid w:val="005A7883"/>
    <w:rsid w:val="005A7CE7"/>
    <w:rsid w:val="005B0B61"/>
    <w:rsid w:val="005B0B93"/>
    <w:rsid w:val="005B1302"/>
    <w:rsid w:val="005B3791"/>
    <w:rsid w:val="005B3ACA"/>
    <w:rsid w:val="005B3CDC"/>
    <w:rsid w:val="005B4B2D"/>
    <w:rsid w:val="005B4B71"/>
    <w:rsid w:val="005B5DD2"/>
    <w:rsid w:val="005B61C8"/>
    <w:rsid w:val="005B73AC"/>
    <w:rsid w:val="005C03A4"/>
    <w:rsid w:val="005C36D8"/>
    <w:rsid w:val="005C5B24"/>
    <w:rsid w:val="005C7520"/>
    <w:rsid w:val="005C7F3A"/>
    <w:rsid w:val="005D1C9E"/>
    <w:rsid w:val="005D384F"/>
    <w:rsid w:val="005D3BCD"/>
    <w:rsid w:val="005D3C53"/>
    <w:rsid w:val="005D3EB6"/>
    <w:rsid w:val="005D3F09"/>
    <w:rsid w:val="005D4B09"/>
    <w:rsid w:val="005D4D84"/>
    <w:rsid w:val="005D5168"/>
    <w:rsid w:val="005D5B9D"/>
    <w:rsid w:val="005D5D46"/>
    <w:rsid w:val="005D7504"/>
    <w:rsid w:val="005D7942"/>
    <w:rsid w:val="005E07CC"/>
    <w:rsid w:val="005E0A49"/>
    <w:rsid w:val="005E2F19"/>
    <w:rsid w:val="005E4143"/>
    <w:rsid w:val="005E421F"/>
    <w:rsid w:val="005E43C2"/>
    <w:rsid w:val="005E4D3F"/>
    <w:rsid w:val="005E56EA"/>
    <w:rsid w:val="005E662D"/>
    <w:rsid w:val="005F185B"/>
    <w:rsid w:val="005F22F5"/>
    <w:rsid w:val="005F30B2"/>
    <w:rsid w:val="005F4F92"/>
    <w:rsid w:val="005F6564"/>
    <w:rsid w:val="005F739B"/>
    <w:rsid w:val="005F7A13"/>
    <w:rsid w:val="00603111"/>
    <w:rsid w:val="00603681"/>
    <w:rsid w:val="006048DE"/>
    <w:rsid w:val="00604B68"/>
    <w:rsid w:val="00604FF7"/>
    <w:rsid w:val="0060555C"/>
    <w:rsid w:val="00606A8F"/>
    <w:rsid w:val="00606B13"/>
    <w:rsid w:val="00612179"/>
    <w:rsid w:val="00613E90"/>
    <w:rsid w:val="00614D77"/>
    <w:rsid w:val="00614F56"/>
    <w:rsid w:val="00615641"/>
    <w:rsid w:val="00615819"/>
    <w:rsid w:val="006159DC"/>
    <w:rsid w:val="0061661E"/>
    <w:rsid w:val="00616FCA"/>
    <w:rsid w:val="0061706B"/>
    <w:rsid w:val="00617806"/>
    <w:rsid w:val="00620CF5"/>
    <w:rsid w:val="0062247A"/>
    <w:rsid w:val="00623C32"/>
    <w:rsid w:val="006245AB"/>
    <w:rsid w:val="00624A9F"/>
    <w:rsid w:val="00625976"/>
    <w:rsid w:val="006259FD"/>
    <w:rsid w:val="00626072"/>
    <w:rsid w:val="00631796"/>
    <w:rsid w:val="00633199"/>
    <w:rsid w:val="00633511"/>
    <w:rsid w:val="00633F24"/>
    <w:rsid w:val="00634D26"/>
    <w:rsid w:val="00634F25"/>
    <w:rsid w:val="00635090"/>
    <w:rsid w:val="006357BE"/>
    <w:rsid w:val="0063587B"/>
    <w:rsid w:val="00636C72"/>
    <w:rsid w:val="00637264"/>
    <w:rsid w:val="00637616"/>
    <w:rsid w:val="00641B57"/>
    <w:rsid w:val="00641D68"/>
    <w:rsid w:val="006420BD"/>
    <w:rsid w:val="0064216D"/>
    <w:rsid w:val="006421B4"/>
    <w:rsid w:val="00642E1A"/>
    <w:rsid w:val="00646AB6"/>
    <w:rsid w:val="00647B31"/>
    <w:rsid w:val="0065120C"/>
    <w:rsid w:val="00651293"/>
    <w:rsid w:val="006518FA"/>
    <w:rsid w:val="00654229"/>
    <w:rsid w:val="006543AF"/>
    <w:rsid w:val="0065501B"/>
    <w:rsid w:val="00655062"/>
    <w:rsid w:val="00655E66"/>
    <w:rsid w:val="00655E6B"/>
    <w:rsid w:val="00656A0F"/>
    <w:rsid w:val="006572F2"/>
    <w:rsid w:val="0065767F"/>
    <w:rsid w:val="00657CED"/>
    <w:rsid w:val="00657E28"/>
    <w:rsid w:val="00660937"/>
    <w:rsid w:val="0066113F"/>
    <w:rsid w:val="0066148E"/>
    <w:rsid w:val="00661FCB"/>
    <w:rsid w:val="0066203D"/>
    <w:rsid w:val="00662400"/>
    <w:rsid w:val="00662641"/>
    <w:rsid w:val="00663DF2"/>
    <w:rsid w:val="00665430"/>
    <w:rsid w:val="0066559F"/>
    <w:rsid w:val="00671279"/>
    <w:rsid w:val="00673466"/>
    <w:rsid w:val="006748D7"/>
    <w:rsid w:val="00674D04"/>
    <w:rsid w:val="0067547F"/>
    <w:rsid w:val="00676718"/>
    <w:rsid w:val="00676805"/>
    <w:rsid w:val="0067714C"/>
    <w:rsid w:val="00677E3A"/>
    <w:rsid w:val="00680E31"/>
    <w:rsid w:val="0068131F"/>
    <w:rsid w:val="0068159B"/>
    <w:rsid w:val="00681656"/>
    <w:rsid w:val="00681EC9"/>
    <w:rsid w:val="006822D9"/>
    <w:rsid w:val="006839EF"/>
    <w:rsid w:val="00684417"/>
    <w:rsid w:val="00684889"/>
    <w:rsid w:val="006861F2"/>
    <w:rsid w:val="006864FF"/>
    <w:rsid w:val="006870DB"/>
    <w:rsid w:val="006907A7"/>
    <w:rsid w:val="00690E2E"/>
    <w:rsid w:val="00690FA2"/>
    <w:rsid w:val="0069120D"/>
    <w:rsid w:val="00691579"/>
    <w:rsid w:val="006918C6"/>
    <w:rsid w:val="00692800"/>
    <w:rsid w:val="00692F47"/>
    <w:rsid w:val="0069319D"/>
    <w:rsid w:val="0069414D"/>
    <w:rsid w:val="006945D4"/>
    <w:rsid w:val="00694CB6"/>
    <w:rsid w:val="00694F89"/>
    <w:rsid w:val="00695117"/>
    <w:rsid w:val="006A00BE"/>
    <w:rsid w:val="006A076C"/>
    <w:rsid w:val="006A0DDA"/>
    <w:rsid w:val="006A291B"/>
    <w:rsid w:val="006A2F1A"/>
    <w:rsid w:val="006A3871"/>
    <w:rsid w:val="006A4CF2"/>
    <w:rsid w:val="006A5D85"/>
    <w:rsid w:val="006B0275"/>
    <w:rsid w:val="006B0549"/>
    <w:rsid w:val="006B176D"/>
    <w:rsid w:val="006B1A3A"/>
    <w:rsid w:val="006B2199"/>
    <w:rsid w:val="006B30C7"/>
    <w:rsid w:val="006B5E21"/>
    <w:rsid w:val="006C025D"/>
    <w:rsid w:val="006C046E"/>
    <w:rsid w:val="006C08FF"/>
    <w:rsid w:val="006C2A11"/>
    <w:rsid w:val="006C2ADA"/>
    <w:rsid w:val="006C2B7B"/>
    <w:rsid w:val="006C407E"/>
    <w:rsid w:val="006C40EF"/>
    <w:rsid w:val="006C4272"/>
    <w:rsid w:val="006C6136"/>
    <w:rsid w:val="006C6656"/>
    <w:rsid w:val="006C7A16"/>
    <w:rsid w:val="006D03BB"/>
    <w:rsid w:val="006D0FDF"/>
    <w:rsid w:val="006D2421"/>
    <w:rsid w:val="006D299A"/>
    <w:rsid w:val="006D41F4"/>
    <w:rsid w:val="006D5977"/>
    <w:rsid w:val="006D651E"/>
    <w:rsid w:val="006D7C96"/>
    <w:rsid w:val="006E1635"/>
    <w:rsid w:val="006E2E94"/>
    <w:rsid w:val="006E3630"/>
    <w:rsid w:val="006E38ED"/>
    <w:rsid w:val="006E4576"/>
    <w:rsid w:val="006E4C80"/>
    <w:rsid w:val="006E615C"/>
    <w:rsid w:val="006E6B80"/>
    <w:rsid w:val="006E6DAF"/>
    <w:rsid w:val="006E6F0C"/>
    <w:rsid w:val="006E7DBC"/>
    <w:rsid w:val="006F079F"/>
    <w:rsid w:val="006F1364"/>
    <w:rsid w:val="006F14F5"/>
    <w:rsid w:val="006F4471"/>
    <w:rsid w:val="006F482D"/>
    <w:rsid w:val="006F5643"/>
    <w:rsid w:val="006F68E2"/>
    <w:rsid w:val="006F6B4C"/>
    <w:rsid w:val="006F786C"/>
    <w:rsid w:val="00700706"/>
    <w:rsid w:val="00700BA6"/>
    <w:rsid w:val="00701AE6"/>
    <w:rsid w:val="007020D9"/>
    <w:rsid w:val="0070364F"/>
    <w:rsid w:val="00703AD1"/>
    <w:rsid w:val="007046A8"/>
    <w:rsid w:val="0070485C"/>
    <w:rsid w:val="007050BD"/>
    <w:rsid w:val="007053D2"/>
    <w:rsid w:val="007060DB"/>
    <w:rsid w:val="00707199"/>
    <w:rsid w:val="0071093E"/>
    <w:rsid w:val="00710DE0"/>
    <w:rsid w:val="007126C6"/>
    <w:rsid w:val="00713789"/>
    <w:rsid w:val="0071452C"/>
    <w:rsid w:val="0071455E"/>
    <w:rsid w:val="007146D7"/>
    <w:rsid w:val="00716626"/>
    <w:rsid w:val="007168F9"/>
    <w:rsid w:val="00716975"/>
    <w:rsid w:val="00717B5B"/>
    <w:rsid w:val="00717B97"/>
    <w:rsid w:val="007205ED"/>
    <w:rsid w:val="00720666"/>
    <w:rsid w:val="00720BB6"/>
    <w:rsid w:val="00722AF2"/>
    <w:rsid w:val="00723A79"/>
    <w:rsid w:val="007251CB"/>
    <w:rsid w:val="0072630F"/>
    <w:rsid w:val="0072676E"/>
    <w:rsid w:val="00726903"/>
    <w:rsid w:val="00726CC8"/>
    <w:rsid w:val="007300C8"/>
    <w:rsid w:val="007314CB"/>
    <w:rsid w:val="00732028"/>
    <w:rsid w:val="00733087"/>
    <w:rsid w:val="0073340D"/>
    <w:rsid w:val="00733D2F"/>
    <w:rsid w:val="00734995"/>
    <w:rsid w:val="00735102"/>
    <w:rsid w:val="007363AF"/>
    <w:rsid w:val="00737246"/>
    <w:rsid w:val="00741671"/>
    <w:rsid w:val="00742097"/>
    <w:rsid w:val="00742213"/>
    <w:rsid w:val="00742376"/>
    <w:rsid w:val="00743E3F"/>
    <w:rsid w:val="007447F7"/>
    <w:rsid w:val="0074508A"/>
    <w:rsid w:val="00746C7B"/>
    <w:rsid w:val="00747023"/>
    <w:rsid w:val="0074788C"/>
    <w:rsid w:val="007501D2"/>
    <w:rsid w:val="007508E8"/>
    <w:rsid w:val="007509CB"/>
    <w:rsid w:val="007523F7"/>
    <w:rsid w:val="00753530"/>
    <w:rsid w:val="00756F54"/>
    <w:rsid w:val="00757431"/>
    <w:rsid w:val="00757604"/>
    <w:rsid w:val="0075771D"/>
    <w:rsid w:val="00757CB7"/>
    <w:rsid w:val="00757D5E"/>
    <w:rsid w:val="00761248"/>
    <w:rsid w:val="00761A43"/>
    <w:rsid w:val="00765893"/>
    <w:rsid w:val="00765CED"/>
    <w:rsid w:val="00766BA2"/>
    <w:rsid w:val="0077019D"/>
    <w:rsid w:val="00771012"/>
    <w:rsid w:val="00771274"/>
    <w:rsid w:val="00772073"/>
    <w:rsid w:val="00772A35"/>
    <w:rsid w:val="00772D96"/>
    <w:rsid w:val="00774920"/>
    <w:rsid w:val="00774AF1"/>
    <w:rsid w:val="00774E1E"/>
    <w:rsid w:val="0077560A"/>
    <w:rsid w:val="00775F6F"/>
    <w:rsid w:val="00775FD8"/>
    <w:rsid w:val="00777A4A"/>
    <w:rsid w:val="007801F5"/>
    <w:rsid w:val="007811C6"/>
    <w:rsid w:val="007820D6"/>
    <w:rsid w:val="007826B9"/>
    <w:rsid w:val="00782AD6"/>
    <w:rsid w:val="0078312F"/>
    <w:rsid w:val="0078381C"/>
    <w:rsid w:val="007840E9"/>
    <w:rsid w:val="00784B61"/>
    <w:rsid w:val="007859EE"/>
    <w:rsid w:val="00785AD1"/>
    <w:rsid w:val="007866AE"/>
    <w:rsid w:val="00787644"/>
    <w:rsid w:val="00787B45"/>
    <w:rsid w:val="00787F2E"/>
    <w:rsid w:val="007901A1"/>
    <w:rsid w:val="007908EF"/>
    <w:rsid w:val="00790BCB"/>
    <w:rsid w:val="00790E89"/>
    <w:rsid w:val="0079110A"/>
    <w:rsid w:val="00793087"/>
    <w:rsid w:val="00793A20"/>
    <w:rsid w:val="00793A79"/>
    <w:rsid w:val="007942E2"/>
    <w:rsid w:val="00795362"/>
    <w:rsid w:val="00795787"/>
    <w:rsid w:val="00795FF4"/>
    <w:rsid w:val="007972BB"/>
    <w:rsid w:val="007A11C0"/>
    <w:rsid w:val="007A17C2"/>
    <w:rsid w:val="007A1BE4"/>
    <w:rsid w:val="007A3595"/>
    <w:rsid w:val="007A3BCB"/>
    <w:rsid w:val="007A517D"/>
    <w:rsid w:val="007A58DE"/>
    <w:rsid w:val="007A5DB4"/>
    <w:rsid w:val="007A5EF1"/>
    <w:rsid w:val="007B0240"/>
    <w:rsid w:val="007B03E1"/>
    <w:rsid w:val="007B12AE"/>
    <w:rsid w:val="007B2529"/>
    <w:rsid w:val="007B2588"/>
    <w:rsid w:val="007B2BDB"/>
    <w:rsid w:val="007B3AEE"/>
    <w:rsid w:val="007B7B87"/>
    <w:rsid w:val="007C1A9A"/>
    <w:rsid w:val="007C342B"/>
    <w:rsid w:val="007C3855"/>
    <w:rsid w:val="007C4045"/>
    <w:rsid w:val="007C45D2"/>
    <w:rsid w:val="007C4878"/>
    <w:rsid w:val="007C5CA5"/>
    <w:rsid w:val="007C5FED"/>
    <w:rsid w:val="007C7151"/>
    <w:rsid w:val="007C7DC6"/>
    <w:rsid w:val="007D0037"/>
    <w:rsid w:val="007D2AFD"/>
    <w:rsid w:val="007D2D10"/>
    <w:rsid w:val="007D348E"/>
    <w:rsid w:val="007D4275"/>
    <w:rsid w:val="007D5018"/>
    <w:rsid w:val="007D7370"/>
    <w:rsid w:val="007E08CC"/>
    <w:rsid w:val="007E0A68"/>
    <w:rsid w:val="007E0B48"/>
    <w:rsid w:val="007E1F8A"/>
    <w:rsid w:val="007E2A89"/>
    <w:rsid w:val="007E385C"/>
    <w:rsid w:val="007E4517"/>
    <w:rsid w:val="007E5B84"/>
    <w:rsid w:val="007E614F"/>
    <w:rsid w:val="007E69BF"/>
    <w:rsid w:val="007E69E2"/>
    <w:rsid w:val="007E79F1"/>
    <w:rsid w:val="007F0189"/>
    <w:rsid w:val="007F0529"/>
    <w:rsid w:val="007F0C5E"/>
    <w:rsid w:val="007F23FE"/>
    <w:rsid w:val="007F3A0F"/>
    <w:rsid w:val="007F3B03"/>
    <w:rsid w:val="007F3F4A"/>
    <w:rsid w:val="007F55D2"/>
    <w:rsid w:val="007F573F"/>
    <w:rsid w:val="007F7091"/>
    <w:rsid w:val="007F7B0A"/>
    <w:rsid w:val="007F7D52"/>
    <w:rsid w:val="008009EE"/>
    <w:rsid w:val="0080131E"/>
    <w:rsid w:val="008014BE"/>
    <w:rsid w:val="00801587"/>
    <w:rsid w:val="008029EE"/>
    <w:rsid w:val="008031E5"/>
    <w:rsid w:val="00803492"/>
    <w:rsid w:val="008037D1"/>
    <w:rsid w:val="008045E6"/>
    <w:rsid w:val="00805134"/>
    <w:rsid w:val="00805406"/>
    <w:rsid w:val="008057F3"/>
    <w:rsid w:val="00806C14"/>
    <w:rsid w:val="008070D3"/>
    <w:rsid w:val="00807563"/>
    <w:rsid w:val="00807C5C"/>
    <w:rsid w:val="008102D9"/>
    <w:rsid w:val="00810CC4"/>
    <w:rsid w:val="0081154C"/>
    <w:rsid w:val="008125CF"/>
    <w:rsid w:val="00813CAE"/>
    <w:rsid w:val="008140EE"/>
    <w:rsid w:val="0081410E"/>
    <w:rsid w:val="008144CC"/>
    <w:rsid w:val="00820196"/>
    <w:rsid w:val="008205E2"/>
    <w:rsid w:val="008211B4"/>
    <w:rsid w:val="00821900"/>
    <w:rsid w:val="0082456F"/>
    <w:rsid w:val="00824C63"/>
    <w:rsid w:val="008258A8"/>
    <w:rsid w:val="00825E04"/>
    <w:rsid w:val="00827471"/>
    <w:rsid w:val="008305B1"/>
    <w:rsid w:val="0083177D"/>
    <w:rsid w:val="00832DDA"/>
    <w:rsid w:val="008334DF"/>
    <w:rsid w:val="00833677"/>
    <w:rsid w:val="00833BBA"/>
    <w:rsid w:val="00834CC3"/>
    <w:rsid w:val="008350FC"/>
    <w:rsid w:val="0083702B"/>
    <w:rsid w:val="008408EE"/>
    <w:rsid w:val="00840ACE"/>
    <w:rsid w:val="0084354A"/>
    <w:rsid w:val="008442FD"/>
    <w:rsid w:val="008477A4"/>
    <w:rsid w:val="008505E1"/>
    <w:rsid w:val="00851AE4"/>
    <w:rsid w:val="008524C9"/>
    <w:rsid w:val="00852D85"/>
    <w:rsid w:val="00853104"/>
    <w:rsid w:val="008531D0"/>
    <w:rsid w:val="008538C4"/>
    <w:rsid w:val="00853946"/>
    <w:rsid w:val="00854F7B"/>
    <w:rsid w:val="00855064"/>
    <w:rsid w:val="00855313"/>
    <w:rsid w:val="00855EF3"/>
    <w:rsid w:val="0085698E"/>
    <w:rsid w:val="00856E3B"/>
    <w:rsid w:val="00860E60"/>
    <w:rsid w:val="0086182E"/>
    <w:rsid w:val="0086383E"/>
    <w:rsid w:val="008656AE"/>
    <w:rsid w:val="008656E9"/>
    <w:rsid w:val="00866881"/>
    <w:rsid w:val="00866ABC"/>
    <w:rsid w:val="00867319"/>
    <w:rsid w:val="008673A5"/>
    <w:rsid w:val="00872F3A"/>
    <w:rsid w:val="0087391A"/>
    <w:rsid w:val="00874014"/>
    <w:rsid w:val="00874782"/>
    <w:rsid w:val="00876F8E"/>
    <w:rsid w:val="0087706E"/>
    <w:rsid w:val="00877B9C"/>
    <w:rsid w:val="0088211F"/>
    <w:rsid w:val="00882727"/>
    <w:rsid w:val="00884AF9"/>
    <w:rsid w:val="008867EC"/>
    <w:rsid w:val="008869B1"/>
    <w:rsid w:val="008872C2"/>
    <w:rsid w:val="00887F50"/>
    <w:rsid w:val="008901E3"/>
    <w:rsid w:val="008908A4"/>
    <w:rsid w:val="008931A5"/>
    <w:rsid w:val="00893D0D"/>
    <w:rsid w:val="00894043"/>
    <w:rsid w:val="00894841"/>
    <w:rsid w:val="00894939"/>
    <w:rsid w:val="00894F0D"/>
    <w:rsid w:val="00895E6B"/>
    <w:rsid w:val="00897A06"/>
    <w:rsid w:val="008A0050"/>
    <w:rsid w:val="008A095C"/>
    <w:rsid w:val="008A0A69"/>
    <w:rsid w:val="008A3CCC"/>
    <w:rsid w:val="008A5215"/>
    <w:rsid w:val="008A548F"/>
    <w:rsid w:val="008A54C6"/>
    <w:rsid w:val="008A557C"/>
    <w:rsid w:val="008A57E5"/>
    <w:rsid w:val="008A59A6"/>
    <w:rsid w:val="008A75A9"/>
    <w:rsid w:val="008B05DA"/>
    <w:rsid w:val="008B1A69"/>
    <w:rsid w:val="008B1A7C"/>
    <w:rsid w:val="008B272A"/>
    <w:rsid w:val="008B2C78"/>
    <w:rsid w:val="008B5106"/>
    <w:rsid w:val="008B52C1"/>
    <w:rsid w:val="008B62AF"/>
    <w:rsid w:val="008B72AC"/>
    <w:rsid w:val="008B7EC1"/>
    <w:rsid w:val="008C1EBE"/>
    <w:rsid w:val="008C2698"/>
    <w:rsid w:val="008C42C9"/>
    <w:rsid w:val="008C446F"/>
    <w:rsid w:val="008C44C1"/>
    <w:rsid w:val="008C4692"/>
    <w:rsid w:val="008C4DF7"/>
    <w:rsid w:val="008C7062"/>
    <w:rsid w:val="008C7363"/>
    <w:rsid w:val="008D0693"/>
    <w:rsid w:val="008D0F96"/>
    <w:rsid w:val="008D1042"/>
    <w:rsid w:val="008D2802"/>
    <w:rsid w:val="008D2A98"/>
    <w:rsid w:val="008D3CE1"/>
    <w:rsid w:val="008D3F66"/>
    <w:rsid w:val="008D4062"/>
    <w:rsid w:val="008D49C5"/>
    <w:rsid w:val="008D53D8"/>
    <w:rsid w:val="008D56D7"/>
    <w:rsid w:val="008D5761"/>
    <w:rsid w:val="008D5F44"/>
    <w:rsid w:val="008D7899"/>
    <w:rsid w:val="008E09B6"/>
    <w:rsid w:val="008E104B"/>
    <w:rsid w:val="008E109A"/>
    <w:rsid w:val="008E1902"/>
    <w:rsid w:val="008E28B3"/>
    <w:rsid w:val="008E3694"/>
    <w:rsid w:val="008E381B"/>
    <w:rsid w:val="008E484B"/>
    <w:rsid w:val="008E4E76"/>
    <w:rsid w:val="008E6559"/>
    <w:rsid w:val="008E6ECA"/>
    <w:rsid w:val="008E7382"/>
    <w:rsid w:val="008E7544"/>
    <w:rsid w:val="008E78E4"/>
    <w:rsid w:val="008E7BF8"/>
    <w:rsid w:val="008F01E6"/>
    <w:rsid w:val="008F1C34"/>
    <w:rsid w:val="008F2372"/>
    <w:rsid w:val="008F2D94"/>
    <w:rsid w:val="008F48BD"/>
    <w:rsid w:val="008F64F6"/>
    <w:rsid w:val="008F6D26"/>
    <w:rsid w:val="008F6FE5"/>
    <w:rsid w:val="00900117"/>
    <w:rsid w:val="009014D6"/>
    <w:rsid w:val="00902127"/>
    <w:rsid w:val="00902A1F"/>
    <w:rsid w:val="00902F27"/>
    <w:rsid w:val="00903464"/>
    <w:rsid w:val="0090363F"/>
    <w:rsid w:val="00903D3A"/>
    <w:rsid w:val="009056AF"/>
    <w:rsid w:val="00905761"/>
    <w:rsid w:val="009109B3"/>
    <w:rsid w:val="009109D9"/>
    <w:rsid w:val="00911198"/>
    <w:rsid w:val="009111B7"/>
    <w:rsid w:val="00911ABB"/>
    <w:rsid w:val="009133A3"/>
    <w:rsid w:val="00913698"/>
    <w:rsid w:val="0091426B"/>
    <w:rsid w:val="009158E4"/>
    <w:rsid w:val="00915CD6"/>
    <w:rsid w:val="00915D61"/>
    <w:rsid w:val="00920634"/>
    <w:rsid w:val="00923567"/>
    <w:rsid w:val="00924138"/>
    <w:rsid w:val="0092757A"/>
    <w:rsid w:val="0093099B"/>
    <w:rsid w:val="00930EFE"/>
    <w:rsid w:val="00930F97"/>
    <w:rsid w:val="0093653B"/>
    <w:rsid w:val="009368C9"/>
    <w:rsid w:val="00936D1D"/>
    <w:rsid w:val="00936DA6"/>
    <w:rsid w:val="009370DC"/>
    <w:rsid w:val="00937234"/>
    <w:rsid w:val="00937E3F"/>
    <w:rsid w:val="0094001F"/>
    <w:rsid w:val="00941901"/>
    <w:rsid w:val="0094211D"/>
    <w:rsid w:val="00942199"/>
    <w:rsid w:val="00943663"/>
    <w:rsid w:val="009446BC"/>
    <w:rsid w:val="009448C2"/>
    <w:rsid w:val="009454FA"/>
    <w:rsid w:val="0094566C"/>
    <w:rsid w:val="00946CB5"/>
    <w:rsid w:val="00947CBC"/>
    <w:rsid w:val="00951D77"/>
    <w:rsid w:val="009527EF"/>
    <w:rsid w:val="00954F8C"/>
    <w:rsid w:val="009560E6"/>
    <w:rsid w:val="009562E9"/>
    <w:rsid w:val="009567AA"/>
    <w:rsid w:val="00960DED"/>
    <w:rsid w:val="00961B5D"/>
    <w:rsid w:val="00961EDC"/>
    <w:rsid w:val="00962801"/>
    <w:rsid w:val="0096460C"/>
    <w:rsid w:val="00964812"/>
    <w:rsid w:val="00965F69"/>
    <w:rsid w:val="00966297"/>
    <w:rsid w:val="00970D93"/>
    <w:rsid w:val="00973682"/>
    <w:rsid w:val="00973A6C"/>
    <w:rsid w:val="00974FCF"/>
    <w:rsid w:val="00975068"/>
    <w:rsid w:val="0097525F"/>
    <w:rsid w:val="00975D20"/>
    <w:rsid w:val="00977828"/>
    <w:rsid w:val="00984137"/>
    <w:rsid w:val="00986CB9"/>
    <w:rsid w:val="00986DD3"/>
    <w:rsid w:val="00991A8D"/>
    <w:rsid w:val="009924C8"/>
    <w:rsid w:val="0099362E"/>
    <w:rsid w:val="0099415A"/>
    <w:rsid w:val="00994C6C"/>
    <w:rsid w:val="009953A9"/>
    <w:rsid w:val="009953D5"/>
    <w:rsid w:val="00995E97"/>
    <w:rsid w:val="00995F2E"/>
    <w:rsid w:val="009965BC"/>
    <w:rsid w:val="009A1099"/>
    <w:rsid w:val="009A20A5"/>
    <w:rsid w:val="009A2989"/>
    <w:rsid w:val="009A2C83"/>
    <w:rsid w:val="009A348F"/>
    <w:rsid w:val="009A6268"/>
    <w:rsid w:val="009B1F0B"/>
    <w:rsid w:val="009B2C69"/>
    <w:rsid w:val="009B37C0"/>
    <w:rsid w:val="009B6531"/>
    <w:rsid w:val="009B6AFA"/>
    <w:rsid w:val="009B7F8D"/>
    <w:rsid w:val="009C1E40"/>
    <w:rsid w:val="009C21A0"/>
    <w:rsid w:val="009C4E83"/>
    <w:rsid w:val="009C6878"/>
    <w:rsid w:val="009C75C5"/>
    <w:rsid w:val="009C7C43"/>
    <w:rsid w:val="009D02E5"/>
    <w:rsid w:val="009D161B"/>
    <w:rsid w:val="009D1A9C"/>
    <w:rsid w:val="009D260B"/>
    <w:rsid w:val="009D367F"/>
    <w:rsid w:val="009D3B31"/>
    <w:rsid w:val="009D3D3F"/>
    <w:rsid w:val="009D3FFD"/>
    <w:rsid w:val="009D66B4"/>
    <w:rsid w:val="009D7274"/>
    <w:rsid w:val="009D7B50"/>
    <w:rsid w:val="009E1E8A"/>
    <w:rsid w:val="009E2C25"/>
    <w:rsid w:val="009E2E0C"/>
    <w:rsid w:val="009E370D"/>
    <w:rsid w:val="009F015C"/>
    <w:rsid w:val="009F0A3D"/>
    <w:rsid w:val="009F0FB0"/>
    <w:rsid w:val="009F1E6E"/>
    <w:rsid w:val="009F24AA"/>
    <w:rsid w:val="009F2C52"/>
    <w:rsid w:val="009F4097"/>
    <w:rsid w:val="009F4B44"/>
    <w:rsid w:val="009F4C0E"/>
    <w:rsid w:val="009F55A1"/>
    <w:rsid w:val="009F5C04"/>
    <w:rsid w:val="009F66C2"/>
    <w:rsid w:val="00A009CB"/>
    <w:rsid w:val="00A02C9A"/>
    <w:rsid w:val="00A035A3"/>
    <w:rsid w:val="00A0366E"/>
    <w:rsid w:val="00A0421A"/>
    <w:rsid w:val="00A049E5"/>
    <w:rsid w:val="00A056B0"/>
    <w:rsid w:val="00A057DA"/>
    <w:rsid w:val="00A05B02"/>
    <w:rsid w:val="00A05FFE"/>
    <w:rsid w:val="00A075F9"/>
    <w:rsid w:val="00A07BA3"/>
    <w:rsid w:val="00A07C1F"/>
    <w:rsid w:val="00A1070D"/>
    <w:rsid w:val="00A1174A"/>
    <w:rsid w:val="00A121F8"/>
    <w:rsid w:val="00A13FB5"/>
    <w:rsid w:val="00A15F89"/>
    <w:rsid w:val="00A16E38"/>
    <w:rsid w:val="00A2064E"/>
    <w:rsid w:val="00A20CD5"/>
    <w:rsid w:val="00A21393"/>
    <w:rsid w:val="00A22D18"/>
    <w:rsid w:val="00A2335C"/>
    <w:rsid w:val="00A25430"/>
    <w:rsid w:val="00A258FE"/>
    <w:rsid w:val="00A2609A"/>
    <w:rsid w:val="00A26CB2"/>
    <w:rsid w:val="00A26DF6"/>
    <w:rsid w:val="00A271E3"/>
    <w:rsid w:val="00A30E71"/>
    <w:rsid w:val="00A32FD3"/>
    <w:rsid w:val="00A33763"/>
    <w:rsid w:val="00A34580"/>
    <w:rsid w:val="00A347FE"/>
    <w:rsid w:val="00A3485C"/>
    <w:rsid w:val="00A35962"/>
    <w:rsid w:val="00A35A25"/>
    <w:rsid w:val="00A35F3B"/>
    <w:rsid w:val="00A365DF"/>
    <w:rsid w:val="00A368FE"/>
    <w:rsid w:val="00A36951"/>
    <w:rsid w:val="00A377B5"/>
    <w:rsid w:val="00A4018A"/>
    <w:rsid w:val="00A4092C"/>
    <w:rsid w:val="00A442E5"/>
    <w:rsid w:val="00A44A58"/>
    <w:rsid w:val="00A46FD9"/>
    <w:rsid w:val="00A4790D"/>
    <w:rsid w:val="00A4799D"/>
    <w:rsid w:val="00A514EF"/>
    <w:rsid w:val="00A51F1B"/>
    <w:rsid w:val="00A52F57"/>
    <w:rsid w:val="00A53507"/>
    <w:rsid w:val="00A5489B"/>
    <w:rsid w:val="00A54F45"/>
    <w:rsid w:val="00A55321"/>
    <w:rsid w:val="00A57748"/>
    <w:rsid w:val="00A6013D"/>
    <w:rsid w:val="00A60DBE"/>
    <w:rsid w:val="00A622AD"/>
    <w:rsid w:val="00A62FAA"/>
    <w:rsid w:val="00A63102"/>
    <w:rsid w:val="00A64AD0"/>
    <w:rsid w:val="00A64FB3"/>
    <w:rsid w:val="00A65479"/>
    <w:rsid w:val="00A6697D"/>
    <w:rsid w:val="00A67874"/>
    <w:rsid w:val="00A70169"/>
    <w:rsid w:val="00A70822"/>
    <w:rsid w:val="00A7173A"/>
    <w:rsid w:val="00A7262B"/>
    <w:rsid w:val="00A731CB"/>
    <w:rsid w:val="00A73FE5"/>
    <w:rsid w:val="00A74F9E"/>
    <w:rsid w:val="00A75961"/>
    <w:rsid w:val="00A7603D"/>
    <w:rsid w:val="00A80913"/>
    <w:rsid w:val="00A8093A"/>
    <w:rsid w:val="00A81581"/>
    <w:rsid w:val="00A81B2F"/>
    <w:rsid w:val="00A821BE"/>
    <w:rsid w:val="00A84960"/>
    <w:rsid w:val="00A84B62"/>
    <w:rsid w:val="00A85225"/>
    <w:rsid w:val="00A85353"/>
    <w:rsid w:val="00A86051"/>
    <w:rsid w:val="00A86D0B"/>
    <w:rsid w:val="00A87444"/>
    <w:rsid w:val="00A876E3"/>
    <w:rsid w:val="00A879B1"/>
    <w:rsid w:val="00A90901"/>
    <w:rsid w:val="00A9283C"/>
    <w:rsid w:val="00A94093"/>
    <w:rsid w:val="00A95481"/>
    <w:rsid w:val="00A958D7"/>
    <w:rsid w:val="00A9631C"/>
    <w:rsid w:val="00A975E8"/>
    <w:rsid w:val="00AA01A0"/>
    <w:rsid w:val="00AA0A27"/>
    <w:rsid w:val="00AA13C2"/>
    <w:rsid w:val="00AA22B3"/>
    <w:rsid w:val="00AA462F"/>
    <w:rsid w:val="00AA5749"/>
    <w:rsid w:val="00AA5EED"/>
    <w:rsid w:val="00AA7B98"/>
    <w:rsid w:val="00AB018E"/>
    <w:rsid w:val="00AB0494"/>
    <w:rsid w:val="00AB13E3"/>
    <w:rsid w:val="00AB28D3"/>
    <w:rsid w:val="00AB373E"/>
    <w:rsid w:val="00AB462C"/>
    <w:rsid w:val="00AB53F5"/>
    <w:rsid w:val="00AB6B0C"/>
    <w:rsid w:val="00AB6E65"/>
    <w:rsid w:val="00AB7722"/>
    <w:rsid w:val="00AC0B6C"/>
    <w:rsid w:val="00AC1B75"/>
    <w:rsid w:val="00AC1EF9"/>
    <w:rsid w:val="00AC2965"/>
    <w:rsid w:val="00AC46C2"/>
    <w:rsid w:val="00AC6368"/>
    <w:rsid w:val="00AC6426"/>
    <w:rsid w:val="00AC674C"/>
    <w:rsid w:val="00AC698E"/>
    <w:rsid w:val="00AD0906"/>
    <w:rsid w:val="00AD0E05"/>
    <w:rsid w:val="00AD277A"/>
    <w:rsid w:val="00AD2E30"/>
    <w:rsid w:val="00AD3D56"/>
    <w:rsid w:val="00AD4049"/>
    <w:rsid w:val="00AD4106"/>
    <w:rsid w:val="00AD41B8"/>
    <w:rsid w:val="00AD478D"/>
    <w:rsid w:val="00AD5647"/>
    <w:rsid w:val="00AD6CD6"/>
    <w:rsid w:val="00AD77B0"/>
    <w:rsid w:val="00AE025A"/>
    <w:rsid w:val="00AE053F"/>
    <w:rsid w:val="00AE0749"/>
    <w:rsid w:val="00AE18A6"/>
    <w:rsid w:val="00AE260B"/>
    <w:rsid w:val="00AE3391"/>
    <w:rsid w:val="00AE4010"/>
    <w:rsid w:val="00AE4591"/>
    <w:rsid w:val="00AE4C3E"/>
    <w:rsid w:val="00AE50D2"/>
    <w:rsid w:val="00AE7704"/>
    <w:rsid w:val="00AE7B8D"/>
    <w:rsid w:val="00AF0762"/>
    <w:rsid w:val="00AF1377"/>
    <w:rsid w:val="00AF1BCD"/>
    <w:rsid w:val="00AF470E"/>
    <w:rsid w:val="00AF50A8"/>
    <w:rsid w:val="00AF579A"/>
    <w:rsid w:val="00AF5C04"/>
    <w:rsid w:val="00AF5E3E"/>
    <w:rsid w:val="00AF64CF"/>
    <w:rsid w:val="00AF688E"/>
    <w:rsid w:val="00AF7405"/>
    <w:rsid w:val="00B00251"/>
    <w:rsid w:val="00B00398"/>
    <w:rsid w:val="00B029AD"/>
    <w:rsid w:val="00B030EF"/>
    <w:rsid w:val="00B04194"/>
    <w:rsid w:val="00B0421F"/>
    <w:rsid w:val="00B05075"/>
    <w:rsid w:val="00B0677D"/>
    <w:rsid w:val="00B069D5"/>
    <w:rsid w:val="00B07ABA"/>
    <w:rsid w:val="00B10321"/>
    <w:rsid w:val="00B11B62"/>
    <w:rsid w:val="00B12135"/>
    <w:rsid w:val="00B13EBE"/>
    <w:rsid w:val="00B14C71"/>
    <w:rsid w:val="00B17440"/>
    <w:rsid w:val="00B20B0C"/>
    <w:rsid w:val="00B21903"/>
    <w:rsid w:val="00B21958"/>
    <w:rsid w:val="00B21F46"/>
    <w:rsid w:val="00B22143"/>
    <w:rsid w:val="00B248E3"/>
    <w:rsid w:val="00B24ED7"/>
    <w:rsid w:val="00B2520C"/>
    <w:rsid w:val="00B2581D"/>
    <w:rsid w:val="00B25946"/>
    <w:rsid w:val="00B25F85"/>
    <w:rsid w:val="00B27B31"/>
    <w:rsid w:val="00B27F69"/>
    <w:rsid w:val="00B3137D"/>
    <w:rsid w:val="00B31914"/>
    <w:rsid w:val="00B31CE1"/>
    <w:rsid w:val="00B33051"/>
    <w:rsid w:val="00B3335F"/>
    <w:rsid w:val="00B3513C"/>
    <w:rsid w:val="00B35236"/>
    <w:rsid w:val="00B3558F"/>
    <w:rsid w:val="00B355FB"/>
    <w:rsid w:val="00B35735"/>
    <w:rsid w:val="00B35941"/>
    <w:rsid w:val="00B35BFB"/>
    <w:rsid w:val="00B36C11"/>
    <w:rsid w:val="00B37B2B"/>
    <w:rsid w:val="00B4005F"/>
    <w:rsid w:val="00B403E4"/>
    <w:rsid w:val="00B407DF"/>
    <w:rsid w:val="00B412E1"/>
    <w:rsid w:val="00B41623"/>
    <w:rsid w:val="00B41E99"/>
    <w:rsid w:val="00B44118"/>
    <w:rsid w:val="00B4456F"/>
    <w:rsid w:val="00B456A4"/>
    <w:rsid w:val="00B4595F"/>
    <w:rsid w:val="00B459EF"/>
    <w:rsid w:val="00B47AAD"/>
    <w:rsid w:val="00B500B8"/>
    <w:rsid w:val="00B51DE8"/>
    <w:rsid w:val="00B51E5A"/>
    <w:rsid w:val="00B52270"/>
    <w:rsid w:val="00B5254F"/>
    <w:rsid w:val="00B532E3"/>
    <w:rsid w:val="00B535DB"/>
    <w:rsid w:val="00B54E56"/>
    <w:rsid w:val="00B55211"/>
    <w:rsid w:val="00B5572A"/>
    <w:rsid w:val="00B55835"/>
    <w:rsid w:val="00B55D36"/>
    <w:rsid w:val="00B5616C"/>
    <w:rsid w:val="00B562D0"/>
    <w:rsid w:val="00B57E71"/>
    <w:rsid w:val="00B60DFB"/>
    <w:rsid w:val="00B632A6"/>
    <w:rsid w:val="00B646D7"/>
    <w:rsid w:val="00B6492A"/>
    <w:rsid w:val="00B6646C"/>
    <w:rsid w:val="00B66D9E"/>
    <w:rsid w:val="00B676B3"/>
    <w:rsid w:val="00B70233"/>
    <w:rsid w:val="00B71428"/>
    <w:rsid w:val="00B71AB5"/>
    <w:rsid w:val="00B71C99"/>
    <w:rsid w:val="00B742CA"/>
    <w:rsid w:val="00B74A6B"/>
    <w:rsid w:val="00B75B05"/>
    <w:rsid w:val="00B76AB1"/>
    <w:rsid w:val="00B7721A"/>
    <w:rsid w:val="00B77BBA"/>
    <w:rsid w:val="00B80B09"/>
    <w:rsid w:val="00B81941"/>
    <w:rsid w:val="00B83522"/>
    <w:rsid w:val="00B8502B"/>
    <w:rsid w:val="00B863D1"/>
    <w:rsid w:val="00B86DA5"/>
    <w:rsid w:val="00B87693"/>
    <w:rsid w:val="00B900C9"/>
    <w:rsid w:val="00B90E0A"/>
    <w:rsid w:val="00B9193D"/>
    <w:rsid w:val="00B91C4E"/>
    <w:rsid w:val="00B933C4"/>
    <w:rsid w:val="00B93C24"/>
    <w:rsid w:val="00B93E51"/>
    <w:rsid w:val="00B95349"/>
    <w:rsid w:val="00B96EDD"/>
    <w:rsid w:val="00BA00CA"/>
    <w:rsid w:val="00BA0A19"/>
    <w:rsid w:val="00BA0A59"/>
    <w:rsid w:val="00BA0CFF"/>
    <w:rsid w:val="00BA2E2F"/>
    <w:rsid w:val="00BA3A98"/>
    <w:rsid w:val="00BA3E6E"/>
    <w:rsid w:val="00BA497D"/>
    <w:rsid w:val="00BA52CA"/>
    <w:rsid w:val="00BA6674"/>
    <w:rsid w:val="00BA6E9A"/>
    <w:rsid w:val="00BA7766"/>
    <w:rsid w:val="00BB037D"/>
    <w:rsid w:val="00BB0F81"/>
    <w:rsid w:val="00BB1928"/>
    <w:rsid w:val="00BB201C"/>
    <w:rsid w:val="00BB2155"/>
    <w:rsid w:val="00BB249C"/>
    <w:rsid w:val="00BB2BAD"/>
    <w:rsid w:val="00BB3739"/>
    <w:rsid w:val="00BB42F8"/>
    <w:rsid w:val="00BB50C1"/>
    <w:rsid w:val="00BB541A"/>
    <w:rsid w:val="00BB6D30"/>
    <w:rsid w:val="00BB72B7"/>
    <w:rsid w:val="00BB7E2B"/>
    <w:rsid w:val="00BB7F06"/>
    <w:rsid w:val="00BC0BC4"/>
    <w:rsid w:val="00BC26E0"/>
    <w:rsid w:val="00BC2B52"/>
    <w:rsid w:val="00BC374F"/>
    <w:rsid w:val="00BC3CB7"/>
    <w:rsid w:val="00BC4893"/>
    <w:rsid w:val="00BC60D3"/>
    <w:rsid w:val="00BC6227"/>
    <w:rsid w:val="00BC6744"/>
    <w:rsid w:val="00BC69C7"/>
    <w:rsid w:val="00BC7629"/>
    <w:rsid w:val="00BC763E"/>
    <w:rsid w:val="00BC769D"/>
    <w:rsid w:val="00BD1030"/>
    <w:rsid w:val="00BD1271"/>
    <w:rsid w:val="00BD3446"/>
    <w:rsid w:val="00BD3F70"/>
    <w:rsid w:val="00BD45FE"/>
    <w:rsid w:val="00BD754E"/>
    <w:rsid w:val="00BD7831"/>
    <w:rsid w:val="00BE007C"/>
    <w:rsid w:val="00BE0C0D"/>
    <w:rsid w:val="00BE0CE3"/>
    <w:rsid w:val="00BE1AD1"/>
    <w:rsid w:val="00BE1DC0"/>
    <w:rsid w:val="00BE22A6"/>
    <w:rsid w:val="00BE34CE"/>
    <w:rsid w:val="00BE3B26"/>
    <w:rsid w:val="00BE3E4D"/>
    <w:rsid w:val="00BE4874"/>
    <w:rsid w:val="00BE4B43"/>
    <w:rsid w:val="00BE4BDA"/>
    <w:rsid w:val="00BE5E7B"/>
    <w:rsid w:val="00BE63C3"/>
    <w:rsid w:val="00BE6B42"/>
    <w:rsid w:val="00BE7573"/>
    <w:rsid w:val="00BF043E"/>
    <w:rsid w:val="00BF06FE"/>
    <w:rsid w:val="00BF1828"/>
    <w:rsid w:val="00BF19A0"/>
    <w:rsid w:val="00BF3CAC"/>
    <w:rsid w:val="00BF417A"/>
    <w:rsid w:val="00BF45D1"/>
    <w:rsid w:val="00BF4965"/>
    <w:rsid w:val="00BF5D98"/>
    <w:rsid w:val="00BF5FC8"/>
    <w:rsid w:val="00C0022C"/>
    <w:rsid w:val="00C00A58"/>
    <w:rsid w:val="00C00C0C"/>
    <w:rsid w:val="00C012FC"/>
    <w:rsid w:val="00C02152"/>
    <w:rsid w:val="00C02415"/>
    <w:rsid w:val="00C029AF"/>
    <w:rsid w:val="00C03367"/>
    <w:rsid w:val="00C03899"/>
    <w:rsid w:val="00C042D3"/>
    <w:rsid w:val="00C04410"/>
    <w:rsid w:val="00C04B6C"/>
    <w:rsid w:val="00C050D3"/>
    <w:rsid w:val="00C05E3A"/>
    <w:rsid w:val="00C06493"/>
    <w:rsid w:val="00C06846"/>
    <w:rsid w:val="00C071F0"/>
    <w:rsid w:val="00C11AB9"/>
    <w:rsid w:val="00C14536"/>
    <w:rsid w:val="00C14E60"/>
    <w:rsid w:val="00C1635D"/>
    <w:rsid w:val="00C16625"/>
    <w:rsid w:val="00C16C9C"/>
    <w:rsid w:val="00C17340"/>
    <w:rsid w:val="00C20101"/>
    <w:rsid w:val="00C2260B"/>
    <w:rsid w:val="00C22E2A"/>
    <w:rsid w:val="00C22EC3"/>
    <w:rsid w:val="00C23F20"/>
    <w:rsid w:val="00C2499C"/>
    <w:rsid w:val="00C262B5"/>
    <w:rsid w:val="00C266B7"/>
    <w:rsid w:val="00C2711F"/>
    <w:rsid w:val="00C276F6"/>
    <w:rsid w:val="00C27B49"/>
    <w:rsid w:val="00C30203"/>
    <w:rsid w:val="00C303DD"/>
    <w:rsid w:val="00C303F1"/>
    <w:rsid w:val="00C327ED"/>
    <w:rsid w:val="00C3313E"/>
    <w:rsid w:val="00C33633"/>
    <w:rsid w:val="00C34766"/>
    <w:rsid w:val="00C34BBE"/>
    <w:rsid w:val="00C37557"/>
    <w:rsid w:val="00C37C09"/>
    <w:rsid w:val="00C4010D"/>
    <w:rsid w:val="00C402B5"/>
    <w:rsid w:val="00C4346F"/>
    <w:rsid w:val="00C45A0D"/>
    <w:rsid w:val="00C46036"/>
    <w:rsid w:val="00C4617F"/>
    <w:rsid w:val="00C46228"/>
    <w:rsid w:val="00C46612"/>
    <w:rsid w:val="00C4691D"/>
    <w:rsid w:val="00C4695C"/>
    <w:rsid w:val="00C47037"/>
    <w:rsid w:val="00C50225"/>
    <w:rsid w:val="00C50449"/>
    <w:rsid w:val="00C509BB"/>
    <w:rsid w:val="00C5178B"/>
    <w:rsid w:val="00C51AE5"/>
    <w:rsid w:val="00C52EE9"/>
    <w:rsid w:val="00C53CF1"/>
    <w:rsid w:val="00C53E6C"/>
    <w:rsid w:val="00C5429A"/>
    <w:rsid w:val="00C5492D"/>
    <w:rsid w:val="00C54989"/>
    <w:rsid w:val="00C54C98"/>
    <w:rsid w:val="00C552F1"/>
    <w:rsid w:val="00C571B6"/>
    <w:rsid w:val="00C634F5"/>
    <w:rsid w:val="00C6573B"/>
    <w:rsid w:val="00C65791"/>
    <w:rsid w:val="00C65C92"/>
    <w:rsid w:val="00C67AF1"/>
    <w:rsid w:val="00C708DA"/>
    <w:rsid w:val="00C70B58"/>
    <w:rsid w:val="00C70E79"/>
    <w:rsid w:val="00C71096"/>
    <w:rsid w:val="00C721F6"/>
    <w:rsid w:val="00C72397"/>
    <w:rsid w:val="00C72D2C"/>
    <w:rsid w:val="00C73099"/>
    <w:rsid w:val="00C73148"/>
    <w:rsid w:val="00C74268"/>
    <w:rsid w:val="00C75126"/>
    <w:rsid w:val="00C7519D"/>
    <w:rsid w:val="00C7522D"/>
    <w:rsid w:val="00C76A78"/>
    <w:rsid w:val="00C76D44"/>
    <w:rsid w:val="00C814B2"/>
    <w:rsid w:val="00C81E1A"/>
    <w:rsid w:val="00C8219B"/>
    <w:rsid w:val="00C8279B"/>
    <w:rsid w:val="00C836B2"/>
    <w:rsid w:val="00C8395B"/>
    <w:rsid w:val="00C84593"/>
    <w:rsid w:val="00C84BDF"/>
    <w:rsid w:val="00C84CD3"/>
    <w:rsid w:val="00C85AB6"/>
    <w:rsid w:val="00C86563"/>
    <w:rsid w:val="00C86D17"/>
    <w:rsid w:val="00C8744B"/>
    <w:rsid w:val="00C8750B"/>
    <w:rsid w:val="00C9079D"/>
    <w:rsid w:val="00C9120B"/>
    <w:rsid w:val="00C92650"/>
    <w:rsid w:val="00C93285"/>
    <w:rsid w:val="00C93459"/>
    <w:rsid w:val="00C937CC"/>
    <w:rsid w:val="00C942C4"/>
    <w:rsid w:val="00C94AC0"/>
    <w:rsid w:val="00C955A8"/>
    <w:rsid w:val="00C958B5"/>
    <w:rsid w:val="00C960F0"/>
    <w:rsid w:val="00C963E5"/>
    <w:rsid w:val="00C96D75"/>
    <w:rsid w:val="00CA0655"/>
    <w:rsid w:val="00CA0EE8"/>
    <w:rsid w:val="00CA2060"/>
    <w:rsid w:val="00CA23A7"/>
    <w:rsid w:val="00CA2474"/>
    <w:rsid w:val="00CA2FD6"/>
    <w:rsid w:val="00CA39B9"/>
    <w:rsid w:val="00CA477C"/>
    <w:rsid w:val="00CA4EE1"/>
    <w:rsid w:val="00CA52A3"/>
    <w:rsid w:val="00CA5701"/>
    <w:rsid w:val="00CA5C91"/>
    <w:rsid w:val="00CB042F"/>
    <w:rsid w:val="00CB0A05"/>
    <w:rsid w:val="00CB2277"/>
    <w:rsid w:val="00CB2900"/>
    <w:rsid w:val="00CB319B"/>
    <w:rsid w:val="00CB37DB"/>
    <w:rsid w:val="00CB41A2"/>
    <w:rsid w:val="00CB45FA"/>
    <w:rsid w:val="00CB4A90"/>
    <w:rsid w:val="00CB5F89"/>
    <w:rsid w:val="00CB6C74"/>
    <w:rsid w:val="00CC1988"/>
    <w:rsid w:val="00CC20FB"/>
    <w:rsid w:val="00CC2733"/>
    <w:rsid w:val="00CC2D48"/>
    <w:rsid w:val="00CC31B6"/>
    <w:rsid w:val="00CC349F"/>
    <w:rsid w:val="00CC3533"/>
    <w:rsid w:val="00CC4631"/>
    <w:rsid w:val="00CC5042"/>
    <w:rsid w:val="00CC5666"/>
    <w:rsid w:val="00CC57C1"/>
    <w:rsid w:val="00CC7762"/>
    <w:rsid w:val="00CC7A92"/>
    <w:rsid w:val="00CD04E0"/>
    <w:rsid w:val="00CD1513"/>
    <w:rsid w:val="00CD2080"/>
    <w:rsid w:val="00CD2629"/>
    <w:rsid w:val="00CD3033"/>
    <w:rsid w:val="00CD4865"/>
    <w:rsid w:val="00CD4E16"/>
    <w:rsid w:val="00CD513F"/>
    <w:rsid w:val="00CD61ED"/>
    <w:rsid w:val="00CD7661"/>
    <w:rsid w:val="00CD776E"/>
    <w:rsid w:val="00CD7B24"/>
    <w:rsid w:val="00CE1AAC"/>
    <w:rsid w:val="00CE1EC9"/>
    <w:rsid w:val="00CE3671"/>
    <w:rsid w:val="00CE3B2D"/>
    <w:rsid w:val="00CE4639"/>
    <w:rsid w:val="00CE46B8"/>
    <w:rsid w:val="00CE4F1A"/>
    <w:rsid w:val="00CE55D3"/>
    <w:rsid w:val="00CE5B0A"/>
    <w:rsid w:val="00CE6446"/>
    <w:rsid w:val="00CE674D"/>
    <w:rsid w:val="00CE67B7"/>
    <w:rsid w:val="00CF1C12"/>
    <w:rsid w:val="00CF20D3"/>
    <w:rsid w:val="00CF338E"/>
    <w:rsid w:val="00CF4D2F"/>
    <w:rsid w:val="00CF7355"/>
    <w:rsid w:val="00D00D4D"/>
    <w:rsid w:val="00D0195A"/>
    <w:rsid w:val="00D01E93"/>
    <w:rsid w:val="00D02088"/>
    <w:rsid w:val="00D02DAE"/>
    <w:rsid w:val="00D031E4"/>
    <w:rsid w:val="00D050EC"/>
    <w:rsid w:val="00D0591C"/>
    <w:rsid w:val="00D05ACF"/>
    <w:rsid w:val="00D05CB7"/>
    <w:rsid w:val="00D06FCA"/>
    <w:rsid w:val="00D10B53"/>
    <w:rsid w:val="00D111BF"/>
    <w:rsid w:val="00D11591"/>
    <w:rsid w:val="00D14716"/>
    <w:rsid w:val="00D14B2F"/>
    <w:rsid w:val="00D14D4A"/>
    <w:rsid w:val="00D15BE9"/>
    <w:rsid w:val="00D16A0E"/>
    <w:rsid w:val="00D204B3"/>
    <w:rsid w:val="00D2113B"/>
    <w:rsid w:val="00D2204D"/>
    <w:rsid w:val="00D23206"/>
    <w:rsid w:val="00D234F4"/>
    <w:rsid w:val="00D23593"/>
    <w:rsid w:val="00D23B15"/>
    <w:rsid w:val="00D24921"/>
    <w:rsid w:val="00D24E86"/>
    <w:rsid w:val="00D27808"/>
    <w:rsid w:val="00D27CE7"/>
    <w:rsid w:val="00D304DA"/>
    <w:rsid w:val="00D30F1C"/>
    <w:rsid w:val="00D31118"/>
    <w:rsid w:val="00D31805"/>
    <w:rsid w:val="00D321C5"/>
    <w:rsid w:val="00D346AB"/>
    <w:rsid w:val="00D36D2C"/>
    <w:rsid w:val="00D4072D"/>
    <w:rsid w:val="00D41C44"/>
    <w:rsid w:val="00D43FC8"/>
    <w:rsid w:val="00D466BB"/>
    <w:rsid w:val="00D47F08"/>
    <w:rsid w:val="00D50C19"/>
    <w:rsid w:val="00D515B7"/>
    <w:rsid w:val="00D51A27"/>
    <w:rsid w:val="00D54970"/>
    <w:rsid w:val="00D56E43"/>
    <w:rsid w:val="00D571F9"/>
    <w:rsid w:val="00D57BBB"/>
    <w:rsid w:val="00D60BB2"/>
    <w:rsid w:val="00D61607"/>
    <w:rsid w:val="00D617F6"/>
    <w:rsid w:val="00D62255"/>
    <w:rsid w:val="00D6249A"/>
    <w:rsid w:val="00D62B59"/>
    <w:rsid w:val="00D632C4"/>
    <w:rsid w:val="00D636E4"/>
    <w:rsid w:val="00D63E46"/>
    <w:rsid w:val="00D64AB3"/>
    <w:rsid w:val="00D64C88"/>
    <w:rsid w:val="00D64E72"/>
    <w:rsid w:val="00D65E61"/>
    <w:rsid w:val="00D67A24"/>
    <w:rsid w:val="00D67C41"/>
    <w:rsid w:val="00D702D9"/>
    <w:rsid w:val="00D70AF9"/>
    <w:rsid w:val="00D70F5F"/>
    <w:rsid w:val="00D7170E"/>
    <w:rsid w:val="00D72F5B"/>
    <w:rsid w:val="00D73995"/>
    <w:rsid w:val="00D73E33"/>
    <w:rsid w:val="00D7530A"/>
    <w:rsid w:val="00D7633F"/>
    <w:rsid w:val="00D76DB2"/>
    <w:rsid w:val="00D77F48"/>
    <w:rsid w:val="00D80650"/>
    <w:rsid w:val="00D8067E"/>
    <w:rsid w:val="00D8086C"/>
    <w:rsid w:val="00D80B20"/>
    <w:rsid w:val="00D837CC"/>
    <w:rsid w:val="00D83873"/>
    <w:rsid w:val="00D8432F"/>
    <w:rsid w:val="00D8502D"/>
    <w:rsid w:val="00D86033"/>
    <w:rsid w:val="00D900C6"/>
    <w:rsid w:val="00D924F9"/>
    <w:rsid w:val="00D92AC5"/>
    <w:rsid w:val="00D94063"/>
    <w:rsid w:val="00D9749D"/>
    <w:rsid w:val="00DA162B"/>
    <w:rsid w:val="00DA19B0"/>
    <w:rsid w:val="00DA3FE8"/>
    <w:rsid w:val="00DA4AB5"/>
    <w:rsid w:val="00DA5771"/>
    <w:rsid w:val="00DA675F"/>
    <w:rsid w:val="00DA6C6A"/>
    <w:rsid w:val="00DB181A"/>
    <w:rsid w:val="00DB2A7A"/>
    <w:rsid w:val="00DB2C1E"/>
    <w:rsid w:val="00DB3C6E"/>
    <w:rsid w:val="00DB47ED"/>
    <w:rsid w:val="00DB5D2D"/>
    <w:rsid w:val="00DB645F"/>
    <w:rsid w:val="00DB7CBC"/>
    <w:rsid w:val="00DC0A8E"/>
    <w:rsid w:val="00DC111D"/>
    <w:rsid w:val="00DC2386"/>
    <w:rsid w:val="00DC3F3E"/>
    <w:rsid w:val="00DC570B"/>
    <w:rsid w:val="00DC6152"/>
    <w:rsid w:val="00DC702D"/>
    <w:rsid w:val="00DC75C3"/>
    <w:rsid w:val="00DD0514"/>
    <w:rsid w:val="00DD064E"/>
    <w:rsid w:val="00DD18B4"/>
    <w:rsid w:val="00DD2D43"/>
    <w:rsid w:val="00DD3787"/>
    <w:rsid w:val="00DD51CA"/>
    <w:rsid w:val="00DD5D20"/>
    <w:rsid w:val="00DD67CF"/>
    <w:rsid w:val="00DD78AF"/>
    <w:rsid w:val="00DD7B8B"/>
    <w:rsid w:val="00DD7F1F"/>
    <w:rsid w:val="00DE036F"/>
    <w:rsid w:val="00DE050B"/>
    <w:rsid w:val="00DE0E0E"/>
    <w:rsid w:val="00DE293A"/>
    <w:rsid w:val="00DE2EC3"/>
    <w:rsid w:val="00DE3E46"/>
    <w:rsid w:val="00DE403A"/>
    <w:rsid w:val="00DE49BD"/>
    <w:rsid w:val="00DE4B1E"/>
    <w:rsid w:val="00DE4F88"/>
    <w:rsid w:val="00DE6261"/>
    <w:rsid w:val="00DE62B2"/>
    <w:rsid w:val="00DF21CB"/>
    <w:rsid w:val="00DF5BB5"/>
    <w:rsid w:val="00DF65B0"/>
    <w:rsid w:val="00DF67D5"/>
    <w:rsid w:val="00DF7B62"/>
    <w:rsid w:val="00E001C0"/>
    <w:rsid w:val="00E002ED"/>
    <w:rsid w:val="00E014D6"/>
    <w:rsid w:val="00E01BE8"/>
    <w:rsid w:val="00E01D27"/>
    <w:rsid w:val="00E026DF"/>
    <w:rsid w:val="00E0282B"/>
    <w:rsid w:val="00E034EF"/>
    <w:rsid w:val="00E03ECD"/>
    <w:rsid w:val="00E05598"/>
    <w:rsid w:val="00E05668"/>
    <w:rsid w:val="00E0582D"/>
    <w:rsid w:val="00E072DA"/>
    <w:rsid w:val="00E0768B"/>
    <w:rsid w:val="00E10BDA"/>
    <w:rsid w:val="00E114A2"/>
    <w:rsid w:val="00E1284F"/>
    <w:rsid w:val="00E131A0"/>
    <w:rsid w:val="00E14899"/>
    <w:rsid w:val="00E14AF0"/>
    <w:rsid w:val="00E15312"/>
    <w:rsid w:val="00E15A8B"/>
    <w:rsid w:val="00E17AA9"/>
    <w:rsid w:val="00E209C5"/>
    <w:rsid w:val="00E24ED5"/>
    <w:rsid w:val="00E261DB"/>
    <w:rsid w:val="00E304C9"/>
    <w:rsid w:val="00E3182B"/>
    <w:rsid w:val="00E31C41"/>
    <w:rsid w:val="00E332FA"/>
    <w:rsid w:val="00E334D1"/>
    <w:rsid w:val="00E33CB2"/>
    <w:rsid w:val="00E345DC"/>
    <w:rsid w:val="00E35997"/>
    <w:rsid w:val="00E37996"/>
    <w:rsid w:val="00E37E8D"/>
    <w:rsid w:val="00E40502"/>
    <w:rsid w:val="00E40728"/>
    <w:rsid w:val="00E41C31"/>
    <w:rsid w:val="00E437B7"/>
    <w:rsid w:val="00E457FE"/>
    <w:rsid w:val="00E45AC1"/>
    <w:rsid w:val="00E45D36"/>
    <w:rsid w:val="00E46025"/>
    <w:rsid w:val="00E47145"/>
    <w:rsid w:val="00E473F7"/>
    <w:rsid w:val="00E47565"/>
    <w:rsid w:val="00E47A7E"/>
    <w:rsid w:val="00E5148E"/>
    <w:rsid w:val="00E52B67"/>
    <w:rsid w:val="00E55919"/>
    <w:rsid w:val="00E56624"/>
    <w:rsid w:val="00E56738"/>
    <w:rsid w:val="00E61E21"/>
    <w:rsid w:val="00E61F43"/>
    <w:rsid w:val="00E6220C"/>
    <w:rsid w:val="00E62348"/>
    <w:rsid w:val="00E62BF5"/>
    <w:rsid w:val="00E62DF1"/>
    <w:rsid w:val="00E631C3"/>
    <w:rsid w:val="00E63DEF"/>
    <w:rsid w:val="00E70FBF"/>
    <w:rsid w:val="00E724C4"/>
    <w:rsid w:val="00E7272C"/>
    <w:rsid w:val="00E72BFC"/>
    <w:rsid w:val="00E735B7"/>
    <w:rsid w:val="00E73F51"/>
    <w:rsid w:val="00E76D95"/>
    <w:rsid w:val="00E77D03"/>
    <w:rsid w:val="00E80901"/>
    <w:rsid w:val="00E80E39"/>
    <w:rsid w:val="00E81930"/>
    <w:rsid w:val="00E81B55"/>
    <w:rsid w:val="00E82112"/>
    <w:rsid w:val="00E8212E"/>
    <w:rsid w:val="00E82B89"/>
    <w:rsid w:val="00E82C5B"/>
    <w:rsid w:val="00E832EA"/>
    <w:rsid w:val="00E8379B"/>
    <w:rsid w:val="00E8443D"/>
    <w:rsid w:val="00E84E3E"/>
    <w:rsid w:val="00E868E2"/>
    <w:rsid w:val="00E86A37"/>
    <w:rsid w:val="00E86EBB"/>
    <w:rsid w:val="00E87655"/>
    <w:rsid w:val="00E87ED1"/>
    <w:rsid w:val="00E90591"/>
    <w:rsid w:val="00E907C5"/>
    <w:rsid w:val="00E91125"/>
    <w:rsid w:val="00E9143A"/>
    <w:rsid w:val="00E91A9F"/>
    <w:rsid w:val="00E91B04"/>
    <w:rsid w:val="00E9228B"/>
    <w:rsid w:val="00E935DB"/>
    <w:rsid w:val="00E94628"/>
    <w:rsid w:val="00E955C2"/>
    <w:rsid w:val="00E96054"/>
    <w:rsid w:val="00E97208"/>
    <w:rsid w:val="00E973B5"/>
    <w:rsid w:val="00E973E0"/>
    <w:rsid w:val="00E97A61"/>
    <w:rsid w:val="00EA0409"/>
    <w:rsid w:val="00EA12E9"/>
    <w:rsid w:val="00EA172B"/>
    <w:rsid w:val="00EA1C0A"/>
    <w:rsid w:val="00EA3A95"/>
    <w:rsid w:val="00EA3D6A"/>
    <w:rsid w:val="00EA546A"/>
    <w:rsid w:val="00EA5CFC"/>
    <w:rsid w:val="00EA74BF"/>
    <w:rsid w:val="00EB0756"/>
    <w:rsid w:val="00EB10A9"/>
    <w:rsid w:val="00EB116C"/>
    <w:rsid w:val="00EB3252"/>
    <w:rsid w:val="00EB32A6"/>
    <w:rsid w:val="00EB3517"/>
    <w:rsid w:val="00EB5570"/>
    <w:rsid w:val="00EB6845"/>
    <w:rsid w:val="00EB686A"/>
    <w:rsid w:val="00EB7735"/>
    <w:rsid w:val="00EB791A"/>
    <w:rsid w:val="00EC37AE"/>
    <w:rsid w:val="00EC480E"/>
    <w:rsid w:val="00EC4C38"/>
    <w:rsid w:val="00EC50A4"/>
    <w:rsid w:val="00EC5B26"/>
    <w:rsid w:val="00EC6309"/>
    <w:rsid w:val="00EC6DB9"/>
    <w:rsid w:val="00EC71BA"/>
    <w:rsid w:val="00EC7797"/>
    <w:rsid w:val="00ED0608"/>
    <w:rsid w:val="00ED0862"/>
    <w:rsid w:val="00ED1714"/>
    <w:rsid w:val="00ED2415"/>
    <w:rsid w:val="00ED2CB9"/>
    <w:rsid w:val="00ED4795"/>
    <w:rsid w:val="00ED4FC8"/>
    <w:rsid w:val="00ED55D8"/>
    <w:rsid w:val="00ED5914"/>
    <w:rsid w:val="00ED5E2B"/>
    <w:rsid w:val="00EE0ABB"/>
    <w:rsid w:val="00EE15ED"/>
    <w:rsid w:val="00EE1953"/>
    <w:rsid w:val="00EE3327"/>
    <w:rsid w:val="00EE442E"/>
    <w:rsid w:val="00EE55B9"/>
    <w:rsid w:val="00EE5DCB"/>
    <w:rsid w:val="00EE6C7C"/>
    <w:rsid w:val="00EE7C8A"/>
    <w:rsid w:val="00EF1703"/>
    <w:rsid w:val="00EF236B"/>
    <w:rsid w:val="00EF3182"/>
    <w:rsid w:val="00EF4B94"/>
    <w:rsid w:val="00EF5401"/>
    <w:rsid w:val="00EF5D17"/>
    <w:rsid w:val="00EF710D"/>
    <w:rsid w:val="00F000E1"/>
    <w:rsid w:val="00F00307"/>
    <w:rsid w:val="00F01217"/>
    <w:rsid w:val="00F0160A"/>
    <w:rsid w:val="00F01636"/>
    <w:rsid w:val="00F01ACF"/>
    <w:rsid w:val="00F02D15"/>
    <w:rsid w:val="00F02DA4"/>
    <w:rsid w:val="00F04FF6"/>
    <w:rsid w:val="00F058F0"/>
    <w:rsid w:val="00F05FE8"/>
    <w:rsid w:val="00F060BB"/>
    <w:rsid w:val="00F0617C"/>
    <w:rsid w:val="00F0651E"/>
    <w:rsid w:val="00F07D9D"/>
    <w:rsid w:val="00F108DA"/>
    <w:rsid w:val="00F10EB2"/>
    <w:rsid w:val="00F11211"/>
    <w:rsid w:val="00F14926"/>
    <w:rsid w:val="00F15168"/>
    <w:rsid w:val="00F16349"/>
    <w:rsid w:val="00F17A13"/>
    <w:rsid w:val="00F200A3"/>
    <w:rsid w:val="00F20570"/>
    <w:rsid w:val="00F20628"/>
    <w:rsid w:val="00F21102"/>
    <w:rsid w:val="00F21321"/>
    <w:rsid w:val="00F21B92"/>
    <w:rsid w:val="00F21BE5"/>
    <w:rsid w:val="00F241E3"/>
    <w:rsid w:val="00F24EA7"/>
    <w:rsid w:val="00F25715"/>
    <w:rsid w:val="00F26615"/>
    <w:rsid w:val="00F26B0F"/>
    <w:rsid w:val="00F2796F"/>
    <w:rsid w:val="00F3049A"/>
    <w:rsid w:val="00F30903"/>
    <w:rsid w:val="00F33964"/>
    <w:rsid w:val="00F339AD"/>
    <w:rsid w:val="00F350BF"/>
    <w:rsid w:val="00F35202"/>
    <w:rsid w:val="00F35A68"/>
    <w:rsid w:val="00F36BC4"/>
    <w:rsid w:val="00F37BC1"/>
    <w:rsid w:val="00F37EAB"/>
    <w:rsid w:val="00F401FE"/>
    <w:rsid w:val="00F40FD3"/>
    <w:rsid w:val="00F44830"/>
    <w:rsid w:val="00F45432"/>
    <w:rsid w:val="00F45D64"/>
    <w:rsid w:val="00F50529"/>
    <w:rsid w:val="00F53077"/>
    <w:rsid w:val="00F54B70"/>
    <w:rsid w:val="00F5523B"/>
    <w:rsid w:val="00F55841"/>
    <w:rsid w:val="00F5602D"/>
    <w:rsid w:val="00F574EF"/>
    <w:rsid w:val="00F61A77"/>
    <w:rsid w:val="00F61EA4"/>
    <w:rsid w:val="00F61EC8"/>
    <w:rsid w:val="00F62524"/>
    <w:rsid w:val="00F625AD"/>
    <w:rsid w:val="00F62BED"/>
    <w:rsid w:val="00F63A71"/>
    <w:rsid w:val="00F65DEE"/>
    <w:rsid w:val="00F6676B"/>
    <w:rsid w:val="00F66DDC"/>
    <w:rsid w:val="00F672DE"/>
    <w:rsid w:val="00F67611"/>
    <w:rsid w:val="00F67C70"/>
    <w:rsid w:val="00F70331"/>
    <w:rsid w:val="00F704B9"/>
    <w:rsid w:val="00F70A55"/>
    <w:rsid w:val="00F70B77"/>
    <w:rsid w:val="00F70C48"/>
    <w:rsid w:val="00F74168"/>
    <w:rsid w:val="00F752E5"/>
    <w:rsid w:val="00F75439"/>
    <w:rsid w:val="00F76521"/>
    <w:rsid w:val="00F76C74"/>
    <w:rsid w:val="00F7779A"/>
    <w:rsid w:val="00F77C12"/>
    <w:rsid w:val="00F8038E"/>
    <w:rsid w:val="00F80CC3"/>
    <w:rsid w:val="00F814A1"/>
    <w:rsid w:val="00F82011"/>
    <w:rsid w:val="00F83159"/>
    <w:rsid w:val="00F83C6A"/>
    <w:rsid w:val="00F84C4D"/>
    <w:rsid w:val="00F84F53"/>
    <w:rsid w:val="00F8505B"/>
    <w:rsid w:val="00F852A2"/>
    <w:rsid w:val="00F8566C"/>
    <w:rsid w:val="00F85B12"/>
    <w:rsid w:val="00F85E45"/>
    <w:rsid w:val="00F85EF5"/>
    <w:rsid w:val="00F87499"/>
    <w:rsid w:val="00F87BB1"/>
    <w:rsid w:val="00F87D5F"/>
    <w:rsid w:val="00F94BD6"/>
    <w:rsid w:val="00F94F6A"/>
    <w:rsid w:val="00F9582B"/>
    <w:rsid w:val="00F96072"/>
    <w:rsid w:val="00F967E4"/>
    <w:rsid w:val="00F96E74"/>
    <w:rsid w:val="00FA2A5C"/>
    <w:rsid w:val="00FA2D8C"/>
    <w:rsid w:val="00FA39CC"/>
    <w:rsid w:val="00FA42B2"/>
    <w:rsid w:val="00FA445E"/>
    <w:rsid w:val="00FA5959"/>
    <w:rsid w:val="00FA5A47"/>
    <w:rsid w:val="00FA5C02"/>
    <w:rsid w:val="00FA5DBB"/>
    <w:rsid w:val="00FA5E6A"/>
    <w:rsid w:val="00FA60B2"/>
    <w:rsid w:val="00FA72E7"/>
    <w:rsid w:val="00FA7D4E"/>
    <w:rsid w:val="00FB2884"/>
    <w:rsid w:val="00FB2C4A"/>
    <w:rsid w:val="00FB33D2"/>
    <w:rsid w:val="00FB3519"/>
    <w:rsid w:val="00FB3AC9"/>
    <w:rsid w:val="00FB6490"/>
    <w:rsid w:val="00FB784C"/>
    <w:rsid w:val="00FC15C9"/>
    <w:rsid w:val="00FC2669"/>
    <w:rsid w:val="00FC2B04"/>
    <w:rsid w:val="00FC2D5F"/>
    <w:rsid w:val="00FC4D21"/>
    <w:rsid w:val="00FC5417"/>
    <w:rsid w:val="00FC564B"/>
    <w:rsid w:val="00FC7604"/>
    <w:rsid w:val="00FC7788"/>
    <w:rsid w:val="00FC7A37"/>
    <w:rsid w:val="00FD0ADD"/>
    <w:rsid w:val="00FD1114"/>
    <w:rsid w:val="00FD38FF"/>
    <w:rsid w:val="00FD3A4C"/>
    <w:rsid w:val="00FD3AB0"/>
    <w:rsid w:val="00FD4EF4"/>
    <w:rsid w:val="00FD640D"/>
    <w:rsid w:val="00FD7154"/>
    <w:rsid w:val="00FD7774"/>
    <w:rsid w:val="00FE02A6"/>
    <w:rsid w:val="00FE158F"/>
    <w:rsid w:val="00FE1A56"/>
    <w:rsid w:val="00FE1FE7"/>
    <w:rsid w:val="00FE2308"/>
    <w:rsid w:val="00FE2A0C"/>
    <w:rsid w:val="00FE3E73"/>
    <w:rsid w:val="00FE40C3"/>
    <w:rsid w:val="00FE779E"/>
    <w:rsid w:val="00FF0200"/>
    <w:rsid w:val="00FF3898"/>
    <w:rsid w:val="00FF6F9A"/>
    <w:rsid w:val="00FF7201"/>
    <w:rsid w:val="00FF736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none [3201]" strokecolor="none [1936]">
      <v:fill color="none [3201]" color2="none [1296]" focusposition="1" focussize="" focus="100%" type="gradient"/>
      <v:stroke color="none [1936]" weight="1pt"/>
      <v:shadow on="t" type="perspective" color="none [1601]" opacity=".5" offset="1pt" offset2="-3pt"/>
      <v:textbox inset="0,0,0,0"/>
      <o:colormru v:ext="edit" colors="#036"/>
    </o:shapedefaults>
    <o:shapelayout v:ext="edit">
      <o:idmap v:ext="edit" data="1"/>
    </o:shapelayout>
  </w:shapeDefaults>
  <w:decimalSymbol w:val=","/>
  <w:listSeparator w:val=";"/>
  <w14:docId w14:val="727014D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OTVS Texto"/>
    <w:qFormat/>
    <w:rsid w:val="00C27B49"/>
    <w:pPr>
      <w:jc w:val="both"/>
    </w:pPr>
    <w:rPr>
      <w:rFonts w:ascii="Lato" w:hAnsi="Lato"/>
      <w:color w:val="7F7A7F"/>
      <w:szCs w:val="22"/>
      <w:lang w:eastAsia="en-US"/>
    </w:rPr>
  </w:style>
  <w:style w:type="paragraph" w:styleId="Ttulo1">
    <w:name w:val="heading 1"/>
    <w:aliases w:val="TOTVS Título"/>
    <w:basedOn w:val="Normal"/>
    <w:next w:val="Normal"/>
    <w:link w:val="Ttulo1Char"/>
    <w:autoRedefine/>
    <w:uiPriority w:val="99"/>
    <w:qFormat/>
    <w:rsid w:val="00C76A78"/>
    <w:pPr>
      <w:keepNext/>
      <w:keepLines/>
      <w:numPr>
        <w:numId w:val="5"/>
      </w:numPr>
      <w:ind w:left="426"/>
      <w:jc w:val="left"/>
      <w:outlineLvl w:val="0"/>
    </w:pPr>
    <w:rPr>
      <w:rFonts w:ascii="Lato Black" w:eastAsia="Times New Roman" w:hAnsi="Lato Black" w:cs="Arial"/>
      <w:b/>
      <w:bCs/>
      <w:noProof/>
      <w:color w:val="8F3E15"/>
      <w:sz w:val="32"/>
      <w:szCs w:val="32"/>
      <w:lang w:eastAsia="pt-BR"/>
    </w:rPr>
  </w:style>
  <w:style w:type="paragraph" w:styleId="Ttulo2">
    <w:name w:val="heading 2"/>
    <w:aliases w:val="TOTVS Título 2 - 2014"/>
    <w:basedOn w:val="Normal"/>
    <w:next w:val="Normal"/>
    <w:link w:val="Ttulo2Char"/>
    <w:uiPriority w:val="99"/>
    <w:unhideWhenUsed/>
    <w:qFormat/>
    <w:rsid w:val="00C276F6"/>
    <w:pPr>
      <w:keepNext/>
      <w:spacing w:before="240" w:after="60"/>
      <w:jc w:val="left"/>
      <w:outlineLvl w:val="1"/>
    </w:pPr>
    <w:rPr>
      <w:rFonts w:eastAsia="Times New Roman"/>
      <w:b/>
      <w:bCs/>
      <w:iCs/>
      <w:noProof/>
      <w:sz w:val="28"/>
      <w:szCs w:val="24"/>
      <w:lang w:val="en-US"/>
    </w:rPr>
  </w:style>
  <w:style w:type="paragraph" w:styleId="Ttulo3">
    <w:name w:val="heading 3"/>
    <w:basedOn w:val="Normal"/>
    <w:next w:val="Normal"/>
    <w:link w:val="Ttulo3Char"/>
    <w:uiPriority w:val="99"/>
    <w:unhideWhenUsed/>
    <w:qFormat/>
    <w:rsid w:val="00B47AAD"/>
    <w:pPr>
      <w:keepNext/>
      <w:spacing w:before="240" w:after="60"/>
      <w:outlineLvl w:val="2"/>
    </w:pPr>
    <w:rPr>
      <w:rFonts w:ascii="Lato Black" w:eastAsia="Times New Roman" w:hAnsi="Lato Black"/>
      <w:b/>
      <w:bCs/>
      <w:sz w:val="26"/>
      <w:szCs w:val="26"/>
    </w:rPr>
  </w:style>
  <w:style w:type="paragraph" w:styleId="Ttulo4">
    <w:name w:val="heading 4"/>
    <w:aliases w:val="TOTVS - Texto caixa"/>
    <w:basedOn w:val="Normal"/>
    <w:next w:val="Normal"/>
    <w:link w:val="Ttulo4Char"/>
    <w:uiPriority w:val="99"/>
    <w:unhideWhenUsed/>
    <w:qFormat/>
    <w:rsid w:val="00C4691D"/>
    <w:pPr>
      <w:keepNext/>
      <w:spacing w:before="240" w:after="60"/>
      <w:outlineLvl w:val="3"/>
    </w:pPr>
    <w:rPr>
      <w:rFonts w:eastAsia="Times New Roman"/>
      <w:b/>
      <w:bCs/>
      <w:szCs w:val="28"/>
    </w:rPr>
  </w:style>
  <w:style w:type="paragraph" w:styleId="Ttulo5">
    <w:name w:val="heading 5"/>
    <w:basedOn w:val="Normal"/>
    <w:next w:val="Normal"/>
    <w:link w:val="Ttulo5Char"/>
    <w:uiPriority w:val="9"/>
    <w:unhideWhenUsed/>
    <w:qFormat/>
    <w:rsid w:val="003B7FF5"/>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3B7FF5"/>
    <w:pPr>
      <w:spacing w:before="240" w:after="60"/>
      <w:outlineLvl w:val="5"/>
    </w:pPr>
    <w:rPr>
      <w:rFonts w:eastAsia="Times New Roman"/>
      <w:b/>
      <w:bCs/>
    </w:rPr>
  </w:style>
  <w:style w:type="paragraph" w:styleId="Ttulo7">
    <w:name w:val="heading 7"/>
    <w:basedOn w:val="Normal"/>
    <w:next w:val="Normal"/>
    <w:link w:val="Ttulo7Char"/>
    <w:uiPriority w:val="9"/>
    <w:unhideWhenUsed/>
    <w:qFormat/>
    <w:rsid w:val="003B7FF5"/>
    <w:pPr>
      <w:spacing w:before="240" w:after="60"/>
      <w:outlineLvl w:val="6"/>
    </w:pPr>
    <w:rPr>
      <w:rFonts w:eastAsia="Times New Roman"/>
      <w:szCs w:val="24"/>
    </w:rPr>
  </w:style>
  <w:style w:type="paragraph" w:styleId="Ttulo8">
    <w:name w:val="heading 8"/>
    <w:basedOn w:val="Normal"/>
    <w:next w:val="Normal"/>
    <w:link w:val="Ttulo8Char"/>
    <w:uiPriority w:val="9"/>
    <w:unhideWhenUsed/>
    <w:qFormat/>
    <w:rsid w:val="003B7FF5"/>
    <w:pPr>
      <w:spacing w:before="240" w:after="60"/>
      <w:outlineLvl w:val="7"/>
    </w:pPr>
    <w:rPr>
      <w:rFonts w:eastAsia="Times New Roman"/>
      <w:i/>
      <w:iCs/>
      <w:szCs w:val="24"/>
    </w:rPr>
  </w:style>
  <w:style w:type="paragraph" w:styleId="Ttulo9">
    <w:name w:val="heading 9"/>
    <w:basedOn w:val="Normal"/>
    <w:next w:val="Normal"/>
    <w:link w:val="Ttulo9Char"/>
    <w:uiPriority w:val="9"/>
    <w:unhideWhenUsed/>
    <w:qFormat/>
    <w:rsid w:val="003B7FF5"/>
    <w:pPr>
      <w:spacing w:before="240" w:after="60"/>
      <w:outlineLvl w:val="8"/>
    </w:pPr>
    <w:rPr>
      <w:rFonts w:eastAsia="Times New Roma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OTVS Título Char"/>
    <w:basedOn w:val="Fontepargpadro"/>
    <w:link w:val="Ttulo1"/>
    <w:uiPriority w:val="99"/>
    <w:rsid w:val="00C76A78"/>
    <w:rPr>
      <w:rFonts w:ascii="Lato Black" w:eastAsia="Times New Roman" w:hAnsi="Lato Black" w:cs="Arial"/>
      <w:b/>
      <w:bCs/>
      <w:noProof/>
      <w:color w:val="8F3E15"/>
      <w:sz w:val="32"/>
      <w:szCs w:val="32"/>
    </w:rPr>
  </w:style>
  <w:style w:type="character" w:customStyle="1" w:styleId="Ttulo2Char">
    <w:name w:val="Título 2 Char"/>
    <w:aliases w:val="TOTVS Título 2 - 2014 Char"/>
    <w:basedOn w:val="Fontepargpadro"/>
    <w:link w:val="Ttulo2"/>
    <w:uiPriority w:val="99"/>
    <w:rsid w:val="00C276F6"/>
    <w:rPr>
      <w:rFonts w:ascii="Lato" w:eastAsia="Times New Roman" w:hAnsi="Lato"/>
      <w:b/>
      <w:bCs/>
      <w:iCs/>
      <w:noProof/>
      <w:color w:val="7F7A7F"/>
      <w:sz w:val="28"/>
      <w:szCs w:val="24"/>
      <w:lang w:val="en-US" w:eastAsia="en-US"/>
    </w:rPr>
  </w:style>
  <w:style w:type="character" w:customStyle="1" w:styleId="Ttulo3Char">
    <w:name w:val="Título 3 Char"/>
    <w:basedOn w:val="Fontepargpadro"/>
    <w:link w:val="Ttulo3"/>
    <w:uiPriority w:val="99"/>
    <w:rsid w:val="00B47AAD"/>
    <w:rPr>
      <w:rFonts w:ascii="Lato Black" w:eastAsia="Times New Roman" w:hAnsi="Lato Black"/>
      <w:b/>
      <w:bCs/>
      <w:color w:val="7F7A7F"/>
      <w:sz w:val="26"/>
      <w:szCs w:val="26"/>
      <w:lang w:eastAsia="en-US"/>
    </w:rPr>
  </w:style>
  <w:style w:type="character" w:customStyle="1" w:styleId="Ttulo4Char">
    <w:name w:val="Título 4 Char"/>
    <w:aliases w:val="TOTVS - Texto caixa Char"/>
    <w:basedOn w:val="Fontepargpadro"/>
    <w:link w:val="Ttulo4"/>
    <w:uiPriority w:val="99"/>
    <w:rsid w:val="00C4691D"/>
    <w:rPr>
      <w:rFonts w:ascii="Arial Narrow" w:eastAsia="Times New Roman" w:hAnsi="Arial Narrow"/>
      <w:b/>
      <w:bCs/>
      <w:szCs w:val="28"/>
      <w:lang w:eastAsia="en-US"/>
    </w:rPr>
  </w:style>
  <w:style w:type="character" w:customStyle="1" w:styleId="Ttulo5Char">
    <w:name w:val="Título 5 Char"/>
    <w:basedOn w:val="Fontepargpadro"/>
    <w:link w:val="Ttulo5"/>
    <w:uiPriority w:val="9"/>
    <w:rsid w:val="003B7FF5"/>
    <w:rPr>
      <w:rFonts w:ascii="Arial Narrow" w:eastAsia="Times New Roman" w:hAnsi="Arial Narrow"/>
      <w:b/>
      <w:bCs/>
      <w:i/>
      <w:iCs/>
      <w:sz w:val="26"/>
      <w:szCs w:val="26"/>
      <w:lang w:eastAsia="en-US"/>
    </w:rPr>
  </w:style>
  <w:style w:type="character" w:customStyle="1" w:styleId="Ttulo6Char">
    <w:name w:val="Título 6 Char"/>
    <w:basedOn w:val="Fontepargpadro"/>
    <w:link w:val="Ttulo6"/>
    <w:uiPriority w:val="9"/>
    <w:rsid w:val="003B7FF5"/>
    <w:rPr>
      <w:rFonts w:ascii="Arial Narrow" w:eastAsia="Times New Roman" w:hAnsi="Arial Narrow"/>
      <w:b/>
      <w:bCs/>
      <w:sz w:val="22"/>
      <w:szCs w:val="22"/>
      <w:lang w:eastAsia="en-US"/>
    </w:rPr>
  </w:style>
  <w:style w:type="character" w:customStyle="1" w:styleId="Ttulo7Char">
    <w:name w:val="Título 7 Char"/>
    <w:basedOn w:val="Fontepargpadro"/>
    <w:link w:val="Ttulo7"/>
    <w:uiPriority w:val="9"/>
    <w:rsid w:val="003B7FF5"/>
    <w:rPr>
      <w:rFonts w:ascii="Arial Narrow" w:eastAsia="Times New Roman" w:hAnsi="Arial Narrow"/>
      <w:sz w:val="22"/>
      <w:szCs w:val="24"/>
      <w:lang w:eastAsia="en-US"/>
    </w:rPr>
  </w:style>
  <w:style w:type="character" w:customStyle="1" w:styleId="Ttulo8Char">
    <w:name w:val="Título 8 Char"/>
    <w:basedOn w:val="Fontepargpadro"/>
    <w:link w:val="Ttulo8"/>
    <w:uiPriority w:val="9"/>
    <w:rsid w:val="003B7FF5"/>
    <w:rPr>
      <w:rFonts w:ascii="Arial Narrow" w:eastAsia="Times New Roman" w:hAnsi="Arial Narrow"/>
      <w:i/>
      <w:iCs/>
      <w:sz w:val="22"/>
      <w:szCs w:val="24"/>
      <w:lang w:eastAsia="en-US"/>
    </w:rPr>
  </w:style>
  <w:style w:type="character" w:customStyle="1" w:styleId="Ttulo9Char">
    <w:name w:val="Título 9 Char"/>
    <w:basedOn w:val="Fontepargpadro"/>
    <w:link w:val="Ttulo9"/>
    <w:uiPriority w:val="9"/>
    <w:rsid w:val="003B7FF5"/>
    <w:rPr>
      <w:rFonts w:ascii="Arial Narrow" w:eastAsia="Times New Roman" w:hAnsi="Arial Narrow"/>
      <w:sz w:val="22"/>
      <w:szCs w:val="22"/>
      <w:lang w:eastAsia="en-US"/>
    </w:rPr>
  </w:style>
  <w:style w:type="paragraph" w:styleId="Ttulo">
    <w:name w:val="Title"/>
    <w:aliases w:val="TOTVS Subtítulo"/>
    <w:basedOn w:val="Normal"/>
    <w:next w:val="Normal"/>
    <w:link w:val="TtuloChar"/>
    <w:qFormat/>
    <w:rsid w:val="00A95481"/>
    <w:pPr>
      <w:contextualSpacing/>
      <w:jc w:val="left"/>
    </w:pPr>
    <w:rPr>
      <w:rFonts w:ascii="Lato Black" w:eastAsiaTheme="majorEastAsia" w:hAnsi="Lato Black" w:cstheme="majorBidi"/>
      <w:b/>
      <w:bCs/>
      <w:color w:val="8F3E15"/>
      <w:spacing w:val="-10"/>
      <w:kern w:val="28"/>
      <w:sz w:val="56"/>
      <w:szCs w:val="56"/>
    </w:rPr>
  </w:style>
  <w:style w:type="character" w:customStyle="1" w:styleId="TtuloChar">
    <w:name w:val="Título Char"/>
    <w:aliases w:val="TOTVS Subtítulo Char"/>
    <w:basedOn w:val="Fontepargpadro"/>
    <w:link w:val="Ttulo"/>
    <w:rsid w:val="00A95481"/>
    <w:rPr>
      <w:rFonts w:ascii="Lato Black" w:eastAsiaTheme="majorEastAsia" w:hAnsi="Lato Black" w:cstheme="majorBidi"/>
      <w:b/>
      <w:bCs/>
      <w:color w:val="8F3E15"/>
      <w:spacing w:val="-10"/>
      <w:kern w:val="28"/>
      <w:sz w:val="56"/>
      <w:szCs w:val="56"/>
      <w:lang w:eastAsia="en-US"/>
    </w:rPr>
  </w:style>
  <w:style w:type="paragraph" w:styleId="Rodap">
    <w:name w:val="footer"/>
    <w:basedOn w:val="Normal"/>
    <w:link w:val="RodapChar"/>
    <w:unhideWhenUsed/>
    <w:rsid w:val="00A95481"/>
    <w:pPr>
      <w:tabs>
        <w:tab w:val="center" w:pos="4680"/>
        <w:tab w:val="right" w:pos="9360"/>
      </w:tabs>
    </w:pPr>
  </w:style>
  <w:style w:type="character" w:customStyle="1" w:styleId="RodapChar">
    <w:name w:val="Rodapé Char"/>
    <w:basedOn w:val="Fontepargpadro"/>
    <w:link w:val="Rodap"/>
    <w:rsid w:val="00A95481"/>
    <w:rPr>
      <w:rFonts w:ascii="Arial Narrow" w:hAnsi="Arial Narrow"/>
      <w:sz w:val="22"/>
      <w:szCs w:val="22"/>
      <w:lang w:eastAsia="en-US"/>
    </w:rPr>
  </w:style>
  <w:style w:type="paragraph" w:customStyle="1" w:styleId="Cabealho1">
    <w:name w:val="Cabeçalho1"/>
    <w:basedOn w:val="Normal"/>
    <w:qFormat/>
    <w:rsid w:val="00A95481"/>
    <w:pPr>
      <w:jc w:val="left"/>
    </w:pPr>
    <w:rPr>
      <w:b/>
      <w:sz w:val="32"/>
      <w:szCs w:val="32"/>
    </w:rPr>
  </w:style>
  <w:style w:type="paragraph" w:customStyle="1" w:styleId="Numeraodapgina">
    <w:name w:val="Numeração da página"/>
    <w:basedOn w:val="Normal"/>
    <w:qFormat/>
    <w:rsid w:val="00AD77B0"/>
    <w:pPr>
      <w:jc w:val="left"/>
    </w:pPr>
    <w:rPr>
      <w:b/>
      <w:sz w:val="16"/>
      <w:szCs w:val="16"/>
    </w:rPr>
  </w:style>
  <w:style w:type="paragraph" w:customStyle="1" w:styleId="TtulodaCapa">
    <w:name w:val="Título da Capa"/>
    <w:basedOn w:val="Normal"/>
    <w:qFormat/>
    <w:rsid w:val="00F10EB2"/>
    <w:pPr>
      <w:jc w:val="left"/>
    </w:pPr>
    <w:rPr>
      <w:rFonts w:ascii="Lato Black" w:hAnsi="Lato Black"/>
      <w:b/>
      <w:bCs/>
      <w:color w:val="484140"/>
      <w:sz w:val="60"/>
    </w:rPr>
  </w:style>
  <w:style w:type="paragraph" w:customStyle="1" w:styleId="DatadaCapa">
    <w:name w:val="Data da Capa"/>
    <w:basedOn w:val="Normal"/>
    <w:qFormat/>
    <w:rsid w:val="00AD77B0"/>
    <w:pPr>
      <w:jc w:val="right"/>
    </w:pPr>
    <w:rPr>
      <w:color w:val="FFFFFF" w:themeColor="background1"/>
      <w:sz w:val="24"/>
      <w:szCs w:val="24"/>
    </w:rPr>
  </w:style>
  <w:style w:type="character" w:styleId="nfaseIntensa">
    <w:name w:val="Intense Emphasis"/>
    <w:basedOn w:val="Fontepargpadro"/>
    <w:uiPriority w:val="21"/>
    <w:qFormat/>
    <w:rsid w:val="00B47AAD"/>
    <w:rPr>
      <w:rFonts w:ascii="Lato" w:hAnsi="Lato"/>
      <w:b w:val="0"/>
      <w:bCs w:val="0"/>
      <w:i/>
      <w:iCs/>
      <w:color w:val="6C89A8"/>
      <w:sz w:val="20"/>
    </w:rPr>
  </w:style>
  <w:style w:type="paragraph" w:styleId="Citao">
    <w:name w:val="Quote"/>
    <w:basedOn w:val="Normal"/>
    <w:next w:val="Normal"/>
    <w:link w:val="CitaoChar"/>
    <w:uiPriority w:val="29"/>
    <w:qFormat/>
    <w:rsid w:val="004664FA"/>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64FA"/>
    <w:rPr>
      <w:rFonts w:ascii="Lato" w:hAnsi="Lato"/>
      <w:i/>
      <w:iCs/>
      <w:color w:val="404040" w:themeColor="text1" w:themeTint="BF"/>
      <w:szCs w:val="22"/>
      <w:lang w:eastAsia="en-US"/>
    </w:rPr>
  </w:style>
  <w:style w:type="numbering" w:customStyle="1" w:styleId="Style1">
    <w:name w:val="Style1"/>
    <w:uiPriority w:val="99"/>
    <w:rsid w:val="00C276F6"/>
    <w:pPr>
      <w:numPr>
        <w:numId w:val="1"/>
      </w:numPr>
    </w:pPr>
  </w:style>
  <w:style w:type="numbering" w:customStyle="1" w:styleId="ListaMultnivelTOTVS">
    <w:name w:val="Lista Multnivel TOTVS"/>
    <w:uiPriority w:val="99"/>
    <w:rsid w:val="00C276F6"/>
    <w:pPr>
      <w:numPr>
        <w:numId w:val="2"/>
      </w:numPr>
    </w:pPr>
  </w:style>
  <w:style w:type="paragraph" w:styleId="PargrafodaLista">
    <w:name w:val="List Paragraph"/>
    <w:basedOn w:val="Normal"/>
    <w:link w:val="PargrafodaListaChar"/>
    <w:uiPriority w:val="99"/>
    <w:qFormat/>
    <w:rsid w:val="00B47AAD"/>
    <w:pPr>
      <w:ind w:left="720"/>
      <w:contextualSpacing/>
    </w:pPr>
  </w:style>
  <w:style w:type="character" w:styleId="nfaseSutil">
    <w:name w:val="Subtle Emphasis"/>
    <w:basedOn w:val="Fontepargpadro"/>
    <w:uiPriority w:val="19"/>
    <w:qFormat/>
    <w:rsid w:val="00B47AAD"/>
    <w:rPr>
      <w:i/>
      <w:iCs/>
      <w:color w:val="404040" w:themeColor="text1" w:themeTint="BF"/>
    </w:rPr>
  </w:style>
  <w:style w:type="paragraph" w:styleId="Sumrio2">
    <w:name w:val="toc 2"/>
    <w:aliases w:val="TOTVS Lista Sumario"/>
    <w:basedOn w:val="Normal"/>
    <w:autoRedefine/>
    <w:uiPriority w:val="39"/>
    <w:unhideWhenUsed/>
    <w:qFormat/>
    <w:rsid w:val="004D49ED"/>
    <w:pPr>
      <w:tabs>
        <w:tab w:val="left" w:pos="0"/>
        <w:tab w:val="left" w:pos="567"/>
        <w:tab w:val="left" w:pos="720"/>
        <w:tab w:val="right" w:leader="dot" w:pos="10482"/>
      </w:tabs>
      <w:spacing w:before="120" w:after="40"/>
    </w:pPr>
    <w:rPr>
      <w:color w:val="484140"/>
    </w:rPr>
  </w:style>
  <w:style w:type="paragraph" w:styleId="Textodebalo">
    <w:name w:val="Balloon Text"/>
    <w:basedOn w:val="Normal"/>
    <w:link w:val="TextodebaloChar"/>
    <w:semiHidden/>
    <w:unhideWhenUsed/>
    <w:rsid w:val="008B7EC1"/>
    <w:rPr>
      <w:rFonts w:ascii="Tahoma" w:hAnsi="Tahoma" w:cs="Tahoma"/>
      <w:sz w:val="16"/>
      <w:szCs w:val="16"/>
    </w:rPr>
  </w:style>
  <w:style w:type="character" w:customStyle="1" w:styleId="TextodebaloChar">
    <w:name w:val="Texto de balão Char"/>
    <w:basedOn w:val="Fontepargpadro"/>
    <w:link w:val="Textodebalo"/>
    <w:uiPriority w:val="99"/>
    <w:semiHidden/>
    <w:rsid w:val="008B7EC1"/>
    <w:rPr>
      <w:rFonts w:ascii="Tahoma" w:hAnsi="Tahoma" w:cs="Tahoma"/>
      <w:sz w:val="16"/>
      <w:szCs w:val="16"/>
      <w:lang w:eastAsia="en-US"/>
    </w:rPr>
  </w:style>
  <w:style w:type="paragraph" w:customStyle="1" w:styleId="Textodebalo1">
    <w:name w:val="Texto de balão1"/>
    <w:basedOn w:val="Normal"/>
    <w:semiHidden/>
    <w:rsid w:val="008B7EC1"/>
    <w:pPr>
      <w:jc w:val="left"/>
    </w:pPr>
    <w:rPr>
      <w:rFonts w:ascii="Tahoma" w:eastAsia="Times New Roman" w:hAnsi="Tahoma" w:cs="Tahoma"/>
      <w:sz w:val="16"/>
      <w:szCs w:val="16"/>
      <w:lang w:eastAsia="pt-BR"/>
    </w:rPr>
  </w:style>
  <w:style w:type="paragraph" w:styleId="Textodenotaderodap">
    <w:name w:val="footnote text"/>
    <w:basedOn w:val="Normal"/>
    <w:link w:val="TextodenotaderodapChar"/>
    <w:semiHidden/>
    <w:rsid w:val="008B7EC1"/>
    <w:pPr>
      <w:jc w:val="left"/>
    </w:pPr>
    <w:rPr>
      <w:rFonts w:ascii="Times New Roman" w:eastAsia="Times New Roman" w:hAnsi="Times New Roman"/>
      <w:szCs w:val="20"/>
      <w:lang w:eastAsia="pt-BR"/>
    </w:rPr>
  </w:style>
  <w:style w:type="character" w:customStyle="1" w:styleId="TextodenotaderodapChar">
    <w:name w:val="Texto de nota de rodapé Char"/>
    <w:basedOn w:val="Fontepargpadro"/>
    <w:link w:val="Textodenotaderodap"/>
    <w:semiHidden/>
    <w:rsid w:val="008B7EC1"/>
    <w:rPr>
      <w:rFonts w:ascii="Times New Roman" w:eastAsia="Times New Roman" w:hAnsi="Times New Roman"/>
    </w:rPr>
  </w:style>
  <w:style w:type="character" w:styleId="Refdenotaderodap">
    <w:name w:val="footnote reference"/>
    <w:basedOn w:val="Fontepargpadro"/>
    <w:semiHidden/>
    <w:rsid w:val="008B7EC1"/>
    <w:rPr>
      <w:vertAlign w:val="superscript"/>
    </w:rPr>
  </w:style>
  <w:style w:type="table" w:styleId="Tabelacomgrade">
    <w:name w:val="Table Grid"/>
    <w:basedOn w:val="Tabelanormal"/>
    <w:uiPriority w:val="99"/>
    <w:rsid w:val="008B7EC1"/>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C8750B"/>
    <w:rPr>
      <w:sz w:val="16"/>
      <w:szCs w:val="16"/>
    </w:rPr>
  </w:style>
  <w:style w:type="paragraph" w:styleId="Textodecomentrio">
    <w:name w:val="annotation text"/>
    <w:basedOn w:val="Normal"/>
    <w:link w:val="TextodecomentrioChar"/>
    <w:uiPriority w:val="99"/>
    <w:semiHidden/>
    <w:unhideWhenUsed/>
    <w:rsid w:val="00C8750B"/>
    <w:rPr>
      <w:szCs w:val="20"/>
    </w:rPr>
  </w:style>
  <w:style w:type="character" w:customStyle="1" w:styleId="TextodecomentrioChar">
    <w:name w:val="Texto de comentário Char"/>
    <w:basedOn w:val="Fontepargpadro"/>
    <w:link w:val="Textodecomentrio"/>
    <w:uiPriority w:val="99"/>
    <w:semiHidden/>
    <w:rsid w:val="00C8750B"/>
    <w:rPr>
      <w:lang w:eastAsia="en-US"/>
    </w:rPr>
  </w:style>
  <w:style w:type="paragraph" w:styleId="Assuntodocomentrio">
    <w:name w:val="annotation subject"/>
    <w:basedOn w:val="Textodecomentrio"/>
    <w:next w:val="Textodecomentrio"/>
    <w:link w:val="AssuntodocomentrioChar"/>
    <w:uiPriority w:val="99"/>
    <w:semiHidden/>
    <w:unhideWhenUsed/>
    <w:rsid w:val="00C8750B"/>
    <w:rPr>
      <w:b/>
      <w:bCs/>
    </w:rPr>
  </w:style>
  <w:style w:type="character" w:customStyle="1" w:styleId="AssuntodocomentrioChar">
    <w:name w:val="Assunto do comentário Char"/>
    <w:basedOn w:val="TextodecomentrioChar"/>
    <w:link w:val="Assuntodocomentrio"/>
    <w:uiPriority w:val="99"/>
    <w:semiHidden/>
    <w:rsid w:val="00C8750B"/>
    <w:rPr>
      <w:b/>
      <w:bCs/>
      <w:lang w:eastAsia="en-US"/>
    </w:rPr>
  </w:style>
  <w:style w:type="paragraph" w:styleId="Partesuperior-zdoformulrio">
    <w:name w:val="HTML Top of Form"/>
    <w:basedOn w:val="Normal"/>
    <w:next w:val="Normal"/>
    <w:link w:val="Partesuperior-zdoformulrioChar"/>
    <w:hidden/>
    <w:uiPriority w:val="99"/>
    <w:semiHidden/>
    <w:unhideWhenUsed/>
    <w:rsid w:val="008B1A7C"/>
    <w:pPr>
      <w:pBdr>
        <w:bottom w:val="single" w:sz="6" w:space="1" w:color="auto"/>
      </w:pBdr>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8B1A7C"/>
    <w:rPr>
      <w:rFonts w:ascii="Arial" w:eastAsia="Times New Roman"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8B1A7C"/>
    <w:pPr>
      <w:pBdr>
        <w:top w:val="single" w:sz="6" w:space="1" w:color="auto"/>
      </w:pBdr>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8B1A7C"/>
    <w:rPr>
      <w:rFonts w:ascii="Arial" w:eastAsia="Times New Roman" w:hAnsi="Arial" w:cs="Arial"/>
      <w:vanish/>
      <w:sz w:val="16"/>
      <w:szCs w:val="16"/>
    </w:rPr>
  </w:style>
  <w:style w:type="paragraph" w:styleId="Remissivo1">
    <w:name w:val="index 1"/>
    <w:basedOn w:val="Normal"/>
    <w:next w:val="Normal"/>
    <w:autoRedefine/>
    <w:uiPriority w:val="99"/>
    <w:semiHidden/>
    <w:unhideWhenUsed/>
    <w:rsid w:val="007D4275"/>
    <w:pPr>
      <w:ind w:left="180" w:hanging="180"/>
    </w:pPr>
  </w:style>
  <w:style w:type="paragraph" w:styleId="Reviso">
    <w:name w:val="Revision"/>
    <w:hidden/>
    <w:uiPriority w:val="99"/>
    <w:semiHidden/>
    <w:rsid w:val="006A3871"/>
    <w:rPr>
      <w:sz w:val="18"/>
      <w:szCs w:val="22"/>
      <w:lang w:eastAsia="en-US"/>
    </w:rPr>
  </w:style>
  <w:style w:type="paragraph" w:customStyle="1" w:styleId="11SubttuloI">
    <w:name w:val="1.1 Subtítulo I"/>
    <w:basedOn w:val="PargrafodaLista"/>
    <w:next w:val="Textonormaldesubttulo"/>
    <w:link w:val="11SubttuloIChar"/>
    <w:qFormat/>
    <w:rsid w:val="00C03899"/>
    <w:pPr>
      <w:numPr>
        <w:ilvl w:val="1"/>
        <w:numId w:val="3"/>
      </w:numPr>
      <w:ind w:left="851" w:hanging="567"/>
    </w:pPr>
    <w:rPr>
      <w:b/>
      <w:sz w:val="28"/>
      <w:szCs w:val="28"/>
    </w:rPr>
  </w:style>
  <w:style w:type="paragraph" w:customStyle="1" w:styleId="111SubttuloII">
    <w:name w:val="1.1.1 Subtítulo II"/>
    <w:basedOn w:val="PargrafodaLista"/>
    <w:next w:val="Textonormaldesubttulo"/>
    <w:link w:val="111SubttuloIIChar"/>
    <w:qFormat/>
    <w:rsid w:val="00C03899"/>
    <w:pPr>
      <w:numPr>
        <w:ilvl w:val="2"/>
        <w:numId w:val="4"/>
      </w:numPr>
      <w:ind w:left="1134" w:hanging="850"/>
    </w:pPr>
    <w:rPr>
      <w:b/>
      <w:sz w:val="28"/>
      <w:szCs w:val="28"/>
    </w:rPr>
  </w:style>
  <w:style w:type="character" w:customStyle="1" w:styleId="PargrafodaListaChar">
    <w:name w:val="Parágrafo da Lista Char"/>
    <w:basedOn w:val="Fontepargpadro"/>
    <w:link w:val="PargrafodaLista"/>
    <w:uiPriority w:val="99"/>
    <w:rsid w:val="00C03899"/>
    <w:rPr>
      <w:rFonts w:ascii="Lato" w:hAnsi="Lato"/>
      <w:color w:val="7F7A7F"/>
      <w:szCs w:val="22"/>
      <w:lang w:eastAsia="en-US"/>
    </w:rPr>
  </w:style>
  <w:style w:type="character" w:customStyle="1" w:styleId="11SubttuloIChar">
    <w:name w:val="1.1 Subtítulo I Char"/>
    <w:basedOn w:val="PargrafodaListaChar"/>
    <w:link w:val="11SubttuloI"/>
    <w:rsid w:val="00C03899"/>
    <w:rPr>
      <w:rFonts w:ascii="Lato" w:hAnsi="Lato"/>
      <w:b/>
      <w:color w:val="7F7A7F"/>
      <w:sz w:val="28"/>
      <w:szCs w:val="28"/>
      <w:lang w:eastAsia="en-US"/>
    </w:rPr>
  </w:style>
  <w:style w:type="paragraph" w:customStyle="1" w:styleId="1111SubttuloIII">
    <w:name w:val="1.1.1.1 Subtítulo III"/>
    <w:basedOn w:val="PargrafodaLista"/>
    <w:next w:val="Textonormaldesubttulo"/>
    <w:link w:val="1111SubttuloIIIChar"/>
    <w:qFormat/>
    <w:rsid w:val="00C03899"/>
    <w:pPr>
      <w:numPr>
        <w:ilvl w:val="3"/>
        <w:numId w:val="4"/>
      </w:numPr>
      <w:ind w:left="1418" w:hanging="1134"/>
    </w:pPr>
    <w:rPr>
      <w:b/>
      <w:sz w:val="28"/>
      <w:szCs w:val="28"/>
    </w:rPr>
  </w:style>
  <w:style w:type="character" w:customStyle="1" w:styleId="111SubttuloIIChar">
    <w:name w:val="1.1.1 Subtítulo II Char"/>
    <w:basedOn w:val="PargrafodaListaChar"/>
    <w:link w:val="111SubttuloII"/>
    <w:rsid w:val="00C03899"/>
    <w:rPr>
      <w:rFonts w:ascii="Lato" w:hAnsi="Lato"/>
      <w:b/>
      <w:color w:val="7F7A7F"/>
      <w:sz w:val="28"/>
      <w:szCs w:val="28"/>
      <w:lang w:eastAsia="en-US"/>
    </w:rPr>
  </w:style>
  <w:style w:type="paragraph" w:customStyle="1" w:styleId="11111SubttuloIV">
    <w:name w:val="1.1.1.1.1 Subtítulo IV"/>
    <w:basedOn w:val="PargrafodaLista"/>
    <w:next w:val="Textonormaldesubttulo"/>
    <w:link w:val="11111SubttuloIVChar"/>
    <w:qFormat/>
    <w:rsid w:val="00C03899"/>
    <w:pPr>
      <w:numPr>
        <w:ilvl w:val="4"/>
        <w:numId w:val="4"/>
      </w:numPr>
      <w:ind w:left="1701" w:hanging="1417"/>
    </w:pPr>
    <w:rPr>
      <w:b/>
      <w:sz w:val="28"/>
      <w:szCs w:val="28"/>
    </w:rPr>
  </w:style>
  <w:style w:type="character" w:customStyle="1" w:styleId="1111SubttuloIIIChar">
    <w:name w:val="1.1.1.1 Subtítulo III Char"/>
    <w:basedOn w:val="PargrafodaListaChar"/>
    <w:link w:val="1111SubttuloIII"/>
    <w:rsid w:val="00C03899"/>
    <w:rPr>
      <w:rFonts w:ascii="Lato" w:hAnsi="Lato"/>
      <w:b/>
      <w:color w:val="7F7A7F"/>
      <w:sz w:val="28"/>
      <w:szCs w:val="28"/>
      <w:lang w:eastAsia="en-US"/>
    </w:rPr>
  </w:style>
  <w:style w:type="paragraph" w:customStyle="1" w:styleId="111111SubttuloV">
    <w:name w:val="1.1.1.1.1.1 Subtítulo V"/>
    <w:basedOn w:val="PargrafodaLista"/>
    <w:next w:val="Textonormaldesubttulo"/>
    <w:link w:val="111111SubttuloVChar"/>
    <w:qFormat/>
    <w:rsid w:val="00C03899"/>
    <w:pPr>
      <w:numPr>
        <w:ilvl w:val="5"/>
        <w:numId w:val="4"/>
      </w:numPr>
      <w:ind w:left="1985" w:hanging="1701"/>
    </w:pPr>
    <w:rPr>
      <w:b/>
      <w:sz w:val="28"/>
      <w:szCs w:val="28"/>
    </w:rPr>
  </w:style>
  <w:style w:type="character" w:customStyle="1" w:styleId="11111SubttuloIVChar">
    <w:name w:val="1.1.1.1.1 Subtítulo IV Char"/>
    <w:basedOn w:val="PargrafodaListaChar"/>
    <w:link w:val="11111SubttuloIV"/>
    <w:rsid w:val="00C03899"/>
    <w:rPr>
      <w:rFonts w:ascii="Lato" w:hAnsi="Lato"/>
      <w:b/>
      <w:color w:val="7F7A7F"/>
      <w:sz w:val="28"/>
      <w:szCs w:val="28"/>
      <w:lang w:eastAsia="en-US"/>
    </w:rPr>
  </w:style>
  <w:style w:type="paragraph" w:customStyle="1" w:styleId="1111111SubttuloVI">
    <w:name w:val="1.1.1.1.1.1.1 Subtítulo VI"/>
    <w:basedOn w:val="PargrafodaLista"/>
    <w:next w:val="Textonormaldesubttulo"/>
    <w:link w:val="1111111SubttuloVIChar"/>
    <w:qFormat/>
    <w:rsid w:val="00C03899"/>
    <w:pPr>
      <w:numPr>
        <w:ilvl w:val="6"/>
        <w:numId w:val="4"/>
      </w:numPr>
      <w:ind w:left="2268" w:hanging="1984"/>
    </w:pPr>
    <w:rPr>
      <w:b/>
      <w:sz w:val="28"/>
      <w:szCs w:val="28"/>
    </w:rPr>
  </w:style>
  <w:style w:type="character" w:customStyle="1" w:styleId="111111SubttuloVChar">
    <w:name w:val="1.1.1.1.1.1 Subtítulo V Char"/>
    <w:basedOn w:val="PargrafodaListaChar"/>
    <w:link w:val="111111SubttuloV"/>
    <w:rsid w:val="00C03899"/>
    <w:rPr>
      <w:rFonts w:ascii="Lato" w:hAnsi="Lato"/>
      <w:b/>
      <w:color w:val="7F7A7F"/>
      <w:sz w:val="28"/>
      <w:szCs w:val="28"/>
      <w:lang w:eastAsia="en-US"/>
    </w:rPr>
  </w:style>
  <w:style w:type="paragraph" w:customStyle="1" w:styleId="11111111SubttuloVII">
    <w:name w:val="1.1.1.1.1.1.1.1 Subtítulo VII"/>
    <w:basedOn w:val="PargrafodaLista"/>
    <w:next w:val="Textonormaldesubttulo"/>
    <w:link w:val="11111111SubttuloVIIChar"/>
    <w:qFormat/>
    <w:rsid w:val="00C03899"/>
    <w:pPr>
      <w:numPr>
        <w:ilvl w:val="7"/>
        <w:numId w:val="4"/>
      </w:numPr>
      <w:ind w:left="2552" w:hanging="2268"/>
    </w:pPr>
    <w:rPr>
      <w:b/>
      <w:sz w:val="28"/>
      <w:szCs w:val="28"/>
    </w:rPr>
  </w:style>
  <w:style w:type="character" w:customStyle="1" w:styleId="1111111SubttuloVIChar">
    <w:name w:val="1.1.1.1.1.1.1 Subtítulo VI Char"/>
    <w:basedOn w:val="PargrafodaListaChar"/>
    <w:link w:val="1111111SubttuloVI"/>
    <w:rsid w:val="00C03899"/>
    <w:rPr>
      <w:rFonts w:ascii="Lato" w:hAnsi="Lato"/>
      <w:b/>
      <w:color w:val="7F7A7F"/>
      <w:sz w:val="28"/>
      <w:szCs w:val="28"/>
      <w:lang w:eastAsia="en-US"/>
    </w:rPr>
  </w:style>
  <w:style w:type="paragraph" w:customStyle="1" w:styleId="111111111SubttuloVIII">
    <w:name w:val="1.1.1.1.1.1.1.1.1 Subtítulo VIII"/>
    <w:basedOn w:val="PargrafodaLista"/>
    <w:next w:val="Textonormaldesubttulo"/>
    <w:link w:val="111111111SubttuloVIIIChar"/>
    <w:qFormat/>
    <w:rsid w:val="00C03899"/>
    <w:pPr>
      <w:numPr>
        <w:ilvl w:val="8"/>
        <w:numId w:val="4"/>
      </w:numPr>
      <w:ind w:left="2835" w:hanging="2551"/>
    </w:pPr>
    <w:rPr>
      <w:b/>
      <w:sz w:val="28"/>
      <w:szCs w:val="28"/>
    </w:rPr>
  </w:style>
  <w:style w:type="character" w:customStyle="1" w:styleId="11111111SubttuloVIIChar">
    <w:name w:val="1.1.1.1.1.1.1.1 Subtítulo VII Char"/>
    <w:basedOn w:val="PargrafodaListaChar"/>
    <w:link w:val="11111111SubttuloVII"/>
    <w:rsid w:val="00C03899"/>
    <w:rPr>
      <w:rFonts w:ascii="Lato" w:hAnsi="Lato"/>
      <w:b/>
      <w:color w:val="7F7A7F"/>
      <w:sz w:val="28"/>
      <w:szCs w:val="28"/>
      <w:lang w:eastAsia="en-US"/>
    </w:rPr>
  </w:style>
  <w:style w:type="paragraph" w:customStyle="1" w:styleId="Textonormaldesubttulo">
    <w:name w:val="Texto normal de subtítulo"/>
    <w:basedOn w:val="Normal"/>
    <w:link w:val="TextonormaldesubttuloChar"/>
    <w:qFormat/>
    <w:rsid w:val="001D7EA1"/>
    <w:pPr>
      <w:ind w:left="284"/>
    </w:pPr>
  </w:style>
  <w:style w:type="character" w:customStyle="1" w:styleId="111111111SubttuloVIIIChar">
    <w:name w:val="1.1.1.1.1.1.1.1.1 Subtítulo VIII Char"/>
    <w:basedOn w:val="PargrafodaListaChar"/>
    <w:link w:val="111111111SubttuloVIII"/>
    <w:rsid w:val="00C03899"/>
    <w:rPr>
      <w:rFonts w:ascii="Lato" w:hAnsi="Lato"/>
      <w:b/>
      <w:color w:val="7F7A7F"/>
      <w:sz w:val="28"/>
      <w:szCs w:val="28"/>
      <w:lang w:eastAsia="en-US"/>
    </w:rPr>
  </w:style>
  <w:style w:type="paragraph" w:styleId="Sumrio1">
    <w:name w:val="toc 1"/>
    <w:basedOn w:val="Normal"/>
    <w:next w:val="Normal"/>
    <w:autoRedefine/>
    <w:uiPriority w:val="39"/>
    <w:unhideWhenUsed/>
    <w:rsid w:val="001D7EA1"/>
    <w:pPr>
      <w:spacing w:after="100"/>
    </w:pPr>
  </w:style>
  <w:style w:type="character" w:customStyle="1" w:styleId="TextonormaldesubttuloChar">
    <w:name w:val="Texto normal de subtítulo Char"/>
    <w:basedOn w:val="Fontepargpadro"/>
    <w:link w:val="Textonormaldesubttulo"/>
    <w:rsid w:val="001D7EA1"/>
    <w:rPr>
      <w:rFonts w:ascii="Lato" w:hAnsi="Lato"/>
      <w:color w:val="7F7A7F"/>
      <w:szCs w:val="22"/>
      <w:lang w:eastAsia="en-US"/>
    </w:rPr>
  </w:style>
  <w:style w:type="character" w:styleId="Hyperlink">
    <w:name w:val="Hyperlink"/>
    <w:basedOn w:val="Fontepargpadro"/>
    <w:uiPriority w:val="99"/>
    <w:unhideWhenUsed/>
    <w:rsid w:val="001D7EA1"/>
    <w:rPr>
      <w:color w:val="00B5C7" w:themeColor="hyperlink"/>
      <w:u w:val="single"/>
    </w:rPr>
  </w:style>
  <w:style w:type="paragraph" w:styleId="Sumrio3">
    <w:name w:val="toc 3"/>
    <w:basedOn w:val="Normal"/>
    <w:next w:val="Normal"/>
    <w:autoRedefine/>
    <w:uiPriority w:val="39"/>
    <w:unhideWhenUsed/>
    <w:rsid w:val="001D7EA1"/>
    <w:pPr>
      <w:spacing w:after="100"/>
      <w:ind w:left="400"/>
    </w:pPr>
  </w:style>
  <w:style w:type="paragraph" w:styleId="Sumrio4">
    <w:name w:val="toc 4"/>
    <w:basedOn w:val="Normal"/>
    <w:next w:val="Normal"/>
    <w:autoRedefine/>
    <w:uiPriority w:val="39"/>
    <w:unhideWhenUsed/>
    <w:rsid w:val="001D7EA1"/>
    <w:pPr>
      <w:spacing w:after="100"/>
      <w:ind w:left="600"/>
    </w:pPr>
  </w:style>
  <w:style w:type="paragraph" w:styleId="Sumrio5">
    <w:name w:val="toc 5"/>
    <w:basedOn w:val="Normal"/>
    <w:next w:val="Normal"/>
    <w:autoRedefine/>
    <w:uiPriority w:val="39"/>
    <w:unhideWhenUsed/>
    <w:rsid w:val="001D7EA1"/>
    <w:pPr>
      <w:spacing w:after="100"/>
      <w:ind w:left="800"/>
    </w:pPr>
  </w:style>
  <w:style w:type="paragraph" w:styleId="Sumrio6">
    <w:name w:val="toc 6"/>
    <w:basedOn w:val="Normal"/>
    <w:next w:val="Normal"/>
    <w:autoRedefine/>
    <w:uiPriority w:val="39"/>
    <w:unhideWhenUsed/>
    <w:rsid w:val="001D7EA1"/>
    <w:pPr>
      <w:spacing w:after="100"/>
      <w:ind w:left="1000"/>
    </w:pPr>
  </w:style>
  <w:style w:type="paragraph" w:styleId="Sumrio7">
    <w:name w:val="toc 7"/>
    <w:basedOn w:val="Normal"/>
    <w:next w:val="Normal"/>
    <w:autoRedefine/>
    <w:uiPriority w:val="39"/>
    <w:unhideWhenUsed/>
    <w:rsid w:val="001D7EA1"/>
    <w:pPr>
      <w:spacing w:after="100"/>
      <w:ind w:left="1200"/>
    </w:pPr>
  </w:style>
  <w:style w:type="paragraph" w:styleId="Sumrio8">
    <w:name w:val="toc 8"/>
    <w:basedOn w:val="Normal"/>
    <w:next w:val="Normal"/>
    <w:autoRedefine/>
    <w:uiPriority w:val="39"/>
    <w:unhideWhenUsed/>
    <w:rsid w:val="001D7EA1"/>
    <w:pPr>
      <w:spacing w:after="100"/>
      <w:ind w:left="1400"/>
    </w:pPr>
  </w:style>
  <w:style w:type="paragraph" w:styleId="Sumrio9">
    <w:name w:val="toc 9"/>
    <w:basedOn w:val="Normal"/>
    <w:next w:val="Normal"/>
    <w:autoRedefine/>
    <w:uiPriority w:val="39"/>
    <w:unhideWhenUsed/>
    <w:rsid w:val="001D7EA1"/>
    <w:pPr>
      <w:spacing w:after="100"/>
      <w:ind w:left="1600"/>
    </w:pPr>
  </w:style>
  <w:style w:type="paragraph" w:customStyle="1" w:styleId="TOTVSItlico">
    <w:name w:val="TOTVS Itálico"/>
    <w:basedOn w:val="Normal"/>
    <w:link w:val="TOTVSItlicoChar"/>
    <w:autoRedefine/>
    <w:qFormat/>
    <w:rsid w:val="000C02DB"/>
    <w:rPr>
      <w:rFonts w:ascii="Arial Narrow" w:hAnsi="Arial Narrow"/>
      <w:i/>
      <w:color w:val="auto"/>
      <w:sz w:val="22"/>
      <w:lang w:val="en-US" w:bidi="en-US"/>
    </w:rPr>
  </w:style>
  <w:style w:type="character" w:customStyle="1" w:styleId="TOTVSItlicoChar">
    <w:name w:val="TOTVS Itálico Char"/>
    <w:basedOn w:val="Fontepargpadro"/>
    <w:link w:val="TOTVSItlico"/>
    <w:rsid w:val="000C02DB"/>
    <w:rPr>
      <w:rFonts w:ascii="Arial Narrow" w:hAnsi="Arial Narrow"/>
      <w:i/>
      <w:sz w:val="22"/>
      <w:szCs w:val="22"/>
      <w:lang w:val="en-US" w:eastAsia="en-US" w:bidi="en-US"/>
    </w:rPr>
  </w:style>
  <w:style w:type="paragraph" w:customStyle="1" w:styleId="TOTVSTtulo2014">
    <w:name w:val="TOTVS Título 2014"/>
    <w:next w:val="Normal"/>
    <w:link w:val="TOTVSTtulo2014Char"/>
    <w:qFormat/>
    <w:rsid w:val="008931A5"/>
    <w:pPr>
      <w:jc w:val="right"/>
    </w:pPr>
    <w:rPr>
      <w:rFonts w:ascii="Arial Narrow" w:eastAsia="Times New Roman" w:hAnsi="Arial Narrow"/>
      <w:b/>
      <w:bCs/>
      <w:iCs/>
      <w:noProof/>
      <w:color w:val="009ABD"/>
      <w:sz w:val="40"/>
      <w:szCs w:val="24"/>
      <w:lang w:val="en-US" w:eastAsia="en-US"/>
    </w:rPr>
  </w:style>
  <w:style w:type="character" w:customStyle="1" w:styleId="TOTVSTtulo2014Char">
    <w:name w:val="TOTVS Título 2014 Char"/>
    <w:basedOn w:val="Ttulo2Char"/>
    <w:link w:val="TOTVSTtulo2014"/>
    <w:rsid w:val="008931A5"/>
    <w:rPr>
      <w:rFonts w:ascii="Arial Narrow" w:eastAsia="Times New Roman" w:hAnsi="Arial Narrow"/>
      <w:b/>
      <w:bCs/>
      <w:iCs/>
      <w:noProof/>
      <w:color w:val="009ABD"/>
      <w:sz w:val="40"/>
      <w:szCs w:val="24"/>
      <w:lang w:val="en-US" w:eastAsia="en-US"/>
    </w:rPr>
  </w:style>
  <w:style w:type="paragraph" w:styleId="NormalWeb">
    <w:name w:val="Normal (Web)"/>
    <w:basedOn w:val="Normal"/>
    <w:uiPriority w:val="99"/>
    <w:rsid w:val="00D67A24"/>
    <w:pPr>
      <w:spacing w:before="100" w:beforeAutospacing="1" w:after="100" w:afterAutospacing="1"/>
      <w:jc w:val="left"/>
    </w:pPr>
    <w:rPr>
      <w:rFonts w:ascii="Times New Roman" w:eastAsia="Times New Roman" w:hAnsi="Times New Roman"/>
      <w:color w:val="auto"/>
      <w:sz w:val="22"/>
      <w:szCs w:val="24"/>
      <w:lang w:eastAsia="pt-BR"/>
    </w:rPr>
  </w:style>
  <w:style w:type="paragraph" w:customStyle="1" w:styleId="pcorpodotexto">
    <w:name w:val="p_corpodotexto"/>
    <w:basedOn w:val="Normal"/>
    <w:rsid w:val="004A7F8A"/>
    <w:pPr>
      <w:spacing w:after="165"/>
      <w:ind w:left="570"/>
    </w:pPr>
    <w:rPr>
      <w:rFonts w:ascii="Times New Roman" w:eastAsia="Times New Roman" w:hAnsi="Times New Roman"/>
      <w:color w:val="auto"/>
      <w:sz w:val="24"/>
      <w:szCs w:val="24"/>
      <w:lang w:eastAsia="pt-BR"/>
    </w:rPr>
  </w:style>
  <w:style w:type="character" w:customStyle="1" w:styleId="fcorpodotexto">
    <w:name w:val="f_corpodotexto"/>
    <w:rsid w:val="004A7F8A"/>
    <w:rPr>
      <w:rFonts w:ascii="Verdana" w:hAnsi="Verdana" w:hint="default"/>
      <w:color w:val="515151"/>
      <w:sz w:val="16"/>
      <w:szCs w:val="16"/>
    </w:rPr>
  </w:style>
  <w:style w:type="paragraph" w:styleId="Corpodetexto2">
    <w:name w:val="Body Text 2"/>
    <w:basedOn w:val="Normal"/>
    <w:link w:val="Corpodetexto2Char"/>
    <w:uiPriority w:val="99"/>
    <w:rsid w:val="00E026DF"/>
    <w:pPr>
      <w:jc w:val="center"/>
    </w:pPr>
    <w:rPr>
      <w:rFonts w:ascii="Arial" w:eastAsia="Times New Roman" w:hAnsi="Arial" w:cs="Arial"/>
      <w:color w:val="3366FF"/>
      <w:sz w:val="28"/>
      <w:szCs w:val="28"/>
    </w:rPr>
  </w:style>
  <w:style w:type="character" w:customStyle="1" w:styleId="Corpodetexto2Char">
    <w:name w:val="Corpo de texto 2 Char"/>
    <w:basedOn w:val="Fontepargpadro"/>
    <w:link w:val="Corpodetexto2"/>
    <w:uiPriority w:val="99"/>
    <w:rsid w:val="00E026DF"/>
    <w:rPr>
      <w:rFonts w:ascii="Arial" w:eastAsia="Times New Roman" w:hAnsi="Arial" w:cs="Arial"/>
      <w:color w:val="3366FF"/>
      <w:sz w:val="28"/>
      <w:szCs w:val="28"/>
      <w:lang w:eastAsia="en-US"/>
    </w:rPr>
  </w:style>
  <w:style w:type="character" w:styleId="RefernciaSutil">
    <w:name w:val="Subtle Reference"/>
    <w:basedOn w:val="Fontepargpadro"/>
    <w:uiPriority w:val="31"/>
    <w:qFormat/>
    <w:rsid w:val="000477B0"/>
    <w:rPr>
      <w:smallCaps/>
      <w:color w:val="5A5A5A" w:themeColor="text1" w:themeTint="A5"/>
    </w:rPr>
  </w:style>
  <w:style w:type="paragraph" w:customStyle="1" w:styleId="Default">
    <w:name w:val="Default"/>
    <w:rsid w:val="00236927"/>
    <w:pPr>
      <w:autoSpaceDE w:val="0"/>
      <w:autoSpaceDN w:val="0"/>
      <w:adjustRightInd w:val="0"/>
    </w:pPr>
    <w:rPr>
      <w:rFonts w:ascii="___WRD_EMBED_SUB_40" w:hAnsi="___WRD_EMBED_SUB_40" w:cs="___WRD_EMBED_SUB_4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8519">
      <w:bodyDiv w:val="1"/>
      <w:marLeft w:val="0"/>
      <w:marRight w:val="0"/>
      <w:marTop w:val="0"/>
      <w:marBottom w:val="0"/>
      <w:divBdr>
        <w:top w:val="none" w:sz="0" w:space="0" w:color="auto"/>
        <w:left w:val="none" w:sz="0" w:space="0" w:color="auto"/>
        <w:bottom w:val="none" w:sz="0" w:space="0" w:color="auto"/>
        <w:right w:val="none" w:sz="0" w:space="0" w:color="auto"/>
      </w:divBdr>
    </w:div>
    <w:div w:id="41641602">
      <w:bodyDiv w:val="1"/>
      <w:marLeft w:val="0"/>
      <w:marRight w:val="0"/>
      <w:marTop w:val="0"/>
      <w:marBottom w:val="0"/>
      <w:divBdr>
        <w:top w:val="none" w:sz="0" w:space="0" w:color="auto"/>
        <w:left w:val="none" w:sz="0" w:space="0" w:color="auto"/>
        <w:bottom w:val="none" w:sz="0" w:space="0" w:color="auto"/>
        <w:right w:val="none" w:sz="0" w:space="0" w:color="auto"/>
      </w:divBdr>
      <w:divsChild>
        <w:div w:id="214126818">
          <w:marLeft w:val="1166"/>
          <w:marRight w:val="0"/>
          <w:marTop w:val="125"/>
          <w:marBottom w:val="0"/>
          <w:divBdr>
            <w:top w:val="none" w:sz="0" w:space="0" w:color="auto"/>
            <w:left w:val="none" w:sz="0" w:space="0" w:color="auto"/>
            <w:bottom w:val="none" w:sz="0" w:space="0" w:color="auto"/>
            <w:right w:val="none" w:sz="0" w:space="0" w:color="auto"/>
          </w:divBdr>
        </w:div>
        <w:div w:id="420875823">
          <w:marLeft w:val="1166"/>
          <w:marRight w:val="0"/>
          <w:marTop w:val="125"/>
          <w:marBottom w:val="0"/>
          <w:divBdr>
            <w:top w:val="none" w:sz="0" w:space="0" w:color="auto"/>
            <w:left w:val="none" w:sz="0" w:space="0" w:color="auto"/>
            <w:bottom w:val="none" w:sz="0" w:space="0" w:color="auto"/>
            <w:right w:val="none" w:sz="0" w:space="0" w:color="auto"/>
          </w:divBdr>
        </w:div>
        <w:div w:id="475419978">
          <w:marLeft w:val="1166"/>
          <w:marRight w:val="0"/>
          <w:marTop w:val="125"/>
          <w:marBottom w:val="0"/>
          <w:divBdr>
            <w:top w:val="none" w:sz="0" w:space="0" w:color="auto"/>
            <w:left w:val="none" w:sz="0" w:space="0" w:color="auto"/>
            <w:bottom w:val="none" w:sz="0" w:space="0" w:color="auto"/>
            <w:right w:val="none" w:sz="0" w:space="0" w:color="auto"/>
          </w:divBdr>
        </w:div>
        <w:div w:id="817770080">
          <w:marLeft w:val="1166"/>
          <w:marRight w:val="0"/>
          <w:marTop w:val="125"/>
          <w:marBottom w:val="0"/>
          <w:divBdr>
            <w:top w:val="none" w:sz="0" w:space="0" w:color="auto"/>
            <w:left w:val="none" w:sz="0" w:space="0" w:color="auto"/>
            <w:bottom w:val="none" w:sz="0" w:space="0" w:color="auto"/>
            <w:right w:val="none" w:sz="0" w:space="0" w:color="auto"/>
          </w:divBdr>
        </w:div>
      </w:divsChild>
    </w:div>
    <w:div w:id="42337638">
      <w:bodyDiv w:val="1"/>
      <w:marLeft w:val="0"/>
      <w:marRight w:val="0"/>
      <w:marTop w:val="0"/>
      <w:marBottom w:val="0"/>
      <w:divBdr>
        <w:top w:val="none" w:sz="0" w:space="0" w:color="auto"/>
        <w:left w:val="none" w:sz="0" w:space="0" w:color="auto"/>
        <w:bottom w:val="none" w:sz="0" w:space="0" w:color="auto"/>
        <w:right w:val="none" w:sz="0" w:space="0" w:color="auto"/>
      </w:divBdr>
    </w:div>
    <w:div w:id="80681229">
      <w:bodyDiv w:val="1"/>
      <w:marLeft w:val="0"/>
      <w:marRight w:val="0"/>
      <w:marTop w:val="0"/>
      <w:marBottom w:val="0"/>
      <w:divBdr>
        <w:top w:val="none" w:sz="0" w:space="0" w:color="auto"/>
        <w:left w:val="none" w:sz="0" w:space="0" w:color="auto"/>
        <w:bottom w:val="none" w:sz="0" w:space="0" w:color="auto"/>
        <w:right w:val="none" w:sz="0" w:space="0" w:color="auto"/>
      </w:divBdr>
    </w:div>
    <w:div w:id="131751124">
      <w:bodyDiv w:val="1"/>
      <w:marLeft w:val="0"/>
      <w:marRight w:val="0"/>
      <w:marTop w:val="0"/>
      <w:marBottom w:val="0"/>
      <w:divBdr>
        <w:top w:val="none" w:sz="0" w:space="0" w:color="auto"/>
        <w:left w:val="none" w:sz="0" w:space="0" w:color="auto"/>
        <w:bottom w:val="none" w:sz="0" w:space="0" w:color="auto"/>
        <w:right w:val="none" w:sz="0" w:space="0" w:color="auto"/>
      </w:divBdr>
      <w:divsChild>
        <w:div w:id="448545733">
          <w:marLeft w:val="0"/>
          <w:marRight w:val="0"/>
          <w:marTop w:val="0"/>
          <w:marBottom w:val="0"/>
          <w:divBdr>
            <w:top w:val="none" w:sz="0" w:space="0" w:color="auto"/>
            <w:left w:val="none" w:sz="0" w:space="0" w:color="auto"/>
            <w:bottom w:val="none" w:sz="0" w:space="0" w:color="auto"/>
            <w:right w:val="none" w:sz="0" w:space="0" w:color="auto"/>
          </w:divBdr>
        </w:div>
      </w:divsChild>
    </w:div>
    <w:div w:id="150489088">
      <w:bodyDiv w:val="1"/>
      <w:marLeft w:val="0"/>
      <w:marRight w:val="0"/>
      <w:marTop w:val="0"/>
      <w:marBottom w:val="0"/>
      <w:divBdr>
        <w:top w:val="none" w:sz="0" w:space="0" w:color="auto"/>
        <w:left w:val="none" w:sz="0" w:space="0" w:color="auto"/>
        <w:bottom w:val="none" w:sz="0" w:space="0" w:color="auto"/>
        <w:right w:val="none" w:sz="0" w:space="0" w:color="auto"/>
      </w:divBdr>
      <w:divsChild>
        <w:div w:id="582372841">
          <w:marLeft w:val="720"/>
          <w:marRight w:val="0"/>
          <w:marTop w:val="0"/>
          <w:marBottom w:val="0"/>
          <w:divBdr>
            <w:top w:val="none" w:sz="0" w:space="0" w:color="auto"/>
            <w:left w:val="none" w:sz="0" w:space="0" w:color="auto"/>
            <w:bottom w:val="none" w:sz="0" w:space="0" w:color="auto"/>
            <w:right w:val="none" w:sz="0" w:space="0" w:color="auto"/>
          </w:divBdr>
        </w:div>
      </w:divsChild>
    </w:div>
    <w:div w:id="256987878">
      <w:bodyDiv w:val="1"/>
      <w:marLeft w:val="0"/>
      <w:marRight w:val="0"/>
      <w:marTop w:val="0"/>
      <w:marBottom w:val="0"/>
      <w:divBdr>
        <w:top w:val="none" w:sz="0" w:space="0" w:color="auto"/>
        <w:left w:val="none" w:sz="0" w:space="0" w:color="auto"/>
        <w:bottom w:val="none" w:sz="0" w:space="0" w:color="auto"/>
        <w:right w:val="none" w:sz="0" w:space="0" w:color="auto"/>
      </w:divBdr>
    </w:div>
    <w:div w:id="355079617">
      <w:bodyDiv w:val="1"/>
      <w:marLeft w:val="0"/>
      <w:marRight w:val="0"/>
      <w:marTop w:val="0"/>
      <w:marBottom w:val="0"/>
      <w:divBdr>
        <w:top w:val="none" w:sz="0" w:space="0" w:color="auto"/>
        <w:left w:val="none" w:sz="0" w:space="0" w:color="auto"/>
        <w:bottom w:val="none" w:sz="0" w:space="0" w:color="auto"/>
        <w:right w:val="none" w:sz="0" w:space="0" w:color="auto"/>
      </w:divBdr>
    </w:div>
    <w:div w:id="372584661">
      <w:bodyDiv w:val="1"/>
      <w:marLeft w:val="0"/>
      <w:marRight w:val="0"/>
      <w:marTop w:val="0"/>
      <w:marBottom w:val="0"/>
      <w:divBdr>
        <w:top w:val="none" w:sz="0" w:space="0" w:color="auto"/>
        <w:left w:val="none" w:sz="0" w:space="0" w:color="auto"/>
        <w:bottom w:val="none" w:sz="0" w:space="0" w:color="auto"/>
        <w:right w:val="none" w:sz="0" w:space="0" w:color="auto"/>
      </w:divBdr>
    </w:div>
    <w:div w:id="530001069">
      <w:bodyDiv w:val="1"/>
      <w:marLeft w:val="0"/>
      <w:marRight w:val="0"/>
      <w:marTop w:val="0"/>
      <w:marBottom w:val="0"/>
      <w:divBdr>
        <w:top w:val="none" w:sz="0" w:space="0" w:color="auto"/>
        <w:left w:val="none" w:sz="0" w:space="0" w:color="auto"/>
        <w:bottom w:val="none" w:sz="0" w:space="0" w:color="auto"/>
        <w:right w:val="none" w:sz="0" w:space="0" w:color="auto"/>
      </w:divBdr>
    </w:div>
    <w:div w:id="557938777">
      <w:bodyDiv w:val="1"/>
      <w:marLeft w:val="0"/>
      <w:marRight w:val="0"/>
      <w:marTop w:val="0"/>
      <w:marBottom w:val="0"/>
      <w:divBdr>
        <w:top w:val="none" w:sz="0" w:space="0" w:color="auto"/>
        <w:left w:val="none" w:sz="0" w:space="0" w:color="auto"/>
        <w:bottom w:val="none" w:sz="0" w:space="0" w:color="auto"/>
        <w:right w:val="none" w:sz="0" w:space="0" w:color="auto"/>
      </w:divBdr>
      <w:divsChild>
        <w:div w:id="507528199">
          <w:marLeft w:val="446"/>
          <w:marRight w:val="0"/>
          <w:marTop w:val="0"/>
          <w:marBottom w:val="0"/>
          <w:divBdr>
            <w:top w:val="none" w:sz="0" w:space="0" w:color="auto"/>
            <w:left w:val="none" w:sz="0" w:space="0" w:color="auto"/>
            <w:bottom w:val="none" w:sz="0" w:space="0" w:color="auto"/>
            <w:right w:val="none" w:sz="0" w:space="0" w:color="auto"/>
          </w:divBdr>
        </w:div>
        <w:div w:id="654991307">
          <w:marLeft w:val="446"/>
          <w:marRight w:val="0"/>
          <w:marTop w:val="0"/>
          <w:marBottom w:val="0"/>
          <w:divBdr>
            <w:top w:val="none" w:sz="0" w:space="0" w:color="auto"/>
            <w:left w:val="none" w:sz="0" w:space="0" w:color="auto"/>
            <w:bottom w:val="none" w:sz="0" w:space="0" w:color="auto"/>
            <w:right w:val="none" w:sz="0" w:space="0" w:color="auto"/>
          </w:divBdr>
        </w:div>
        <w:div w:id="1510296539">
          <w:marLeft w:val="446"/>
          <w:marRight w:val="0"/>
          <w:marTop w:val="0"/>
          <w:marBottom w:val="0"/>
          <w:divBdr>
            <w:top w:val="none" w:sz="0" w:space="0" w:color="auto"/>
            <w:left w:val="none" w:sz="0" w:space="0" w:color="auto"/>
            <w:bottom w:val="none" w:sz="0" w:space="0" w:color="auto"/>
            <w:right w:val="none" w:sz="0" w:space="0" w:color="auto"/>
          </w:divBdr>
        </w:div>
      </w:divsChild>
    </w:div>
    <w:div w:id="641081028">
      <w:bodyDiv w:val="1"/>
      <w:marLeft w:val="0"/>
      <w:marRight w:val="0"/>
      <w:marTop w:val="0"/>
      <w:marBottom w:val="0"/>
      <w:divBdr>
        <w:top w:val="none" w:sz="0" w:space="0" w:color="auto"/>
        <w:left w:val="none" w:sz="0" w:space="0" w:color="auto"/>
        <w:bottom w:val="none" w:sz="0" w:space="0" w:color="auto"/>
        <w:right w:val="none" w:sz="0" w:space="0" w:color="auto"/>
      </w:divBdr>
    </w:div>
    <w:div w:id="715130625">
      <w:bodyDiv w:val="1"/>
      <w:marLeft w:val="0"/>
      <w:marRight w:val="0"/>
      <w:marTop w:val="0"/>
      <w:marBottom w:val="0"/>
      <w:divBdr>
        <w:top w:val="none" w:sz="0" w:space="0" w:color="auto"/>
        <w:left w:val="none" w:sz="0" w:space="0" w:color="auto"/>
        <w:bottom w:val="none" w:sz="0" w:space="0" w:color="auto"/>
        <w:right w:val="none" w:sz="0" w:space="0" w:color="auto"/>
      </w:divBdr>
      <w:divsChild>
        <w:div w:id="1804037742">
          <w:marLeft w:val="720"/>
          <w:marRight w:val="0"/>
          <w:marTop w:val="0"/>
          <w:marBottom w:val="0"/>
          <w:divBdr>
            <w:top w:val="none" w:sz="0" w:space="0" w:color="auto"/>
            <w:left w:val="none" w:sz="0" w:space="0" w:color="auto"/>
            <w:bottom w:val="none" w:sz="0" w:space="0" w:color="auto"/>
            <w:right w:val="none" w:sz="0" w:space="0" w:color="auto"/>
          </w:divBdr>
        </w:div>
      </w:divsChild>
    </w:div>
    <w:div w:id="746264085">
      <w:bodyDiv w:val="1"/>
      <w:marLeft w:val="0"/>
      <w:marRight w:val="0"/>
      <w:marTop w:val="0"/>
      <w:marBottom w:val="0"/>
      <w:divBdr>
        <w:top w:val="none" w:sz="0" w:space="0" w:color="auto"/>
        <w:left w:val="none" w:sz="0" w:space="0" w:color="auto"/>
        <w:bottom w:val="none" w:sz="0" w:space="0" w:color="auto"/>
        <w:right w:val="none" w:sz="0" w:space="0" w:color="auto"/>
      </w:divBdr>
      <w:divsChild>
        <w:div w:id="307591012">
          <w:marLeft w:val="547"/>
          <w:marRight w:val="0"/>
          <w:marTop w:val="91"/>
          <w:marBottom w:val="0"/>
          <w:divBdr>
            <w:top w:val="none" w:sz="0" w:space="0" w:color="auto"/>
            <w:left w:val="none" w:sz="0" w:space="0" w:color="auto"/>
            <w:bottom w:val="none" w:sz="0" w:space="0" w:color="auto"/>
            <w:right w:val="none" w:sz="0" w:space="0" w:color="auto"/>
          </w:divBdr>
        </w:div>
        <w:div w:id="370151776">
          <w:marLeft w:val="547"/>
          <w:marRight w:val="0"/>
          <w:marTop w:val="91"/>
          <w:marBottom w:val="0"/>
          <w:divBdr>
            <w:top w:val="none" w:sz="0" w:space="0" w:color="auto"/>
            <w:left w:val="none" w:sz="0" w:space="0" w:color="auto"/>
            <w:bottom w:val="none" w:sz="0" w:space="0" w:color="auto"/>
            <w:right w:val="none" w:sz="0" w:space="0" w:color="auto"/>
          </w:divBdr>
        </w:div>
        <w:div w:id="601455814">
          <w:marLeft w:val="1166"/>
          <w:marRight w:val="0"/>
          <w:marTop w:val="91"/>
          <w:marBottom w:val="0"/>
          <w:divBdr>
            <w:top w:val="none" w:sz="0" w:space="0" w:color="auto"/>
            <w:left w:val="none" w:sz="0" w:space="0" w:color="auto"/>
            <w:bottom w:val="none" w:sz="0" w:space="0" w:color="auto"/>
            <w:right w:val="none" w:sz="0" w:space="0" w:color="auto"/>
          </w:divBdr>
        </w:div>
        <w:div w:id="633675127">
          <w:marLeft w:val="1166"/>
          <w:marRight w:val="0"/>
          <w:marTop w:val="91"/>
          <w:marBottom w:val="0"/>
          <w:divBdr>
            <w:top w:val="none" w:sz="0" w:space="0" w:color="auto"/>
            <w:left w:val="none" w:sz="0" w:space="0" w:color="auto"/>
            <w:bottom w:val="none" w:sz="0" w:space="0" w:color="auto"/>
            <w:right w:val="none" w:sz="0" w:space="0" w:color="auto"/>
          </w:divBdr>
        </w:div>
        <w:div w:id="754668516">
          <w:marLeft w:val="547"/>
          <w:marRight w:val="0"/>
          <w:marTop w:val="91"/>
          <w:marBottom w:val="0"/>
          <w:divBdr>
            <w:top w:val="none" w:sz="0" w:space="0" w:color="auto"/>
            <w:left w:val="none" w:sz="0" w:space="0" w:color="auto"/>
            <w:bottom w:val="none" w:sz="0" w:space="0" w:color="auto"/>
            <w:right w:val="none" w:sz="0" w:space="0" w:color="auto"/>
          </w:divBdr>
        </w:div>
        <w:div w:id="1285238149">
          <w:marLeft w:val="547"/>
          <w:marRight w:val="0"/>
          <w:marTop w:val="91"/>
          <w:marBottom w:val="0"/>
          <w:divBdr>
            <w:top w:val="none" w:sz="0" w:space="0" w:color="auto"/>
            <w:left w:val="none" w:sz="0" w:space="0" w:color="auto"/>
            <w:bottom w:val="none" w:sz="0" w:space="0" w:color="auto"/>
            <w:right w:val="none" w:sz="0" w:space="0" w:color="auto"/>
          </w:divBdr>
        </w:div>
        <w:div w:id="1369646665">
          <w:marLeft w:val="1166"/>
          <w:marRight w:val="0"/>
          <w:marTop w:val="82"/>
          <w:marBottom w:val="0"/>
          <w:divBdr>
            <w:top w:val="none" w:sz="0" w:space="0" w:color="auto"/>
            <w:left w:val="none" w:sz="0" w:space="0" w:color="auto"/>
            <w:bottom w:val="none" w:sz="0" w:space="0" w:color="auto"/>
            <w:right w:val="none" w:sz="0" w:space="0" w:color="auto"/>
          </w:divBdr>
        </w:div>
        <w:div w:id="1603875901">
          <w:marLeft w:val="547"/>
          <w:marRight w:val="0"/>
          <w:marTop w:val="91"/>
          <w:marBottom w:val="0"/>
          <w:divBdr>
            <w:top w:val="none" w:sz="0" w:space="0" w:color="auto"/>
            <w:left w:val="none" w:sz="0" w:space="0" w:color="auto"/>
            <w:bottom w:val="none" w:sz="0" w:space="0" w:color="auto"/>
            <w:right w:val="none" w:sz="0" w:space="0" w:color="auto"/>
          </w:divBdr>
        </w:div>
        <w:div w:id="1645239467">
          <w:marLeft w:val="1166"/>
          <w:marRight w:val="0"/>
          <w:marTop w:val="91"/>
          <w:marBottom w:val="0"/>
          <w:divBdr>
            <w:top w:val="none" w:sz="0" w:space="0" w:color="auto"/>
            <w:left w:val="none" w:sz="0" w:space="0" w:color="auto"/>
            <w:bottom w:val="none" w:sz="0" w:space="0" w:color="auto"/>
            <w:right w:val="none" w:sz="0" w:space="0" w:color="auto"/>
          </w:divBdr>
        </w:div>
        <w:div w:id="1901478597">
          <w:marLeft w:val="547"/>
          <w:marRight w:val="0"/>
          <w:marTop w:val="91"/>
          <w:marBottom w:val="0"/>
          <w:divBdr>
            <w:top w:val="none" w:sz="0" w:space="0" w:color="auto"/>
            <w:left w:val="none" w:sz="0" w:space="0" w:color="auto"/>
            <w:bottom w:val="none" w:sz="0" w:space="0" w:color="auto"/>
            <w:right w:val="none" w:sz="0" w:space="0" w:color="auto"/>
          </w:divBdr>
        </w:div>
        <w:div w:id="1920433522">
          <w:marLeft w:val="547"/>
          <w:marRight w:val="0"/>
          <w:marTop w:val="91"/>
          <w:marBottom w:val="0"/>
          <w:divBdr>
            <w:top w:val="none" w:sz="0" w:space="0" w:color="auto"/>
            <w:left w:val="none" w:sz="0" w:space="0" w:color="auto"/>
            <w:bottom w:val="none" w:sz="0" w:space="0" w:color="auto"/>
            <w:right w:val="none" w:sz="0" w:space="0" w:color="auto"/>
          </w:divBdr>
        </w:div>
        <w:div w:id="2090803684">
          <w:marLeft w:val="547"/>
          <w:marRight w:val="0"/>
          <w:marTop w:val="91"/>
          <w:marBottom w:val="0"/>
          <w:divBdr>
            <w:top w:val="none" w:sz="0" w:space="0" w:color="auto"/>
            <w:left w:val="none" w:sz="0" w:space="0" w:color="auto"/>
            <w:bottom w:val="none" w:sz="0" w:space="0" w:color="auto"/>
            <w:right w:val="none" w:sz="0" w:space="0" w:color="auto"/>
          </w:divBdr>
        </w:div>
      </w:divsChild>
    </w:div>
    <w:div w:id="852500725">
      <w:bodyDiv w:val="1"/>
      <w:marLeft w:val="0"/>
      <w:marRight w:val="0"/>
      <w:marTop w:val="0"/>
      <w:marBottom w:val="0"/>
      <w:divBdr>
        <w:top w:val="none" w:sz="0" w:space="0" w:color="auto"/>
        <w:left w:val="none" w:sz="0" w:space="0" w:color="auto"/>
        <w:bottom w:val="none" w:sz="0" w:space="0" w:color="auto"/>
        <w:right w:val="none" w:sz="0" w:space="0" w:color="auto"/>
      </w:divBdr>
    </w:div>
    <w:div w:id="875243163">
      <w:bodyDiv w:val="1"/>
      <w:marLeft w:val="0"/>
      <w:marRight w:val="0"/>
      <w:marTop w:val="0"/>
      <w:marBottom w:val="0"/>
      <w:divBdr>
        <w:top w:val="none" w:sz="0" w:space="0" w:color="auto"/>
        <w:left w:val="none" w:sz="0" w:space="0" w:color="auto"/>
        <w:bottom w:val="none" w:sz="0" w:space="0" w:color="auto"/>
        <w:right w:val="none" w:sz="0" w:space="0" w:color="auto"/>
      </w:divBdr>
    </w:div>
    <w:div w:id="877274824">
      <w:bodyDiv w:val="1"/>
      <w:marLeft w:val="0"/>
      <w:marRight w:val="0"/>
      <w:marTop w:val="0"/>
      <w:marBottom w:val="0"/>
      <w:divBdr>
        <w:top w:val="none" w:sz="0" w:space="0" w:color="auto"/>
        <w:left w:val="none" w:sz="0" w:space="0" w:color="auto"/>
        <w:bottom w:val="none" w:sz="0" w:space="0" w:color="auto"/>
        <w:right w:val="none" w:sz="0" w:space="0" w:color="auto"/>
      </w:divBdr>
    </w:div>
    <w:div w:id="1004288118">
      <w:bodyDiv w:val="1"/>
      <w:marLeft w:val="0"/>
      <w:marRight w:val="0"/>
      <w:marTop w:val="0"/>
      <w:marBottom w:val="0"/>
      <w:divBdr>
        <w:top w:val="none" w:sz="0" w:space="0" w:color="auto"/>
        <w:left w:val="none" w:sz="0" w:space="0" w:color="auto"/>
        <w:bottom w:val="none" w:sz="0" w:space="0" w:color="auto"/>
        <w:right w:val="none" w:sz="0" w:space="0" w:color="auto"/>
      </w:divBdr>
      <w:divsChild>
        <w:div w:id="76022246">
          <w:marLeft w:val="446"/>
          <w:marRight w:val="0"/>
          <w:marTop w:val="0"/>
          <w:marBottom w:val="0"/>
          <w:divBdr>
            <w:top w:val="none" w:sz="0" w:space="0" w:color="auto"/>
            <w:left w:val="none" w:sz="0" w:space="0" w:color="auto"/>
            <w:bottom w:val="none" w:sz="0" w:space="0" w:color="auto"/>
            <w:right w:val="none" w:sz="0" w:space="0" w:color="auto"/>
          </w:divBdr>
        </w:div>
        <w:div w:id="159197233">
          <w:marLeft w:val="1166"/>
          <w:marRight w:val="0"/>
          <w:marTop w:val="0"/>
          <w:marBottom w:val="0"/>
          <w:divBdr>
            <w:top w:val="none" w:sz="0" w:space="0" w:color="auto"/>
            <w:left w:val="none" w:sz="0" w:space="0" w:color="auto"/>
            <w:bottom w:val="none" w:sz="0" w:space="0" w:color="auto"/>
            <w:right w:val="none" w:sz="0" w:space="0" w:color="auto"/>
          </w:divBdr>
        </w:div>
        <w:div w:id="366377526">
          <w:marLeft w:val="446"/>
          <w:marRight w:val="0"/>
          <w:marTop w:val="0"/>
          <w:marBottom w:val="0"/>
          <w:divBdr>
            <w:top w:val="none" w:sz="0" w:space="0" w:color="auto"/>
            <w:left w:val="none" w:sz="0" w:space="0" w:color="auto"/>
            <w:bottom w:val="none" w:sz="0" w:space="0" w:color="auto"/>
            <w:right w:val="none" w:sz="0" w:space="0" w:color="auto"/>
          </w:divBdr>
        </w:div>
        <w:div w:id="409694533">
          <w:marLeft w:val="446"/>
          <w:marRight w:val="0"/>
          <w:marTop w:val="0"/>
          <w:marBottom w:val="0"/>
          <w:divBdr>
            <w:top w:val="none" w:sz="0" w:space="0" w:color="auto"/>
            <w:left w:val="none" w:sz="0" w:space="0" w:color="auto"/>
            <w:bottom w:val="none" w:sz="0" w:space="0" w:color="auto"/>
            <w:right w:val="none" w:sz="0" w:space="0" w:color="auto"/>
          </w:divBdr>
        </w:div>
        <w:div w:id="492993207">
          <w:marLeft w:val="1166"/>
          <w:marRight w:val="0"/>
          <w:marTop w:val="0"/>
          <w:marBottom w:val="0"/>
          <w:divBdr>
            <w:top w:val="none" w:sz="0" w:space="0" w:color="auto"/>
            <w:left w:val="none" w:sz="0" w:space="0" w:color="auto"/>
            <w:bottom w:val="none" w:sz="0" w:space="0" w:color="auto"/>
            <w:right w:val="none" w:sz="0" w:space="0" w:color="auto"/>
          </w:divBdr>
        </w:div>
        <w:div w:id="775828540">
          <w:marLeft w:val="1166"/>
          <w:marRight w:val="0"/>
          <w:marTop w:val="0"/>
          <w:marBottom w:val="0"/>
          <w:divBdr>
            <w:top w:val="none" w:sz="0" w:space="0" w:color="auto"/>
            <w:left w:val="none" w:sz="0" w:space="0" w:color="auto"/>
            <w:bottom w:val="none" w:sz="0" w:space="0" w:color="auto"/>
            <w:right w:val="none" w:sz="0" w:space="0" w:color="auto"/>
          </w:divBdr>
        </w:div>
        <w:div w:id="810168901">
          <w:marLeft w:val="446"/>
          <w:marRight w:val="0"/>
          <w:marTop w:val="0"/>
          <w:marBottom w:val="0"/>
          <w:divBdr>
            <w:top w:val="none" w:sz="0" w:space="0" w:color="auto"/>
            <w:left w:val="none" w:sz="0" w:space="0" w:color="auto"/>
            <w:bottom w:val="none" w:sz="0" w:space="0" w:color="auto"/>
            <w:right w:val="none" w:sz="0" w:space="0" w:color="auto"/>
          </w:divBdr>
        </w:div>
        <w:div w:id="865143328">
          <w:marLeft w:val="446"/>
          <w:marRight w:val="0"/>
          <w:marTop w:val="0"/>
          <w:marBottom w:val="0"/>
          <w:divBdr>
            <w:top w:val="none" w:sz="0" w:space="0" w:color="auto"/>
            <w:left w:val="none" w:sz="0" w:space="0" w:color="auto"/>
            <w:bottom w:val="none" w:sz="0" w:space="0" w:color="auto"/>
            <w:right w:val="none" w:sz="0" w:space="0" w:color="auto"/>
          </w:divBdr>
        </w:div>
        <w:div w:id="1329287334">
          <w:marLeft w:val="1166"/>
          <w:marRight w:val="0"/>
          <w:marTop w:val="0"/>
          <w:marBottom w:val="0"/>
          <w:divBdr>
            <w:top w:val="none" w:sz="0" w:space="0" w:color="auto"/>
            <w:left w:val="none" w:sz="0" w:space="0" w:color="auto"/>
            <w:bottom w:val="none" w:sz="0" w:space="0" w:color="auto"/>
            <w:right w:val="none" w:sz="0" w:space="0" w:color="auto"/>
          </w:divBdr>
        </w:div>
        <w:div w:id="1811093233">
          <w:marLeft w:val="446"/>
          <w:marRight w:val="0"/>
          <w:marTop w:val="0"/>
          <w:marBottom w:val="0"/>
          <w:divBdr>
            <w:top w:val="none" w:sz="0" w:space="0" w:color="auto"/>
            <w:left w:val="none" w:sz="0" w:space="0" w:color="auto"/>
            <w:bottom w:val="none" w:sz="0" w:space="0" w:color="auto"/>
            <w:right w:val="none" w:sz="0" w:space="0" w:color="auto"/>
          </w:divBdr>
        </w:div>
        <w:div w:id="1831554313">
          <w:marLeft w:val="446"/>
          <w:marRight w:val="0"/>
          <w:marTop w:val="0"/>
          <w:marBottom w:val="0"/>
          <w:divBdr>
            <w:top w:val="none" w:sz="0" w:space="0" w:color="auto"/>
            <w:left w:val="none" w:sz="0" w:space="0" w:color="auto"/>
            <w:bottom w:val="none" w:sz="0" w:space="0" w:color="auto"/>
            <w:right w:val="none" w:sz="0" w:space="0" w:color="auto"/>
          </w:divBdr>
        </w:div>
        <w:div w:id="1915511538">
          <w:marLeft w:val="446"/>
          <w:marRight w:val="0"/>
          <w:marTop w:val="0"/>
          <w:marBottom w:val="0"/>
          <w:divBdr>
            <w:top w:val="none" w:sz="0" w:space="0" w:color="auto"/>
            <w:left w:val="none" w:sz="0" w:space="0" w:color="auto"/>
            <w:bottom w:val="none" w:sz="0" w:space="0" w:color="auto"/>
            <w:right w:val="none" w:sz="0" w:space="0" w:color="auto"/>
          </w:divBdr>
        </w:div>
        <w:div w:id="1923103096">
          <w:marLeft w:val="446"/>
          <w:marRight w:val="0"/>
          <w:marTop w:val="0"/>
          <w:marBottom w:val="0"/>
          <w:divBdr>
            <w:top w:val="none" w:sz="0" w:space="0" w:color="auto"/>
            <w:left w:val="none" w:sz="0" w:space="0" w:color="auto"/>
            <w:bottom w:val="none" w:sz="0" w:space="0" w:color="auto"/>
            <w:right w:val="none" w:sz="0" w:space="0" w:color="auto"/>
          </w:divBdr>
        </w:div>
        <w:div w:id="1951662635">
          <w:marLeft w:val="1166"/>
          <w:marRight w:val="0"/>
          <w:marTop w:val="0"/>
          <w:marBottom w:val="0"/>
          <w:divBdr>
            <w:top w:val="none" w:sz="0" w:space="0" w:color="auto"/>
            <w:left w:val="none" w:sz="0" w:space="0" w:color="auto"/>
            <w:bottom w:val="none" w:sz="0" w:space="0" w:color="auto"/>
            <w:right w:val="none" w:sz="0" w:space="0" w:color="auto"/>
          </w:divBdr>
        </w:div>
        <w:div w:id="1995137325">
          <w:marLeft w:val="1166"/>
          <w:marRight w:val="0"/>
          <w:marTop w:val="0"/>
          <w:marBottom w:val="0"/>
          <w:divBdr>
            <w:top w:val="none" w:sz="0" w:space="0" w:color="auto"/>
            <w:left w:val="none" w:sz="0" w:space="0" w:color="auto"/>
            <w:bottom w:val="none" w:sz="0" w:space="0" w:color="auto"/>
            <w:right w:val="none" w:sz="0" w:space="0" w:color="auto"/>
          </w:divBdr>
        </w:div>
      </w:divsChild>
    </w:div>
    <w:div w:id="1007096404">
      <w:bodyDiv w:val="1"/>
      <w:marLeft w:val="0"/>
      <w:marRight w:val="0"/>
      <w:marTop w:val="0"/>
      <w:marBottom w:val="0"/>
      <w:divBdr>
        <w:top w:val="none" w:sz="0" w:space="0" w:color="auto"/>
        <w:left w:val="none" w:sz="0" w:space="0" w:color="auto"/>
        <w:bottom w:val="none" w:sz="0" w:space="0" w:color="auto"/>
        <w:right w:val="none" w:sz="0" w:space="0" w:color="auto"/>
      </w:divBdr>
    </w:div>
    <w:div w:id="1054543346">
      <w:bodyDiv w:val="1"/>
      <w:marLeft w:val="0"/>
      <w:marRight w:val="0"/>
      <w:marTop w:val="0"/>
      <w:marBottom w:val="0"/>
      <w:divBdr>
        <w:top w:val="none" w:sz="0" w:space="0" w:color="auto"/>
        <w:left w:val="none" w:sz="0" w:space="0" w:color="auto"/>
        <w:bottom w:val="none" w:sz="0" w:space="0" w:color="auto"/>
        <w:right w:val="none" w:sz="0" w:space="0" w:color="auto"/>
      </w:divBdr>
    </w:div>
    <w:div w:id="1066225840">
      <w:bodyDiv w:val="1"/>
      <w:marLeft w:val="0"/>
      <w:marRight w:val="0"/>
      <w:marTop w:val="0"/>
      <w:marBottom w:val="0"/>
      <w:divBdr>
        <w:top w:val="none" w:sz="0" w:space="0" w:color="auto"/>
        <w:left w:val="none" w:sz="0" w:space="0" w:color="auto"/>
        <w:bottom w:val="none" w:sz="0" w:space="0" w:color="auto"/>
        <w:right w:val="none" w:sz="0" w:space="0" w:color="auto"/>
      </w:divBdr>
    </w:div>
    <w:div w:id="1077632351">
      <w:bodyDiv w:val="1"/>
      <w:marLeft w:val="0"/>
      <w:marRight w:val="0"/>
      <w:marTop w:val="0"/>
      <w:marBottom w:val="0"/>
      <w:divBdr>
        <w:top w:val="none" w:sz="0" w:space="0" w:color="auto"/>
        <w:left w:val="none" w:sz="0" w:space="0" w:color="auto"/>
        <w:bottom w:val="none" w:sz="0" w:space="0" w:color="auto"/>
        <w:right w:val="none" w:sz="0" w:space="0" w:color="auto"/>
      </w:divBdr>
    </w:div>
    <w:div w:id="1093280437">
      <w:bodyDiv w:val="1"/>
      <w:marLeft w:val="0"/>
      <w:marRight w:val="0"/>
      <w:marTop w:val="0"/>
      <w:marBottom w:val="0"/>
      <w:divBdr>
        <w:top w:val="none" w:sz="0" w:space="0" w:color="auto"/>
        <w:left w:val="none" w:sz="0" w:space="0" w:color="auto"/>
        <w:bottom w:val="none" w:sz="0" w:space="0" w:color="auto"/>
        <w:right w:val="none" w:sz="0" w:space="0" w:color="auto"/>
      </w:divBdr>
    </w:div>
    <w:div w:id="1231505757">
      <w:bodyDiv w:val="1"/>
      <w:marLeft w:val="0"/>
      <w:marRight w:val="0"/>
      <w:marTop w:val="0"/>
      <w:marBottom w:val="0"/>
      <w:divBdr>
        <w:top w:val="none" w:sz="0" w:space="0" w:color="auto"/>
        <w:left w:val="none" w:sz="0" w:space="0" w:color="auto"/>
        <w:bottom w:val="none" w:sz="0" w:space="0" w:color="auto"/>
        <w:right w:val="none" w:sz="0" w:space="0" w:color="auto"/>
      </w:divBdr>
    </w:div>
    <w:div w:id="1273168417">
      <w:bodyDiv w:val="1"/>
      <w:marLeft w:val="0"/>
      <w:marRight w:val="0"/>
      <w:marTop w:val="0"/>
      <w:marBottom w:val="0"/>
      <w:divBdr>
        <w:top w:val="none" w:sz="0" w:space="0" w:color="auto"/>
        <w:left w:val="none" w:sz="0" w:space="0" w:color="auto"/>
        <w:bottom w:val="none" w:sz="0" w:space="0" w:color="auto"/>
        <w:right w:val="none" w:sz="0" w:space="0" w:color="auto"/>
      </w:divBdr>
      <w:divsChild>
        <w:div w:id="113250570">
          <w:marLeft w:val="547"/>
          <w:marRight w:val="0"/>
          <w:marTop w:val="0"/>
          <w:marBottom w:val="0"/>
          <w:divBdr>
            <w:top w:val="none" w:sz="0" w:space="0" w:color="auto"/>
            <w:left w:val="none" w:sz="0" w:space="0" w:color="auto"/>
            <w:bottom w:val="none" w:sz="0" w:space="0" w:color="auto"/>
            <w:right w:val="none" w:sz="0" w:space="0" w:color="auto"/>
          </w:divBdr>
        </w:div>
        <w:div w:id="410011179">
          <w:marLeft w:val="547"/>
          <w:marRight w:val="0"/>
          <w:marTop w:val="0"/>
          <w:marBottom w:val="0"/>
          <w:divBdr>
            <w:top w:val="none" w:sz="0" w:space="0" w:color="auto"/>
            <w:left w:val="none" w:sz="0" w:space="0" w:color="auto"/>
            <w:bottom w:val="none" w:sz="0" w:space="0" w:color="auto"/>
            <w:right w:val="none" w:sz="0" w:space="0" w:color="auto"/>
          </w:divBdr>
        </w:div>
        <w:div w:id="1893760640">
          <w:marLeft w:val="547"/>
          <w:marRight w:val="0"/>
          <w:marTop w:val="0"/>
          <w:marBottom w:val="0"/>
          <w:divBdr>
            <w:top w:val="none" w:sz="0" w:space="0" w:color="auto"/>
            <w:left w:val="none" w:sz="0" w:space="0" w:color="auto"/>
            <w:bottom w:val="none" w:sz="0" w:space="0" w:color="auto"/>
            <w:right w:val="none" w:sz="0" w:space="0" w:color="auto"/>
          </w:divBdr>
        </w:div>
      </w:divsChild>
    </w:div>
    <w:div w:id="1295257857">
      <w:bodyDiv w:val="1"/>
      <w:marLeft w:val="0"/>
      <w:marRight w:val="0"/>
      <w:marTop w:val="0"/>
      <w:marBottom w:val="0"/>
      <w:divBdr>
        <w:top w:val="none" w:sz="0" w:space="0" w:color="auto"/>
        <w:left w:val="none" w:sz="0" w:space="0" w:color="auto"/>
        <w:bottom w:val="none" w:sz="0" w:space="0" w:color="auto"/>
        <w:right w:val="none" w:sz="0" w:space="0" w:color="auto"/>
      </w:divBdr>
    </w:div>
    <w:div w:id="1338188234">
      <w:bodyDiv w:val="1"/>
      <w:marLeft w:val="0"/>
      <w:marRight w:val="0"/>
      <w:marTop w:val="0"/>
      <w:marBottom w:val="0"/>
      <w:divBdr>
        <w:top w:val="none" w:sz="0" w:space="0" w:color="auto"/>
        <w:left w:val="none" w:sz="0" w:space="0" w:color="auto"/>
        <w:bottom w:val="none" w:sz="0" w:space="0" w:color="auto"/>
        <w:right w:val="none" w:sz="0" w:space="0" w:color="auto"/>
      </w:divBdr>
      <w:divsChild>
        <w:div w:id="1960144319">
          <w:marLeft w:val="720"/>
          <w:marRight w:val="0"/>
          <w:marTop w:val="0"/>
          <w:marBottom w:val="0"/>
          <w:divBdr>
            <w:top w:val="none" w:sz="0" w:space="0" w:color="auto"/>
            <w:left w:val="none" w:sz="0" w:space="0" w:color="auto"/>
            <w:bottom w:val="none" w:sz="0" w:space="0" w:color="auto"/>
            <w:right w:val="none" w:sz="0" w:space="0" w:color="auto"/>
          </w:divBdr>
        </w:div>
      </w:divsChild>
    </w:div>
    <w:div w:id="1362390576">
      <w:bodyDiv w:val="1"/>
      <w:marLeft w:val="0"/>
      <w:marRight w:val="0"/>
      <w:marTop w:val="0"/>
      <w:marBottom w:val="0"/>
      <w:divBdr>
        <w:top w:val="none" w:sz="0" w:space="0" w:color="auto"/>
        <w:left w:val="none" w:sz="0" w:space="0" w:color="auto"/>
        <w:bottom w:val="none" w:sz="0" w:space="0" w:color="auto"/>
        <w:right w:val="none" w:sz="0" w:space="0" w:color="auto"/>
      </w:divBdr>
    </w:div>
    <w:div w:id="1377781016">
      <w:bodyDiv w:val="1"/>
      <w:marLeft w:val="28"/>
      <w:marRight w:val="28"/>
      <w:marTop w:val="0"/>
      <w:marBottom w:val="0"/>
      <w:divBdr>
        <w:top w:val="none" w:sz="0" w:space="0" w:color="auto"/>
        <w:left w:val="none" w:sz="0" w:space="0" w:color="auto"/>
        <w:bottom w:val="none" w:sz="0" w:space="0" w:color="auto"/>
        <w:right w:val="none" w:sz="0" w:space="0" w:color="auto"/>
      </w:divBdr>
      <w:divsChild>
        <w:div w:id="1923105605">
          <w:marLeft w:val="0"/>
          <w:marRight w:val="0"/>
          <w:marTop w:val="0"/>
          <w:marBottom w:val="0"/>
          <w:divBdr>
            <w:top w:val="none" w:sz="0" w:space="0" w:color="auto"/>
            <w:left w:val="none" w:sz="0" w:space="0" w:color="auto"/>
            <w:bottom w:val="none" w:sz="0" w:space="0" w:color="auto"/>
            <w:right w:val="none" w:sz="0" w:space="0" w:color="auto"/>
          </w:divBdr>
          <w:divsChild>
            <w:div w:id="206332624">
              <w:marLeft w:val="0"/>
              <w:marRight w:val="0"/>
              <w:marTop w:val="0"/>
              <w:marBottom w:val="0"/>
              <w:divBdr>
                <w:top w:val="none" w:sz="0" w:space="0" w:color="auto"/>
                <w:left w:val="none" w:sz="0" w:space="0" w:color="auto"/>
                <w:bottom w:val="none" w:sz="0" w:space="0" w:color="auto"/>
                <w:right w:val="none" w:sz="0" w:space="0" w:color="auto"/>
              </w:divBdr>
              <w:divsChild>
                <w:div w:id="1414357499">
                  <w:marLeft w:val="16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9763">
      <w:bodyDiv w:val="1"/>
      <w:marLeft w:val="0"/>
      <w:marRight w:val="0"/>
      <w:marTop w:val="0"/>
      <w:marBottom w:val="0"/>
      <w:divBdr>
        <w:top w:val="none" w:sz="0" w:space="0" w:color="auto"/>
        <w:left w:val="none" w:sz="0" w:space="0" w:color="auto"/>
        <w:bottom w:val="none" w:sz="0" w:space="0" w:color="auto"/>
        <w:right w:val="none" w:sz="0" w:space="0" w:color="auto"/>
      </w:divBdr>
    </w:div>
    <w:div w:id="1444760697">
      <w:bodyDiv w:val="1"/>
      <w:marLeft w:val="0"/>
      <w:marRight w:val="0"/>
      <w:marTop w:val="0"/>
      <w:marBottom w:val="0"/>
      <w:divBdr>
        <w:top w:val="none" w:sz="0" w:space="0" w:color="auto"/>
        <w:left w:val="none" w:sz="0" w:space="0" w:color="auto"/>
        <w:bottom w:val="none" w:sz="0" w:space="0" w:color="auto"/>
        <w:right w:val="none" w:sz="0" w:space="0" w:color="auto"/>
      </w:divBdr>
      <w:divsChild>
        <w:div w:id="517740038">
          <w:marLeft w:val="1166"/>
          <w:marRight w:val="0"/>
          <w:marTop w:val="0"/>
          <w:marBottom w:val="0"/>
          <w:divBdr>
            <w:top w:val="none" w:sz="0" w:space="0" w:color="auto"/>
            <w:left w:val="none" w:sz="0" w:space="0" w:color="auto"/>
            <w:bottom w:val="none" w:sz="0" w:space="0" w:color="auto"/>
            <w:right w:val="none" w:sz="0" w:space="0" w:color="auto"/>
          </w:divBdr>
        </w:div>
        <w:div w:id="915168386">
          <w:marLeft w:val="230"/>
          <w:marRight w:val="0"/>
          <w:marTop w:val="0"/>
          <w:marBottom w:val="0"/>
          <w:divBdr>
            <w:top w:val="none" w:sz="0" w:space="0" w:color="auto"/>
            <w:left w:val="none" w:sz="0" w:space="0" w:color="auto"/>
            <w:bottom w:val="none" w:sz="0" w:space="0" w:color="auto"/>
            <w:right w:val="none" w:sz="0" w:space="0" w:color="auto"/>
          </w:divBdr>
        </w:div>
        <w:div w:id="1114904365">
          <w:marLeft w:val="1166"/>
          <w:marRight w:val="0"/>
          <w:marTop w:val="0"/>
          <w:marBottom w:val="0"/>
          <w:divBdr>
            <w:top w:val="none" w:sz="0" w:space="0" w:color="auto"/>
            <w:left w:val="none" w:sz="0" w:space="0" w:color="auto"/>
            <w:bottom w:val="none" w:sz="0" w:space="0" w:color="auto"/>
            <w:right w:val="none" w:sz="0" w:space="0" w:color="auto"/>
          </w:divBdr>
        </w:div>
        <w:div w:id="1416703218">
          <w:marLeft w:val="1166"/>
          <w:marRight w:val="0"/>
          <w:marTop w:val="0"/>
          <w:marBottom w:val="0"/>
          <w:divBdr>
            <w:top w:val="none" w:sz="0" w:space="0" w:color="auto"/>
            <w:left w:val="none" w:sz="0" w:space="0" w:color="auto"/>
            <w:bottom w:val="none" w:sz="0" w:space="0" w:color="auto"/>
            <w:right w:val="none" w:sz="0" w:space="0" w:color="auto"/>
          </w:divBdr>
        </w:div>
        <w:div w:id="1608846899">
          <w:marLeft w:val="1166"/>
          <w:marRight w:val="0"/>
          <w:marTop w:val="0"/>
          <w:marBottom w:val="0"/>
          <w:divBdr>
            <w:top w:val="none" w:sz="0" w:space="0" w:color="auto"/>
            <w:left w:val="none" w:sz="0" w:space="0" w:color="auto"/>
            <w:bottom w:val="none" w:sz="0" w:space="0" w:color="auto"/>
            <w:right w:val="none" w:sz="0" w:space="0" w:color="auto"/>
          </w:divBdr>
        </w:div>
        <w:div w:id="1615864907">
          <w:marLeft w:val="1166"/>
          <w:marRight w:val="0"/>
          <w:marTop w:val="0"/>
          <w:marBottom w:val="0"/>
          <w:divBdr>
            <w:top w:val="none" w:sz="0" w:space="0" w:color="auto"/>
            <w:left w:val="none" w:sz="0" w:space="0" w:color="auto"/>
            <w:bottom w:val="none" w:sz="0" w:space="0" w:color="auto"/>
            <w:right w:val="none" w:sz="0" w:space="0" w:color="auto"/>
          </w:divBdr>
        </w:div>
        <w:div w:id="2036811549">
          <w:marLeft w:val="446"/>
          <w:marRight w:val="0"/>
          <w:marTop w:val="0"/>
          <w:marBottom w:val="0"/>
          <w:divBdr>
            <w:top w:val="none" w:sz="0" w:space="0" w:color="auto"/>
            <w:left w:val="none" w:sz="0" w:space="0" w:color="auto"/>
            <w:bottom w:val="none" w:sz="0" w:space="0" w:color="auto"/>
            <w:right w:val="none" w:sz="0" w:space="0" w:color="auto"/>
          </w:divBdr>
        </w:div>
      </w:divsChild>
    </w:div>
    <w:div w:id="1448623243">
      <w:bodyDiv w:val="1"/>
      <w:marLeft w:val="0"/>
      <w:marRight w:val="0"/>
      <w:marTop w:val="0"/>
      <w:marBottom w:val="0"/>
      <w:divBdr>
        <w:top w:val="none" w:sz="0" w:space="0" w:color="auto"/>
        <w:left w:val="none" w:sz="0" w:space="0" w:color="auto"/>
        <w:bottom w:val="none" w:sz="0" w:space="0" w:color="auto"/>
        <w:right w:val="none" w:sz="0" w:space="0" w:color="auto"/>
      </w:divBdr>
    </w:div>
    <w:div w:id="1508905627">
      <w:bodyDiv w:val="1"/>
      <w:marLeft w:val="0"/>
      <w:marRight w:val="0"/>
      <w:marTop w:val="0"/>
      <w:marBottom w:val="0"/>
      <w:divBdr>
        <w:top w:val="none" w:sz="0" w:space="0" w:color="auto"/>
        <w:left w:val="none" w:sz="0" w:space="0" w:color="auto"/>
        <w:bottom w:val="none" w:sz="0" w:space="0" w:color="auto"/>
        <w:right w:val="none" w:sz="0" w:space="0" w:color="auto"/>
      </w:divBdr>
    </w:div>
    <w:div w:id="1639065643">
      <w:bodyDiv w:val="1"/>
      <w:marLeft w:val="0"/>
      <w:marRight w:val="0"/>
      <w:marTop w:val="0"/>
      <w:marBottom w:val="0"/>
      <w:divBdr>
        <w:top w:val="none" w:sz="0" w:space="0" w:color="auto"/>
        <w:left w:val="none" w:sz="0" w:space="0" w:color="auto"/>
        <w:bottom w:val="none" w:sz="0" w:space="0" w:color="auto"/>
        <w:right w:val="none" w:sz="0" w:space="0" w:color="auto"/>
      </w:divBdr>
    </w:div>
    <w:div w:id="1702244792">
      <w:bodyDiv w:val="1"/>
      <w:marLeft w:val="0"/>
      <w:marRight w:val="0"/>
      <w:marTop w:val="0"/>
      <w:marBottom w:val="0"/>
      <w:divBdr>
        <w:top w:val="none" w:sz="0" w:space="0" w:color="auto"/>
        <w:left w:val="none" w:sz="0" w:space="0" w:color="auto"/>
        <w:bottom w:val="none" w:sz="0" w:space="0" w:color="auto"/>
        <w:right w:val="none" w:sz="0" w:space="0" w:color="auto"/>
      </w:divBdr>
    </w:div>
    <w:div w:id="1757827776">
      <w:bodyDiv w:val="1"/>
      <w:marLeft w:val="0"/>
      <w:marRight w:val="0"/>
      <w:marTop w:val="0"/>
      <w:marBottom w:val="0"/>
      <w:divBdr>
        <w:top w:val="none" w:sz="0" w:space="0" w:color="auto"/>
        <w:left w:val="none" w:sz="0" w:space="0" w:color="auto"/>
        <w:bottom w:val="none" w:sz="0" w:space="0" w:color="auto"/>
        <w:right w:val="none" w:sz="0" w:space="0" w:color="auto"/>
      </w:divBdr>
      <w:divsChild>
        <w:div w:id="913246797">
          <w:marLeft w:val="446"/>
          <w:marRight w:val="0"/>
          <w:marTop w:val="0"/>
          <w:marBottom w:val="0"/>
          <w:divBdr>
            <w:top w:val="none" w:sz="0" w:space="0" w:color="auto"/>
            <w:left w:val="none" w:sz="0" w:space="0" w:color="auto"/>
            <w:bottom w:val="none" w:sz="0" w:space="0" w:color="auto"/>
            <w:right w:val="none" w:sz="0" w:space="0" w:color="auto"/>
          </w:divBdr>
        </w:div>
        <w:div w:id="917910154">
          <w:marLeft w:val="446"/>
          <w:marRight w:val="0"/>
          <w:marTop w:val="0"/>
          <w:marBottom w:val="0"/>
          <w:divBdr>
            <w:top w:val="none" w:sz="0" w:space="0" w:color="auto"/>
            <w:left w:val="none" w:sz="0" w:space="0" w:color="auto"/>
            <w:bottom w:val="none" w:sz="0" w:space="0" w:color="auto"/>
            <w:right w:val="none" w:sz="0" w:space="0" w:color="auto"/>
          </w:divBdr>
        </w:div>
        <w:div w:id="934901586">
          <w:marLeft w:val="446"/>
          <w:marRight w:val="0"/>
          <w:marTop w:val="0"/>
          <w:marBottom w:val="0"/>
          <w:divBdr>
            <w:top w:val="none" w:sz="0" w:space="0" w:color="auto"/>
            <w:left w:val="none" w:sz="0" w:space="0" w:color="auto"/>
            <w:bottom w:val="none" w:sz="0" w:space="0" w:color="auto"/>
            <w:right w:val="none" w:sz="0" w:space="0" w:color="auto"/>
          </w:divBdr>
        </w:div>
        <w:div w:id="1038705048">
          <w:marLeft w:val="446"/>
          <w:marRight w:val="0"/>
          <w:marTop w:val="0"/>
          <w:marBottom w:val="0"/>
          <w:divBdr>
            <w:top w:val="none" w:sz="0" w:space="0" w:color="auto"/>
            <w:left w:val="none" w:sz="0" w:space="0" w:color="auto"/>
            <w:bottom w:val="none" w:sz="0" w:space="0" w:color="auto"/>
            <w:right w:val="none" w:sz="0" w:space="0" w:color="auto"/>
          </w:divBdr>
        </w:div>
        <w:div w:id="1619409445">
          <w:marLeft w:val="230"/>
          <w:marRight w:val="0"/>
          <w:marTop w:val="0"/>
          <w:marBottom w:val="0"/>
          <w:divBdr>
            <w:top w:val="none" w:sz="0" w:space="0" w:color="auto"/>
            <w:left w:val="none" w:sz="0" w:space="0" w:color="auto"/>
            <w:bottom w:val="none" w:sz="0" w:space="0" w:color="auto"/>
            <w:right w:val="none" w:sz="0" w:space="0" w:color="auto"/>
          </w:divBdr>
        </w:div>
      </w:divsChild>
    </w:div>
    <w:div w:id="1773475711">
      <w:bodyDiv w:val="1"/>
      <w:marLeft w:val="0"/>
      <w:marRight w:val="0"/>
      <w:marTop w:val="0"/>
      <w:marBottom w:val="0"/>
      <w:divBdr>
        <w:top w:val="none" w:sz="0" w:space="0" w:color="auto"/>
        <w:left w:val="none" w:sz="0" w:space="0" w:color="auto"/>
        <w:bottom w:val="none" w:sz="0" w:space="0" w:color="auto"/>
        <w:right w:val="none" w:sz="0" w:space="0" w:color="auto"/>
      </w:divBdr>
    </w:div>
    <w:div w:id="1786382970">
      <w:bodyDiv w:val="1"/>
      <w:marLeft w:val="0"/>
      <w:marRight w:val="0"/>
      <w:marTop w:val="0"/>
      <w:marBottom w:val="0"/>
      <w:divBdr>
        <w:top w:val="none" w:sz="0" w:space="0" w:color="auto"/>
        <w:left w:val="none" w:sz="0" w:space="0" w:color="auto"/>
        <w:bottom w:val="none" w:sz="0" w:space="0" w:color="auto"/>
        <w:right w:val="none" w:sz="0" w:space="0" w:color="auto"/>
      </w:divBdr>
    </w:div>
    <w:div w:id="1867324654">
      <w:bodyDiv w:val="1"/>
      <w:marLeft w:val="0"/>
      <w:marRight w:val="0"/>
      <w:marTop w:val="0"/>
      <w:marBottom w:val="0"/>
      <w:divBdr>
        <w:top w:val="none" w:sz="0" w:space="0" w:color="auto"/>
        <w:left w:val="none" w:sz="0" w:space="0" w:color="auto"/>
        <w:bottom w:val="none" w:sz="0" w:space="0" w:color="auto"/>
        <w:right w:val="none" w:sz="0" w:space="0" w:color="auto"/>
      </w:divBdr>
    </w:div>
    <w:div w:id="1875386196">
      <w:bodyDiv w:val="1"/>
      <w:marLeft w:val="0"/>
      <w:marRight w:val="0"/>
      <w:marTop w:val="0"/>
      <w:marBottom w:val="0"/>
      <w:divBdr>
        <w:top w:val="none" w:sz="0" w:space="0" w:color="auto"/>
        <w:left w:val="none" w:sz="0" w:space="0" w:color="auto"/>
        <w:bottom w:val="none" w:sz="0" w:space="0" w:color="auto"/>
        <w:right w:val="none" w:sz="0" w:space="0" w:color="auto"/>
      </w:divBdr>
    </w:div>
    <w:div w:id="1875577803">
      <w:bodyDiv w:val="1"/>
      <w:marLeft w:val="0"/>
      <w:marRight w:val="0"/>
      <w:marTop w:val="0"/>
      <w:marBottom w:val="0"/>
      <w:divBdr>
        <w:top w:val="none" w:sz="0" w:space="0" w:color="auto"/>
        <w:left w:val="none" w:sz="0" w:space="0" w:color="auto"/>
        <w:bottom w:val="none" w:sz="0" w:space="0" w:color="auto"/>
        <w:right w:val="none" w:sz="0" w:space="0" w:color="auto"/>
      </w:divBdr>
      <w:divsChild>
        <w:div w:id="16778214">
          <w:marLeft w:val="446"/>
          <w:marRight w:val="0"/>
          <w:marTop w:val="0"/>
          <w:marBottom w:val="0"/>
          <w:divBdr>
            <w:top w:val="none" w:sz="0" w:space="0" w:color="auto"/>
            <w:left w:val="none" w:sz="0" w:space="0" w:color="auto"/>
            <w:bottom w:val="none" w:sz="0" w:space="0" w:color="auto"/>
            <w:right w:val="none" w:sz="0" w:space="0" w:color="auto"/>
          </w:divBdr>
        </w:div>
        <w:div w:id="354774033">
          <w:marLeft w:val="446"/>
          <w:marRight w:val="0"/>
          <w:marTop w:val="0"/>
          <w:marBottom w:val="0"/>
          <w:divBdr>
            <w:top w:val="none" w:sz="0" w:space="0" w:color="auto"/>
            <w:left w:val="none" w:sz="0" w:space="0" w:color="auto"/>
            <w:bottom w:val="none" w:sz="0" w:space="0" w:color="auto"/>
            <w:right w:val="none" w:sz="0" w:space="0" w:color="auto"/>
          </w:divBdr>
        </w:div>
        <w:div w:id="492529517">
          <w:marLeft w:val="446"/>
          <w:marRight w:val="0"/>
          <w:marTop w:val="0"/>
          <w:marBottom w:val="0"/>
          <w:divBdr>
            <w:top w:val="none" w:sz="0" w:space="0" w:color="auto"/>
            <w:left w:val="none" w:sz="0" w:space="0" w:color="auto"/>
            <w:bottom w:val="none" w:sz="0" w:space="0" w:color="auto"/>
            <w:right w:val="none" w:sz="0" w:space="0" w:color="auto"/>
          </w:divBdr>
        </w:div>
        <w:div w:id="508831725">
          <w:marLeft w:val="446"/>
          <w:marRight w:val="0"/>
          <w:marTop w:val="0"/>
          <w:marBottom w:val="0"/>
          <w:divBdr>
            <w:top w:val="none" w:sz="0" w:space="0" w:color="auto"/>
            <w:left w:val="none" w:sz="0" w:space="0" w:color="auto"/>
            <w:bottom w:val="none" w:sz="0" w:space="0" w:color="auto"/>
            <w:right w:val="none" w:sz="0" w:space="0" w:color="auto"/>
          </w:divBdr>
        </w:div>
        <w:div w:id="592976443">
          <w:marLeft w:val="230"/>
          <w:marRight w:val="0"/>
          <w:marTop w:val="0"/>
          <w:marBottom w:val="0"/>
          <w:divBdr>
            <w:top w:val="none" w:sz="0" w:space="0" w:color="auto"/>
            <w:left w:val="none" w:sz="0" w:space="0" w:color="auto"/>
            <w:bottom w:val="none" w:sz="0" w:space="0" w:color="auto"/>
            <w:right w:val="none" w:sz="0" w:space="0" w:color="auto"/>
          </w:divBdr>
        </w:div>
        <w:div w:id="968049783">
          <w:marLeft w:val="446"/>
          <w:marRight w:val="0"/>
          <w:marTop w:val="0"/>
          <w:marBottom w:val="0"/>
          <w:divBdr>
            <w:top w:val="none" w:sz="0" w:space="0" w:color="auto"/>
            <w:left w:val="none" w:sz="0" w:space="0" w:color="auto"/>
            <w:bottom w:val="none" w:sz="0" w:space="0" w:color="auto"/>
            <w:right w:val="none" w:sz="0" w:space="0" w:color="auto"/>
          </w:divBdr>
        </w:div>
        <w:div w:id="1044990218">
          <w:marLeft w:val="446"/>
          <w:marRight w:val="0"/>
          <w:marTop w:val="0"/>
          <w:marBottom w:val="0"/>
          <w:divBdr>
            <w:top w:val="none" w:sz="0" w:space="0" w:color="auto"/>
            <w:left w:val="none" w:sz="0" w:space="0" w:color="auto"/>
            <w:bottom w:val="none" w:sz="0" w:space="0" w:color="auto"/>
            <w:right w:val="none" w:sz="0" w:space="0" w:color="auto"/>
          </w:divBdr>
        </w:div>
        <w:div w:id="1080056173">
          <w:marLeft w:val="446"/>
          <w:marRight w:val="0"/>
          <w:marTop w:val="0"/>
          <w:marBottom w:val="0"/>
          <w:divBdr>
            <w:top w:val="none" w:sz="0" w:space="0" w:color="auto"/>
            <w:left w:val="none" w:sz="0" w:space="0" w:color="auto"/>
            <w:bottom w:val="none" w:sz="0" w:space="0" w:color="auto"/>
            <w:right w:val="none" w:sz="0" w:space="0" w:color="auto"/>
          </w:divBdr>
        </w:div>
        <w:div w:id="1331525288">
          <w:marLeft w:val="446"/>
          <w:marRight w:val="0"/>
          <w:marTop w:val="0"/>
          <w:marBottom w:val="0"/>
          <w:divBdr>
            <w:top w:val="none" w:sz="0" w:space="0" w:color="auto"/>
            <w:left w:val="none" w:sz="0" w:space="0" w:color="auto"/>
            <w:bottom w:val="none" w:sz="0" w:space="0" w:color="auto"/>
            <w:right w:val="none" w:sz="0" w:space="0" w:color="auto"/>
          </w:divBdr>
        </w:div>
        <w:div w:id="1520583635">
          <w:marLeft w:val="446"/>
          <w:marRight w:val="0"/>
          <w:marTop w:val="0"/>
          <w:marBottom w:val="0"/>
          <w:divBdr>
            <w:top w:val="none" w:sz="0" w:space="0" w:color="auto"/>
            <w:left w:val="none" w:sz="0" w:space="0" w:color="auto"/>
            <w:bottom w:val="none" w:sz="0" w:space="0" w:color="auto"/>
            <w:right w:val="none" w:sz="0" w:space="0" w:color="auto"/>
          </w:divBdr>
        </w:div>
        <w:div w:id="1621716414">
          <w:marLeft w:val="446"/>
          <w:marRight w:val="0"/>
          <w:marTop w:val="0"/>
          <w:marBottom w:val="0"/>
          <w:divBdr>
            <w:top w:val="none" w:sz="0" w:space="0" w:color="auto"/>
            <w:left w:val="none" w:sz="0" w:space="0" w:color="auto"/>
            <w:bottom w:val="none" w:sz="0" w:space="0" w:color="auto"/>
            <w:right w:val="none" w:sz="0" w:space="0" w:color="auto"/>
          </w:divBdr>
        </w:div>
      </w:divsChild>
    </w:div>
    <w:div w:id="1897154985">
      <w:bodyDiv w:val="1"/>
      <w:marLeft w:val="0"/>
      <w:marRight w:val="0"/>
      <w:marTop w:val="0"/>
      <w:marBottom w:val="0"/>
      <w:divBdr>
        <w:top w:val="none" w:sz="0" w:space="0" w:color="auto"/>
        <w:left w:val="none" w:sz="0" w:space="0" w:color="auto"/>
        <w:bottom w:val="none" w:sz="0" w:space="0" w:color="auto"/>
        <w:right w:val="none" w:sz="0" w:space="0" w:color="auto"/>
      </w:divBdr>
    </w:div>
    <w:div w:id="1904287690">
      <w:bodyDiv w:val="1"/>
      <w:marLeft w:val="0"/>
      <w:marRight w:val="0"/>
      <w:marTop w:val="0"/>
      <w:marBottom w:val="0"/>
      <w:divBdr>
        <w:top w:val="none" w:sz="0" w:space="0" w:color="auto"/>
        <w:left w:val="none" w:sz="0" w:space="0" w:color="auto"/>
        <w:bottom w:val="none" w:sz="0" w:space="0" w:color="auto"/>
        <w:right w:val="none" w:sz="0" w:space="0" w:color="auto"/>
      </w:divBdr>
    </w:div>
    <w:div w:id="1939756194">
      <w:bodyDiv w:val="1"/>
      <w:marLeft w:val="0"/>
      <w:marRight w:val="0"/>
      <w:marTop w:val="0"/>
      <w:marBottom w:val="0"/>
      <w:divBdr>
        <w:top w:val="none" w:sz="0" w:space="0" w:color="auto"/>
        <w:left w:val="none" w:sz="0" w:space="0" w:color="auto"/>
        <w:bottom w:val="none" w:sz="0" w:space="0" w:color="auto"/>
        <w:right w:val="none" w:sz="0" w:space="0" w:color="auto"/>
      </w:divBdr>
    </w:div>
    <w:div w:id="1941061981">
      <w:bodyDiv w:val="1"/>
      <w:marLeft w:val="0"/>
      <w:marRight w:val="0"/>
      <w:marTop w:val="0"/>
      <w:marBottom w:val="0"/>
      <w:divBdr>
        <w:top w:val="none" w:sz="0" w:space="0" w:color="auto"/>
        <w:left w:val="none" w:sz="0" w:space="0" w:color="auto"/>
        <w:bottom w:val="none" w:sz="0" w:space="0" w:color="auto"/>
        <w:right w:val="none" w:sz="0" w:space="0" w:color="auto"/>
      </w:divBdr>
    </w:div>
    <w:div w:id="2007858771">
      <w:bodyDiv w:val="1"/>
      <w:marLeft w:val="0"/>
      <w:marRight w:val="0"/>
      <w:marTop w:val="0"/>
      <w:marBottom w:val="0"/>
      <w:divBdr>
        <w:top w:val="none" w:sz="0" w:space="0" w:color="auto"/>
        <w:left w:val="none" w:sz="0" w:space="0" w:color="auto"/>
        <w:bottom w:val="none" w:sz="0" w:space="0" w:color="auto"/>
        <w:right w:val="none" w:sz="0" w:space="0" w:color="auto"/>
      </w:divBdr>
    </w:div>
    <w:div w:id="2009361993">
      <w:bodyDiv w:val="1"/>
      <w:marLeft w:val="0"/>
      <w:marRight w:val="0"/>
      <w:marTop w:val="0"/>
      <w:marBottom w:val="0"/>
      <w:divBdr>
        <w:top w:val="none" w:sz="0" w:space="0" w:color="auto"/>
        <w:left w:val="none" w:sz="0" w:space="0" w:color="auto"/>
        <w:bottom w:val="none" w:sz="0" w:space="0" w:color="auto"/>
        <w:right w:val="none" w:sz="0" w:space="0" w:color="auto"/>
      </w:divBdr>
    </w:div>
    <w:div w:id="2023433573">
      <w:bodyDiv w:val="1"/>
      <w:marLeft w:val="0"/>
      <w:marRight w:val="0"/>
      <w:marTop w:val="0"/>
      <w:marBottom w:val="0"/>
      <w:divBdr>
        <w:top w:val="none" w:sz="0" w:space="0" w:color="auto"/>
        <w:left w:val="none" w:sz="0" w:space="0" w:color="auto"/>
        <w:bottom w:val="none" w:sz="0" w:space="0" w:color="auto"/>
        <w:right w:val="none" w:sz="0" w:space="0" w:color="auto"/>
      </w:divBdr>
      <w:divsChild>
        <w:div w:id="41057892">
          <w:marLeft w:val="1166"/>
          <w:marRight w:val="0"/>
          <w:marTop w:val="120"/>
          <w:marBottom w:val="0"/>
          <w:divBdr>
            <w:top w:val="none" w:sz="0" w:space="0" w:color="auto"/>
            <w:left w:val="none" w:sz="0" w:space="0" w:color="auto"/>
            <w:bottom w:val="none" w:sz="0" w:space="0" w:color="auto"/>
            <w:right w:val="none" w:sz="0" w:space="0" w:color="auto"/>
          </w:divBdr>
        </w:div>
        <w:div w:id="656227042">
          <w:marLeft w:val="1166"/>
          <w:marRight w:val="0"/>
          <w:marTop w:val="120"/>
          <w:marBottom w:val="0"/>
          <w:divBdr>
            <w:top w:val="none" w:sz="0" w:space="0" w:color="auto"/>
            <w:left w:val="none" w:sz="0" w:space="0" w:color="auto"/>
            <w:bottom w:val="none" w:sz="0" w:space="0" w:color="auto"/>
            <w:right w:val="none" w:sz="0" w:space="0" w:color="auto"/>
          </w:divBdr>
        </w:div>
        <w:div w:id="750203286">
          <w:marLeft w:val="1166"/>
          <w:marRight w:val="0"/>
          <w:marTop w:val="120"/>
          <w:marBottom w:val="0"/>
          <w:divBdr>
            <w:top w:val="none" w:sz="0" w:space="0" w:color="auto"/>
            <w:left w:val="none" w:sz="0" w:space="0" w:color="auto"/>
            <w:bottom w:val="none" w:sz="0" w:space="0" w:color="auto"/>
            <w:right w:val="none" w:sz="0" w:space="0" w:color="auto"/>
          </w:divBdr>
        </w:div>
        <w:div w:id="828791686">
          <w:marLeft w:val="1166"/>
          <w:marRight w:val="0"/>
          <w:marTop w:val="120"/>
          <w:marBottom w:val="0"/>
          <w:divBdr>
            <w:top w:val="none" w:sz="0" w:space="0" w:color="auto"/>
            <w:left w:val="none" w:sz="0" w:space="0" w:color="auto"/>
            <w:bottom w:val="none" w:sz="0" w:space="0" w:color="auto"/>
            <w:right w:val="none" w:sz="0" w:space="0" w:color="auto"/>
          </w:divBdr>
        </w:div>
        <w:div w:id="1442384442">
          <w:marLeft w:val="1166"/>
          <w:marRight w:val="0"/>
          <w:marTop w:val="120"/>
          <w:marBottom w:val="0"/>
          <w:divBdr>
            <w:top w:val="none" w:sz="0" w:space="0" w:color="auto"/>
            <w:left w:val="none" w:sz="0" w:space="0" w:color="auto"/>
            <w:bottom w:val="none" w:sz="0" w:space="0" w:color="auto"/>
            <w:right w:val="none" w:sz="0" w:space="0" w:color="auto"/>
          </w:divBdr>
        </w:div>
        <w:div w:id="1792091413">
          <w:marLeft w:val="1166"/>
          <w:marRight w:val="0"/>
          <w:marTop w:val="120"/>
          <w:marBottom w:val="0"/>
          <w:divBdr>
            <w:top w:val="none" w:sz="0" w:space="0" w:color="auto"/>
            <w:left w:val="none" w:sz="0" w:space="0" w:color="auto"/>
            <w:bottom w:val="none" w:sz="0" w:space="0" w:color="auto"/>
            <w:right w:val="none" w:sz="0" w:space="0" w:color="auto"/>
          </w:divBdr>
        </w:div>
        <w:div w:id="1833984453">
          <w:marLeft w:val="1166"/>
          <w:marRight w:val="0"/>
          <w:marTop w:val="120"/>
          <w:marBottom w:val="0"/>
          <w:divBdr>
            <w:top w:val="none" w:sz="0" w:space="0" w:color="auto"/>
            <w:left w:val="none" w:sz="0" w:space="0" w:color="auto"/>
            <w:bottom w:val="none" w:sz="0" w:space="0" w:color="auto"/>
            <w:right w:val="none" w:sz="0" w:space="0" w:color="auto"/>
          </w:divBdr>
        </w:div>
        <w:div w:id="1959749777">
          <w:marLeft w:val="1166"/>
          <w:marRight w:val="0"/>
          <w:marTop w:val="120"/>
          <w:marBottom w:val="0"/>
          <w:divBdr>
            <w:top w:val="none" w:sz="0" w:space="0" w:color="auto"/>
            <w:left w:val="none" w:sz="0" w:space="0" w:color="auto"/>
            <w:bottom w:val="none" w:sz="0" w:space="0" w:color="auto"/>
            <w:right w:val="none" w:sz="0" w:space="0" w:color="auto"/>
          </w:divBdr>
        </w:div>
      </w:divsChild>
    </w:div>
    <w:div w:id="2144736120">
      <w:bodyDiv w:val="1"/>
      <w:marLeft w:val="0"/>
      <w:marRight w:val="0"/>
      <w:marTop w:val="0"/>
      <w:marBottom w:val="0"/>
      <w:divBdr>
        <w:top w:val="none" w:sz="0" w:space="0" w:color="auto"/>
        <w:left w:val="none" w:sz="0" w:space="0" w:color="auto"/>
        <w:bottom w:val="none" w:sz="0" w:space="0" w:color="auto"/>
        <w:right w:val="none" w:sz="0" w:space="0" w:color="auto"/>
      </w:divBdr>
      <w:divsChild>
        <w:div w:id="389496985">
          <w:marLeft w:val="1166"/>
          <w:marRight w:val="0"/>
          <w:marTop w:val="0"/>
          <w:marBottom w:val="0"/>
          <w:divBdr>
            <w:top w:val="none" w:sz="0" w:space="0" w:color="auto"/>
            <w:left w:val="none" w:sz="0" w:space="0" w:color="auto"/>
            <w:bottom w:val="none" w:sz="0" w:space="0" w:color="auto"/>
            <w:right w:val="none" w:sz="0" w:space="0" w:color="auto"/>
          </w:divBdr>
        </w:div>
        <w:div w:id="721447518">
          <w:marLeft w:val="1166"/>
          <w:marRight w:val="0"/>
          <w:marTop w:val="0"/>
          <w:marBottom w:val="0"/>
          <w:divBdr>
            <w:top w:val="none" w:sz="0" w:space="0" w:color="auto"/>
            <w:left w:val="none" w:sz="0" w:space="0" w:color="auto"/>
            <w:bottom w:val="none" w:sz="0" w:space="0" w:color="auto"/>
            <w:right w:val="none" w:sz="0" w:space="0" w:color="auto"/>
          </w:divBdr>
        </w:div>
        <w:div w:id="804856996">
          <w:marLeft w:val="1166"/>
          <w:marRight w:val="0"/>
          <w:marTop w:val="0"/>
          <w:marBottom w:val="0"/>
          <w:divBdr>
            <w:top w:val="none" w:sz="0" w:space="0" w:color="auto"/>
            <w:left w:val="none" w:sz="0" w:space="0" w:color="auto"/>
            <w:bottom w:val="none" w:sz="0" w:space="0" w:color="auto"/>
            <w:right w:val="none" w:sz="0" w:space="0" w:color="auto"/>
          </w:divBdr>
        </w:div>
        <w:div w:id="1090464475">
          <w:marLeft w:val="1166"/>
          <w:marRight w:val="0"/>
          <w:marTop w:val="0"/>
          <w:marBottom w:val="0"/>
          <w:divBdr>
            <w:top w:val="none" w:sz="0" w:space="0" w:color="auto"/>
            <w:left w:val="none" w:sz="0" w:space="0" w:color="auto"/>
            <w:bottom w:val="none" w:sz="0" w:space="0" w:color="auto"/>
            <w:right w:val="none" w:sz="0" w:space="0" w:color="auto"/>
          </w:divBdr>
        </w:div>
        <w:div w:id="1159617195">
          <w:marLeft w:val="1166"/>
          <w:marRight w:val="0"/>
          <w:marTop w:val="0"/>
          <w:marBottom w:val="0"/>
          <w:divBdr>
            <w:top w:val="none" w:sz="0" w:space="0" w:color="auto"/>
            <w:left w:val="none" w:sz="0" w:space="0" w:color="auto"/>
            <w:bottom w:val="none" w:sz="0" w:space="0" w:color="auto"/>
            <w:right w:val="none" w:sz="0" w:space="0" w:color="auto"/>
          </w:divBdr>
        </w:div>
        <w:div w:id="1167742533">
          <w:marLeft w:val="446"/>
          <w:marRight w:val="0"/>
          <w:marTop w:val="0"/>
          <w:marBottom w:val="0"/>
          <w:divBdr>
            <w:top w:val="none" w:sz="0" w:space="0" w:color="auto"/>
            <w:left w:val="none" w:sz="0" w:space="0" w:color="auto"/>
            <w:bottom w:val="none" w:sz="0" w:space="0" w:color="auto"/>
            <w:right w:val="none" w:sz="0" w:space="0" w:color="auto"/>
          </w:divBdr>
        </w:div>
        <w:div w:id="1218274263">
          <w:marLeft w:val="2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o Office">
  <a:themeElements>
    <a:clrScheme name="TOTVS - Paleta Oficial">
      <a:dk1>
        <a:sysClr val="windowText" lastClr="000000"/>
      </a:dk1>
      <a:lt1>
        <a:sysClr val="window" lastClr="FFFFFF"/>
      </a:lt1>
      <a:dk2>
        <a:srgbClr val="0C9AC0"/>
      </a:dk2>
      <a:lt2>
        <a:srgbClr val="FFFFFF"/>
      </a:lt2>
      <a:accent1>
        <a:srgbClr val="272054"/>
      </a:accent1>
      <a:accent2>
        <a:srgbClr val="00749B"/>
      </a:accent2>
      <a:accent3>
        <a:srgbClr val="4A5C61"/>
      </a:accent3>
      <a:accent4>
        <a:srgbClr val="00B5C7"/>
      </a:accent4>
      <a:accent5>
        <a:srgbClr val="ED9C2E"/>
      </a:accent5>
      <a:accent6>
        <a:srgbClr val="FFFFFF"/>
      </a:accent6>
      <a:hlink>
        <a:srgbClr val="00B5C7"/>
      </a:hlink>
      <a:folHlink>
        <a:srgbClr val="FFFFFF"/>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7E6F1-3BEE-4D1C-BD3D-8EC1A1C3A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23</Pages>
  <Words>7249</Words>
  <Characters>39145</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TOTVS</Company>
  <LinksUpToDate>false</LinksUpToDate>
  <CharactersWithSpaces>46302</CharactersWithSpaces>
  <SharedDoc>false</SharedDoc>
  <HLinks>
    <vt:vector size="24" baseType="variant">
      <vt:variant>
        <vt:i4>1900599</vt:i4>
      </vt:variant>
      <vt:variant>
        <vt:i4>20</vt:i4>
      </vt:variant>
      <vt:variant>
        <vt:i4>0</vt:i4>
      </vt:variant>
      <vt:variant>
        <vt:i4>5</vt:i4>
      </vt:variant>
      <vt:variant>
        <vt:lpwstr/>
      </vt:variant>
      <vt:variant>
        <vt:lpwstr>_Toc192073304</vt:lpwstr>
      </vt:variant>
      <vt:variant>
        <vt:i4>1900599</vt:i4>
      </vt:variant>
      <vt:variant>
        <vt:i4>14</vt:i4>
      </vt:variant>
      <vt:variant>
        <vt:i4>0</vt:i4>
      </vt:variant>
      <vt:variant>
        <vt:i4>5</vt:i4>
      </vt:variant>
      <vt:variant>
        <vt:lpwstr/>
      </vt:variant>
      <vt:variant>
        <vt:lpwstr>_Toc192073303</vt:lpwstr>
      </vt:variant>
      <vt:variant>
        <vt:i4>1900599</vt:i4>
      </vt:variant>
      <vt:variant>
        <vt:i4>8</vt:i4>
      </vt:variant>
      <vt:variant>
        <vt:i4>0</vt:i4>
      </vt:variant>
      <vt:variant>
        <vt:i4>5</vt:i4>
      </vt:variant>
      <vt:variant>
        <vt:lpwstr/>
      </vt:variant>
      <vt:variant>
        <vt:lpwstr>_Toc192073302</vt:lpwstr>
      </vt:variant>
      <vt:variant>
        <vt:i4>1900599</vt:i4>
      </vt:variant>
      <vt:variant>
        <vt:i4>2</vt:i4>
      </vt:variant>
      <vt:variant>
        <vt:i4>0</vt:i4>
      </vt:variant>
      <vt:variant>
        <vt:i4>5</vt:i4>
      </vt:variant>
      <vt:variant>
        <vt:lpwstr/>
      </vt:variant>
      <vt:variant>
        <vt:lpwstr>_Toc192073301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Marjorye</dc:creator>
  <cp:lastModifiedBy>Marcio Rangel</cp:lastModifiedBy>
  <cp:revision>15</cp:revision>
  <cp:lastPrinted>2019-02-24T13:35:00Z</cp:lastPrinted>
  <dcterms:created xsi:type="dcterms:W3CDTF">2019-10-02T15:08:00Z</dcterms:created>
  <dcterms:modified xsi:type="dcterms:W3CDTF">2019-10-11T20:20:00Z</dcterms:modified>
</cp:coreProperties>
</file>