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5C7A"/>
          <w:sz w:val="40"/>
          <w:szCs w:val="40"/>
        </w:rPr>
        <w:t xml:space="preserve">Hands-free voice assistant for factory breakdown response</w:t>
      </w:r>
    </w:p>
    <w:p>
      <w:pPr>
        <w:spacing w:after="60"/>
      </w:pPr>
      <w:r>
        <w:rPr>
          <w:rFonts w:ascii="Calibri" w:cs="Calibri" w:eastAsia="Calibri" w:hAnsi="Calibri"/>
          <w:color w:val="1F2A37"/>
          <w:sz w:val="24"/>
          <w:szCs w:val="24"/>
        </w:rPr>
        <w:t xml:space="preserve">Hackathon brief: what we are building, why it matters and how it works</w:t>
      </w:r>
    </w:p>
    <w:p>
      <w:pPr>
        <w:pBdr>
          <w:bottom w:val="single" w:color="0B5C7A" w:sz="8" w:space="6"/>
        </w:pBdr>
        <w:spacing w:after="240"/>
      </w:pPr>
      <w:r>
        <w:rPr>
          <w:rFonts w:ascii="Calibri" w:cs="Calibri" w:eastAsia="Calibri" w:hAnsi="Calibri"/>
          <w:color w:val="5B6770"/>
          <w:sz w:val="19"/>
          <w:szCs w:val="19"/>
        </w:rPr>
        <w:t xml:space="preserve">Built on the OpenAI stack  |  9 October 2026  |  Draft for team review</w:t>
      </w:r>
    </w:p>
    <w:p>
      <w:pPr>
        <w:pStyle w:val="Heading1"/>
        <w:keepNext/>
        <w:spacing w:after="140" w:before="360"/>
      </w:pPr>
      <w:r>
        <w:rPr>
          <w:rFonts w:ascii="Calibri" w:cs="Calibri" w:eastAsia="Calibri" w:hAnsi="Calibri"/>
          <w:b/>
          <w:bCs/>
          <w:color w:val="0B5C7A"/>
          <w:sz w:val="30"/>
          <w:szCs w:val="30"/>
        </w:rPr>
        <w:t xml:space="preserve">1. What we are trying to achieve</w:t>
      </w:r>
    </w:p>
    <w:p>
      <w:pPr>
        <w:spacing w:after="120" w:line="288"/>
      </w:pPr>
      <w:r>
        <w:rPr>
          <w:rFonts w:ascii="Calibri" w:cs="Calibri" w:eastAsia="Calibri" w:hAnsi="Calibri"/>
          <w:color w:val="1F2A37"/>
          <w:sz w:val="21"/>
          <w:szCs w:val="21"/>
        </w:rPr>
        <w:t xml:space="preserve">When a machine stops, the technician should have everything needed to fix it within the first minute, by talking, without leaving the machine or touching a screen.</w:t>
      </w:r>
    </w:p>
    <w:p>
      <w:pPr>
        <w:spacing w:after="120" w:line="288"/>
      </w:pPr>
      <w:r>
        <w:rPr>
          <w:rFonts w:ascii="Calibri" w:cs="Calibri" w:eastAsia="Calibri" w:hAnsi="Calibri"/>
          <w:color w:val="1F2A37"/>
          <w:sz w:val="21"/>
          <w:szCs w:val="21"/>
        </w:rPr>
        <w:t xml:space="preserve">In practical terms, the assistant does three things:</w:t>
      </w:r>
    </w:p>
    <w:p>
      <w:pPr>
        <w:pStyle w:val="ListParagraph"/>
        <w:numPr>
          <w:ilvl w:val="0"/>
          <w:numId w:val="2"/>
        </w:numPr>
        <w:spacing w:after="70" w:line="280"/>
      </w:pPr>
      <w:r>
        <w:rPr>
          <w:rFonts w:ascii="Calibri" w:cs="Calibri" w:eastAsia="Calibri" w:hAnsi="Calibri"/>
          <w:b/>
          <w:bCs/>
          <w:color w:val="1F2A37"/>
          <w:sz w:val="21"/>
          <w:szCs w:val="21"/>
        </w:rPr>
        <w:t xml:space="preserve">Gets the technician ready in under a minute.</w:t>
      </w:r>
      <w:r>
        <w:rPr>
          <w:rFonts w:ascii="Calibri" w:cs="Calibri" w:eastAsia="Calibri" w:hAnsi="Calibri"/>
          <w:color w:val="1F2A37"/>
          <w:sz w:val="21"/>
          <w:szCs w:val="21"/>
        </w:rPr>
        <w:t xml:space="preserve"> While the technician describes the fault, it explains the fault code, pulls that machine's repair history, reserves the spare part and raises the ticket.</w:t>
      </w:r>
    </w:p>
    <w:p>
      <w:pPr>
        <w:pStyle w:val="ListParagraph"/>
        <w:numPr>
          <w:ilvl w:val="0"/>
          <w:numId w:val="2"/>
        </w:numPr>
        <w:spacing w:after="70" w:line="280"/>
      </w:pPr>
      <w:r>
        <w:rPr>
          <w:rFonts w:ascii="Calibri" w:cs="Calibri" w:eastAsia="Calibri" w:hAnsi="Calibri"/>
          <w:b/>
          <w:bCs/>
          <w:color w:val="1F2A37"/>
          <w:sz w:val="21"/>
          <w:szCs w:val="21"/>
        </w:rPr>
        <w:t xml:space="preserve">Briefs the expert so nobody repeats themselves.</w:t>
      </w:r>
      <w:r>
        <w:rPr>
          <w:rFonts w:ascii="Calibri" w:cs="Calibri" w:eastAsia="Calibri" w:hAnsi="Calibri"/>
          <w:color w:val="1F2A37"/>
          <w:sz w:val="21"/>
          <w:szCs w:val="21"/>
        </w:rPr>
        <w:t xml:space="preserve"> If the fix needs a senior person, it phones the on-call expert and gives a 20-second spoken summary of what has been tried.</w:t>
      </w:r>
    </w:p>
    <w:p>
      <w:pPr>
        <w:pStyle w:val="ListParagraph"/>
        <w:numPr>
          <w:ilvl w:val="0"/>
          <w:numId w:val="2"/>
        </w:numPr>
        <w:spacing w:after="70" w:line="280"/>
      </w:pPr>
      <w:r>
        <w:rPr>
          <w:rFonts w:ascii="Calibri" w:cs="Calibri" w:eastAsia="Calibri" w:hAnsi="Calibri"/>
          <w:b/>
          <w:bCs/>
          <w:color w:val="1F2A37"/>
          <w:sz w:val="21"/>
          <w:szCs w:val="21"/>
        </w:rPr>
        <w:t xml:space="preserve">Keeps the answer in the plant.</w:t>
      </w:r>
      <w:r>
        <w:rPr>
          <w:rFonts w:ascii="Calibri" w:cs="Calibri" w:eastAsia="Calibri" w:hAnsi="Calibri"/>
          <w:color w:val="1F2A37"/>
          <w:sz w:val="21"/>
          <w:szCs w:val="21"/>
        </w:rPr>
        <w:t xml:space="preserve"> The expert's fix is saved, so the same call is not needed the next time that fault appears.</w:t>
      </w:r>
    </w:p>
    <w:p>
      <w:pPr>
        <w:pBdr>
          <w:left w:val="single" w:color="0B5C7A" w:sz="18" w:space="8"/>
        </w:pBdr>
        <w:spacing w:after="160" w:before="80" w:line="276"/>
        <w:ind w:left="140"/>
      </w:pPr>
      <w:r>
        <w:rPr>
          <w:rFonts w:ascii="Calibri" w:cs="Calibri" w:eastAsia="Calibri" w:hAnsi="Calibri"/>
          <w:i/>
          <w:iCs/>
          <w:color w:val="1F2A37"/>
          <w:sz w:val="20"/>
          <w:szCs w:val="20"/>
        </w:rPr>
        <w:t xml:space="preserve">In one line for a business audience: we cut the time between "the machine stopped" and "the right person is fixing it with the right information", and we stop that knowledge leaving with the people who hold it.</w:t>
      </w:r>
    </w:p>
    <w:p>
      <w:pPr>
        <w:pStyle w:val="Heading1"/>
        <w:keepNext/>
        <w:spacing w:after="140" w:before="360"/>
      </w:pPr>
      <w:r>
        <w:rPr>
          <w:rFonts w:ascii="Calibri" w:cs="Calibri" w:eastAsia="Calibri" w:hAnsi="Calibri"/>
          <w:b/>
          <w:bCs/>
          <w:color w:val="0B5C7A"/>
          <w:sz w:val="30"/>
          <w:szCs w:val="30"/>
        </w:rPr>
        <w:t xml:space="preserve">2. The problem</w:t>
      </w:r>
    </w:p>
    <w:p>
      <w:pPr>
        <w:pStyle w:val="Heading2"/>
        <w:keepNext/>
        <w:spacing w:after="100" w:before="240"/>
      </w:pPr>
      <w:r>
        <w:rPr>
          <w:rFonts w:ascii="Calibri" w:cs="Calibri" w:eastAsia="Calibri" w:hAnsi="Calibri"/>
          <w:b/>
          <w:bCs/>
          <w:color w:val="1F2A37"/>
          <w:sz w:val="24"/>
          <w:szCs w:val="24"/>
        </w:rPr>
        <w:t xml:space="preserve">Problem statement</w:t>
      </w:r>
    </w:p>
    <w:p>
      <w:pPr>
        <w:spacing w:after="120" w:line="288"/>
      </w:pPr>
      <w:r>
        <w:rPr>
          <w:rFonts w:ascii="Calibri" w:cs="Calibri" w:eastAsia="Calibri" w:hAnsi="Calibri"/>
          <w:color w:val="1F2A37"/>
          <w:sz w:val="21"/>
          <w:szCs w:val="21"/>
        </w:rPr>
        <w:t xml:space="preserve">In manufacturing, the knowledge needed to fix and run equipment is not available at the machine when it is needed. It sits in manuals, in separate systems and with a few experts. Workers with busy hands lose production time finding answers, and faults escalate to people who are not there.</w:t>
      </w:r>
    </w:p>
    <w:p>
      <w:pPr>
        <w:pStyle w:val="Heading2"/>
        <w:keepNext/>
        <w:spacing w:after="100" w:before="240"/>
      </w:pPr>
      <w:r>
        <w:rPr>
          <w:rFonts w:ascii="Calibri" w:cs="Calibri" w:eastAsia="Calibri" w:hAnsi="Calibri"/>
          <w:b/>
          <w:bCs/>
          <w:color w:val="1F2A37"/>
          <w:sz w:val="24"/>
          <w:szCs w:val="24"/>
        </w:rPr>
        <w:t xml:space="preserve">Why we believe it is real</w:t>
      </w:r>
    </w:p>
    <w:p>
      <w:pPr>
        <w:spacing w:after="120" w:line="288"/>
      </w:pPr>
      <w:r>
        <w:rPr>
          <w:rFonts w:ascii="Calibri" w:cs="Calibri" w:eastAsia="Calibri" w:hAnsi="Calibri"/>
          <w:color w:val="1F2A37"/>
          <w:sz w:val="21"/>
          <w:szCs w:val="21"/>
        </w:rPr>
        <w:t xml:space="preserve">Each part of the problem has been reported by a manufacturer or vendor that has worked on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626"/>
      </w:tblGrid>
      <w:tr>
        <w:trPr>
          <w:cantSplit/>
          <w:tblHeader/>
        </w:trPr>
        <w:tc>
          <w:tcPr>
            <w:tcW w:type="dxa" w:w="2300"/>
            <w:tcBorders>
              <w:top w:val="single" w:color="B8C4CC" w:sz="4"/>
              <w:left w:val="single" w:color="B8C4CC" w:sz="4"/>
              <w:bottom w:val="single" w:color="B8C4CC" w:sz="4"/>
              <w:right w:val="single" w:color="B8C4CC" w:sz="4"/>
            </w:tcBorders>
            <w:shd w:fill="DCEAF0"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Part of the problem</w:t>
            </w:r>
          </w:p>
        </w:tc>
        <w:tc>
          <w:tcPr>
            <w:tcW w:type="dxa" w:w="3100"/>
            <w:tcBorders>
              <w:top w:val="single" w:color="B8C4CC" w:sz="4"/>
              <w:left w:val="single" w:color="B8C4CC" w:sz="4"/>
              <w:bottom w:val="single" w:color="B8C4CC" w:sz="4"/>
              <w:right w:val="single" w:color="B8C4CC" w:sz="4"/>
            </w:tcBorders>
            <w:shd w:fill="DCEAF0"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What it means</w:t>
            </w:r>
          </w:p>
        </w:tc>
        <w:tc>
          <w:tcPr>
            <w:tcW w:type="dxa" w:w="3626"/>
            <w:tcBorders>
              <w:top w:val="single" w:color="B8C4CC" w:sz="4"/>
              <w:left w:val="single" w:color="B8C4CC" w:sz="4"/>
              <w:bottom w:val="single" w:color="B8C4CC" w:sz="4"/>
              <w:right w:val="single" w:color="B8C4CC" w:sz="4"/>
            </w:tcBorders>
            <w:shd w:fill="DCEAF0"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Evidence</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Knowledge is not accessible</w:t>
            </w:r>
          </w:p>
        </w:tc>
        <w:tc>
          <w:tcPr>
            <w:tcW w:type="dxa" w:w="31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There is no single place a worker can ask</w:t>
            </w:r>
          </w:p>
        </w:tc>
        <w:tc>
          <w:tcPr>
            <w:tcW w:type="dxa" w:w="36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Georgia-Pacific: no central, readily accessible knowledge base led to longer downtime and higher repair costs</w:t>
            </w:r>
          </w:p>
        </w:tc>
      </w:tr>
      <w:tr>
        <w:trPr>
          <w:cantSplit/>
        </w:trPr>
        <w:tc>
          <w:tcPr>
            <w:tcW w:type="dxa" w:w="23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Instructions are hard to find</w:t>
            </w:r>
          </w:p>
        </w:tc>
        <w:tc>
          <w:tcPr>
            <w:tcW w:type="dxa" w:w="31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Answers are spread across manuals, procedures and troubleshooting documents</w:t>
            </w:r>
          </w:p>
        </w:tc>
        <w:tc>
          <w:tcPr>
            <w:tcW w:type="dxa" w:w="3626"/>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MathCo client: operators struggled to locate the right instructions quickly during machine issues</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Everything escalates</w:t>
            </w:r>
          </w:p>
        </w:tc>
        <w:tc>
          <w:tcPr>
            <w:tcW w:type="dxa" w:w="31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Faults go up to supervisors and experts</w:t>
            </w:r>
          </w:p>
        </w:tc>
        <w:tc>
          <w:tcPr>
            <w:tcW w:type="dxa" w:w="36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MathCo client: reactive troubleshooting escalated to supervisors and experts, increasing response time</w:t>
            </w:r>
          </w:p>
        </w:tc>
      </w:tr>
      <w:tr>
        <w:trPr>
          <w:cantSplit/>
        </w:trPr>
        <w:tc>
          <w:tcPr>
            <w:tcW w:type="dxa" w:w="23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Expertise sits with a few people</w:t>
            </w:r>
          </w:p>
        </w:tc>
        <w:tc>
          <w:tcPr>
            <w:tcW w:type="dxa" w:w="31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Fixes live in veterans' heads</w:t>
            </w:r>
          </w:p>
        </w:tc>
        <w:tc>
          <w:tcPr>
            <w:tcW w:type="dxa" w:w="3626"/>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Rockwell: its copilot draws on engineers with 20 to 30 years on the floor</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Machines speak in codes</w:t>
            </w:r>
          </w:p>
        </w:tc>
        <w:tc>
          <w:tcPr>
            <w:tcW w:type="dxa" w:w="31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Error messages are not understandable</w:t>
            </w:r>
          </w:p>
        </w:tc>
        <w:tc>
          <w:tcPr>
            <w:tcW w:type="dxa" w:w="36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Siemens Erlangen: operators needed error codes translated into natural language</w:t>
            </w:r>
          </w:p>
        </w:tc>
      </w:tr>
      <w:tr>
        <w:trPr>
          <w:cantSplit/>
        </w:trPr>
        <w:tc>
          <w:tcPr>
            <w:tcW w:type="dxa" w:w="23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Hands are busy</w:t>
            </w:r>
          </w:p>
        </w:tc>
        <w:tc>
          <w:tcPr>
            <w:tcW w:type="dxa" w:w="31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Typing is not practical mid-repair</w:t>
            </w:r>
          </w:p>
        </w:tc>
        <w:tc>
          <w:tcPr>
            <w:tcW w:type="dxa" w:w="3626"/>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Comfort Systems with Aquant: technicians talk through a headset while continuing to work</w:t>
            </w:r>
          </w:p>
        </w:tc>
      </w:tr>
    </w:tbl>
    <w:p>
      <w:pPr>
        <w:spacing w:after="100"/>
      </w:pPr>
    </w:p>
    <w:p>
      <w:pPr>
        <w:pStyle w:val="Heading2"/>
        <w:keepNext/>
        <w:spacing w:after="100" w:before="240"/>
      </w:pPr>
      <w:r>
        <w:rPr>
          <w:rFonts w:ascii="Calibri" w:cs="Calibri" w:eastAsia="Calibri" w:hAnsi="Calibri"/>
          <w:b/>
          <w:bCs/>
          <w:color w:val="1F2A37"/>
          <w:sz w:val="24"/>
          <w:szCs w:val="24"/>
        </w:rPr>
        <w:t xml:space="preserve">What it costs</w:t>
      </w:r>
    </w:p>
    <w:p>
      <w:pPr>
        <w:spacing w:after="120" w:line="288"/>
      </w:pPr>
      <w:r>
        <w:rPr>
          <w:rFonts w:ascii="Calibri" w:cs="Calibri" w:eastAsia="Calibri" w:hAnsi="Calibri"/>
          <w:color w:val="1F2A37"/>
          <w:sz w:val="21"/>
          <w:szCs w:val="21"/>
        </w:rPr>
        <w:t xml:space="preserve">Siemens' True Cost of Downtime 2024 report puts unplanned downtime at about </w:t>
      </w:r>
      <w:r>
        <w:rPr>
          <w:rFonts w:ascii="Calibri" w:cs="Calibri" w:eastAsia="Calibri" w:hAnsi="Calibri"/>
          <w:b/>
          <w:bCs/>
          <w:color w:val="1F2A37"/>
          <w:sz w:val="21"/>
          <w:szCs w:val="21"/>
        </w:rPr>
        <w:t xml:space="preserve">$2.3 million per hour</w:t>
      </w:r>
      <w:r>
        <w:rPr>
          <w:rFonts w:ascii="Calibri" w:cs="Calibri" w:eastAsia="Calibri" w:hAnsi="Calibri"/>
          <w:color w:val="1F2A37"/>
          <w:sz w:val="21"/>
          <w:szCs w:val="21"/>
        </w:rPr>
        <w:t xml:space="preserve"> in a large automotive plant, which is roughly $38,000 a minute. We use automotive as the lead sector because the cost is highest there; the same problem exists in consumer goods, heavy industry and process plants.</w:t>
      </w:r>
    </w:p>
    <w:p>
      <w:pPr>
        <w:pBdr>
          <w:left w:val="single" w:color="0B5C7A" w:sz="18" w:space="8"/>
        </w:pBdr>
        <w:spacing w:after="160" w:before="80" w:line="276"/>
        <w:ind w:left="140"/>
      </w:pPr>
      <w:r>
        <w:rPr>
          <w:rFonts w:ascii="Calibri" w:cs="Calibri" w:eastAsia="Calibri" w:hAnsi="Calibri"/>
          <w:i/>
          <w:iCs/>
          <w:color w:val="1F2A37"/>
          <w:sz w:val="20"/>
          <w:szCs w:val="20"/>
        </w:rPr>
        <w:t xml:space="preserve">This figure is an upper bound: it describes a full line stop at a large plant. Not every fault stops the whole line, so we present our savings as "up to".</w:t>
      </w:r>
    </w:p>
    <w:p>
      <w:pPr>
        <w:pStyle w:val="Heading1"/>
        <w:keepNext/>
        <w:spacing w:after="140" w:before="360"/>
      </w:pPr>
      <w:r>
        <w:rPr>
          <w:rFonts w:ascii="Calibri" w:cs="Calibri" w:eastAsia="Calibri" w:hAnsi="Calibri"/>
          <w:b/>
          <w:bCs/>
          <w:color w:val="0B5C7A"/>
          <w:sz w:val="30"/>
          <w:szCs w:val="30"/>
        </w:rPr>
        <w:t xml:space="preserve">3. The six hard issues</w:t>
      </w:r>
    </w:p>
    <w:p>
      <w:pPr>
        <w:spacing w:after="120" w:line="288"/>
      </w:pPr>
      <w:r>
        <w:rPr>
          <w:rFonts w:ascii="Calibri" w:cs="Calibri" w:eastAsia="Calibri" w:hAnsi="Calibri"/>
          <w:color w:val="1F2A37"/>
          <w:sz w:val="21"/>
          <w:szCs w:val="21"/>
        </w:rPr>
        <w:t xml:space="preserve">The broad problem shows up on the floor as six specific issues. Each one is matched to something the voice model can do that a typed chatbot cannot.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13"/>
        <w:gridCol w:w="3613"/>
      </w:tblGrid>
      <w:tr>
        <w:trPr>
          <w:cantSplit/>
          <w:tblHeader/>
        </w:trPr>
        <w:tc>
          <w:tcPr>
            <w:tcW w:type="dxa" w:w="2000"/>
            <w:tcBorders>
              <w:top w:val="single" w:color="B8C4CC" w:sz="4"/>
              <w:left w:val="single" w:color="B8C4CC" w:sz="4"/>
              <w:bottom w:val="single" w:color="B8C4CC" w:sz="4"/>
              <w:right w:val="single" w:color="B8C4CC" w:sz="4"/>
            </w:tcBorders>
            <w:shd w:fill="DCEAF0"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Hard issue</w:t>
            </w:r>
          </w:p>
        </w:tc>
        <w:tc>
          <w:tcPr>
            <w:tcW w:type="dxa" w:w="3413"/>
            <w:tcBorders>
              <w:top w:val="single" w:color="B8C4CC" w:sz="4"/>
              <w:left w:val="single" w:color="B8C4CC" w:sz="4"/>
              <w:bottom w:val="single" w:color="B8C4CC" w:sz="4"/>
              <w:right w:val="single" w:color="B8C4CC" w:sz="4"/>
            </w:tcBorders>
            <w:shd w:fill="DCEAF0"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What it looks like on the floor</w:t>
            </w:r>
          </w:p>
        </w:tc>
        <w:tc>
          <w:tcPr>
            <w:tcW w:type="dxa" w:w="3613"/>
            <w:tcBorders>
              <w:top w:val="single" w:color="B8C4CC" w:sz="4"/>
              <w:left w:val="single" w:color="B8C4CC" w:sz="4"/>
              <w:bottom w:val="single" w:color="B8C4CC" w:sz="4"/>
              <w:right w:val="single" w:color="B8C4CC" w:sz="4"/>
            </w:tcBorders>
            <w:shd w:fill="DCEAF0"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What GPT-Live does about it</w:t>
            </w:r>
          </w:p>
        </w:tc>
      </w:tr>
      <w:tr>
        <w:trPr>
          <w:cantSplit/>
        </w:trPr>
        <w:tc>
          <w:tcPr>
            <w:tcW w:type="dxa" w:w="2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Dead time before help arrives</w:t>
            </w:r>
          </w:p>
        </w:tc>
        <w:tc>
          <w:tcPr>
            <w:tcW w:type="dxa" w:w="3413"/>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Fault at 2 a.m. Twenty minutes pass before anyone has the part, the history or the expert</w:t>
            </w:r>
          </w:p>
        </w:tc>
        <w:tc>
          <w:tcPr>
            <w:tcW w:type="dxa" w:w="3613"/>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While the technician is still describing the fault, the backend checks repair history, reserves the part and raises the ticket; the voice keeps talking</w:t>
            </w:r>
          </w:p>
        </w:tc>
      </w:tr>
      <w:tr>
        <w:trPr>
          <w:cantSplit/>
        </w:trPr>
        <w:tc>
          <w:tcPr>
            <w:tcW w:type="dxa" w:w="20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Briefing the expert from zero</w:t>
            </w:r>
          </w:p>
        </w:tc>
        <w:tc>
          <w:tcPr>
            <w:tcW w:type="dxa" w:w="3413"/>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Expert finally answers the phone and asks "what have you tried?" Ten minutes of repeating</w:t>
            </w:r>
          </w:p>
        </w:tc>
        <w:tc>
          <w:tcPr>
            <w:tcW w:type="dxa" w:w="3613"/>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It phones the on-call expert and gives a 20-second spoken briefing of the steps already done</w:t>
            </w:r>
          </w:p>
        </w:tc>
      </w:tr>
      <w:tr>
        <w:trPr>
          <w:cantSplit/>
        </w:trPr>
        <w:tc>
          <w:tcPr>
            <w:tcW w:type="dxa" w:w="2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Wrong settings after changeover</w:t>
            </w:r>
          </w:p>
        </w:tc>
        <w:tc>
          <w:tcPr>
            <w:tcW w:type="dxa" w:w="3413"/>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New product, operator keys in 185 where the recipe says 158. A whole batch is scrapped</w:t>
            </w:r>
          </w:p>
        </w:tc>
        <w:tc>
          <w:tcPr>
            <w:tcW w:type="dxa" w:w="3613"/>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Operator reads values aloud; it checks each against the recipe and stops him at the mismatch</w:t>
            </w:r>
          </w:p>
        </w:tc>
      </w:tr>
      <w:tr>
        <w:trPr>
          <w:cantSplit/>
        </w:trPr>
        <w:tc>
          <w:tcPr>
            <w:tcW w:type="dxa" w:w="20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Micro-stops nobody logs</w:t>
            </w:r>
          </w:p>
        </w:tc>
        <w:tc>
          <w:tcPr>
            <w:tcW w:type="dxa" w:w="3413"/>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Filler jams for 90 seconds, 30 times a shift. No one records it, so no one fixes it</w:t>
            </w:r>
          </w:p>
        </w:tc>
        <w:tc>
          <w:tcPr>
            <w:tcW w:type="dxa" w:w="3613"/>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Operator mutters "jam at filler again" in passing; it logs silently without replying, and a pattern builds</w:t>
            </w:r>
          </w:p>
        </w:tc>
      </w:tr>
      <w:tr>
        <w:trPr>
          <w:cantSplit/>
        </w:trPr>
        <w:tc>
          <w:tcPr>
            <w:tcW w:type="dxa" w:w="2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Noise and side talk</w:t>
            </w:r>
          </w:p>
        </w:tc>
        <w:tc>
          <w:tcPr>
            <w:tcW w:type="dxa" w:w="3413"/>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Two technicians discuss the fix over a running compressor. A voice bot barges in or mishears</w:t>
            </w:r>
          </w:p>
        </w:tc>
        <w:tc>
          <w:tcPr>
            <w:tcW w:type="dxa" w:w="3613"/>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It stays quiet while they talk to each other and responds only when addressed</w:t>
            </w:r>
          </w:p>
        </w:tc>
      </w:tr>
      <w:tr>
        <w:trPr>
          <w:cantSplit/>
        </w:trPr>
        <w:tc>
          <w:tcPr>
            <w:tcW w:type="dxa" w:w="20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Mixed-language crews</w:t>
            </w:r>
          </w:p>
        </w:tc>
        <w:tc>
          <w:tcPr>
            <w:tcW w:type="dxa" w:w="3413"/>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Operator speaks Spanish, supervisor English, manual is in German</w:t>
            </w:r>
          </w:p>
        </w:tc>
        <w:tc>
          <w:tcPr>
            <w:tcW w:type="dxa" w:w="3613"/>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Answers each person in their own language in the same session</w:t>
            </w:r>
          </w:p>
        </w:tc>
      </w:tr>
    </w:tbl>
    <w:p>
      <w:pPr>
        <w:spacing w:after="100"/>
      </w:pPr>
    </w:p>
    <w:p>
      <w:pPr>
        <w:spacing w:after="120" w:line="288"/>
      </w:pPr>
      <w:r>
        <w:rPr>
          <w:rFonts w:ascii="Calibri" w:cs="Calibri" w:eastAsia="Calibri" w:hAnsi="Calibri"/>
          <w:b/>
          <w:bCs/>
          <w:color w:val="1F2A37"/>
          <w:sz w:val="21"/>
          <w:szCs w:val="21"/>
        </w:rPr>
        <w:t xml:space="preserve">Scope for the hackathon:</w:t>
      </w:r>
      <w:r>
        <w:rPr>
          <w:rFonts w:ascii="Calibri" w:cs="Calibri" w:eastAsia="Calibri" w:hAnsi="Calibri"/>
          <w:color w:val="1F2A37"/>
          <w:sz w:val="21"/>
          <w:szCs w:val="21"/>
        </w:rPr>
        <w:t xml:space="preserve"> the live demo proves the first two issues end to end. The other four are the roadmap.</w:t>
      </w:r>
    </w:p>
    <w:p>
      <w:pPr>
        <w:pBdr>
          <w:left w:val="single" w:color="0B5C7A" w:sz="18" w:space="8"/>
        </w:pBdr>
        <w:spacing w:after="160" w:before="80" w:line="276"/>
        <w:ind w:left="140"/>
      </w:pPr>
      <w:r>
        <w:rPr>
          <w:rFonts w:ascii="Calibri" w:cs="Calibri" w:eastAsia="Calibri" w:hAnsi="Calibri"/>
          <w:i/>
          <w:iCs/>
          <w:color w:val="1F2A37"/>
          <w:sz w:val="20"/>
          <w:szCs w:val="20"/>
        </w:rPr>
        <w:t xml:space="preserve">The floor examples are illustrative. The right-hand column is our design, based on capabilities OpenAI has published for GPT-Live-1. None of it has been tested on a real factory floor yet.</w:t>
      </w:r>
    </w:p>
    <w:p>
      <w:pPr>
        <w:pStyle w:val="Heading1"/>
        <w:keepNext/>
        <w:spacing w:after="140" w:before="360"/>
      </w:pPr>
      <w:r>
        <w:rPr>
          <w:rFonts w:ascii="Calibri" w:cs="Calibri" w:eastAsia="Calibri" w:hAnsi="Calibri"/>
          <w:b/>
          <w:bCs/>
          <w:color w:val="0B5C7A"/>
          <w:sz w:val="30"/>
          <w:szCs w:val="30"/>
        </w:rPr>
        <w:t xml:space="preserve">4. The two issues we demo, in depth</w:t>
      </w:r>
    </w:p>
    <w:p>
      <w:pPr>
        <w:pStyle w:val="Heading2"/>
        <w:keepNext/>
        <w:spacing w:after="100" w:before="240"/>
      </w:pPr>
      <w:r>
        <w:rPr>
          <w:rFonts w:ascii="Calibri" w:cs="Calibri" w:eastAsia="Calibri" w:hAnsi="Calibri"/>
          <w:b/>
          <w:bCs/>
          <w:color w:val="1F2A37"/>
          <w:sz w:val="24"/>
          <w:szCs w:val="24"/>
        </w:rPr>
        <w:t xml:space="preserve">Issue 1: Dead time before help arrives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8C4CC" w:sz="4"/>
              <w:left w:val="single" w:color="B8C4CC" w:sz="4"/>
              <w:bottom w:val="single" w:color="B8C4CC" w:sz="4"/>
              <w:right w:val="single" w:color="B8C4CC" w:sz="4"/>
            </w:tcBorders>
            <w:shd w:fill="DCEAF0"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Element</w:t>
            </w:r>
          </w:p>
        </w:tc>
        <w:tc>
          <w:tcPr>
            <w:tcW w:type="dxa" w:w="6726"/>
            <w:tcBorders>
              <w:top w:val="single" w:color="B8C4CC" w:sz="4"/>
              <w:left w:val="single" w:color="B8C4CC" w:sz="4"/>
              <w:bottom w:val="single" w:color="B8C4CC" w:sz="4"/>
              <w:right w:val="single" w:color="B8C4CC" w:sz="4"/>
            </w:tcBorders>
            <w:shd w:fill="DCEAF0"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Detail</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What happens today</w:t>
            </w:r>
          </w:p>
        </w:tc>
        <w:tc>
          <w:tcPr>
            <w:tcW w:type="dxa" w:w="67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The technician has to work out the fault code, look up past repairs, check whether the part is in stores, then raise a ticket. Each is a separate walk or login.</w:t>
            </w:r>
          </w:p>
        </w:tc>
      </w:tr>
      <w:tr>
        <w:trPr>
          <w:cantSplit/>
        </w:trPr>
        <w:tc>
          <w:tcPr>
            <w:tcW w:type="dxa" w:w="23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Why it happens</w:t>
            </w:r>
          </w:p>
        </w:tc>
        <w:tc>
          <w:tcPr>
            <w:tcW w:type="dxa" w:w="6726"/>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The technician is the only link between systems that do not talk to each other, so the lookups happen one after another.</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What it costs</w:t>
            </w:r>
          </w:p>
        </w:tc>
        <w:tc>
          <w:tcPr>
            <w:tcW w:type="dxa" w:w="67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Twenty minutes of dead time is up to about $770,000 at the automotive line-stop rate.</w:t>
            </w:r>
          </w:p>
        </w:tc>
      </w:tr>
      <w:tr>
        <w:trPr>
          <w:cantSplit/>
        </w:trPr>
        <w:tc>
          <w:tcPr>
            <w:tcW w:type="dxa" w:w="23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Why current tools fall short</w:t>
            </w:r>
          </w:p>
        </w:tc>
        <w:tc>
          <w:tcPr>
            <w:tcW w:type="dxa" w:w="6726"/>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Typed copilots answer one question at a time and still need the technician to stop work and ask each one.</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What we do</w:t>
            </w:r>
          </w:p>
        </w:tc>
        <w:tc>
          <w:tcPr>
            <w:tcW w:type="dxa" w:w="67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The technician describes the fault once, by voice. Four things then run at the same time: fault code explained, repair history pulled, part checked and reserved, ticket raised.</w:t>
            </w:r>
          </w:p>
        </w:tc>
      </w:tr>
      <w:tr>
        <w:trPr>
          <w:cantSplit/>
        </w:trPr>
        <w:tc>
          <w:tcPr>
            <w:tcW w:type="dxa" w:w="23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How we measure it</w:t>
            </w:r>
          </w:p>
        </w:tc>
        <w:tc>
          <w:tcPr>
            <w:tcW w:type="dxa" w:w="6726"/>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"Time to ready": minutes from the fault to having the diagnosis, history, part and ticket. Target: from 20 minutes to under 1.</w:t>
            </w:r>
          </w:p>
        </w:tc>
      </w:tr>
    </w:tbl>
    <w:p>
      <w:pPr>
        <w:spacing w:after="100"/>
      </w:pPr>
    </w:p>
    <w:p>
      <w:pPr>
        <w:pStyle w:val="Heading2"/>
        <w:keepNext/>
        <w:spacing w:after="100" w:before="240"/>
      </w:pPr>
      <w:r>
        <w:rPr>
          <w:rFonts w:ascii="Calibri" w:cs="Calibri" w:eastAsia="Calibri" w:hAnsi="Calibri"/>
          <w:b/>
          <w:bCs/>
          <w:color w:val="1F2A37"/>
          <w:sz w:val="24"/>
          <w:szCs w:val="24"/>
        </w:rPr>
        <w:t xml:space="preserve">Issue 2: Briefing the expert from zero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8C4CC" w:sz="4"/>
              <w:left w:val="single" w:color="B8C4CC" w:sz="4"/>
              <w:bottom w:val="single" w:color="B8C4CC" w:sz="4"/>
              <w:right w:val="single" w:color="B8C4CC" w:sz="4"/>
            </w:tcBorders>
            <w:shd w:fill="DCEAF0"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Element</w:t>
            </w:r>
          </w:p>
        </w:tc>
        <w:tc>
          <w:tcPr>
            <w:tcW w:type="dxa" w:w="6726"/>
            <w:tcBorders>
              <w:top w:val="single" w:color="B8C4CC" w:sz="4"/>
              <w:left w:val="single" w:color="B8C4CC" w:sz="4"/>
              <w:bottom w:val="single" w:color="B8C4CC" w:sz="4"/>
              <w:right w:val="single" w:color="B8C4CC" w:sz="4"/>
            </w:tcBorders>
            <w:shd w:fill="DCEAF0"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Detail</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What happens today</w:t>
            </w:r>
          </w:p>
        </w:tc>
        <w:tc>
          <w:tcPr>
            <w:tcW w:type="dxa" w:w="67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The junior calls the senior at home. The senior wakes with no context and asks "what have you tried?" The junior repeats everything, walking between the phone and the machine.</w:t>
            </w:r>
          </w:p>
        </w:tc>
      </w:tr>
      <w:tr>
        <w:trPr>
          <w:cantSplit/>
        </w:trPr>
        <w:tc>
          <w:tcPr>
            <w:tcW w:type="dxa" w:w="23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Why it happens</w:t>
            </w:r>
          </w:p>
        </w:tc>
        <w:tc>
          <w:tcPr>
            <w:tcW w:type="dxa" w:w="6726"/>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There is no shared record of the diagnosis so far, so the handover is verbal and things get lost. A handful of experts cover every shift.</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What it costs</w:t>
            </w:r>
          </w:p>
        </w:tc>
        <w:tc>
          <w:tcPr>
            <w:tcW w:type="dxa" w:w="67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Ten minutes of repeating is up to about $380,000 at the same rate, plus expert fatigue from night calls.</w:t>
            </w:r>
          </w:p>
        </w:tc>
      </w:tr>
      <w:tr>
        <w:trPr>
          <w:cantSplit/>
        </w:trPr>
        <w:tc>
          <w:tcPr>
            <w:tcW w:type="dxa" w:w="23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Why current tools fall short</w:t>
            </w:r>
          </w:p>
        </w:tc>
        <w:tc>
          <w:tcPr>
            <w:tcW w:type="dxa" w:w="6726"/>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Existing assistants escalate by creating a case or handing off. The expert still has to read it or ask.</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What we do</w:t>
            </w:r>
          </w:p>
        </w:tc>
        <w:tc>
          <w:tcPr>
            <w:tcW w:type="dxa" w:w="67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The assistant builds a brief from the conversation (fault, readings, steps done, what is ruled out, the open question), phones the expert and speaks it in 20 seconds. The expert's answer is relayed to the technician and saved as a new fix.</w:t>
            </w:r>
          </w:p>
        </w:tc>
      </w:tr>
      <w:tr>
        <w:trPr>
          <w:cantSplit/>
        </w:trPr>
        <w:tc>
          <w:tcPr>
            <w:tcW w:type="dxa" w:w="23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How we measure it</w:t>
            </w:r>
          </w:p>
        </w:tc>
        <w:tc>
          <w:tcPr>
            <w:tcW w:type="dxa" w:w="6726"/>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Length of expert calls, number of call-outs avoided, and time from escalation to restart.</w:t>
            </w:r>
          </w:p>
        </w:tc>
      </w:tr>
    </w:tbl>
    <w:p>
      <w:pPr>
        <w:pStyle w:val="Heading1"/>
        <w:keepNext/>
        <w:spacing w:after="140" w:before="360"/>
      </w:pPr>
      <w:r>
        <w:rPr>
          <w:rFonts w:ascii="Calibri" w:cs="Calibri" w:eastAsia="Calibri" w:hAnsi="Calibri"/>
          <w:b/>
          <w:bCs/>
          <w:color w:val="0B5C7A"/>
          <w:sz w:val="30"/>
          <w:szCs w:val="30"/>
        </w:rPr>
        <w:t xml:space="preserve">5. Our solution, in plain words</w:t>
      </w:r>
    </w:p>
    <w:p>
      <w:pPr>
        <w:spacing w:after="120" w:line="288"/>
      </w:pPr>
      <w:r>
        <w:rPr>
          <w:rFonts w:ascii="Calibri" w:cs="Calibri" w:eastAsia="Calibri" w:hAnsi="Calibri"/>
          <w:color w:val="1F2A37"/>
          <w:sz w:val="21"/>
          <w:szCs w:val="21"/>
        </w:rPr>
        <w:t xml:space="preserve">The assistant is two things working together: a </w:t>
      </w:r>
      <w:r>
        <w:rPr>
          <w:rFonts w:ascii="Calibri" w:cs="Calibri" w:eastAsia="Calibri" w:hAnsi="Calibri"/>
          <w:b/>
          <w:bCs/>
          <w:color w:val="1F2A37"/>
          <w:sz w:val="21"/>
          <w:szCs w:val="21"/>
        </w:rPr>
        <w:t xml:space="preserve">voice</w:t>
      </w:r>
      <w:r>
        <w:rPr>
          <w:rFonts w:ascii="Calibri" w:cs="Calibri" w:eastAsia="Calibri" w:hAnsi="Calibri"/>
          <w:color w:val="1F2A37"/>
          <w:sz w:val="21"/>
          <w:szCs w:val="21"/>
        </w:rPr>
        <w:t xml:space="preserve"> that the technician talks to, and a </w:t>
      </w:r>
      <w:r>
        <w:rPr>
          <w:rFonts w:ascii="Calibri" w:cs="Calibri" w:eastAsia="Calibri" w:hAnsi="Calibri"/>
          <w:b/>
          <w:bCs/>
          <w:color w:val="1F2A37"/>
          <w:sz w:val="21"/>
          <w:szCs w:val="21"/>
        </w:rPr>
        <w:t xml:space="preserve">worker</w:t>
      </w:r>
      <w:r>
        <w:rPr>
          <w:rFonts w:ascii="Calibri" w:cs="Calibri" w:eastAsia="Calibri" w:hAnsi="Calibri"/>
          <w:color w:val="1F2A37"/>
          <w:sz w:val="21"/>
          <w:szCs w:val="21"/>
        </w:rPr>
        <w:t xml:space="preserve"> behind it that does the looking-up and the paperwork. The voice never goes quiet while the worker is busy, which is what makes it feel like talking to a colleague.</w:t>
      </w:r>
    </w:p>
    <w:p>
      <w:pPr>
        <w:pStyle w:val="Heading2"/>
        <w:keepNext/>
        <w:spacing w:after="100" w:before="240"/>
      </w:pPr>
      <w:r>
        <w:rPr>
          <w:rFonts w:ascii="Calibri" w:cs="Calibri" w:eastAsia="Calibri" w:hAnsi="Calibri"/>
          <w:b/>
          <w:bCs/>
          <w:color w:val="1F2A37"/>
          <w:sz w:val="24"/>
          <w:szCs w:val="24"/>
        </w:rPr>
        <w:t xml:space="preserve">What happens, step by step</w:t>
      </w:r>
    </w:p>
    <w:p>
      <w:pPr>
        <w:pStyle w:val="ListParagraph"/>
        <w:numPr>
          <w:ilvl w:val="0"/>
          <w:numId w:val="3"/>
        </w:numPr>
        <w:spacing w:after="70" w:line="280"/>
      </w:pPr>
      <w:r>
        <w:rPr>
          <w:rFonts w:ascii="Calibri" w:cs="Calibri" w:eastAsia="Calibri" w:hAnsi="Calibri"/>
          <w:color w:val="1F2A37"/>
          <w:sz w:val="21"/>
          <w:szCs w:val="21"/>
        </w:rPr>
        <w:t xml:space="preserve">The technician, wearing a headset, says the fault code or describes the symptom.</w:t>
      </w:r>
    </w:p>
    <w:p>
      <w:pPr>
        <w:pStyle w:val="ListParagraph"/>
        <w:numPr>
          <w:ilvl w:val="0"/>
          <w:numId w:val="3"/>
        </w:numPr>
        <w:spacing w:after="70" w:line="280"/>
      </w:pPr>
      <w:r>
        <w:rPr>
          <w:rFonts w:ascii="Calibri" w:cs="Calibri" w:eastAsia="Calibri" w:hAnsi="Calibri"/>
          <w:color w:val="1F2A37"/>
          <w:sz w:val="21"/>
          <w:szCs w:val="21"/>
        </w:rPr>
        <w:t xml:space="preserve">The voice replies straight away with what the code means and the first check to make.</w:t>
      </w:r>
    </w:p>
    <w:p>
      <w:pPr>
        <w:pStyle w:val="ListParagraph"/>
        <w:numPr>
          <w:ilvl w:val="0"/>
          <w:numId w:val="3"/>
        </w:numPr>
        <w:spacing w:after="70" w:line="280"/>
      </w:pPr>
      <w:r>
        <w:rPr>
          <w:rFonts w:ascii="Calibri" w:cs="Calibri" w:eastAsia="Calibri" w:hAnsi="Calibri"/>
          <w:color w:val="1F2A37"/>
          <w:sz w:val="21"/>
          <w:szCs w:val="21"/>
        </w:rPr>
        <w:t xml:space="preserve">In the background, the worker pulls this machine's past repairs, finds and reserves the likely part, and raises a ticket.</w:t>
      </w:r>
    </w:p>
    <w:p>
      <w:pPr>
        <w:pStyle w:val="ListParagraph"/>
        <w:numPr>
          <w:ilvl w:val="0"/>
          <w:numId w:val="3"/>
        </w:numPr>
        <w:spacing w:after="70" w:line="280"/>
      </w:pPr>
      <w:r>
        <w:rPr>
          <w:rFonts w:ascii="Calibri" w:cs="Calibri" w:eastAsia="Calibri" w:hAnsi="Calibri"/>
          <w:color w:val="1F2A37"/>
          <w:sz w:val="21"/>
          <w:szCs w:val="21"/>
        </w:rPr>
        <w:t xml:space="preserve">The voice guides the repair one step at a time. If the technician interrupts with a new reading, it changes course immediately.</w:t>
      </w:r>
    </w:p>
    <w:p>
      <w:pPr>
        <w:pStyle w:val="ListParagraph"/>
        <w:numPr>
          <w:ilvl w:val="0"/>
          <w:numId w:val="3"/>
        </w:numPr>
        <w:spacing w:after="70" w:line="280"/>
      </w:pPr>
      <w:r>
        <w:rPr>
          <w:rFonts w:ascii="Calibri" w:cs="Calibri" w:eastAsia="Calibri" w:hAnsi="Calibri"/>
          <w:color w:val="1F2A37"/>
          <w:sz w:val="21"/>
          <w:szCs w:val="21"/>
        </w:rPr>
        <w:t xml:space="preserve">Before any step that needs the machine made safe, it waits for the technician to confirm power is isolated.</w:t>
      </w:r>
    </w:p>
    <w:p>
      <w:pPr>
        <w:pStyle w:val="ListParagraph"/>
        <w:numPr>
          <w:ilvl w:val="0"/>
          <w:numId w:val="3"/>
        </w:numPr>
        <w:spacing w:after="70" w:line="280"/>
      </w:pPr>
      <w:r>
        <w:rPr>
          <w:rFonts w:ascii="Calibri" w:cs="Calibri" w:eastAsia="Calibri" w:hAnsi="Calibri"/>
          <w:color w:val="1F2A37"/>
          <w:sz w:val="21"/>
          <w:szCs w:val="21"/>
        </w:rPr>
        <w:t xml:space="preserve">If the steps run out, it phones the on-call expert, briefs him and relays his answer.</w:t>
      </w:r>
    </w:p>
    <w:p>
      <w:pPr>
        <w:pStyle w:val="ListParagraph"/>
        <w:numPr>
          <w:ilvl w:val="0"/>
          <w:numId w:val="3"/>
        </w:numPr>
        <w:spacing w:after="70" w:line="280"/>
      </w:pPr>
      <w:r>
        <w:rPr>
          <w:rFonts w:ascii="Calibri" w:cs="Calibri" w:eastAsia="Calibri" w:hAnsi="Calibri"/>
          <w:color w:val="1F2A37"/>
          <w:sz w:val="21"/>
          <w:szCs w:val="21"/>
        </w:rPr>
        <w:t xml:space="preserve">When the machine restarts, a completed work order exists and the fix is saved for next time.</w:t>
      </w:r>
    </w:p>
    <w:p>
      <w:pPr>
        <w:pStyle w:val="Heading2"/>
        <w:keepNext/>
        <w:spacing w:after="100" w:before="240"/>
      </w:pPr>
      <w:r>
        <w:rPr>
          <w:rFonts w:ascii="Calibri" w:cs="Calibri" w:eastAsia="Calibri" w:hAnsi="Calibri"/>
          <w:b/>
          <w:bCs/>
          <w:color w:val="1F2A37"/>
          <w:sz w:val="24"/>
          <w:szCs w:val="24"/>
        </w:rPr>
        <w:t xml:space="preserve">What the technician sees</w:t>
      </w:r>
    </w:p>
    <w:p>
      <w:pPr>
        <w:spacing w:after="120" w:line="288"/>
      </w:pPr>
      <w:r>
        <w:rPr>
          <w:rFonts w:ascii="Calibri" w:cs="Calibri" w:eastAsia="Calibri" w:hAnsi="Calibri"/>
          <w:color w:val="1F2A37"/>
          <w:sz w:val="21"/>
          <w:szCs w:val="21"/>
        </w:rPr>
        <w:t xml:space="preserve">A tablet near the machine shows the live transcript, the manual page being used, the part number and the status of the background tasks. Voice leads; the screen is there for things that are easier to read than to remember.</w:t>
      </w:r>
    </w:p>
    <w:p>
      <w:pPr>
        <w:pStyle w:val="Heading1"/>
        <w:keepNext/>
        <w:spacing w:after="140" w:before="360"/>
      </w:pPr>
      <w:r>
        <w:rPr>
          <w:rFonts w:ascii="Calibri" w:cs="Calibri" w:eastAsia="Calibri" w:hAnsi="Calibri"/>
          <w:b/>
          <w:bCs/>
          <w:color w:val="0B5C7A"/>
          <w:sz w:val="30"/>
          <w:szCs w:val="30"/>
        </w:rPr>
        <w:t xml:space="preserve">6. How it is built</w:t>
      </w:r>
    </w:p>
    <w:p>
      <w:pPr>
        <w:spacing w:after="120" w:line="288"/>
      </w:pPr>
      <w:r>
        <w:rPr>
          <w:rFonts w:ascii="Calibri" w:cs="Calibri" w:eastAsia="Calibri" w:hAnsi="Calibri"/>
          <w:color w:val="1F2A37"/>
          <w:sz w:val="21"/>
          <w:szCs w:val="21"/>
        </w:rPr>
        <w:t xml:space="preserve">Everything runs on OpenAI components. The table explains each one in business terms first, then the technical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3726"/>
      </w:tblGrid>
      <w:tr>
        <w:trPr>
          <w:cantSplit/>
          <w:tblHeader/>
        </w:trPr>
        <w:tc>
          <w:tcPr>
            <w:tcW w:type="dxa" w:w="2100"/>
            <w:tcBorders>
              <w:top w:val="single" w:color="B8C4CC" w:sz="4"/>
              <w:left w:val="single" w:color="B8C4CC" w:sz="4"/>
              <w:bottom w:val="single" w:color="B8C4CC" w:sz="4"/>
              <w:right w:val="single" w:color="B8C4CC" w:sz="4"/>
            </w:tcBorders>
            <w:shd w:fill="DCEAF0"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Component</w:t>
            </w:r>
          </w:p>
        </w:tc>
        <w:tc>
          <w:tcPr>
            <w:tcW w:type="dxa" w:w="3200"/>
            <w:tcBorders>
              <w:top w:val="single" w:color="B8C4CC" w:sz="4"/>
              <w:left w:val="single" w:color="B8C4CC" w:sz="4"/>
              <w:bottom w:val="single" w:color="B8C4CC" w:sz="4"/>
              <w:right w:val="single" w:color="B8C4CC" w:sz="4"/>
            </w:tcBorders>
            <w:shd w:fill="DCEAF0"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In plain words</w:t>
            </w:r>
          </w:p>
        </w:tc>
        <w:tc>
          <w:tcPr>
            <w:tcW w:type="dxa" w:w="3726"/>
            <w:tcBorders>
              <w:top w:val="single" w:color="B8C4CC" w:sz="4"/>
              <w:left w:val="single" w:color="B8C4CC" w:sz="4"/>
              <w:bottom w:val="single" w:color="B8C4CC" w:sz="4"/>
              <w:right w:val="single" w:color="B8C4CC" w:sz="4"/>
            </w:tcBorders>
            <w:shd w:fill="DCEAF0"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Technical role</w:t>
            </w:r>
          </w:p>
        </w:tc>
      </w:tr>
      <w:tr>
        <w:trPr>
          <w:cantSplit/>
        </w:trPr>
        <w:tc>
          <w:tcPr>
            <w:tcW w:type="dxa" w:w="21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GPT-Live-1</w:t>
            </w:r>
          </w:p>
        </w:tc>
        <w:tc>
          <w:tcPr>
            <w:tcW w:type="dxa" w:w="32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The voice the technician talks to</w:t>
            </w:r>
          </w:p>
        </w:tc>
        <w:tc>
          <w:tcPr>
            <w:tcW w:type="dxa" w:w="37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Full-duplex speech model: listens and speaks at once, handles interruptions, background noise and long sessions, and reads alphanumeric codes accurately with keyword biasing</w:t>
            </w:r>
          </w:p>
        </w:tc>
      </w:tr>
      <w:tr>
        <w:trPr>
          <w:cantSplit/>
        </w:trPr>
        <w:tc>
          <w:tcPr>
            <w:tcW w:type="dxa" w:w="21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Backend reasoning model</w:t>
            </w:r>
          </w:p>
        </w:tc>
        <w:tc>
          <w:tcPr>
            <w:tcW w:type="dxa" w:w="32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The brain that works out the diagnosis</w:t>
            </w:r>
          </w:p>
        </w:tc>
        <w:tc>
          <w:tcPr>
            <w:tcW w:type="dxa" w:w="3726"/>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GPT-Live-1 delegates reasoning and tool calls to a text model such as GPT-6 Astra; a lighter model can take simple, high-volume tasks</w:t>
            </w:r>
          </w:p>
        </w:tc>
      </w:tr>
      <w:tr>
        <w:trPr>
          <w:cantSplit/>
        </w:trPr>
        <w:tc>
          <w:tcPr>
            <w:tcW w:type="dxa" w:w="21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Tool calls</w:t>
            </w:r>
          </w:p>
        </w:tc>
        <w:tc>
          <w:tcPr>
            <w:tcW w:type="dxa" w:w="32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The hands that use the plant's systems</w:t>
            </w:r>
          </w:p>
        </w:tc>
        <w:tc>
          <w:tcPr>
            <w:tcW w:type="dxa" w:w="37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Functions for repair-history lookup, part reservation, ticket creation and the on-call roster, run in the background</w:t>
            </w:r>
          </w:p>
        </w:tc>
      </w:tr>
      <w:tr>
        <w:trPr>
          <w:cantSplit/>
        </w:trPr>
        <w:tc>
          <w:tcPr>
            <w:tcW w:type="dxa" w:w="21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File search and vector store</w:t>
            </w:r>
          </w:p>
        </w:tc>
        <w:tc>
          <w:tcPr>
            <w:tcW w:type="dxa" w:w="32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The memory: manuals plus saved expert fixes</w:t>
            </w:r>
          </w:p>
        </w:tc>
        <w:tc>
          <w:tcPr>
            <w:tcW w:type="dxa" w:w="3726"/>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Retrieval over the plant's documents so answers are grounded in them and can cite the source page</w:t>
            </w:r>
          </w:p>
        </w:tc>
      </w:tr>
      <w:tr>
        <w:trPr>
          <w:cantSplit/>
        </w:trPr>
        <w:tc>
          <w:tcPr>
            <w:tcW w:type="dxa" w:w="21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Agents SDK</w:t>
            </w:r>
          </w:p>
        </w:tc>
        <w:tc>
          <w:tcPr>
            <w:tcW w:type="dxa" w:w="32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The coordinator</w:t>
            </w:r>
          </w:p>
        </w:tc>
        <w:tc>
          <w:tcPr>
            <w:tcW w:type="dxa" w:w="37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Orchestrates the diagnosis, safety and logging agents in code and runs the lookups in parallel</w:t>
            </w:r>
          </w:p>
        </w:tc>
      </w:tr>
      <w:tr>
        <w:trPr>
          <w:cantSplit/>
        </w:trPr>
        <w:tc>
          <w:tcPr>
            <w:tcW w:type="dxa" w:w="21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Guardrails</w:t>
            </w:r>
          </w:p>
        </w:tc>
        <w:tc>
          <w:tcPr>
            <w:tcW w:type="dxa" w:w="32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The safety rules</w:t>
            </w:r>
          </w:p>
        </w:tc>
        <w:tc>
          <w:tcPr>
            <w:tcW w:type="dxa" w:w="3726"/>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Enforces the power-isolation check and limits when the expert can be called</w:t>
            </w:r>
          </w:p>
        </w:tc>
      </w:tr>
      <w:tr>
        <w:trPr>
          <w:cantSplit/>
        </w:trPr>
        <w:tc>
          <w:tcPr>
            <w:tcW w:type="dxa" w:w="21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Transcripts</w:t>
            </w:r>
          </w:p>
        </w:tc>
        <w:tc>
          <w:tcPr>
            <w:tcW w:type="dxa" w:w="32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The record</w:t>
            </w:r>
          </w:p>
        </w:tc>
        <w:tc>
          <w:tcPr>
            <w:tcW w:type="dxa" w:w="37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Native speech transcripts become the work order and the expert brief</w:t>
            </w:r>
          </w:p>
        </w:tc>
      </w:tr>
      <w:tr>
        <w:trPr>
          <w:cantSplit/>
        </w:trPr>
        <w:tc>
          <w:tcPr>
            <w:tcW w:type="dxa" w:w="21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Telephony</w:t>
            </w:r>
          </w:p>
        </w:tc>
        <w:tc>
          <w:tcPr>
            <w:tcW w:type="dxa" w:w="32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The phone line</w:t>
            </w:r>
          </w:p>
        </w:tc>
        <w:tc>
          <w:tcPr>
            <w:tcW w:type="dxa" w:w="3726"/>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Places the call to the on-call expert</w:t>
            </w:r>
          </w:p>
        </w:tc>
      </w:tr>
    </w:tbl>
    <w:p>
      <w:pPr>
        <w:spacing w:after="100"/>
      </w:pPr>
    </w:p>
    <w:p>
      <w:pPr>
        <w:pStyle w:val="Heading2"/>
        <w:keepNext/>
        <w:spacing w:after="100" w:before="240"/>
      </w:pPr>
      <w:r>
        <w:rPr>
          <w:rFonts w:ascii="Calibri" w:cs="Calibri" w:eastAsia="Calibri" w:hAnsi="Calibri"/>
          <w:b/>
          <w:bCs/>
          <w:color w:val="1F2A37"/>
          <w:sz w:val="24"/>
          <w:szCs w:val="24"/>
        </w:rPr>
        <w:t xml:space="preserve">Running cost</w:t>
      </w:r>
    </w:p>
    <w:p>
      <w:pPr>
        <w:spacing w:after="120" w:line="288"/>
      </w:pPr>
      <w:r>
        <w:rPr>
          <w:rFonts w:ascii="Calibri" w:cs="Calibri" w:eastAsia="Calibri" w:hAnsi="Calibri"/>
          <w:color w:val="1F2A37"/>
          <w:sz w:val="21"/>
          <w:szCs w:val="21"/>
        </w:rPr>
        <w:t xml:space="preserve">The voice layer is priced at $0.05 per minute, so a 20-minute repair costs about $1 of voice, plus the backend model's usage. Against a line-stop cost of about $38,000 a minute, the running cost is negligible.</w:t>
      </w:r>
    </w:p>
    <w:p>
      <w:pPr>
        <w:pStyle w:val="Heading2"/>
        <w:keepNext/>
        <w:spacing w:after="100" w:before="240"/>
      </w:pPr>
      <w:r>
        <w:rPr>
          <w:rFonts w:ascii="Calibri" w:cs="Calibri" w:eastAsia="Calibri" w:hAnsi="Calibri"/>
          <w:b/>
          <w:bCs/>
          <w:color w:val="1F2A37"/>
          <w:sz w:val="24"/>
          <w:szCs w:val="24"/>
        </w:rPr>
        <w:t xml:space="preserve">What is real and what is mocked in the demo</w:t>
      </w:r>
    </w:p>
    <w:p>
      <w:pPr>
        <w:pStyle w:val="ListParagraph"/>
        <w:numPr>
          <w:ilvl w:val="0"/>
          <w:numId w:val="4"/>
        </w:numPr>
        <w:spacing w:after="70" w:line="280"/>
      </w:pPr>
      <w:r>
        <w:rPr>
          <w:rFonts w:ascii="Calibri" w:cs="Calibri" w:eastAsia="Calibri" w:hAnsi="Calibri"/>
          <w:b/>
          <w:bCs/>
          <w:color w:val="1F2A37"/>
          <w:sz w:val="21"/>
          <w:szCs w:val="21"/>
        </w:rPr>
        <w:t xml:space="preserve">Real:</w:t>
      </w:r>
      <w:r>
        <w:rPr>
          <w:rFonts w:ascii="Calibri" w:cs="Calibri" w:eastAsia="Calibri" w:hAnsi="Calibri"/>
          <w:color w:val="1F2A37"/>
          <w:sz w:val="21"/>
          <w:szCs w:val="21"/>
        </w:rPr>
        <w:t xml:space="preserve"> the voice conversation, the reasoning, the document search and the tool calls.</w:t>
      </w:r>
    </w:p>
    <w:p>
      <w:pPr>
        <w:pStyle w:val="ListParagraph"/>
        <w:numPr>
          <w:ilvl w:val="0"/>
          <w:numId w:val="4"/>
        </w:numPr>
        <w:spacing w:after="70" w:line="280"/>
      </w:pPr>
      <w:r>
        <w:rPr>
          <w:rFonts w:ascii="Calibri" w:cs="Calibri" w:eastAsia="Calibri" w:hAnsi="Calibri"/>
          <w:b/>
          <w:bCs/>
          <w:color w:val="1F2A37"/>
          <w:sz w:val="21"/>
          <w:szCs w:val="21"/>
        </w:rPr>
        <w:t xml:space="preserve">Mocked:</w:t>
      </w:r>
      <w:r>
        <w:rPr>
          <w:rFonts w:ascii="Calibri" w:cs="Calibri" w:eastAsia="Calibri" w:hAnsi="Calibri"/>
          <w:color w:val="1F2A37"/>
          <w:sz w:val="21"/>
          <w:szCs w:val="21"/>
        </w:rPr>
        <w:t xml:space="preserve"> the maintenance, stores and on-call systems behind those tool calls, which use sample data.</w:t>
      </w:r>
    </w:p>
    <w:p>
      <w:pPr>
        <w:pStyle w:val="Heading1"/>
        <w:keepNext/>
        <w:spacing w:after="140" w:before="360"/>
      </w:pPr>
      <w:r>
        <w:rPr>
          <w:rFonts w:ascii="Calibri" w:cs="Calibri" w:eastAsia="Calibri" w:hAnsi="Calibri"/>
          <w:b/>
          <w:bCs/>
          <w:color w:val="0B5C7A"/>
          <w:sz w:val="30"/>
          <w:szCs w:val="30"/>
        </w:rPr>
        <w:t xml:space="preserve">7. The demo story</w:t>
      </w:r>
    </w:p>
    <w:p>
      <w:pPr>
        <w:spacing w:after="120" w:line="288"/>
      </w:pPr>
      <w:r>
        <w:rPr>
          <w:rFonts w:ascii="Calibri" w:cs="Calibri" w:eastAsia="Calibri" w:hAnsi="Calibri"/>
          <w:color w:val="1F2A37"/>
          <w:sz w:val="21"/>
          <w:szCs w:val="21"/>
        </w:rPr>
        <w:t xml:space="preserve">The demo is told as two days in one plant, with two named technicians: a veteran and a junior.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2926"/>
      </w:tblGrid>
      <w:tr>
        <w:trPr>
          <w:cantSplit/>
          <w:tblHeader/>
        </w:trPr>
        <w:tc>
          <w:tcPr>
            <w:tcW w:type="dxa" w:w="2300"/>
            <w:tcBorders>
              <w:top w:val="single" w:color="B8C4CC" w:sz="4"/>
              <w:left w:val="single" w:color="B8C4CC" w:sz="4"/>
              <w:bottom w:val="single" w:color="B8C4CC" w:sz="4"/>
              <w:right w:val="single" w:color="B8C4CC" w:sz="4"/>
            </w:tcBorders>
            <w:shd w:fill="DCEAF0"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Beat</w:t>
            </w:r>
          </w:p>
        </w:tc>
        <w:tc>
          <w:tcPr>
            <w:tcW w:type="dxa" w:w="3800"/>
            <w:tcBorders>
              <w:top w:val="single" w:color="B8C4CC" w:sz="4"/>
              <w:left w:val="single" w:color="B8C4CC" w:sz="4"/>
              <w:bottom w:val="single" w:color="B8C4CC" w:sz="4"/>
              <w:right w:val="single" w:color="B8C4CC" w:sz="4"/>
            </w:tcBorders>
            <w:shd w:fill="DCEAF0"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What the audience sees and hears</w:t>
            </w:r>
          </w:p>
        </w:tc>
        <w:tc>
          <w:tcPr>
            <w:tcW w:type="dxa" w:w="2926"/>
            <w:tcBorders>
              <w:top w:val="single" w:color="B8C4CC" w:sz="4"/>
              <w:left w:val="single" w:color="B8C4CC" w:sz="4"/>
              <w:bottom w:val="single" w:color="B8C4CC" w:sz="4"/>
              <w:right w:val="single" w:color="B8C4CC" w:sz="4"/>
            </w:tcBorders>
            <w:shd w:fill="DCEAF0"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Why it matters</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Hook</w:t>
            </w:r>
          </w:p>
        </w:tc>
        <w:tc>
          <w:tcPr>
            <w:tcW w:type="dxa" w:w="38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A cost clock on screen ticking at about $600 a second</w:t>
            </w:r>
          </w:p>
        </w:tc>
        <w:tc>
          <w:tcPr>
            <w:tcW w:type="dxa" w:w="29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Makes downtime physical</w:t>
            </w:r>
          </w:p>
        </w:tc>
      </w:tr>
      <w:tr>
        <w:trPr>
          <w:cantSplit/>
        </w:trPr>
        <w:tc>
          <w:tcPr>
            <w:tcW w:type="dxa" w:w="23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Monday: the expert teaches</w:t>
            </w:r>
          </w:p>
        </w:tc>
        <w:tc>
          <w:tcPr>
            <w:tcW w:type="dxa" w:w="38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The veteran repairs a press. The assistant asks why he checked the seal first and saves his answer as a fix</w:t>
            </w:r>
          </w:p>
        </w:tc>
        <w:tc>
          <w:tcPr>
            <w:tcW w:type="dxa" w:w="2926"/>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Knowledge is captured, not just searched</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Tuesday, 2 a.m.: the fault</w:t>
            </w:r>
          </w:p>
        </w:tc>
        <w:tc>
          <w:tcPr>
            <w:tcW w:type="dxa" w:w="38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The junior says the fault code over factory noise played in the room. The clock starts</w:t>
            </w:r>
          </w:p>
        </w:tc>
        <w:tc>
          <w:tcPr>
            <w:tcW w:type="dxa" w:w="29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Shows it works in real conditions</w:t>
            </w:r>
          </w:p>
        </w:tc>
      </w:tr>
      <w:tr>
        <w:trPr>
          <w:cantSplit/>
        </w:trPr>
        <w:tc>
          <w:tcPr>
            <w:tcW w:type="dxa" w:w="23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The interruption</w:t>
            </w:r>
          </w:p>
        </w:tc>
        <w:tc>
          <w:tcPr>
            <w:tcW w:type="dxa" w:w="38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"Gauge should read 150..." "It's 90." The assistant changes course mid-sentence</w:t>
            </w:r>
          </w:p>
        </w:tc>
        <w:tc>
          <w:tcPr>
            <w:tcW w:type="dxa" w:w="2926"/>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The clearest difference from older voice bots</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Work in the background</w:t>
            </w:r>
          </w:p>
        </w:tc>
        <w:tc>
          <w:tcPr>
            <w:tcW w:type="dxa" w:w="38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A side panel shows history pulled, part reserved and ticket raised while they talk</w:t>
            </w:r>
          </w:p>
        </w:tc>
        <w:tc>
          <w:tcPr>
            <w:tcW w:type="dxa" w:w="29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Issue 1 solved in front of the judges</w:t>
            </w:r>
          </w:p>
        </w:tc>
      </w:tr>
      <w:tr>
        <w:trPr>
          <w:cantSplit/>
        </w:trPr>
        <w:tc>
          <w:tcPr>
            <w:tcW w:type="dxa" w:w="23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The safety stop</w:t>
            </w:r>
          </w:p>
        </w:tc>
        <w:tc>
          <w:tcPr>
            <w:tcW w:type="dxa" w:w="38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The assistant will not give the next step until power isolation is confirmed</w:t>
            </w:r>
          </w:p>
        </w:tc>
        <w:tc>
          <w:tcPr>
            <w:tcW w:type="dxa" w:w="2926"/>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Builds trust</w:t>
            </w:r>
          </w:p>
        </w:tc>
      </w:tr>
      <w:tr>
        <w:trPr>
          <w:cantSplit/>
        </w:trPr>
        <w:tc>
          <w:tcPr>
            <w:tcW w:type="dxa" w:w="2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The expert call</w:t>
            </w:r>
          </w:p>
        </w:tc>
        <w:tc>
          <w:tcPr>
            <w:tcW w:type="dxa" w:w="38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A phone on stage rings. The expert hears a 20-second brief and says "check the relief valve"</w:t>
            </w:r>
          </w:p>
        </w:tc>
        <w:tc>
          <w:tcPr>
            <w:tcW w:type="dxa" w:w="29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Issue 2 solved in front of the judges</w:t>
            </w:r>
          </w:p>
        </w:tc>
      </w:tr>
      <w:tr>
        <w:trPr>
          <w:cantSplit/>
        </w:trPr>
        <w:tc>
          <w:tcPr>
            <w:tcW w:type="dxa" w:w="23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Close</w:t>
            </w:r>
          </w:p>
        </w:tc>
        <w:tc>
          <w:tcPr>
            <w:tcW w:type="dxa" w:w="38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The clock stops at 20 minutes against 80. A finished work order appears and the fix is saved</w:t>
            </w:r>
          </w:p>
        </w:tc>
        <w:tc>
          <w:tcPr>
            <w:tcW w:type="dxa" w:w="2926"/>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A clear before and after</w:t>
            </w:r>
          </w:p>
        </w:tc>
      </w:tr>
    </w:tbl>
    <w:p>
      <w:pPr>
        <w:spacing w:after="100"/>
      </w:pPr>
    </w:p>
    <w:p>
      <w:pPr>
        <w:pBdr>
          <w:left w:val="single" w:color="0B5C7A" w:sz="18" w:space="8"/>
        </w:pBdr>
        <w:spacing w:after="160" w:before="80" w:line="276"/>
        <w:ind w:left="140"/>
      </w:pPr>
      <w:r>
        <w:rPr>
          <w:rFonts w:ascii="Calibri" w:cs="Calibri" w:eastAsia="Calibri" w:hAnsi="Calibri"/>
          <w:i/>
          <w:iCs/>
          <w:color w:val="1F2A37"/>
          <w:sz w:val="20"/>
          <w:szCs w:val="20"/>
        </w:rPr>
        <w:t xml:space="preserve">The 80-minute and 20-minute timings are our illustration of a typical case, not measured results. We will run the demo live and keep a recorded backup.</w:t>
      </w:r>
    </w:p>
    <w:p>
      <w:pPr>
        <w:pStyle w:val="Heading1"/>
        <w:keepNext/>
        <w:spacing w:after="140" w:before="360"/>
      </w:pPr>
      <w:r>
        <w:rPr>
          <w:rFonts w:ascii="Calibri" w:cs="Calibri" w:eastAsia="Calibri" w:hAnsi="Calibri"/>
          <w:b/>
          <w:bCs/>
          <w:color w:val="0B5C7A"/>
          <w:sz w:val="30"/>
          <w:szCs w:val="30"/>
        </w:rPr>
        <w:t xml:space="preserve">8. The value we claim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26"/>
      </w:tblGrid>
      <w:tr>
        <w:trPr>
          <w:cantSplit/>
          <w:tblHeader/>
        </w:trPr>
        <w:tc>
          <w:tcPr>
            <w:tcW w:type="dxa" w:w="2600"/>
            <w:tcBorders>
              <w:top w:val="single" w:color="B8C4CC" w:sz="4"/>
              <w:left w:val="single" w:color="B8C4CC" w:sz="4"/>
              <w:bottom w:val="single" w:color="B8C4CC" w:sz="4"/>
              <w:right w:val="single" w:color="B8C4CC" w:sz="4"/>
            </w:tcBorders>
            <w:shd w:fill="DCEAF0"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Measure</w:t>
            </w:r>
          </w:p>
        </w:tc>
        <w:tc>
          <w:tcPr>
            <w:tcW w:type="dxa" w:w="3300"/>
            <w:tcBorders>
              <w:top w:val="single" w:color="B8C4CC" w:sz="4"/>
              <w:left w:val="single" w:color="B8C4CC" w:sz="4"/>
              <w:bottom w:val="single" w:color="B8C4CC" w:sz="4"/>
              <w:right w:val="single" w:color="B8C4CC" w:sz="4"/>
            </w:tcBorders>
            <w:shd w:fill="DCEAF0"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How the assistant moves it</w:t>
            </w:r>
          </w:p>
        </w:tc>
        <w:tc>
          <w:tcPr>
            <w:tcW w:type="dxa" w:w="3126"/>
            <w:tcBorders>
              <w:top w:val="single" w:color="B8C4CC" w:sz="4"/>
              <w:left w:val="single" w:color="B8C4CC" w:sz="4"/>
              <w:bottom w:val="single" w:color="B8C4CC" w:sz="4"/>
              <w:right w:val="single" w:color="B8C4CC" w:sz="4"/>
            </w:tcBorders>
            <w:shd w:fill="DCEAF0"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Reference point</w:t>
            </w:r>
          </w:p>
        </w:tc>
      </w:tr>
      <w:tr>
        <w:trPr>
          <w:cantSplit/>
        </w:trPr>
        <w:tc>
          <w:tcPr>
            <w:tcW w:type="dxa" w:w="26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Time to restart</w:t>
            </w:r>
          </w:p>
        </w:tc>
        <w:tc>
          <w:tcPr>
            <w:tcW w:type="dxa" w:w="3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Removes the search and waiting before the repair starts</w:t>
            </w:r>
          </w:p>
        </w:tc>
        <w:tc>
          <w:tcPr>
            <w:tcW w:type="dxa" w:w="31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MathCo reports 35% less troubleshooting time for a voice-enabled shop-floor assistant</w:t>
            </w:r>
          </w:p>
        </w:tc>
      </w:tr>
      <w:tr>
        <w:trPr>
          <w:cantSplit/>
        </w:trPr>
        <w:tc>
          <w:tcPr>
            <w:tcW w:type="dxa" w:w="26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Unplanned downtime</w:t>
            </w:r>
          </w:p>
        </w:tc>
        <w:tc>
          <w:tcPr>
            <w:tcW w:type="dxa" w:w="33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Shorter stoppages and fewer repeat faults</w:t>
            </w:r>
          </w:p>
        </w:tc>
        <w:tc>
          <w:tcPr>
            <w:tcW w:type="dxa" w:w="3126"/>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MathCo reports 20% less unplanned downtime</w:t>
            </w:r>
          </w:p>
        </w:tc>
      </w:tr>
      <w:tr>
        <w:trPr>
          <w:cantSplit/>
        </w:trPr>
        <w:tc>
          <w:tcPr>
            <w:tcW w:type="dxa" w:w="26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Expert call-outs</w:t>
            </w:r>
          </w:p>
        </w:tc>
        <w:tc>
          <w:tcPr>
            <w:tcW w:type="dxa" w:w="33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Briefed calls are shorter; saved fixes avoid repeat calls</w:t>
            </w:r>
          </w:p>
        </w:tc>
        <w:tc>
          <w:tcPr>
            <w:tcW w:type="dxa" w:w="31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To be measured in a pilot</w:t>
            </w:r>
          </w:p>
        </w:tc>
      </w:tr>
      <w:tr>
        <w:trPr>
          <w:cantSplit/>
        </w:trPr>
        <w:tc>
          <w:tcPr>
            <w:tcW w:type="dxa" w:w="26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Knowledge retained</w:t>
            </w:r>
          </w:p>
        </w:tc>
        <w:tc>
          <w:tcPr>
            <w:tcW w:type="dxa" w:w="33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Every escalation adds a fix to the plant's memory</w:t>
            </w:r>
          </w:p>
        </w:tc>
        <w:tc>
          <w:tcPr>
            <w:tcW w:type="dxa" w:w="3126"/>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Rockwell built its copilot on veteran engineers' knowledge</w:t>
            </w:r>
          </w:p>
        </w:tc>
      </w:tr>
    </w:tbl>
    <w:p>
      <w:pPr>
        <w:spacing w:after="100"/>
      </w:pPr>
    </w:p>
    <w:p>
      <w:pPr>
        <w:pBdr>
          <w:left w:val="single" w:color="0B5C7A" w:sz="18" w:space="8"/>
        </w:pBdr>
        <w:spacing w:after="160" w:before="80" w:line="276"/>
        <w:ind w:left="140"/>
      </w:pPr>
      <w:r>
        <w:rPr>
          <w:rFonts w:ascii="Calibri" w:cs="Calibri" w:eastAsia="Calibri" w:hAnsi="Calibri"/>
          <w:i/>
          <w:iCs/>
          <w:color w:val="1F2A37"/>
          <w:sz w:val="20"/>
          <w:szCs w:val="20"/>
        </w:rPr>
        <w:t xml:space="preserve">The MathCo figures are vendor-reported and the customer is unnamed. A hackathon demo proves the experience works; proving the savings needs a pilot with a real plant's breakdown logs.</w:t>
      </w:r>
    </w:p>
    <w:p>
      <w:pPr>
        <w:pStyle w:val="Heading1"/>
        <w:keepNext/>
        <w:spacing w:after="140" w:before="360"/>
      </w:pPr>
      <w:r>
        <w:rPr>
          <w:rFonts w:ascii="Calibri" w:cs="Calibri" w:eastAsia="Calibri" w:hAnsi="Calibri"/>
          <w:b/>
          <w:bCs/>
          <w:color w:val="0B5C7A"/>
          <w:sz w:val="30"/>
          <w:szCs w:val="30"/>
        </w:rPr>
        <w:t xml:space="preserve">9. How this maps to the evaluation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326"/>
        <w:gridCol w:w="2000"/>
      </w:tblGrid>
      <w:tr>
        <w:trPr>
          <w:cantSplit/>
          <w:tblHeader/>
        </w:trPr>
        <w:tc>
          <w:tcPr>
            <w:tcW w:type="dxa" w:w="2700"/>
            <w:tcBorders>
              <w:top w:val="single" w:color="B8C4CC" w:sz="4"/>
              <w:left w:val="single" w:color="B8C4CC" w:sz="4"/>
              <w:bottom w:val="single" w:color="B8C4CC" w:sz="4"/>
              <w:right w:val="single" w:color="B8C4CC" w:sz="4"/>
            </w:tcBorders>
            <w:shd w:fill="DCEAF0"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Criterion</w:t>
            </w:r>
          </w:p>
        </w:tc>
        <w:tc>
          <w:tcPr>
            <w:tcW w:type="dxa" w:w="4326"/>
            <w:tcBorders>
              <w:top w:val="single" w:color="B8C4CC" w:sz="4"/>
              <w:left w:val="single" w:color="B8C4CC" w:sz="4"/>
              <w:bottom w:val="single" w:color="B8C4CC" w:sz="4"/>
              <w:right w:val="single" w:color="B8C4CC" w:sz="4"/>
            </w:tcBorders>
            <w:shd w:fill="DCEAF0"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Where we answer it</w:t>
            </w:r>
          </w:p>
        </w:tc>
        <w:tc>
          <w:tcPr>
            <w:tcW w:type="dxa" w:w="2000"/>
            <w:tcBorders>
              <w:top w:val="single" w:color="B8C4CC" w:sz="4"/>
              <w:left w:val="single" w:color="B8C4CC" w:sz="4"/>
              <w:bottom w:val="single" w:color="B8C4CC" w:sz="4"/>
              <w:right w:val="single" w:color="B8C4CC" w:sz="4"/>
            </w:tcBorders>
            <w:shd w:fill="DCEAF0"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Status</w:t>
            </w:r>
          </w:p>
        </w:tc>
      </w:tr>
      <w:tr>
        <w:trPr>
          <w:cantSplit/>
        </w:trPr>
        <w:tc>
          <w:tcPr>
            <w:tcW w:type="dxa" w:w="27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Deep sector problem definition</w:t>
            </w:r>
          </w:p>
        </w:tc>
        <w:tc>
          <w:tcPr>
            <w:tcW w:type="dxa" w:w="43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Sections 2 to 4: problem statement, evidence, cost and two issues in depth</w:t>
            </w:r>
          </w:p>
        </w:tc>
        <w:tc>
          <w:tcPr>
            <w:tcW w:type="dxa" w:w="2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Ready</w:t>
            </w:r>
          </w:p>
        </w:tc>
      </w:tr>
      <w:tr>
        <w:trPr>
          <w:cantSplit/>
        </w:trPr>
        <w:tc>
          <w:tcPr>
            <w:tcW w:type="dxa" w:w="27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Leverage EY strengths and assets</w:t>
            </w:r>
          </w:p>
        </w:tc>
        <w:tc>
          <w:tcPr>
            <w:tcW w:type="dxa" w:w="4326"/>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Needs EY domain methods, accelerators and data assets named and tied to the solution</w:t>
            </w:r>
          </w:p>
        </w:tc>
        <w:tc>
          <w:tcPr>
            <w:tcW w:type="dxa" w:w="20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Needs team input</w:t>
            </w:r>
          </w:p>
        </w:tc>
      </w:tr>
      <w:tr>
        <w:trPr>
          <w:cantSplit/>
        </w:trPr>
        <w:tc>
          <w:tcPr>
            <w:tcW w:type="dxa" w:w="27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Compelling demo and storytelling</w:t>
            </w:r>
          </w:p>
        </w:tc>
        <w:tc>
          <w:tcPr>
            <w:tcW w:type="dxa" w:w="43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Section 7: the two-day story and its beats</w:t>
            </w:r>
          </w:p>
        </w:tc>
        <w:tc>
          <w:tcPr>
            <w:tcW w:type="dxa" w:w="2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Ready to rehearse</w:t>
            </w:r>
          </w:p>
        </w:tc>
      </w:tr>
      <w:tr>
        <w:trPr>
          <w:cantSplit/>
        </w:trPr>
        <w:tc>
          <w:tcPr>
            <w:tcW w:type="dxa" w:w="27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Effective OpenAI stack utilization</w:t>
            </w:r>
          </w:p>
        </w:tc>
        <w:tc>
          <w:tcPr>
            <w:tcW w:type="dxa" w:w="4326"/>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Section 6: eight components, each with a clear job</w:t>
            </w:r>
          </w:p>
        </w:tc>
        <w:tc>
          <w:tcPr>
            <w:tcW w:type="dxa" w:w="2000"/>
            <w:tcBorders>
              <w:top w:val="single" w:color="B8C4CC" w:sz="4"/>
              <w:left w:val="single" w:color="B8C4CC" w:sz="4"/>
              <w:bottom w:val="single" w:color="B8C4CC" w:sz="4"/>
              <w:right w:val="single" w:color="B8C4CC" w:sz="4"/>
            </w:tcBorders>
            <w:shd w:fill="F5F8FA" w:color="auto" w:val="clear"/>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Ready</w:t>
            </w:r>
          </w:p>
        </w:tc>
      </w:tr>
      <w:tr>
        <w:trPr>
          <w:cantSplit/>
        </w:trPr>
        <w:tc>
          <w:tcPr>
            <w:tcW w:type="dxa" w:w="27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bCs/>
                <w:color w:val="1F2A37"/>
                <w:sz w:val="19"/>
                <w:szCs w:val="19"/>
              </w:rPr>
              <w:t xml:space="preserve">Market and account validation</w:t>
            </w:r>
          </w:p>
        </w:tc>
        <w:tc>
          <w:tcPr>
            <w:tcW w:type="dxa" w:w="4326"/>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Section 2 shows market evidence; needs named priority accounts or client conversations</w:t>
            </w:r>
          </w:p>
        </w:tc>
        <w:tc>
          <w:tcPr>
            <w:tcW w:type="dxa" w:w="2000"/>
            <w:tcBorders>
              <w:top w:val="single" w:color="B8C4CC" w:sz="4"/>
              <w:left w:val="single" w:color="B8C4CC" w:sz="4"/>
              <w:bottom w:val="single" w:color="B8C4CC" w:sz="4"/>
              <w:right w:val="single" w:color="B8C4CC" w:sz="4"/>
            </w:tcBorders>
            <w:tcMar>
              <w:top w:type="dxa" w:w="70"/>
              <w:left w:type="dxa" w:w="110"/>
              <w:bottom w:type="dxa" w:w="70"/>
              <w:right w:type="dxa" w:w="110"/>
            </w:tcMar>
          </w:tcPr>
          <w:p>
            <w:pPr>
              <w:spacing w:after="0" w:line="264"/>
            </w:pPr>
            <w:r>
              <w:rPr>
                <w:rFonts w:ascii="Calibri" w:cs="Calibri" w:eastAsia="Calibri" w:hAnsi="Calibri"/>
                <w:b w:val="false"/>
                <w:bCs w:val="false"/>
                <w:color w:val="1F2A37"/>
                <w:sz w:val="19"/>
                <w:szCs w:val="19"/>
              </w:rPr>
              <w:t xml:space="preserve">Needs team input</w:t>
            </w:r>
          </w:p>
        </w:tc>
      </w:tr>
    </w:tbl>
    <w:p>
      <w:pPr>
        <w:pStyle w:val="Heading1"/>
        <w:keepNext/>
        <w:spacing w:after="140" w:before="360"/>
      </w:pPr>
      <w:r>
        <w:rPr>
          <w:rFonts w:ascii="Calibri" w:cs="Calibri" w:eastAsia="Calibri" w:hAnsi="Calibri"/>
          <w:b/>
          <w:bCs/>
          <w:color w:val="0B5C7A"/>
          <w:sz w:val="30"/>
          <w:szCs w:val="30"/>
        </w:rPr>
        <w:t xml:space="preserve">10. Open items before we build</w:t>
      </w:r>
    </w:p>
    <w:p>
      <w:pPr>
        <w:pStyle w:val="ListParagraph"/>
        <w:numPr>
          <w:ilvl w:val="0"/>
          <w:numId w:val="4"/>
        </w:numPr>
        <w:spacing w:after="70" w:line="280"/>
      </w:pPr>
      <w:r>
        <w:rPr>
          <w:rFonts w:ascii="Calibri" w:cs="Calibri" w:eastAsia="Calibri" w:hAnsi="Calibri"/>
          <w:b/>
          <w:bCs/>
          <w:color w:val="1F2A37"/>
          <w:sz w:val="21"/>
          <w:szCs w:val="21"/>
        </w:rPr>
        <w:t xml:space="preserve">Outbound phone call.</w:t>
      </w:r>
      <w:r>
        <w:rPr>
          <w:rFonts w:ascii="Calibri" w:cs="Calibri" w:eastAsia="Calibri" w:hAnsi="Calibri"/>
          <w:color w:val="1F2A37"/>
          <w:sz w:val="21"/>
          <w:szCs w:val="21"/>
        </w:rPr>
        <w:t xml:space="preserve"> OpenAI states telephony support for GPT-Live-1, but we have not confirmed the details of placing an outbound call. Prototype this first.</w:t>
      </w:r>
    </w:p>
    <w:p>
      <w:pPr>
        <w:pStyle w:val="ListParagraph"/>
        <w:numPr>
          <w:ilvl w:val="0"/>
          <w:numId w:val="4"/>
        </w:numPr>
        <w:spacing w:after="70" w:line="280"/>
      </w:pPr>
      <w:r>
        <w:rPr>
          <w:rFonts w:ascii="Calibri" w:cs="Calibri" w:eastAsia="Calibri" w:hAnsi="Calibri"/>
          <w:b/>
          <w:bCs/>
          <w:color w:val="1F2A37"/>
          <w:sz w:val="21"/>
          <w:szCs w:val="21"/>
        </w:rPr>
        <w:t xml:space="preserve">Noise and fault codes.</w:t>
      </w:r>
      <w:r>
        <w:rPr>
          <w:rFonts w:ascii="Calibri" w:cs="Calibri" w:eastAsia="Calibri" w:hAnsi="Calibri"/>
          <w:color w:val="1F2A37"/>
          <w:sz w:val="21"/>
          <w:szCs w:val="21"/>
        </w:rPr>
        <w:t xml:space="preserve"> Test recognition with real shop-floor recordings and real code formats early.</w:t>
      </w:r>
    </w:p>
    <w:p>
      <w:pPr>
        <w:pStyle w:val="ListParagraph"/>
        <w:numPr>
          <w:ilvl w:val="0"/>
          <w:numId w:val="4"/>
        </w:numPr>
        <w:spacing w:after="70" w:line="280"/>
      </w:pPr>
      <w:r>
        <w:rPr>
          <w:rFonts w:ascii="Calibri" w:cs="Calibri" w:eastAsia="Calibri" w:hAnsi="Calibri"/>
          <w:b/>
          <w:bCs/>
          <w:color w:val="1F2A37"/>
          <w:sz w:val="21"/>
          <w:szCs w:val="21"/>
        </w:rPr>
        <w:t xml:space="preserve">Agent tooling.</w:t>
      </w:r>
      <w:r>
        <w:rPr>
          <w:rFonts w:ascii="Calibri" w:cs="Calibri" w:eastAsia="Calibri" w:hAnsi="Calibri"/>
          <w:color w:val="1F2A37"/>
          <w:sz w:val="21"/>
          <w:szCs w:val="21"/>
        </w:rPr>
        <w:t xml:space="preserve"> OpenAI is winding down its Agent Builder and Evals products on 30 November 2026, so build on the Agents SDK in code.</w:t>
      </w:r>
    </w:p>
    <w:p>
      <w:pPr>
        <w:pStyle w:val="ListParagraph"/>
        <w:numPr>
          <w:ilvl w:val="0"/>
          <w:numId w:val="4"/>
        </w:numPr>
        <w:spacing w:after="70" w:line="280"/>
      </w:pPr>
      <w:r>
        <w:rPr>
          <w:rFonts w:ascii="Calibri" w:cs="Calibri" w:eastAsia="Calibri" w:hAnsi="Calibri"/>
          <w:b/>
          <w:bCs/>
          <w:color w:val="1F2A37"/>
          <w:sz w:val="21"/>
          <w:szCs w:val="21"/>
        </w:rPr>
        <w:t xml:space="preserve">Photos.</w:t>
      </w:r>
      <w:r>
        <w:rPr>
          <w:rFonts w:ascii="Calibri" w:cs="Calibri" w:eastAsia="Calibri" w:hAnsi="Calibri"/>
          <w:color w:val="1F2A37"/>
          <w:sz w:val="21"/>
          <w:szCs w:val="21"/>
        </w:rPr>
        <w:t xml:space="preserve"> We have not confirmed that GPT-Live-1 accepts images directly. If we want a "photo of the error screen" feature, route the image to the backend model or test first.</w:t>
      </w:r>
    </w:p>
    <w:p>
      <w:pPr>
        <w:pStyle w:val="ListParagraph"/>
        <w:numPr>
          <w:ilvl w:val="0"/>
          <w:numId w:val="4"/>
        </w:numPr>
        <w:spacing w:after="70" w:line="280"/>
      </w:pPr>
      <w:r>
        <w:rPr>
          <w:rFonts w:ascii="Calibri" w:cs="Calibri" w:eastAsia="Calibri" w:hAnsi="Calibri"/>
          <w:b/>
          <w:bCs/>
          <w:color w:val="1F2A37"/>
          <w:sz w:val="21"/>
          <w:szCs w:val="21"/>
        </w:rPr>
        <w:t xml:space="preserve">EY assets and accounts.</w:t>
      </w:r>
      <w:r>
        <w:rPr>
          <w:rFonts w:ascii="Calibri" w:cs="Calibri" w:eastAsia="Calibri" w:hAnsi="Calibri"/>
          <w:color w:val="1F2A37"/>
          <w:sz w:val="21"/>
          <w:szCs w:val="21"/>
        </w:rPr>
        <w:t xml:space="preserve"> Two of the five criteria depend on these and are not yet covered.</w:t>
      </w:r>
    </w:p>
    <w:p>
      <w:pPr>
        <w:pStyle w:val="Heading1"/>
        <w:keepNext/>
        <w:spacing w:after="140" w:before="360"/>
      </w:pPr>
      <w:r>
        <w:rPr>
          <w:rFonts w:ascii="Calibri" w:cs="Calibri" w:eastAsia="Calibri" w:hAnsi="Calibri"/>
          <w:b/>
          <w:bCs/>
          <w:color w:val="0B5C7A"/>
          <w:sz w:val="30"/>
          <w:szCs w:val="30"/>
        </w:rPr>
        <w:t xml:space="preserve">11. Sources</w:t>
      </w:r>
    </w:p>
    <w:p>
      <w:pPr>
        <w:pStyle w:val="ListParagraph"/>
        <w:numPr>
          <w:ilvl w:val="0"/>
          <w:numId w:val="4"/>
        </w:numPr>
        <w:spacing w:after="50"/>
      </w:pPr>
      <w:hyperlink w:history="1" r:id="rIdopq1xt0m-ju42ggfm1omw">
        <w:r>
          <w:rPr>
            <w:rFonts w:ascii="Calibri" w:cs="Calibri" w:eastAsia="Calibri" w:hAnsi="Calibri"/>
            <w:color w:val="0B5C7A"/>
            <w:sz w:val="19"/>
            <w:szCs w:val="19"/>
            <w:u w:val="single"/>
          </w:rPr>
          <w:t xml:space="preserve">Siemens: The True Cost of Downtime 2024</w:t>
        </w:r>
      </w:hyperlink>
    </w:p>
    <w:p>
      <w:pPr>
        <w:pStyle w:val="ListParagraph"/>
        <w:numPr>
          <w:ilvl w:val="0"/>
          <w:numId w:val="4"/>
        </w:numPr>
        <w:spacing w:after="50"/>
      </w:pPr>
      <w:hyperlink w:history="1" r:id="rId6jqhfajstmlf1ckvp6166">
        <w:r>
          <w:rPr>
            <w:rFonts w:ascii="Calibri" w:cs="Calibri" w:eastAsia="Calibri" w:hAnsi="Calibri"/>
            <w:color w:val="0B5C7A"/>
            <w:sz w:val="19"/>
            <w:szCs w:val="19"/>
            <w:u w:val="single"/>
          </w:rPr>
          <w:t xml:space="preserve">AWS: Georgia-Pacific case study</w:t>
        </w:r>
      </w:hyperlink>
    </w:p>
    <w:p>
      <w:pPr>
        <w:pStyle w:val="ListParagraph"/>
        <w:numPr>
          <w:ilvl w:val="0"/>
          <w:numId w:val="4"/>
        </w:numPr>
        <w:spacing w:after="50"/>
      </w:pPr>
      <w:hyperlink w:history="1" r:id="rIdha_b5z24iagxnpxveifzj">
        <w:r>
          <w:rPr>
            <w:rFonts w:ascii="Calibri" w:cs="Calibri" w:eastAsia="Calibri" w:hAnsi="Calibri"/>
            <w:color w:val="0B5C7A"/>
            <w:sz w:val="19"/>
            <w:szCs w:val="19"/>
            <w:u w:val="single"/>
          </w:rPr>
          <w:t xml:space="preserve">MathCo: AI voice-enabled shop-floor assistant case study</w:t>
        </w:r>
      </w:hyperlink>
    </w:p>
    <w:p>
      <w:pPr>
        <w:pStyle w:val="ListParagraph"/>
        <w:numPr>
          <w:ilvl w:val="0"/>
          <w:numId w:val="4"/>
        </w:numPr>
        <w:spacing w:after="50"/>
      </w:pPr>
      <w:hyperlink w:history="1" r:id="rId8dqo7soqb5nehkc24tvok">
        <w:r>
          <w:rPr>
            <w:rFonts w:ascii="Calibri" w:cs="Calibri" w:eastAsia="Calibri" w:hAnsi="Calibri"/>
            <w:color w:val="0B5C7A"/>
            <w:sz w:val="19"/>
            <w:szCs w:val="19"/>
            <w:u w:val="single"/>
          </w:rPr>
          <w:t xml:space="preserve">Microsoft: Rockwell Automation maintenance copilot</w:t>
        </w:r>
      </w:hyperlink>
    </w:p>
    <w:p>
      <w:pPr>
        <w:pStyle w:val="ListParagraph"/>
        <w:numPr>
          <w:ilvl w:val="0"/>
          <w:numId w:val="4"/>
        </w:numPr>
        <w:spacing w:after="50"/>
      </w:pPr>
      <w:hyperlink w:history="1" r:id="rIdbshkvcghj8kudc35qthzr">
        <w:r>
          <w:rPr>
            <w:rFonts w:ascii="Calibri" w:cs="Calibri" w:eastAsia="Calibri" w:hAnsi="Calibri"/>
            <w:color w:val="0B5C7A"/>
            <w:sz w:val="19"/>
            <w:szCs w:val="19"/>
            <w:u w:val="single"/>
          </w:rPr>
          <w:t xml:space="preserve">Automation World: Siemens Industrial Copilot at Erlangen</w:t>
        </w:r>
      </w:hyperlink>
    </w:p>
    <w:p>
      <w:pPr>
        <w:pStyle w:val="ListParagraph"/>
        <w:numPr>
          <w:ilvl w:val="0"/>
          <w:numId w:val="4"/>
        </w:numPr>
        <w:spacing w:after="50"/>
      </w:pPr>
      <w:hyperlink w:history="1" r:id="rIdrbj9n6twxke9h2zlwed_4">
        <w:r>
          <w:rPr>
            <w:rFonts w:ascii="Calibri" w:cs="Calibri" w:eastAsia="Calibri" w:hAnsi="Calibri"/>
            <w:color w:val="0B5C7A"/>
            <w:sz w:val="19"/>
            <w:szCs w:val="19"/>
            <w:u w:val="single"/>
          </w:rPr>
          <w:t xml:space="preserve">Aquant: Comfort Systems USA and Voice AI</w:t>
        </w:r>
      </w:hyperlink>
    </w:p>
    <w:p>
      <w:pPr>
        <w:pStyle w:val="ListParagraph"/>
        <w:numPr>
          <w:ilvl w:val="0"/>
          <w:numId w:val="4"/>
        </w:numPr>
        <w:spacing w:after="50"/>
      </w:pPr>
      <w:hyperlink w:history="1" r:id="rId1a26ohcfvd-fpf7czwn0p">
        <w:r>
          <w:rPr>
            <w:rFonts w:ascii="Calibri" w:cs="Calibri" w:eastAsia="Calibri" w:hAnsi="Calibri"/>
            <w:color w:val="0B5C7A"/>
            <w:sz w:val="19"/>
            <w:szCs w:val="19"/>
            <w:u w:val="single"/>
          </w:rPr>
          <w:t xml:space="preserve">AWS: VEMA voice-enabled manufacturing assistant</w:t>
        </w:r>
      </w:hyperlink>
    </w:p>
    <w:p>
      <w:pPr>
        <w:pStyle w:val="ListParagraph"/>
        <w:numPr>
          <w:ilvl w:val="0"/>
          <w:numId w:val="4"/>
        </w:numPr>
        <w:spacing w:after="50"/>
      </w:pPr>
      <w:hyperlink w:history="1" r:id="rIdbnkzyuh7rhkrtsj0cgmmw">
        <w:r>
          <w:rPr>
            <w:rFonts w:ascii="Calibri" w:cs="Calibri" w:eastAsia="Calibri" w:hAnsi="Calibri"/>
            <w:color w:val="0B5C7A"/>
            <w:sz w:val="19"/>
            <w:szCs w:val="19"/>
            <w:u w:val="single"/>
          </w:rPr>
          <w:t xml:space="preserve">OpenAI: GPT-Live-1 in the API</w:t>
        </w:r>
      </w:hyperlink>
    </w:p>
    <w:p>
      <w:pPr>
        <w:pStyle w:val="ListParagraph"/>
        <w:numPr>
          <w:ilvl w:val="0"/>
          <w:numId w:val="4"/>
        </w:numPr>
        <w:spacing w:after="50"/>
      </w:pPr>
      <w:hyperlink w:history="1" r:id="rId7sqqaijw6uulakvxhsaei">
        <w:r>
          <w:rPr>
            <w:rFonts w:ascii="Calibri" w:cs="Calibri" w:eastAsia="Calibri" w:hAnsi="Calibri"/>
            <w:color w:val="0B5C7A"/>
            <w:sz w:val="19"/>
            <w:szCs w:val="19"/>
            <w:u w:val="single"/>
          </w:rPr>
          <w:t xml:space="preserve">OpenAI: Introducing AgentKit (wind-down notice)</w:t>
        </w:r>
      </w:hyperlink>
    </w:p>
    <w:sectPr>
      <w:footerReference w:type="default" r:id="rId7"/>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770"/>
        <w:sz w:val="17"/>
        <w:szCs w:val="17"/>
      </w:rPr>
      <w:t xml:space="preserve">Hackathon brief  |  Page </w:t>
    </w:r>
    <w:r>
      <w:rPr>
        <w:rFonts w:ascii="Calibri" w:cs="Calibri" w:eastAsia="Calibri" w:hAnsi="Calibri"/>
        <w:color w:val="5B67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decimal"/>
      <w:lvlText w:val="%1."/>
      <w:lvlJc w:val="left"/>
      <w:pPr>
        <w:ind w:left="500" w:hanging="360"/>
      </w:pPr>
    </w:lvl>
  </w:abstractNum>
  <w:abstractNum w:abstractNumId="4"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pq1xt0m-ju42ggfm1omw" Type="http://schemas.openxmlformats.org/officeDocument/2006/relationships/hyperlink" Target="https://assets.new.siemens.com/siemens/assets/api/uuid:1b43afb5-2d07-47f7-9eb7-893fe7d0bc59/TCOD-2024_original.pdf" TargetMode="External"/><Relationship Id="rId6jqhfajstmlf1ckvp6166" Type="http://schemas.openxmlformats.org/officeDocument/2006/relationships/hyperlink" Target="https://aws.amazon.com/solutions/case-studies/georgia-pacific-optimizes-operator-efficiency-case-study/" TargetMode="External"/><Relationship Id="rIdha_b5z24iagxnpxveifzj" Type="http://schemas.openxmlformats.org/officeDocument/2006/relationships/hyperlink" Target="https://mathco.com/casestudies/ai-powered-operations-transformation/" TargetMode="External"/><Relationship Id="rId8dqo7soqb5nehkc24tvok" Type="http://schemas.openxmlformats.org/officeDocument/2006/relationships/hyperlink" Target="https://news.microsoft.com/source/features/digital-transformation/rockwell-automation-pairs-ai-with-decades-of-shop-floor-know-how-so-workers-can-solve-glitches-faster/" TargetMode="External"/><Relationship Id="rIdbshkvcghj8kudc35qthzr" Type="http://schemas.openxmlformats.org/officeDocument/2006/relationships/hyperlink" Target="https://automationworld.com/factory/digital-transformation/news/55248289/thyssenkrupp-adopts-siemens-industrial-copilot" TargetMode="External"/><Relationship Id="rIdrbj9n6twxke9h2zlwed_4" Type="http://schemas.openxmlformats.org/officeDocument/2006/relationships/hyperlink" Target="https://www.aquant.ai/resources/post/comfort-systems-usa-is-redefining-service-with-voice-ai" TargetMode="External"/><Relationship Id="rId1a26ohcfvd-fpf7czwn0p" Type="http://schemas.openxmlformats.org/officeDocument/2006/relationships/hyperlink" Target="https://aws.amazon.com/blogs/industries/build-a-voice-enabled-automotive-and-manufacturing-assistant-using-amazon-nova-sonic-and-amazon-bedrock-agentcore/" TargetMode="External"/><Relationship Id="rIdbnkzyuh7rhkrtsj0cgmmw" Type="http://schemas.openxmlformats.org/officeDocument/2006/relationships/hyperlink" Target="https://openai.com/index/introducing-gpt-live-1-in-the-api/" TargetMode="External"/><Relationship Id="rId7sqqaijw6uulakvxhsaei" Type="http://schemas.openxmlformats.org/officeDocument/2006/relationships/hyperlink" Target="https://openai.com/blog/introducing-agentkit"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Hackathon brief: hands-free voice assistant for factory breakdown response</dc:title>
  <dc:creator>Hackathon team</dc:creator>
  <cp:lastModifiedBy>Un-named</cp:lastModifiedBy>
  <cp:revision>1</cp:revision>
  <dcterms:created xsi:type="dcterms:W3CDTF">2026-10-09T07:20:52.858Z</dcterms:created>
  <dcterms:modified xsi:type="dcterms:W3CDTF">2026-10-09T07:20:52.858Z</dcterms:modified>
</cp:coreProperties>
</file>

<file path=docProps/custom.xml><?xml version="1.0" encoding="utf-8"?>
<Properties xmlns="http://schemas.openxmlformats.org/officeDocument/2006/custom-properties" xmlns:vt="http://schemas.openxmlformats.org/officeDocument/2006/docPropsVTypes"/>
</file>