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7DB5" w14:textId="20C3EE5B" w:rsidR="00FA4DBD" w:rsidRPr="00FA4DBD" w:rsidRDefault="00FA4DBD">
      <w:pPr>
        <w:rPr>
          <w:b/>
          <w:bCs/>
          <w:sz w:val="28"/>
          <w:szCs w:val="28"/>
        </w:rPr>
      </w:pPr>
      <w:r w:rsidRPr="00FA4DBD">
        <w:rPr>
          <w:b/>
          <w:bCs/>
          <w:sz w:val="28"/>
          <w:szCs w:val="28"/>
        </w:rPr>
        <w:t xml:space="preserve">Group </w:t>
      </w:r>
      <w:r w:rsidR="00A96122" w:rsidRPr="00FA4DBD">
        <w:rPr>
          <w:b/>
          <w:bCs/>
          <w:sz w:val="28"/>
          <w:szCs w:val="28"/>
        </w:rPr>
        <w:t>Members</w:t>
      </w:r>
    </w:p>
    <w:p w14:paraId="79F57FC5" w14:textId="5A338F4B" w:rsidR="00FA4DBD" w:rsidRDefault="00FA4DBD"/>
    <w:p w14:paraId="6B1985C0" w14:textId="77777777" w:rsidR="00C26638" w:rsidRDefault="00C26638" w:rsidP="00C26638">
      <w:r>
        <w:t xml:space="preserve">Marina </w:t>
      </w:r>
      <w:proofErr w:type="spellStart"/>
      <w:r>
        <w:t>Ercoli</w:t>
      </w:r>
      <w:proofErr w:type="spellEnd"/>
      <w:r>
        <w:t xml:space="preserve"> (</w:t>
      </w:r>
      <w:r w:rsidRPr="00C26638">
        <w:t>Pulling Data</w:t>
      </w:r>
      <w:r>
        <w:t>)</w:t>
      </w:r>
    </w:p>
    <w:p w14:paraId="070D0B4A" w14:textId="065BA170" w:rsidR="00FA4DBD" w:rsidRPr="00C26638" w:rsidRDefault="00FA4DBD">
      <w:proofErr w:type="spellStart"/>
      <w:r w:rsidRPr="00C26638">
        <w:t>Ulisses</w:t>
      </w:r>
      <w:proofErr w:type="spellEnd"/>
      <w:r w:rsidRPr="00C26638">
        <w:t xml:space="preserve"> Pinto</w:t>
      </w:r>
      <w:r w:rsidR="00C26638" w:rsidRPr="00C26638">
        <w:t xml:space="preserve"> (Math/statistics)</w:t>
      </w:r>
    </w:p>
    <w:p w14:paraId="34CFF667" w14:textId="5C2F30FE" w:rsidR="00FA4DBD" w:rsidRDefault="00FA4DBD">
      <w:r>
        <w:t>Monica Lin</w:t>
      </w:r>
      <w:r w:rsidR="00C26638">
        <w:t xml:space="preserve"> (</w:t>
      </w:r>
      <w:r w:rsidR="00C26638" w:rsidRPr="00C26638">
        <w:t>Building Graphs</w:t>
      </w:r>
      <w:r w:rsidR="00C26638">
        <w:t>)</w:t>
      </w:r>
    </w:p>
    <w:p w14:paraId="34A19B08" w14:textId="77777777" w:rsidR="00C26638" w:rsidRPr="00C26638" w:rsidRDefault="00C26638" w:rsidP="00C26638">
      <w:r w:rsidRPr="00C26638">
        <w:t xml:space="preserve">Emilia </w:t>
      </w:r>
      <w:proofErr w:type="spellStart"/>
      <w:r w:rsidRPr="00C26638">
        <w:t>Lubanska</w:t>
      </w:r>
      <w:proofErr w:type="spellEnd"/>
      <w:r w:rsidRPr="00C26638">
        <w:t xml:space="preserve"> – </w:t>
      </w:r>
      <w:proofErr w:type="spellStart"/>
      <w:r w:rsidRPr="00C26638">
        <w:t>Oledzka</w:t>
      </w:r>
      <w:proofErr w:type="spellEnd"/>
      <w:r w:rsidRPr="00C26638">
        <w:t xml:space="preserve"> (</w:t>
      </w:r>
      <w:r>
        <w:t>V</w:t>
      </w:r>
      <w:r w:rsidRPr="00C26638">
        <w:t>isualisation)</w:t>
      </w:r>
    </w:p>
    <w:p w14:paraId="6C639433" w14:textId="77777777" w:rsidR="00FA4DBD" w:rsidRDefault="00FA4DBD"/>
    <w:p w14:paraId="0812921F" w14:textId="77777777" w:rsidR="00FA4DBD" w:rsidRDefault="00FA4DBD"/>
    <w:p w14:paraId="017FFE2C" w14:textId="43394B82" w:rsidR="00845293" w:rsidRPr="00FA4DBD" w:rsidRDefault="00FA4DBD">
      <w:pPr>
        <w:rPr>
          <w:b/>
          <w:bCs/>
          <w:sz w:val="28"/>
          <w:szCs w:val="28"/>
        </w:rPr>
      </w:pPr>
      <w:r w:rsidRPr="00FA4DBD">
        <w:rPr>
          <w:b/>
          <w:bCs/>
          <w:sz w:val="28"/>
          <w:szCs w:val="28"/>
        </w:rPr>
        <w:t>Proposal</w:t>
      </w:r>
    </w:p>
    <w:p w14:paraId="5833AF43" w14:textId="51D782A4" w:rsidR="00FA4DBD" w:rsidRDefault="00FA4DBD"/>
    <w:p w14:paraId="53BBBD98" w14:textId="179BE33E" w:rsidR="00FA4DBD" w:rsidRDefault="00FA4DBD">
      <w:r>
        <w:t>Our project is going to analyse the impact of Covid19 on the real estate market comparing 2019 and 2020 data from GTA. We will exam correlations, changes on interest rates as well as prices fluctuations sorting by types of houses/properties.</w:t>
      </w:r>
    </w:p>
    <w:p w14:paraId="52696E41" w14:textId="7CEF1228" w:rsidR="00A96122" w:rsidRDefault="00A96122"/>
    <w:p w14:paraId="3CD124B1" w14:textId="472C426D" w:rsidR="00B50723" w:rsidRPr="00B50723" w:rsidRDefault="00B50723" w:rsidP="00B50723">
      <w:pPr>
        <w:rPr>
          <w:b/>
          <w:bCs/>
          <w:sz w:val="28"/>
          <w:szCs w:val="28"/>
        </w:rPr>
      </w:pPr>
      <w:r>
        <w:rPr>
          <w:b/>
          <w:bCs/>
          <w:sz w:val="28"/>
          <w:szCs w:val="28"/>
        </w:rPr>
        <w:t xml:space="preserve">Sample Questions / Queries </w:t>
      </w:r>
    </w:p>
    <w:p w14:paraId="25AECC10" w14:textId="7A3299A4" w:rsidR="00C26638" w:rsidRPr="00C26638" w:rsidRDefault="00C26638" w:rsidP="00B50723">
      <w:pPr>
        <w:pStyle w:val="ListParagraph"/>
        <w:numPr>
          <w:ilvl w:val="0"/>
          <w:numId w:val="4"/>
        </w:numPr>
      </w:pPr>
      <w:r w:rsidRPr="00C26638">
        <w:t>What’s the impact of Covid</w:t>
      </w:r>
      <w:r w:rsidR="00B50723">
        <w:t>19</w:t>
      </w:r>
      <w:r w:rsidRPr="00C26638">
        <w:t xml:space="preserve"> </w:t>
      </w:r>
      <w:r w:rsidR="00B50723">
        <w:t>on</w:t>
      </w:r>
      <w:r w:rsidRPr="00C26638">
        <w:t xml:space="preserve"> the real </w:t>
      </w:r>
      <w:r w:rsidR="00B50723">
        <w:t>e</w:t>
      </w:r>
      <w:r w:rsidRPr="00C26638">
        <w:t xml:space="preserve">state </w:t>
      </w:r>
      <w:r w:rsidR="00B50723" w:rsidRPr="00C26638">
        <w:t>ma</w:t>
      </w:r>
      <w:r w:rsidR="00B50723">
        <w:t>r</w:t>
      </w:r>
      <w:r w:rsidR="00B50723" w:rsidRPr="00C26638">
        <w:t>ke</w:t>
      </w:r>
      <w:r w:rsidR="00B50723">
        <w:t>t?</w:t>
      </w:r>
    </w:p>
    <w:p w14:paraId="3DD73750" w14:textId="77777777" w:rsidR="00C26638" w:rsidRPr="00C26638" w:rsidRDefault="00C26638" w:rsidP="00B50723">
      <w:pPr>
        <w:pStyle w:val="ListParagraph"/>
        <w:numPr>
          <w:ilvl w:val="0"/>
          <w:numId w:val="4"/>
        </w:numPr>
      </w:pPr>
      <w:r w:rsidRPr="00C26638">
        <w:t>The impact on interest rates</w:t>
      </w:r>
    </w:p>
    <w:p w14:paraId="0471C611" w14:textId="2D49F9D8" w:rsidR="00C26638" w:rsidRPr="00C26638" w:rsidRDefault="00C26638" w:rsidP="00B50723">
      <w:pPr>
        <w:pStyle w:val="ListParagraph"/>
        <w:numPr>
          <w:ilvl w:val="0"/>
          <w:numId w:val="4"/>
        </w:numPr>
      </w:pPr>
      <w:r w:rsidRPr="00C26638">
        <w:t xml:space="preserve">The correlation </w:t>
      </w:r>
      <w:r w:rsidR="00B50723">
        <w:t xml:space="preserve">between the </w:t>
      </w:r>
      <w:r w:rsidR="00B50723" w:rsidRPr="00C26638">
        <w:t>Covid</w:t>
      </w:r>
      <w:r w:rsidR="00B50723">
        <w:t>19</w:t>
      </w:r>
      <w:r w:rsidR="00B50723" w:rsidRPr="00C26638">
        <w:t xml:space="preserve"> </w:t>
      </w:r>
      <w:r w:rsidR="00B50723">
        <w:t>and</w:t>
      </w:r>
      <w:r w:rsidRPr="00C26638">
        <w:t xml:space="preserve"> the house sales</w:t>
      </w:r>
      <w:r w:rsidR="00B50723">
        <w:t xml:space="preserve"> volume</w:t>
      </w:r>
    </w:p>
    <w:p w14:paraId="1BC83107" w14:textId="3CC5AA31" w:rsidR="00C26638" w:rsidRPr="00C26638" w:rsidRDefault="00C26638" w:rsidP="00B50723">
      <w:pPr>
        <w:pStyle w:val="ListParagraph"/>
        <w:numPr>
          <w:ilvl w:val="0"/>
          <w:numId w:val="4"/>
        </w:numPr>
      </w:pPr>
      <w:r w:rsidRPr="00C26638">
        <w:t>Types of the houses being sold (condo, detached etc</w:t>
      </w:r>
      <w:r w:rsidR="00B50723">
        <w:t>.)</w:t>
      </w:r>
    </w:p>
    <w:p w14:paraId="6A0D8B85" w14:textId="1ED71823" w:rsidR="00C26638" w:rsidRPr="00C26638" w:rsidRDefault="00C26638" w:rsidP="00B50723">
      <w:pPr>
        <w:pStyle w:val="ListParagraph"/>
        <w:numPr>
          <w:ilvl w:val="0"/>
          <w:numId w:val="4"/>
        </w:numPr>
      </w:pPr>
      <w:r w:rsidRPr="00C26638">
        <w:t xml:space="preserve">Price fluctuation during </w:t>
      </w:r>
      <w:r w:rsidR="00B50723" w:rsidRPr="00C26638">
        <w:t>Covid</w:t>
      </w:r>
      <w:r w:rsidR="00B50723">
        <w:t>19</w:t>
      </w:r>
    </w:p>
    <w:p w14:paraId="6C412FB6" w14:textId="77777777" w:rsidR="00A96122" w:rsidRDefault="00A96122"/>
    <w:p w14:paraId="50DAEF2E" w14:textId="7A16893B" w:rsidR="00FA4DBD" w:rsidRDefault="00FA4DBD" w:rsidP="00FA4DBD"/>
    <w:p w14:paraId="4D9B8E40" w14:textId="1329B59D" w:rsidR="00FA4DBD" w:rsidRPr="00FA4DBD" w:rsidRDefault="00A96122" w:rsidP="00FA4DBD">
      <w:pPr>
        <w:rPr>
          <w:b/>
          <w:bCs/>
          <w:sz w:val="28"/>
          <w:szCs w:val="28"/>
          <w:lang w:val="pt-BR"/>
        </w:rPr>
      </w:pPr>
      <w:proofErr w:type="spellStart"/>
      <w:r>
        <w:rPr>
          <w:b/>
          <w:bCs/>
          <w:sz w:val="28"/>
          <w:szCs w:val="28"/>
          <w:lang w:val="pt-BR"/>
        </w:rPr>
        <w:t>Possible</w:t>
      </w:r>
      <w:proofErr w:type="spellEnd"/>
      <w:r>
        <w:rPr>
          <w:b/>
          <w:bCs/>
          <w:sz w:val="28"/>
          <w:szCs w:val="28"/>
          <w:lang w:val="pt-BR"/>
        </w:rPr>
        <w:t xml:space="preserve"> </w:t>
      </w:r>
      <w:r w:rsidR="00FA4DBD" w:rsidRPr="00FA4DBD">
        <w:rPr>
          <w:b/>
          <w:bCs/>
          <w:sz w:val="28"/>
          <w:szCs w:val="28"/>
          <w:lang w:val="pt-BR"/>
        </w:rPr>
        <w:t xml:space="preserve">Data </w:t>
      </w:r>
      <w:proofErr w:type="spellStart"/>
      <w:r w:rsidR="00FA4DBD" w:rsidRPr="00FA4DBD">
        <w:rPr>
          <w:b/>
          <w:bCs/>
          <w:sz w:val="28"/>
          <w:szCs w:val="28"/>
          <w:lang w:val="pt-BR"/>
        </w:rPr>
        <w:t>Sources</w:t>
      </w:r>
      <w:proofErr w:type="spellEnd"/>
      <w:r>
        <w:rPr>
          <w:b/>
          <w:bCs/>
          <w:sz w:val="28"/>
          <w:szCs w:val="28"/>
          <w:lang w:val="pt-BR"/>
        </w:rPr>
        <w:t>:</w:t>
      </w:r>
    </w:p>
    <w:p w14:paraId="543D7288" w14:textId="545FA671" w:rsidR="00FA4DBD" w:rsidRPr="00FA4DBD" w:rsidRDefault="00FA4DBD" w:rsidP="00FA4DBD">
      <w:pPr>
        <w:rPr>
          <w:lang w:val="pt-BR"/>
        </w:rPr>
      </w:pPr>
    </w:p>
    <w:p w14:paraId="13C03876" w14:textId="77777777" w:rsidR="00FA4DBD" w:rsidRPr="003C58FB" w:rsidRDefault="003C58FB" w:rsidP="003C58FB">
      <w:pPr>
        <w:pStyle w:val="ListParagraph"/>
        <w:numPr>
          <w:ilvl w:val="0"/>
          <w:numId w:val="5"/>
        </w:numPr>
        <w:rPr>
          <w:rFonts w:ascii="Times New Roman" w:eastAsia="Times New Roman" w:hAnsi="Times New Roman" w:cs="Times New Roman"/>
          <w:lang w:val="pt-BR"/>
        </w:rPr>
      </w:pPr>
      <w:hyperlink r:id="rId5" w:tgtFrame="_blank" w:history="1">
        <w:r w:rsidR="00FA4DBD" w:rsidRPr="003C58FB">
          <w:rPr>
            <w:rFonts w:ascii="Arial" w:eastAsia="Times New Roman" w:hAnsi="Arial" w:cs="Times New Roman"/>
            <w:color w:val="0000FF"/>
            <w:sz w:val="23"/>
            <w:szCs w:val="23"/>
            <w:u w:val="single"/>
            <w:shd w:val="clear" w:color="auto" w:fill="F8F8F8"/>
            <w:lang w:val="pt-BR"/>
          </w:rPr>
          <w:t>https://data.oecd.org/</w:t>
        </w:r>
      </w:hyperlink>
    </w:p>
    <w:p w14:paraId="39E9FDAB" w14:textId="77777777" w:rsidR="00FA4DBD" w:rsidRDefault="00FA4DBD" w:rsidP="00FA4DBD">
      <w:pPr>
        <w:rPr>
          <w:rFonts w:ascii="Times New Roman" w:eastAsia="Times New Roman" w:hAnsi="Times New Roman" w:cs="Times New Roman"/>
        </w:rPr>
      </w:pPr>
    </w:p>
    <w:p w14:paraId="247EA973" w14:textId="450DFE73" w:rsidR="00FA4DBD" w:rsidRPr="003C58FB" w:rsidRDefault="003C58FB" w:rsidP="003C58FB">
      <w:pPr>
        <w:pStyle w:val="ListParagraph"/>
        <w:numPr>
          <w:ilvl w:val="0"/>
          <w:numId w:val="5"/>
        </w:numPr>
        <w:rPr>
          <w:rFonts w:ascii="Times New Roman" w:eastAsia="Times New Roman" w:hAnsi="Times New Roman" w:cs="Times New Roman"/>
        </w:rPr>
      </w:pPr>
      <w:hyperlink r:id="rId6" w:history="1">
        <w:r w:rsidR="00FA4DBD" w:rsidRPr="003C58FB">
          <w:rPr>
            <w:rStyle w:val="Hyperlink"/>
            <w:rFonts w:ascii="Arial" w:eastAsia="Times New Roman" w:hAnsi="Arial" w:cs="Arial"/>
            <w:sz w:val="23"/>
            <w:szCs w:val="23"/>
            <w:shd w:val="clear" w:color="auto" w:fill="F8F8F8"/>
          </w:rPr>
          <w:t>https://www.cmhc-schl.gc.ca/en/data-and-research/data-tables/housing-market</w:t>
        </w:r>
      </w:hyperlink>
    </w:p>
    <w:p w14:paraId="79765C4B" w14:textId="77777777" w:rsidR="00FA4DBD" w:rsidRDefault="00FA4DBD" w:rsidP="00FA4DBD">
      <w:pPr>
        <w:rPr>
          <w:rFonts w:ascii="Times New Roman" w:eastAsia="Times New Roman" w:hAnsi="Times New Roman" w:cs="Times New Roman"/>
        </w:rPr>
      </w:pPr>
    </w:p>
    <w:p w14:paraId="080419D1" w14:textId="32161632" w:rsidR="00FA4DBD" w:rsidRPr="003C58FB" w:rsidRDefault="003C58FB" w:rsidP="003C58FB">
      <w:pPr>
        <w:pStyle w:val="ListParagraph"/>
        <w:numPr>
          <w:ilvl w:val="0"/>
          <w:numId w:val="5"/>
        </w:numPr>
        <w:rPr>
          <w:rFonts w:ascii="Times New Roman" w:eastAsia="Times New Roman" w:hAnsi="Times New Roman" w:cs="Times New Roman"/>
        </w:rPr>
      </w:pPr>
      <w:hyperlink r:id="rId7" w:anchor="/bda7594740fd40299423467b48e9ecf6" w:history="1">
        <w:r w:rsidR="00FA4DBD" w:rsidRPr="003C58FB">
          <w:rPr>
            <w:rStyle w:val="Hyperlink"/>
            <w:rFonts w:ascii="Arial" w:eastAsia="Times New Roman" w:hAnsi="Arial" w:cs="Arial"/>
            <w:sz w:val="23"/>
            <w:szCs w:val="23"/>
            <w:shd w:val="clear" w:color="auto" w:fill="F8F8F8"/>
          </w:rPr>
          <w:t>https://gisanddata.maps.arcgis.com/apps/opsdashboard/index.html?fbclid=IwAR15f0DV9gDcjdbYAItcoACNy_Wcuaq9kskO4v3ziUq049bXLsoRaVQljqo#/bda7594740fd40299423467b48e9ecf6</w:t>
        </w:r>
      </w:hyperlink>
    </w:p>
    <w:p w14:paraId="01E2785E" w14:textId="77777777" w:rsidR="00FA4DBD" w:rsidRDefault="00FA4DBD" w:rsidP="00FA4DBD">
      <w:pPr>
        <w:rPr>
          <w:rFonts w:ascii="Times New Roman" w:eastAsia="Times New Roman" w:hAnsi="Times New Roman" w:cs="Times New Roman"/>
        </w:rPr>
      </w:pPr>
    </w:p>
    <w:p w14:paraId="38179D35" w14:textId="1F8FCE9D" w:rsidR="00FA4DBD" w:rsidRPr="003C58FB" w:rsidRDefault="003C58FB" w:rsidP="003C58FB">
      <w:pPr>
        <w:pStyle w:val="ListParagraph"/>
        <w:numPr>
          <w:ilvl w:val="0"/>
          <w:numId w:val="5"/>
        </w:numPr>
        <w:rPr>
          <w:rFonts w:ascii="Times New Roman" w:eastAsia="Times New Roman" w:hAnsi="Times New Roman" w:cs="Times New Roman"/>
        </w:rPr>
      </w:pPr>
      <w:hyperlink r:id="rId8" w:history="1">
        <w:r w:rsidR="00FA4DBD" w:rsidRPr="003C58FB">
          <w:rPr>
            <w:rStyle w:val="Hyperlink"/>
            <w:rFonts w:ascii="Arial" w:eastAsia="Times New Roman" w:hAnsi="Arial" w:cs="Arial"/>
            <w:sz w:val="23"/>
            <w:szCs w:val="23"/>
            <w:shd w:val="clear" w:color="auto" w:fill="F8F8F8"/>
          </w:rPr>
          <w:t>https://www.kaggle.com/mnabaee/ontarioproperties</w:t>
        </w:r>
      </w:hyperlink>
    </w:p>
    <w:p w14:paraId="01147307" w14:textId="77777777" w:rsidR="00FA4DBD" w:rsidRDefault="00FA4DBD" w:rsidP="00FA4DBD">
      <w:pPr>
        <w:rPr>
          <w:rFonts w:ascii="Times New Roman" w:eastAsia="Times New Roman" w:hAnsi="Times New Roman" w:cs="Times New Roman"/>
        </w:rPr>
      </w:pPr>
    </w:p>
    <w:p w14:paraId="60028807" w14:textId="6BA33523" w:rsidR="00FA4DBD" w:rsidRPr="003C58FB" w:rsidRDefault="003C58FB" w:rsidP="003C58FB">
      <w:pPr>
        <w:pStyle w:val="ListParagraph"/>
        <w:numPr>
          <w:ilvl w:val="0"/>
          <w:numId w:val="5"/>
        </w:numPr>
        <w:rPr>
          <w:rFonts w:ascii="Times New Roman" w:eastAsia="Times New Roman" w:hAnsi="Times New Roman" w:cs="Times New Roman"/>
        </w:rPr>
      </w:pPr>
      <w:hyperlink r:id="rId9" w:history="1">
        <w:r w:rsidR="00FA4DBD" w:rsidRPr="003C58FB">
          <w:rPr>
            <w:rStyle w:val="Hyperlink"/>
            <w:rFonts w:ascii="Arial" w:eastAsia="Times New Roman" w:hAnsi="Arial" w:cs="Arial"/>
            <w:sz w:val="23"/>
            <w:szCs w:val="23"/>
            <w:shd w:val="clear" w:color="auto" w:fill="F8F8F8"/>
          </w:rPr>
          <w:t>https://www.attomdata.com/news/attom-insights/best-apis-real-estate/</w:t>
        </w:r>
      </w:hyperlink>
    </w:p>
    <w:p w14:paraId="7481317D" w14:textId="77777777" w:rsidR="00FA4DBD" w:rsidRPr="00FA4DBD" w:rsidRDefault="00FA4DBD" w:rsidP="00FA4DBD"/>
    <w:sectPr w:rsidR="00FA4DBD" w:rsidRPr="00FA4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1A54"/>
    <w:multiLevelType w:val="multilevel"/>
    <w:tmpl w:val="8EEA37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56F98"/>
    <w:multiLevelType w:val="hybridMultilevel"/>
    <w:tmpl w:val="E47C1C6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1DF565C"/>
    <w:multiLevelType w:val="hybridMultilevel"/>
    <w:tmpl w:val="B344C3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572245"/>
    <w:multiLevelType w:val="multilevel"/>
    <w:tmpl w:val="D4DC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C7604"/>
    <w:multiLevelType w:val="hybridMultilevel"/>
    <w:tmpl w:val="7B2E04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BD"/>
    <w:rsid w:val="00196A24"/>
    <w:rsid w:val="003C58FB"/>
    <w:rsid w:val="00463802"/>
    <w:rsid w:val="00A96122"/>
    <w:rsid w:val="00B50723"/>
    <w:rsid w:val="00C26638"/>
    <w:rsid w:val="00FA4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ABEE"/>
  <w15:chartTrackingRefBased/>
  <w15:docId w15:val="{47BBE2C3-10CC-2648-A7FD-A29BDB2C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DBD"/>
    <w:rPr>
      <w:color w:val="0000FF"/>
      <w:u w:val="single"/>
    </w:rPr>
  </w:style>
  <w:style w:type="character" w:styleId="UnresolvedMention">
    <w:name w:val="Unresolved Mention"/>
    <w:basedOn w:val="DefaultParagraphFont"/>
    <w:uiPriority w:val="99"/>
    <w:semiHidden/>
    <w:unhideWhenUsed/>
    <w:rsid w:val="00FA4DBD"/>
    <w:rPr>
      <w:color w:val="605E5C"/>
      <w:shd w:val="clear" w:color="auto" w:fill="E1DFDD"/>
    </w:rPr>
  </w:style>
  <w:style w:type="paragraph" w:styleId="ListParagraph">
    <w:name w:val="List Paragraph"/>
    <w:basedOn w:val="Normal"/>
    <w:uiPriority w:val="34"/>
    <w:qFormat/>
    <w:rsid w:val="00C2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6550">
      <w:bodyDiv w:val="1"/>
      <w:marLeft w:val="0"/>
      <w:marRight w:val="0"/>
      <w:marTop w:val="0"/>
      <w:marBottom w:val="0"/>
      <w:divBdr>
        <w:top w:val="none" w:sz="0" w:space="0" w:color="auto"/>
        <w:left w:val="none" w:sz="0" w:space="0" w:color="auto"/>
        <w:bottom w:val="none" w:sz="0" w:space="0" w:color="auto"/>
        <w:right w:val="none" w:sz="0" w:space="0" w:color="auto"/>
      </w:divBdr>
    </w:div>
    <w:div w:id="391543742">
      <w:bodyDiv w:val="1"/>
      <w:marLeft w:val="0"/>
      <w:marRight w:val="0"/>
      <w:marTop w:val="0"/>
      <w:marBottom w:val="0"/>
      <w:divBdr>
        <w:top w:val="none" w:sz="0" w:space="0" w:color="auto"/>
        <w:left w:val="none" w:sz="0" w:space="0" w:color="auto"/>
        <w:bottom w:val="none" w:sz="0" w:space="0" w:color="auto"/>
        <w:right w:val="none" w:sz="0" w:space="0" w:color="auto"/>
      </w:divBdr>
    </w:div>
    <w:div w:id="587933568">
      <w:bodyDiv w:val="1"/>
      <w:marLeft w:val="0"/>
      <w:marRight w:val="0"/>
      <w:marTop w:val="0"/>
      <w:marBottom w:val="0"/>
      <w:divBdr>
        <w:top w:val="none" w:sz="0" w:space="0" w:color="auto"/>
        <w:left w:val="none" w:sz="0" w:space="0" w:color="auto"/>
        <w:bottom w:val="none" w:sz="0" w:space="0" w:color="auto"/>
        <w:right w:val="none" w:sz="0" w:space="0" w:color="auto"/>
      </w:divBdr>
    </w:div>
    <w:div w:id="1083603100">
      <w:bodyDiv w:val="1"/>
      <w:marLeft w:val="0"/>
      <w:marRight w:val="0"/>
      <w:marTop w:val="0"/>
      <w:marBottom w:val="0"/>
      <w:divBdr>
        <w:top w:val="none" w:sz="0" w:space="0" w:color="auto"/>
        <w:left w:val="none" w:sz="0" w:space="0" w:color="auto"/>
        <w:bottom w:val="none" w:sz="0" w:space="0" w:color="auto"/>
        <w:right w:val="none" w:sz="0" w:space="0" w:color="auto"/>
      </w:divBdr>
    </w:div>
    <w:div w:id="1132599257">
      <w:bodyDiv w:val="1"/>
      <w:marLeft w:val="0"/>
      <w:marRight w:val="0"/>
      <w:marTop w:val="0"/>
      <w:marBottom w:val="0"/>
      <w:divBdr>
        <w:top w:val="none" w:sz="0" w:space="0" w:color="auto"/>
        <w:left w:val="none" w:sz="0" w:space="0" w:color="auto"/>
        <w:bottom w:val="none" w:sz="0" w:space="0" w:color="auto"/>
        <w:right w:val="none" w:sz="0" w:space="0" w:color="auto"/>
      </w:divBdr>
    </w:div>
    <w:div w:id="20110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nabaee/ontarioproperties" TargetMode="External"/><Relationship Id="rId3" Type="http://schemas.openxmlformats.org/officeDocument/2006/relationships/settings" Target="settings.xml"/><Relationship Id="rId7" Type="http://schemas.openxmlformats.org/officeDocument/2006/relationships/hyperlink" Target="https://gisanddata.maps.arcgis.com/apps/opsdashboard/index.html?fbclid=IwAR15f0DV9gDcjdbYAItcoACNy_Wcuaq9kskO4v3ziUq049bXLsoRaVQljq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hc-schl.gc.ca/en/data-and-research/data-tables/housing-market" TargetMode="External"/><Relationship Id="rId11" Type="http://schemas.openxmlformats.org/officeDocument/2006/relationships/theme" Target="theme/theme1.xml"/><Relationship Id="rId5" Type="http://schemas.openxmlformats.org/officeDocument/2006/relationships/hyperlink" Target="https://data.oecd.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tomdata.com/news/attom-insights/best-apis-real-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Emilka Lubańska</cp:lastModifiedBy>
  <cp:revision>4</cp:revision>
  <dcterms:created xsi:type="dcterms:W3CDTF">2020-10-30T03:49:00Z</dcterms:created>
  <dcterms:modified xsi:type="dcterms:W3CDTF">2020-10-30T04:41:00Z</dcterms:modified>
</cp:coreProperties>
</file>