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730" w:rsidRDefault="000B4730">
      <w:pPr>
        <w:rPr>
          <w:lang w:val="en-CA"/>
        </w:rPr>
      </w:pPr>
    </w:p>
    <w:p w:rsidR="00217DCE" w:rsidRDefault="00217DCE">
      <w:pPr>
        <w:rPr>
          <w:lang w:val="en-CA"/>
        </w:rPr>
      </w:pPr>
    </w:p>
    <w:p w:rsidR="00217DCE" w:rsidRDefault="00217DCE">
      <w:pPr>
        <w:rPr>
          <w:lang w:val="en-CA"/>
        </w:rPr>
      </w:pPr>
    </w:p>
    <w:p w:rsidR="00217DCE" w:rsidRPr="00217DCE" w:rsidRDefault="00217DCE" w:rsidP="00217DCE">
      <w:pPr>
        <w:spacing w:line="240" w:lineRule="auto"/>
        <w:jc w:val="center"/>
        <w:rPr>
          <w:sz w:val="40"/>
          <w:lang w:val="en-CA"/>
        </w:rPr>
      </w:pPr>
      <w:r w:rsidRPr="00217DCE">
        <w:rPr>
          <w:noProof/>
          <w:sz w:val="40"/>
          <w:lang w:val="en-CA" w:eastAsia="en-CA"/>
        </w:rPr>
        <w:drawing>
          <wp:inline distT="0" distB="0" distL="0" distR="0" wp14:anchorId="231C93F7" wp14:editId="1A653716">
            <wp:extent cx="2860040" cy="2860040"/>
            <wp:effectExtent l="0" t="0" r="0" b="0"/>
            <wp:docPr id="1" name="Picture 1" descr="Image result for your logo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your logo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217DCE" w:rsidRPr="00217DCE" w:rsidRDefault="00217DCE" w:rsidP="00217DCE">
      <w:pPr>
        <w:jc w:val="center"/>
        <w:rPr>
          <w:b/>
          <w:sz w:val="48"/>
          <w:lang w:val="en-CA"/>
        </w:rPr>
      </w:pPr>
      <w:proofErr w:type="gramStart"/>
      <w:r w:rsidRPr="00217DCE">
        <w:rPr>
          <w:b/>
          <w:sz w:val="48"/>
          <w:lang w:val="en-CA"/>
        </w:rPr>
        <w:t>Your</w:t>
      </w:r>
      <w:proofErr w:type="gramEnd"/>
      <w:r w:rsidRPr="00217DCE">
        <w:rPr>
          <w:b/>
          <w:sz w:val="48"/>
          <w:lang w:val="en-CA"/>
        </w:rPr>
        <w:t xml:space="preserve"> Company Name</w:t>
      </w:r>
    </w:p>
    <w:p w:rsidR="00217DCE" w:rsidRPr="00217DCE" w:rsidRDefault="00217DCE" w:rsidP="00217DCE">
      <w:pPr>
        <w:jc w:val="center"/>
        <w:rPr>
          <w:sz w:val="40"/>
          <w:lang w:val="en-CA"/>
        </w:rPr>
      </w:pPr>
    </w:p>
    <w:p w:rsidR="00217DCE" w:rsidRPr="00217DCE" w:rsidRDefault="00217DCE" w:rsidP="00217DCE">
      <w:pPr>
        <w:jc w:val="center"/>
        <w:rPr>
          <w:sz w:val="40"/>
          <w:lang w:val="en-CA"/>
        </w:rPr>
      </w:pPr>
      <w:r w:rsidRPr="00217DCE">
        <w:rPr>
          <w:sz w:val="40"/>
          <w:lang w:val="en-CA"/>
        </w:rPr>
        <w:t>Network Design Proposal</w:t>
      </w:r>
    </w:p>
    <w:p w:rsidR="00217DCE" w:rsidRPr="00217DCE" w:rsidRDefault="00217DCE" w:rsidP="00217DCE">
      <w:pPr>
        <w:jc w:val="center"/>
        <w:rPr>
          <w:sz w:val="32"/>
          <w:lang w:val="en-CA"/>
        </w:rPr>
      </w:pPr>
      <w:proofErr w:type="gramStart"/>
      <w:r w:rsidRPr="00217DCE">
        <w:rPr>
          <w:sz w:val="32"/>
          <w:lang w:val="en-CA"/>
        </w:rPr>
        <w:t>for</w:t>
      </w:r>
      <w:proofErr w:type="gramEnd"/>
    </w:p>
    <w:p w:rsidR="00217DCE" w:rsidRPr="00217DCE" w:rsidRDefault="00217DCE" w:rsidP="00217DCE">
      <w:pPr>
        <w:spacing w:after="200" w:line="276" w:lineRule="auto"/>
        <w:jc w:val="center"/>
        <w:rPr>
          <w:sz w:val="40"/>
          <w:lang w:val="en-CA"/>
        </w:rPr>
      </w:pPr>
      <w:r w:rsidRPr="00217DCE">
        <w:rPr>
          <w:sz w:val="40"/>
          <w:lang w:val="en-CA"/>
        </w:rPr>
        <w:t>Client Company Name</w:t>
      </w:r>
    </w:p>
    <w:p w:rsidR="00217DCE" w:rsidRPr="00217DCE" w:rsidRDefault="00217DCE" w:rsidP="00217DCE">
      <w:pPr>
        <w:spacing w:after="200" w:line="276" w:lineRule="auto"/>
        <w:jc w:val="center"/>
        <w:rPr>
          <w:sz w:val="40"/>
          <w:lang w:val="en-CA"/>
        </w:rPr>
      </w:pPr>
    </w:p>
    <w:p w:rsidR="00217DCE" w:rsidRPr="00217DCE" w:rsidRDefault="00217DCE" w:rsidP="00217DCE">
      <w:pPr>
        <w:spacing w:after="200" w:line="276" w:lineRule="auto"/>
        <w:jc w:val="center"/>
        <w:rPr>
          <w:sz w:val="20"/>
          <w:lang w:val="en-CA"/>
        </w:rPr>
      </w:pPr>
      <w:r w:rsidRPr="00217DCE">
        <w:rPr>
          <w:sz w:val="32"/>
          <w:lang w:val="en-CA"/>
        </w:rPr>
        <w:t>Prepared on 10/12/</w:t>
      </w:r>
      <w:r w:rsidR="00B35DA5">
        <w:rPr>
          <w:sz w:val="32"/>
          <w:lang w:val="en-CA"/>
        </w:rPr>
        <w:t>2022</w:t>
      </w:r>
      <w:r w:rsidRPr="00217DCE">
        <w:rPr>
          <w:sz w:val="20"/>
          <w:lang w:val="en-CA"/>
        </w:rPr>
        <w:br w:type="page"/>
      </w:r>
    </w:p>
    <w:p w:rsidR="00217DCE" w:rsidRPr="00B628ED" w:rsidRDefault="00217DCE" w:rsidP="00B628ED">
      <w:pPr>
        <w:pStyle w:val="Heading1"/>
      </w:pPr>
      <w:r w:rsidRPr="00B628ED">
        <w:lastRenderedPageBreak/>
        <w:t>Table of Contents</w:t>
      </w:r>
    </w:p>
    <w:p w:rsidR="00217DCE" w:rsidRPr="00B628ED" w:rsidRDefault="00217DCE" w:rsidP="00B628ED">
      <w:pPr>
        <w:tabs>
          <w:tab w:val="left" w:pos="540"/>
          <w:tab w:val="center" w:pos="8460"/>
        </w:tabs>
        <w:rPr>
          <w:b/>
          <w:u w:val="single"/>
          <w:lang w:val="en-CA"/>
        </w:rPr>
      </w:pPr>
      <w:r w:rsidRPr="00B628ED">
        <w:rPr>
          <w:b/>
          <w:lang w:val="en-CA"/>
        </w:rPr>
        <w:tab/>
      </w:r>
      <w:r w:rsidR="00B628ED" w:rsidRPr="00B628ED">
        <w:rPr>
          <w:b/>
          <w:u w:val="single"/>
          <w:lang w:val="en-CA"/>
        </w:rPr>
        <w:t>Section</w:t>
      </w:r>
      <w:r w:rsidR="00B628ED" w:rsidRPr="00B628ED">
        <w:rPr>
          <w:b/>
          <w:u w:val="single"/>
          <w:lang w:val="en-CA"/>
        </w:rPr>
        <w:tab/>
      </w:r>
      <w:r w:rsidRPr="00B628ED">
        <w:rPr>
          <w:b/>
          <w:u w:val="single"/>
          <w:lang w:val="en-CA"/>
        </w:rPr>
        <w:t>Page</w:t>
      </w:r>
    </w:p>
    <w:p w:rsidR="00217DCE" w:rsidRDefault="00217DCE" w:rsidP="00B628ED">
      <w:pPr>
        <w:tabs>
          <w:tab w:val="right" w:leader="dot" w:pos="8640"/>
        </w:tabs>
        <w:ind w:firstLine="540"/>
        <w:rPr>
          <w:lang w:val="en-CA"/>
        </w:rPr>
      </w:pPr>
      <w:r>
        <w:rPr>
          <w:lang w:val="en-CA"/>
        </w:rPr>
        <w:t>Introduction</w:t>
      </w:r>
      <w:r>
        <w:rPr>
          <w:lang w:val="en-CA"/>
        </w:rPr>
        <w:tab/>
        <w:t>1</w:t>
      </w:r>
    </w:p>
    <w:p w:rsidR="00B628ED" w:rsidRDefault="00B628ED" w:rsidP="00B628ED">
      <w:pPr>
        <w:tabs>
          <w:tab w:val="right" w:leader="dot" w:pos="8640"/>
        </w:tabs>
        <w:ind w:firstLine="540"/>
        <w:rPr>
          <w:lang w:val="en-CA"/>
        </w:rPr>
      </w:pPr>
      <w:r>
        <w:rPr>
          <w:lang w:val="en-CA"/>
        </w:rPr>
        <w:t>Executive Summary</w:t>
      </w:r>
      <w:r>
        <w:rPr>
          <w:lang w:val="en-CA"/>
        </w:rPr>
        <w:tab/>
        <w:t>2</w:t>
      </w:r>
    </w:p>
    <w:p w:rsidR="00B628ED" w:rsidRDefault="00B628ED" w:rsidP="00B628ED">
      <w:pPr>
        <w:tabs>
          <w:tab w:val="right" w:leader="dot" w:pos="8640"/>
        </w:tabs>
        <w:ind w:firstLine="540"/>
        <w:rPr>
          <w:lang w:val="en-CA"/>
        </w:rPr>
      </w:pPr>
      <w:r>
        <w:rPr>
          <w:lang w:val="en-CA"/>
        </w:rPr>
        <w:t>Business Profile</w:t>
      </w:r>
      <w:r>
        <w:rPr>
          <w:lang w:val="en-CA"/>
        </w:rPr>
        <w:tab/>
        <w:t>3</w:t>
      </w:r>
    </w:p>
    <w:p w:rsidR="00B628ED" w:rsidRDefault="00B628ED" w:rsidP="00B628ED">
      <w:pPr>
        <w:tabs>
          <w:tab w:val="right" w:leader="dot" w:pos="8640"/>
        </w:tabs>
        <w:ind w:firstLine="540"/>
        <w:rPr>
          <w:lang w:val="en-CA"/>
        </w:rPr>
      </w:pPr>
      <w:r>
        <w:rPr>
          <w:lang w:val="en-CA"/>
        </w:rPr>
        <w:t>Proposed Logical Network Layout</w:t>
      </w:r>
      <w:r>
        <w:rPr>
          <w:lang w:val="en-CA"/>
        </w:rPr>
        <w:tab/>
        <w:t>4</w:t>
      </w:r>
    </w:p>
    <w:p w:rsidR="00B628ED" w:rsidRDefault="00B628ED" w:rsidP="00B628ED">
      <w:pPr>
        <w:tabs>
          <w:tab w:val="right" w:leader="dot" w:pos="8640"/>
        </w:tabs>
        <w:ind w:firstLine="540"/>
        <w:rPr>
          <w:lang w:val="en-CA"/>
        </w:rPr>
      </w:pPr>
      <w:r>
        <w:rPr>
          <w:lang w:val="en-CA"/>
        </w:rPr>
        <w:t>Proposed Physical Network Layout</w:t>
      </w:r>
      <w:r>
        <w:rPr>
          <w:lang w:val="en-CA"/>
        </w:rPr>
        <w:tab/>
        <w:t>6</w:t>
      </w:r>
    </w:p>
    <w:p w:rsidR="00B628ED" w:rsidRDefault="00B628ED" w:rsidP="00B628ED">
      <w:pPr>
        <w:tabs>
          <w:tab w:val="right" w:leader="dot" w:pos="8640"/>
        </w:tabs>
        <w:ind w:firstLine="540"/>
        <w:rPr>
          <w:lang w:val="en-CA"/>
        </w:rPr>
      </w:pPr>
      <w:r>
        <w:rPr>
          <w:lang w:val="en-CA"/>
        </w:rPr>
        <w:t>Cost Estimates</w:t>
      </w:r>
      <w:r>
        <w:rPr>
          <w:lang w:val="en-CA"/>
        </w:rPr>
        <w:tab/>
        <w:t>8</w:t>
      </w:r>
    </w:p>
    <w:p w:rsidR="00B628ED" w:rsidRDefault="00B628ED" w:rsidP="00B628ED">
      <w:pPr>
        <w:tabs>
          <w:tab w:val="right" w:leader="dot" w:pos="8640"/>
        </w:tabs>
        <w:ind w:firstLine="540"/>
        <w:rPr>
          <w:lang w:val="en-CA"/>
        </w:rPr>
      </w:pPr>
      <w:r>
        <w:rPr>
          <w:lang w:val="en-CA"/>
        </w:rPr>
        <w:t>Additional Comments</w:t>
      </w:r>
      <w:r>
        <w:rPr>
          <w:lang w:val="en-CA"/>
        </w:rPr>
        <w:tab/>
        <w:t>9</w:t>
      </w:r>
    </w:p>
    <w:p w:rsidR="00B628ED" w:rsidRDefault="00B628ED" w:rsidP="00B628ED">
      <w:pPr>
        <w:tabs>
          <w:tab w:val="right" w:leader="dot" w:pos="8640"/>
        </w:tabs>
        <w:ind w:firstLine="540"/>
        <w:rPr>
          <w:lang w:val="en-CA"/>
        </w:rPr>
      </w:pPr>
      <w:r>
        <w:rPr>
          <w:lang w:val="en-CA"/>
        </w:rPr>
        <w:t>Appendix A – Current Office Layout</w:t>
      </w:r>
      <w:r>
        <w:rPr>
          <w:lang w:val="en-CA"/>
        </w:rPr>
        <w:tab/>
        <w:t>10</w:t>
      </w:r>
    </w:p>
    <w:p w:rsidR="00B628ED" w:rsidRDefault="00B628ED" w:rsidP="00B628ED">
      <w:pPr>
        <w:tabs>
          <w:tab w:val="right" w:leader="dot" w:pos="7650"/>
        </w:tabs>
        <w:ind w:firstLine="720"/>
        <w:rPr>
          <w:lang w:val="en-CA"/>
        </w:rPr>
      </w:pPr>
    </w:p>
    <w:p w:rsidR="00907571" w:rsidRDefault="00907571">
      <w:pPr>
        <w:spacing w:after="200" w:line="276" w:lineRule="auto"/>
        <w:rPr>
          <w:lang w:val="en-CA"/>
        </w:rPr>
      </w:pPr>
      <w:r>
        <w:rPr>
          <w:lang w:val="en-CA"/>
        </w:rPr>
        <w:br w:type="page"/>
      </w:r>
    </w:p>
    <w:p w:rsidR="00854276" w:rsidRDefault="00907571" w:rsidP="00907571">
      <w:pPr>
        <w:pStyle w:val="Heading1"/>
        <w:rPr>
          <w:lang w:val="en-CA"/>
        </w:rPr>
      </w:pPr>
      <w:r>
        <w:rPr>
          <w:lang w:val="en-CA"/>
        </w:rPr>
        <w:lastRenderedPageBreak/>
        <w:t>Introduction</w:t>
      </w:r>
    </w:p>
    <w:p w:rsidR="00907571" w:rsidRDefault="00907571" w:rsidP="00907571">
      <w:pPr>
        <w:pStyle w:val="BodyText"/>
        <w:rPr>
          <w:lang w:val="en-CA"/>
        </w:rPr>
      </w:pPr>
      <w:r>
        <w:rPr>
          <w:lang w:val="en-CA"/>
        </w:rPr>
        <w:t>This document is full of awesomeness and many good things.</w:t>
      </w:r>
    </w:p>
    <w:p w:rsidR="00B35DA5" w:rsidRDefault="00B35DA5" w:rsidP="00907571">
      <w:pPr>
        <w:pStyle w:val="BodyText"/>
        <w:rPr>
          <w:lang w:val="en-CA"/>
        </w:rPr>
      </w:pPr>
      <w:r>
        <w:rPr>
          <w:lang w:val="en-CA"/>
        </w:rPr>
        <w:t>This section will set the stage for the awesomeness to come.</w:t>
      </w:r>
    </w:p>
    <w:p w:rsidR="00907571" w:rsidRDefault="00907571">
      <w:pPr>
        <w:spacing w:after="200" w:line="276" w:lineRule="auto"/>
        <w:rPr>
          <w:lang w:val="en-CA"/>
        </w:rPr>
      </w:pPr>
      <w:r>
        <w:rPr>
          <w:lang w:val="en-CA"/>
        </w:rPr>
        <w:br w:type="page"/>
      </w:r>
    </w:p>
    <w:p w:rsidR="00907571" w:rsidRDefault="00907571" w:rsidP="00907571">
      <w:pPr>
        <w:pStyle w:val="Heading1"/>
        <w:rPr>
          <w:lang w:val="en-CA"/>
        </w:rPr>
      </w:pPr>
      <w:r>
        <w:rPr>
          <w:lang w:val="en-CA"/>
        </w:rPr>
        <w:lastRenderedPageBreak/>
        <w:t>Executive Summary</w:t>
      </w:r>
    </w:p>
    <w:p w:rsidR="000608A5" w:rsidRDefault="00907571" w:rsidP="00907571">
      <w:pPr>
        <w:pStyle w:val="BodyText"/>
        <w:rPr>
          <w:lang w:val="en-CA"/>
        </w:rPr>
      </w:pPr>
      <w:r>
        <w:rPr>
          <w:lang w:val="en-CA"/>
        </w:rPr>
        <w:t>Client Company Name has asked Your Company Name to bid on an upcoming network buildout at their ne</w:t>
      </w:r>
      <w:r w:rsidR="000608A5">
        <w:rPr>
          <w:lang w:val="en-CA"/>
        </w:rPr>
        <w:t xml:space="preserve">w head office. Our proposal includes </w:t>
      </w:r>
      <w:r w:rsidR="00C0020A">
        <w:rPr>
          <w:lang w:val="en-CA"/>
        </w:rPr>
        <w:t>228</w:t>
      </w:r>
      <w:r w:rsidR="000608A5">
        <w:rPr>
          <w:lang w:val="en-CA"/>
        </w:rPr>
        <w:t xml:space="preserve"> pairs of tin cans and 6000</w:t>
      </w:r>
      <w:r w:rsidR="00A767A1">
        <w:rPr>
          <w:lang w:val="en-CA"/>
        </w:rPr>
        <w:t xml:space="preserve"> feet</w:t>
      </w:r>
      <w:r w:rsidR="000608A5">
        <w:rPr>
          <w:lang w:val="en-CA"/>
        </w:rPr>
        <w:t xml:space="preserve"> </w:t>
      </w:r>
      <w:r w:rsidR="0020109B">
        <w:rPr>
          <w:lang w:val="en-CA"/>
        </w:rPr>
        <w:t>of category</w:t>
      </w:r>
      <w:r w:rsidR="00A767A1">
        <w:rPr>
          <w:lang w:val="en-CA"/>
        </w:rPr>
        <w:t xml:space="preserve"> 17 twisted </w:t>
      </w:r>
      <w:r w:rsidR="000608A5">
        <w:rPr>
          <w:lang w:val="en-CA"/>
        </w:rPr>
        <w:t xml:space="preserve">twine to interconnect them, as well as a few pigeons </w:t>
      </w:r>
      <w:r w:rsidR="00A767A1">
        <w:rPr>
          <w:lang w:val="en-CA"/>
        </w:rPr>
        <w:t xml:space="preserve">for </w:t>
      </w:r>
      <w:proofErr w:type="spellStart"/>
      <w:r w:rsidR="00A767A1">
        <w:rPr>
          <w:lang w:val="en-CA"/>
        </w:rPr>
        <w:t>stringless</w:t>
      </w:r>
      <w:proofErr w:type="spellEnd"/>
      <w:r w:rsidR="00A767A1">
        <w:rPr>
          <w:lang w:val="en-CA"/>
        </w:rPr>
        <w:t xml:space="preserve"> communications</w:t>
      </w:r>
      <w:r w:rsidR="000608A5">
        <w:rPr>
          <w:lang w:val="en-CA"/>
        </w:rPr>
        <w:t>. Total hardware costs are estimated to be $250, with a buffer of $</w:t>
      </w:r>
      <w:r w:rsidR="00C0020A">
        <w:rPr>
          <w:lang w:val="en-CA"/>
        </w:rPr>
        <w:t>300</w:t>
      </w:r>
      <w:r w:rsidR="000608A5">
        <w:rPr>
          <w:lang w:val="en-CA"/>
        </w:rPr>
        <w:t xml:space="preserve"> in case the </w:t>
      </w:r>
      <w:r w:rsidR="00B35DA5">
        <w:rPr>
          <w:lang w:val="en-CA"/>
        </w:rPr>
        <w:t>lower-cost</w:t>
      </w:r>
      <w:r w:rsidR="000608A5">
        <w:rPr>
          <w:lang w:val="en-CA"/>
        </w:rPr>
        <w:t xml:space="preserve"> </w:t>
      </w:r>
      <w:r w:rsidR="00A767A1">
        <w:rPr>
          <w:lang w:val="en-CA"/>
        </w:rPr>
        <w:t xml:space="preserve">cat 17 </w:t>
      </w:r>
      <w:r w:rsidR="000608A5">
        <w:rPr>
          <w:lang w:val="en-CA"/>
        </w:rPr>
        <w:t>string is not available. Annual upkeep of the pigeons will be $</w:t>
      </w:r>
      <w:r w:rsidR="00B35DA5">
        <w:rPr>
          <w:lang w:val="en-CA"/>
        </w:rPr>
        <w:t>200</w:t>
      </w:r>
      <w:r w:rsidR="000608A5">
        <w:rPr>
          <w:lang w:val="en-CA"/>
        </w:rPr>
        <w:t xml:space="preserve">, plus the time of a co-op student. </w:t>
      </w:r>
      <w:r w:rsidR="0020109B">
        <w:rPr>
          <w:lang w:val="en-CA"/>
        </w:rPr>
        <w:t>Installation labour</w:t>
      </w:r>
      <w:r w:rsidR="000608A5">
        <w:rPr>
          <w:lang w:val="en-CA"/>
        </w:rPr>
        <w:t xml:space="preserve"> </w:t>
      </w:r>
      <w:r w:rsidR="0020109B">
        <w:rPr>
          <w:lang w:val="en-CA"/>
        </w:rPr>
        <w:t xml:space="preserve">costs for this job are not a factor </w:t>
      </w:r>
      <w:r w:rsidR="000608A5">
        <w:rPr>
          <w:lang w:val="en-CA"/>
        </w:rPr>
        <w:t xml:space="preserve">as </w:t>
      </w:r>
      <w:r w:rsidR="0020109B">
        <w:rPr>
          <w:lang w:val="en-CA"/>
        </w:rPr>
        <w:t>Your</w:t>
      </w:r>
      <w:r w:rsidR="000608A5">
        <w:rPr>
          <w:lang w:val="en-CA"/>
        </w:rPr>
        <w:t xml:space="preserve"> Company Name </w:t>
      </w:r>
      <w:r w:rsidR="0020109B">
        <w:rPr>
          <w:lang w:val="en-CA"/>
        </w:rPr>
        <w:t xml:space="preserve">will use a government program </w:t>
      </w:r>
      <w:r w:rsidR="000608A5">
        <w:rPr>
          <w:lang w:val="en-CA"/>
        </w:rPr>
        <w:t>to employ co-op a</w:t>
      </w:r>
      <w:r w:rsidR="0020109B">
        <w:rPr>
          <w:lang w:val="en-CA"/>
        </w:rPr>
        <w:t>nd newly graduated students, therefore labour costs will be covered.</w:t>
      </w:r>
      <w:r w:rsidR="00C0020A">
        <w:rPr>
          <w:lang w:val="en-CA"/>
        </w:rPr>
        <w:t xml:space="preserve"> Internet access will cost</w:t>
      </w:r>
      <w:r w:rsidR="00B35DA5">
        <w:rPr>
          <w:lang w:val="en-CA"/>
        </w:rPr>
        <w:t xml:space="preserve"> a total of</w:t>
      </w:r>
      <w:r w:rsidR="00C0020A">
        <w:rPr>
          <w:lang w:val="en-CA"/>
        </w:rPr>
        <w:t xml:space="preserve"> $</w:t>
      </w:r>
      <w:r w:rsidR="00B35DA5">
        <w:rPr>
          <w:lang w:val="en-CA"/>
        </w:rPr>
        <w:t>7</w:t>
      </w:r>
      <w:r w:rsidR="00C0020A">
        <w:rPr>
          <w:lang w:val="en-CA"/>
        </w:rPr>
        <w:t>500 in year one, and $</w:t>
      </w:r>
      <w:r w:rsidR="00B35DA5">
        <w:rPr>
          <w:lang w:val="en-CA"/>
        </w:rPr>
        <w:t>48</w:t>
      </w:r>
      <w:r w:rsidR="00C0020A">
        <w:rPr>
          <w:lang w:val="en-CA"/>
        </w:rPr>
        <w:t>00 on an annual basis.</w:t>
      </w:r>
    </w:p>
    <w:p w:rsidR="000608A5" w:rsidRDefault="0020109B" w:rsidP="00907571">
      <w:pPr>
        <w:pStyle w:val="BodyText"/>
        <w:rPr>
          <w:lang w:val="en-CA"/>
        </w:rPr>
      </w:pPr>
      <w:r>
        <w:rPr>
          <w:lang w:val="en-CA"/>
        </w:rPr>
        <w:t>In summary, f</w:t>
      </w:r>
      <w:r w:rsidR="000608A5">
        <w:rPr>
          <w:lang w:val="en-CA"/>
        </w:rPr>
        <w:t>irst-year costs will</w:t>
      </w:r>
      <w:r>
        <w:rPr>
          <w:lang w:val="en-CA"/>
        </w:rPr>
        <w:t xml:space="preserve"> </w:t>
      </w:r>
      <w:r w:rsidR="00C0020A">
        <w:rPr>
          <w:lang w:val="en-CA"/>
        </w:rPr>
        <w:t>be $</w:t>
      </w:r>
      <w:r w:rsidR="00B35DA5">
        <w:rPr>
          <w:lang w:val="en-CA"/>
        </w:rPr>
        <w:t>8050</w:t>
      </w:r>
      <w:r w:rsidR="000608A5">
        <w:rPr>
          <w:lang w:val="en-CA"/>
        </w:rPr>
        <w:t xml:space="preserve">. </w:t>
      </w:r>
      <w:r w:rsidR="00A767A1">
        <w:rPr>
          <w:lang w:val="en-CA"/>
        </w:rPr>
        <w:t>Total a</w:t>
      </w:r>
      <w:r w:rsidR="000608A5">
        <w:rPr>
          <w:lang w:val="en-CA"/>
        </w:rPr>
        <w:t xml:space="preserve">nnual upkeep should </w:t>
      </w:r>
      <w:r w:rsidR="00A767A1">
        <w:rPr>
          <w:lang w:val="en-CA"/>
        </w:rPr>
        <w:t>be budgeted at $</w:t>
      </w:r>
      <w:r w:rsidR="00B35DA5">
        <w:rPr>
          <w:lang w:val="en-CA"/>
        </w:rPr>
        <w:t>5000</w:t>
      </w:r>
      <w:r w:rsidR="000608A5">
        <w:rPr>
          <w:lang w:val="en-CA"/>
        </w:rPr>
        <w:t xml:space="preserve"> to include </w:t>
      </w:r>
      <w:r w:rsidR="00B35DA5">
        <w:rPr>
          <w:lang w:val="en-CA"/>
        </w:rPr>
        <w:t xml:space="preserve">low-cost co-op students for maintenance activities, </w:t>
      </w:r>
      <w:r w:rsidR="000608A5">
        <w:rPr>
          <w:lang w:val="en-CA"/>
        </w:rPr>
        <w:t xml:space="preserve">the </w:t>
      </w:r>
      <w:r w:rsidR="00A767A1">
        <w:rPr>
          <w:lang w:val="en-CA"/>
        </w:rPr>
        <w:t>pigeons,</w:t>
      </w:r>
      <w:r w:rsidR="00C0020A">
        <w:rPr>
          <w:lang w:val="en-CA"/>
        </w:rPr>
        <w:t xml:space="preserve"> monthly costs for Internet access,</w:t>
      </w:r>
      <w:r w:rsidR="00A767A1">
        <w:rPr>
          <w:lang w:val="en-CA"/>
        </w:rPr>
        <w:t xml:space="preserve"> the </w:t>
      </w:r>
      <w:r w:rsidR="000608A5">
        <w:rPr>
          <w:lang w:val="en-CA"/>
        </w:rPr>
        <w:t>replacement of ru</w:t>
      </w:r>
      <w:r w:rsidR="00C0020A">
        <w:rPr>
          <w:lang w:val="en-CA"/>
        </w:rPr>
        <w:t>sting tin cans and</w:t>
      </w:r>
      <w:r w:rsidR="00A767A1">
        <w:rPr>
          <w:lang w:val="en-CA"/>
        </w:rPr>
        <w:t xml:space="preserve"> to acco</w:t>
      </w:r>
      <w:r w:rsidR="00C0020A">
        <w:rPr>
          <w:lang w:val="en-CA"/>
        </w:rPr>
        <w:t>mmodate changing office layouts and, of course,</w:t>
      </w:r>
      <w:r w:rsidR="00A767A1">
        <w:rPr>
          <w:lang w:val="en-CA"/>
        </w:rPr>
        <w:t xml:space="preserve"> new runs of string.</w:t>
      </w:r>
    </w:p>
    <w:p w:rsidR="000608A5" w:rsidRDefault="000608A5">
      <w:pPr>
        <w:spacing w:after="200" w:line="276" w:lineRule="auto"/>
        <w:rPr>
          <w:lang w:val="en-CA"/>
        </w:rPr>
      </w:pPr>
      <w:r>
        <w:rPr>
          <w:lang w:val="en-CA"/>
        </w:rPr>
        <w:br w:type="page"/>
      </w:r>
    </w:p>
    <w:p w:rsidR="000608A5" w:rsidRDefault="000608A5" w:rsidP="000608A5">
      <w:pPr>
        <w:pStyle w:val="Heading1"/>
        <w:rPr>
          <w:lang w:val="en-CA"/>
        </w:rPr>
      </w:pPr>
      <w:r>
        <w:rPr>
          <w:lang w:val="en-CA"/>
        </w:rPr>
        <w:lastRenderedPageBreak/>
        <w:t>Business Profile</w:t>
      </w:r>
    </w:p>
    <w:p w:rsidR="00D05DE8" w:rsidRDefault="000608A5" w:rsidP="00D05DE8">
      <w:pPr>
        <w:pStyle w:val="BodyText"/>
        <w:rPr>
          <w:lang w:val="en-CA"/>
        </w:rPr>
      </w:pPr>
      <w:r>
        <w:rPr>
          <w:lang w:val="en-CA"/>
        </w:rPr>
        <w:t>Client Company Name</w:t>
      </w:r>
      <w:r w:rsidR="00D05DE8">
        <w:rPr>
          <w:lang w:val="en-CA"/>
        </w:rPr>
        <w:t xml:space="preserve">, an importer of high-end shoelaces, has grown </w:t>
      </w:r>
      <w:r w:rsidR="00A767A1">
        <w:rPr>
          <w:lang w:val="en-CA"/>
        </w:rPr>
        <w:t>steadily over the last 15 years and now totals</w:t>
      </w:r>
      <w:r w:rsidR="00D05DE8">
        <w:rPr>
          <w:lang w:val="en-CA"/>
        </w:rPr>
        <w:t xml:space="preserve"> over </w:t>
      </w:r>
      <w:r w:rsidR="00B35DA5">
        <w:rPr>
          <w:lang w:val="en-CA"/>
        </w:rPr>
        <w:t>300</w:t>
      </w:r>
      <w:r w:rsidR="00D05DE8">
        <w:rPr>
          <w:lang w:val="en-CA"/>
        </w:rPr>
        <w:t xml:space="preserve"> employees </w:t>
      </w:r>
      <w:r w:rsidR="00A767A1">
        <w:rPr>
          <w:lang w:val="en-CA"/>
        </w:rPr>
        <w:t xml:space="preserve">who are </w:t>
      </w:r>
      <w:r w:rsidR="00D05DE8">
        <w:rPr>
          <w:lang w:val="en-CA"/>
        </w:rPr>
        <w:t>moving to a new set of offices in a five-floor office building near Hamilton, Ontario.</w:t>
      </w:r>
    </w:p>
    <w:p w:rsidR="00D05DE8" w:rsidRDefault="0020109B" w:rsidP="00D05DE8">
      <w:pPr>
        <w:pStyle w:val="BodyText"/>
        <w:rPr>
          <w:lang w:val="en-CA"/>
        </w:rPr>
      </w:pPr>
      <w:r>
        <w:rPr>
          <w:lang w:val="en-CA"/>
        </w:rPr>
        <w:t>Client Company Name has determined that t</w:t>
      </w:r>
      <w:r w:rsidR="00D05DE8">
        <w:rPr>
          <w:lang w:val="en-CA"/>
        </w:rPr>
        <w:t>he following departments will be located in the new offices:</w:t>
      </w:r>
    </w:p>
    <w:tbl>
      <w:tblPr>
        <w:tblStyle w:val="LightList"/>
        <w:tblW w:w="0" w:type="auto"/>
        <w:tblInd w:w="720" w:type="dxa"/>
        <w:tblLook w:val="04A0" w:firstRow="1" w:lastRow="0" w:firstColumn="1" w:lastColumn="0" w:noHBand="0" w:noVBand="1"/>
      </w:tblPr>
      <w:tblGrid>
        <w:gridCol w:w="2358"/>
        <w:gridCol w:w="1260"/>
      </w:tblGrid>
      <w:tr w:rsidR="00D05DE8" w:rsidTr="00755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05DE8" w:rsidRDefault="00875C28" w:rsidP="00A767A1">
            <w:pPr>
              <w:pStyle w:val="BodyText"/>
              <w:spacing w:line="240" w:lineRule="auto"/>
              <w:rPr>
                <w:lang w:val="en-CA"/>
              </w:rPr>
            </w:pPr>
            <w:r>
              <w:rPr>
                <w:lang w:val="en-CA"/>
              </w:rPr>
              <w:t>Department</w:t>
            </w:r>
          </w:p>
        </w:tc>
        <w:tc>
          <w:tcPr>
            <w:tcW w:w="1260" w:type="dxa"/>
          </w:tcPr>
          <w:p w:rsidR="00D05DE8" w:rsidRDefault="00875C28" w:rsidP="00A767A1">
            <w:pPr>
              <w:pStyle w:val="BodyText"/>
              <w:spacing w:line="240" w:lineRule="auto"/>
              <w:cnfStyle w:val="100000000000" w:firstRow="1" w:lastRow="0" w:firstColumn="0" w:lastColumn="0" w:oddVBand="0" w:evenVBand="0" w:oddHBand="0" w:evenHBand="0" w:firstRowFirstColumn="0" w:firstRowLastColumn="0" w:lastRowFirstColumn="0" w:lastRowLastColumn="0"/>
              <w:rPr>
                <w:lang w:val="en-CA"/>
              </w:rPr>
            </w:pPr>
            <w:r>
              <w:rPr>
                <w:lang w:val="en-CA"/>
              </w:rPr>
              <w:t>Size</w:t>
            </w:r>
          </w:p>
        </w:tc>
      </w:tr>
      <w:tr w:rsidR="00D05DE8" w:rsidTr="00755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05DE8" w:rsidRDefault="00875C28" w:rsidP="00A767A1">
            <w:pPr>
              <w:pStyle w:val="BodyText"/>
              <w:spacing w:line="240" w:lineRule="auto"/>
              <w:rPr>
                <w:lang w:val="en-CA"/>
              </w:rPr>
            </w:pPr>
            <w:r>
              <w:rPr>
                <w:lang w:val="en-CA"/>
              </w:rPr>
              <w:t>Executive Staff</w:t>
            </w:r>
          </w:p>
        </w:tc>
        <w:tc>
          <w:tcPr>
            <w:tcW w:w="1260" w:type="dxa"/>
          </w:tcPr>
          <w:p w:rsidR="00D05DE8" w:rsidRDefault="00B35DA5" w:rsidP="00A767A1">
            <w:pPr>
              <w:pStyle w:val="BodyText"/>
              <w:spacing w:line="24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37</w:t>
            </w:r>
          </w:p>
        </w:tc>
      </w:tr>
      <w:tr w:rsidR="00D05DE8" w:rsidTr="0075556C">
        <w:tc>
          <w:tcPr>
            <w:cnfStyle w:val="001000000000" w:firstRow="0" w:lastRow="0" w:firstColumn="1" w:lastColumn="0" w:oddVBand="0" w:evenVBand="0" w:oddHBand="0" w:evenHBand="0" w:firstRowFirstColumn="0" w:firstRowLastColumn="0" w:lastRowFirstColumn="0" w:lastRowLastColumn="0"/>
            <w:tcW w:w="2358" w:type="dxa"/>
          </w:tcPr>
          <w:p w:rsidR="00D05DE8" w:rsidRDefault="00875C28" w:rsidP="00A767A1">
            <w:pPr>
              <w:pStyle w:val="BodyText"/>
              <w:spacing w:line="240" w:lineRule="auto"/>
              <w:rPr>
                <w:lang w:val="en-CA"/>
              </w:rPr>
            </w:pPr>
            <w:r>
              <w:rPr>
                <w:lang w:val="en-CA"/>
              </w:rPr>
              <w:t>Buyers</w:t>
            </w:r>
          </w:p>
        </w:tc>
        <w:tc>
          <w:tcPr>
            <w:tcW w:w="1260" w:type="dxa"/>
          </w:tcPr>
          <w:p w:rsidR="00D05DE8" w:rsidRDefault="00B35DA5" w:rsidP="00A767A1">
            <w:pPr>
              <w:pStyle w:val="BodyText"/>
              <w:spacing w:line="24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13</w:t>
            </w:r>
          </w:p>
        </w:tc>
      </w:tr>
      <w:tr w:rsidR="00D05DE8" w:rsidTr="00755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05DE8" w:rsidRDefault="00875C28" w:rsidP="00A767A1">
            <w:pPr>
              <w:pStyle w:val="BodyText"/>
              <w:spacing w:line="240" w:lineRule="auto"/>
              <w:rPr>
                <w:lang w:val="en-CA"/>
              </w:rPr>
            </w:pPr>
            <w:r>
              <w:rPr>
                <w:lang w:val="en-CA"/>
              </w:rPr>
              <w:t>Sellers</w:t>
            </w:r>
          </w:p>
        </w:tc>
        <w:tc>
          <w:tcPr>
            <w:tcW w:w="1260" w:type="dxa"/>
          </w:tcPr>
          <w:p w:rsidR="00D05DE8" w:rsidRDefault="00B35DA5" w:rsidP="00A767A1">
            <w:pPr>
              <w:pStyle w:val="BodyText"/>
              <w:spacing w:line="24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15</w:t>
            </w:r>
          </w:p>
        </w:tc>
      </w:tr>
      <w:tr w:rsidR="00D05DE8" w:rsidTr="0075556C">
        <w:tc>
          <w:tcPr>
            <w:cnfStyle w:val="001000000000" w:firstRow="0" w:lastRow="0" w:firstColumn="1" w:lastColumn="0" w:oddVBand="0" w:evenVBand="0" w:oddHBand="0" w:evenHBand="0" w:firstRowFirstColumn="0" w:firstRowLastColumn="0" w:lastRowFirstColumn="0" w:lastRowLastColumn="0"/>
            <w:tcW w:w="2358" w:type="dxa"/>
          </w:tcPr>
          <w:p w:rsidR="00D05DE8" w:rsidRDefault="00875C28" w:rsidP="00A767A1">
            <w:pPr>
              <w:pStyle w:val="BodyText"/>
              <w:spacing w:line="240" w:lineRule="auto"/>
              <w:rPr>
                <w:lang w:val="en-CA"/>
              </w:rPr>
            </w:pPr>
            <w:r>
              <w:rPr>
                <w:lang w:val="en-CA"/>
              </w:rPr>
              <w:t>IT</w:t>
            </w:r>
          </w:p>
        </w:tc>
        <w:tc>
          <w:tcPr>
            <w:tcW w:w="1260" w:type="dxa"/>
          </w:tcPr>
          <w:p w:rsidR="00D05DE8" w:rsidRDefault="00B35DA5" w:rsidP="00A767A1">
            <w:pPr>
              <w:pStyle w:val="BodyText"/>
              <w:spacing w:line="24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10</w:t>
            </w:r>
          </w:p>
        </w:tc>
      </w:tr>
      <w:tr w:rsidR="00D05DE8" w:rsidTr="00755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05DE8" w:rsidRDefault="0075556C" w:rsidP="00A767A1">
            <w:pPr>
              <w:pStyle w:val="BodyText"/>
              <w:spacing w:line="240" w:lineRule="auto"/>
              <w:rPr>
                <w:lang w:val="en-CA"/>
              </w:rPr>
            </w:pPr>
            <w:r>
              <w:rPr>
                <w:lang w:val="en-CA"/>
              </w:rPr>
              <w:t>HR</w:t>
            </w:r>
          </w:p>
        </w:tc>
        <w:tc>
          <w:tcPr>
            <w:tcW w:w="1260" w:type="dxa"/>
          </w:tcPr>
          <w:p w:rsidR="00D05DE8" w:rsidRDefault="0075556C" w:rsidP="00A767A1">
            <w:pPr>
              <w:pStyle w:val="BodyText"/>
              <w:spacing w:line="24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10</w:t>
            </w:r>
          </w:p>
        </w:tc>
      </w:tr>
      <w:tr w:rsidR="00D05DE8" w:rsidTr="0075556C">
        <w:tc>
          <w:tcPr>
            <w:cnfStyle w:val="001000000000" w:firstRow="0" w:lastRow="0" w:firstColumn="1" w:lastColumn="0" w:oddVBand="0" w:evenVBand="0" w:oddHBand="0" w:evenHBand="0" w:firstRowFirstColumn="0" w:firstRowLastColumn="0" w:lastRowFirstColumn="0" w:lastRowLastColumn="0"/>
            <w:tcW w:w="2358" w:type="dxa"/>
          </w:tcPr>
          <w:p w:rsidR="00D05DE8" w:rsidRDefault="0075556C" w:rsidP="00A767A1">
            <w:pPr>
              <w:pStyle w:val="BodyText"/>
              <w:spacing w:line="240" w:lineRule="auto"/>
              <w:rPr>
                <w:lang w:val="en-CA"/>
              </w:rPr>
            </w:pPr>
            <w:r>
              <w:rPr>
                <w:lang w:val="en-CA"/>
              </w:rPr>
              <w:t xml:space="preserve">Shoelace </w:t>
            </w:r>
            <w:r w:rsidR="00A767A1">
              <w:rPr>
                <w:lang w:val="en-CA"/>
              </w:rPr>
              <w:t>lacers</w:t>
            </w:r>
          </w:p>
        </w:tc>
        <w:tc>
          <w:tcPr>
            <w:tcW w:w="1260" w:type="dxa"/>
          </w:tcPr>
          <w:p w:rsidR="00D05DE8" w:rsidRDefault="00B35DA5" w:rsidP="00A767A1">
            <w:pPr>
              <w:pStyle w:val="BodyText"/>
              <w:spacing w:line="24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1</w:t>
            </w:r>
            <w:r w:rsidR="0075556C">
              <w:rPr>
                <w:lang w:val="en-CA"/>
              </w:rPr>
              <w:t>50</w:t>
            </w:r>
          </w:p>
        </w:tc>
      </w:tr>
      <w:tr w:rsidR="0075556C" w:rsidTr="00755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5556C" w:rsidRDefault="00A767A1" w:rsidP="00A767A1">
            <w:pPr>
              <w:pStyle w:val="BodyText"/>
              <w:spacing w:line="240" w:lineRule="auto"/>
              <w:rPr>
                <w:lang w:val="en-CA"/>
              </w:rPr>
            </w:pPr>
            <w:r>
              <w:rPr>
                <w:lang w:val="en-CA"/>
              </w:rPr>
              <w:t xml:space="preserve">Shoelace </w:t>
            </w:r>
            <w:proofErr w:type="spellStart"/>
            <w:r>
              <w:rPr>
                <w:lang w:val="en-CA"/>
              </w:rPr>
              <w:t>unlacers</w:t>
            </w:r>
            <w:proofErr w:type="spellEnd"/>
          </w:p>
        </w:tc>
        <w:tc>
          <w:tcPr>
            <w:tcW w:w="1260" w:type="dxa"/>
          </w:tcPr>
          <w:p w:rsidR="0075556C" w:rsidRDefault="00B35DA5" w:rsidP="00A767A1">
            <w:pPr>
              <w:pStyle w:val="BodyText"/>
              <w:spacing w:line="24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75</w:t>
            </w:r>
          </w:p>
        </w:tc>
      </w:tr>
    </w:tbl>
    <w:p w:rsidR="0075556C" w:rsidRDefault="00D05DE8" w:rsidP="00A767A1">
      <w:pPr>
        <w:pStyle w:val="BodyText"/>
        <w:spacing w:before="240" w:after="0"/>
        <w:rPr>
          <w:lang w:val="en-CA"/>
        </w:rPr>
      </w:pPr>
      <w:r>
        <w:rPr>
          <w:lang w:val="en-CA"/>
        </w:rPr>
        <w:t xml:space="preserve"> </w:t>
      </w:r>
      <w:r w:rsidR="0075556C">
        <w:rPr>
          <w:lang w:val="en-CA"/>
        </w:rPr>
        <w:t>The business has identified the following major servers/services:</w:t>
      </w:r>
    </w:p>
    <w:p w:rsidR="0075556C" w:rsidRDefault="0075556C" w:rsidP="0075556C">
      <w:pPr>
        <w:pStyle w:val="BodyText"/>
        <w:numPr>
          <w:ilvl w:val="0"/>
          <w:numId w:val="1"/>
        </w:numPr>
        <w:rPr>
          <w:lang w:val="en-CA"/>
        </w:rPr>
      </w:pPr>
      <w:r>
        <w:rPr>
          <w:lang w:val="en-CA"/>
        </w:rPr>
        <w:t>E-mail</w:t>
      </w:r>
    </w:p>
    <w:p w:rsidR="0075556C" w:rsidRDefault="0075556C" w:rsidP="0075556C">
      <w:pPr>
        <w:pStyle w:val="BodyText"/>
        <w:numPr>
          <w:ilvl w:val="0"/>
          <w:numId w:val="1"/>
        </w:numPr>
        <w:rPr>
          <w:lang w:val="en-CA"/>
        </w:rPr>
      </w:pPr>
      <w:r>
        <w:rPr>
          <w:lang w:val="en-CA"/>
        </w:rPr>
        <w:t>Internet use</w:t>
      </w:r>
    </w:p>
    <w:p w:rsidR="0075556C" w:rsidRDefault="00F4159F" w:rsidP="0075556C">
      <w:pPr>
        <w:pStyle w:val="BodyText"/>
        <w:numPr>
          <w:ilvl w:val="0"/>
          <w:numId w:val="1"/>
        </w:numPr>
        <w:rPr>
          <w:lang w:val="en-CA"/>
        </w:rPr>
      </w:pPr>
      <w:r w:rsidRPr="0020109B">
        <w:rPr>
          <w:b/>
          <w:lang w:val="en-CA"/>
        </w:rPr>
        <w:t>S</w:t>
      </w:r>
      <w:r>
        <w:rPr>
          <w:lang w:val="en-CA"/>
        </w:rPr>
        <w:t xml:space="preserve">hoelace </w:t>
      </w:r>
      <w:r w:rsidRPr="0020109B">
        <w:rPr>
          <w:b/>
          <w:lang w:val="en-CA"/>
        </w:rPr>
        <w:t>A</w:t>
      </w:r>
      <w:r>
        <w:rPr>
          <w:lang w:val="en-CA"/>
        </w:rPr>
        <w:t xml:space="preserve">cquisition and </w:t>
      </w:r>
      <w:r w:rsidRPr="0020109B">
        <w:rPr>
          <w:b/>
          <w:lang w:val="en-CA"/>
        </w:rPr>
        <w:t>S</w:t>
      </w:r>
      <w:r>
        <w:rPr>
          <w:lang w:val="en-CA"/>
        </w:rPr>
        <w:t xml:space="preserve">ales </w:t>
      </w:r>
      <w:r w:rsidRPr="0020109B">
        <w:rPr>
          <w:b/>
          <w:lang w:val="en-CA"/>
        </w:rPr>
        <w:t>S</w:t>
      </w:r>
      <w:r w:rsidR="0075556C" w:rsidRPr="0020109B">
        <w:rPr>
          <w:b/>
          <w:lang w:val="en-CA"/>
        </w:rPr>
        <w:t>y</w:t>
      </w:r>
      <w:r w:rsidR="0075556C">
        <w:rPr>
          <w:lang w:val="en-CA"/>
        </w:rPr>
        <w:t>stem  (</w:t>
      </w:r>
      <w:proofErr w:type="spellStart"/>
      <w:r>
        <w:rPr>
          <w:lang w:val="en-CA"/>
        </w:rPr>
        <w:t>SASS</w:t>
      </w:r>
      <w:r w:rsidR="0020109B">
        <w:rPr>
          <w:lang w:val="en-CA"/>
        </w:rPr>
        <w:t>y</w:t>
      </w:r>
      <w:proofErr w:type="spellEnd"/>
      <w:r w:rsidR="0075556C">
        <w:rPr>
          <w:lang w:val="en-CA"/>
        </w:rPr>
        <w:t>)</w:t>
      </w:r>
      <w:r>
        <w:rPr>
          <w:lang w:val="en-CA"/>
        </w:rPr>
        <w:t xml:space="preserve"> – this is a large, non-</w:t>
      </w:r>
      <w:r w:rsidR="002832C5">
        <w:rPr>
          <w:lang w:val="en-CA"/>
        </w:rPr>
        <w:t>virtualized database application system</w:t>
      </w:r>
    </w:p>
    <w:p w:rsidR="0075556C" w:rsidRDefault="0075556C" w:rsidP="0075556C">
      <w:pPr>
        <w:pStyle w:val="BodyText"/>
        <w:numPr>
          <w:ilvl w:val="0"/>
          <w:numId w:val="1"/>
        </w:numPr>
        <w:rPr>
          <w:lang w:val="en-CA"/>
        </w:rPr>
      </w:pPr>
      <w:r w:rsidRPr="0020109B">
        <w:rPr>
          <w:b/>
          <w:lang w:val="en-CA"/>
        </w:rPr>
        <w:t>A</w:t>
      </w:r>
      <w:r>
        <w:rPr>
          <w:lang w:val="en-CA"/>
        </w:rPr>
        <w:t xml:space="preserve">utomatic </w:t>
      </w:r>
      <w:r w:rsidRPr="0020109B">
        <w:rPr>
          <w:b/>
          <w:lang w:val="en-CA"/>
        </w:rPr>
        <w:t>W</w:t>
      </w:r>
      <w:r>
        <w:rPr>
          <w:lang w:val="en-CA"/>
        </w:rPr>
        <w:t>izard fo</w:t>
      </w:r>
      <w:r w:rsidR="00F4159F">
        <w:rPr>
          <w:lang w:val="en-CA"/>
        </w:rPr>
        <w:t xml:space="preserve">r </w:t>
      </w:r>
      <w:r w:rsidR="00F4159F" w:rsidRPr="0020109B">
        <w:rPr>
          <w:b/>
          <w:lang w:val="en-CA"/>
        </w:rPr>
        <w:t>E</w:t>
      </w:r>
      <w:r w:rsidR="00F4159F">
        <w:rPr>
          <w:lang w:val="en-CA"/>
        </w:rPr>
        <w:t xml:space="preserve">nterprise </w:t>
      </w:r>
      <w:r w:rsidR="00F4159F" w:rsidRPr="0020109B">
        <w:rPr>
          <w:b/>
          <w:lang w:val="en-CA"/>
        </w:rPr>
        <w:t>S</w:t>
      </w:r>
      <w:r w:rsidR="00F4159F">
        <w:rPr>
          <w:lang w:val="en-CA"/>
        </w:rPr>
        <w:t xml:space="preserve">hoelace </w:t>
      </w:r>
      <w:r w:rsidR="00F4159F" w:rsidRPr="0020109B">
        <w:rPr>
          <w:b/>
          <w:lang w:val="en-CA"/>
        </w:rPr>
        <w:t>O</w:t>
      </w:r>
      <w:r w:rsidR="00F4159F">
        <w:rPr>
          <w:lang w:val="en-CA"/>
        </w:rPr>
        <w:t xml:space="preserve">rdering and </w:t>
      </w:r>
      <w:r w:rsidR="00F4159F" w:rsidRPr="0020109B">
        <w:rPr>
          <w:b/>
          <w:lang w:val="en-CA"/>
        </w:rPr>
        <w:t>M</w:t>
      </w:r>
      <w:r w:rsidR="00F4159F">
        <w:rPr>
          <w:lang w:val="en-CA"/>
        </w:rPr>
        <w:t xml:space="preserve">anufacture </w:t>
      </w:r>
      <w:r w:rsidR="00F4159F" w:rsidRPr="0020109B">
        <w:rPr>
          <w:b/>
          <w:lang w:val="en-CA"/>
        </w:rPr>
        <w:t>E</w:t>
      </w:r>
      <w:r w:rsidR="00F4159F">
        <w:rPr>
          <w:lang w:val="en-CA"/>
        </w:rPr>
        <w:t>nablement (AWESOME)</w:t>
      </w:r>
      <w:r w:rsidR="002832C5">
        <w:rPr>
          <w:lang w:val="en-CA"/>
        </w:rPr>
        <w:t xml:space="preserve"> – this is a second, non-virtualized database application server</w:t>
      </w:r>
    </w:p>
    <w:p w:rsidR="00F4159F" w:rsidRDefault="002832C5" w:rsidP="0075556C">
      <w:pPr>
        <w:pStyle w:val="BodyText"/>
        <w:numPr>
          <w:ilvl w:val="0"/>
          <w:numId w:val="1"/>
        </w:numPr>
        <w:rPr>
          <w:lang w:val="en-CA"/>
        </w:rPr>
      </w:pPr>
      <w:r>
        <w:rPr>
          <w:lang w:val="en-CA"/>
        </w:rPr>
        <w:t xml:space="preserve">Approximately 20 virtualized application servers, such as </w:t>
      </w:r>
      <w:r w:rsidR="00F4159F" w:rsidRPr="0020109B">
        <w:rPr>
          <w:b/>
          <w:lang w:val="en-CA"/>
        </w:rPr>
        <w:t>E</w:t>
      </w:r>
      <w:r w:rsidR="00F4159F">
        <w:rPr>
          <w:lang w:val="en-CA"/>
        </w:rPr>
        <w:t>mployee</w:t>
      </w:r>
      <w:r>
        <w:rPr>
          <w:lang w:val="en-CA"/>
        </w:rPr>
        <w:t xml:space="preserve"> </w:t>
      </w:r>
      <w:r w:rsidRPr="0020109B">
        <w:rPr>
          <w:b/>
          <w:lang w:val="en-CA"/>
        </w:rPr>
        <w:t>S</w:t>
      </w:r>
      <w:r>
        <w:rPr>
          <w:lang w:val="en-CA"/>
        </w:rPr>
        <w:t>elf-</w:t>
      </w:r>
      <w:r w:rsidRPr="0020109B">
        <w:rPr>
          <w:b/>
          <w:lang w:val="en-CA"/>
        </w:rPr>
        <w:t>S</w:t>
      </w:r>
      <w:r>
        <w:rPr>
          <w:lang w:val="en-CA"/>
        </w:rPr>
        <w:t xml:space="preserve">ervice (ESS), </w:t>
      </w:r>
      <w:r w:rsidRPr="0020109B">
        <w:rPr>
          <w:b/>
          <w:lang w:val="en-CA"/>
        </w:rPr>
        <w:t>C</w:t>
      </w:r>
      <w:r>
        <w:rPr>
          <w:lang w:val="en-CA"/>
        </w:rPr>
        <w:t xml:space="preserve">ustomer </w:t>
      </w:r>
      <w:r w:rsidRPr="0020109B">
        <w:rPr>
          <w:b/>
          <w:lang w:val="en-CA"/>
        </w:rPr>
        <w:t>R</w:t>
      </w:r>
      <w:r>
        <w:rPr>
          <w:lang w:val="en-CA"/>
        </w:rPr>
        <w:t xml:space="preserve">elationship </w:t>
      </w:r>
      <w:r w:rsidRPr="0020109B">
        <w:rPr>
          <w:b/>
          <w:lang w:val="en-CA"/>
        </w:rPr>
        <w:t>M</w:t>
      </w:r>
      <w:r>
        <w:rPr>
          <w:lang w:val="en-CA"/>
        </w:rPr>
        <w:t>anagement (CRM),</w:t>
      </w:r>
      <w:r w:rsidRPr="0020109B">
        <w:rPr>
          <w:b/>
          <w:lang w:val="en-CA"/>
        </w:rPr>
        <w:t xml:space="preserve"> E</w:t>
      </w:r>
      <w:r>
        <w:rPr>
          <w:lang w:val="en-CA"/>
        </w:rPr>
        <w:t xml:space="preserve">nterprise </w:t>
      </w:r>
      <w:r w:rsidRPr="0020109B">
        <w:rPr>
          <w:b/>
          <w:lang w:val="en-CA"/>
        </w:rPr>
        <w:t>R</w:t>
      </w:r>
      <w:r>
        <w:rPr>
          <w:lang w:val="en-CA"/>
        </w:rPr>
        <w:t xml:space="preserve">esource </w:t>
      </w:r>
      <w:r w:rsidRPr="0020109B">
        <w:rPr>
          <w:b/>
          <w:lang w:val="en-CA"/>
        </w:rPr>
        <w:t>P</w:t>
      </w:r>
      <w:r>
        <w:rPr>
          <w:lang w:val="en-CA"/>
        </w:rPr>
        <w:t>lanning (ERP), etc.</w:t>
      </w:r>
    </w:p>
    <w:p w:rsidR="002832C5" w:rsidRDefault="002832C5" w:rsidP="0075556C">
      <w:pPr>
        <w:pStyle w:val="BodyText"/>
        <w:numPr>
          <w:ilvl w:val="0"/>
          <w:numId w:val="1"/>
        </w:numPr>
        <w:rPr>
          <w:lang w:val="en-CA"/>
        </w:rPr>
      </w:pPr>
      <w:r>
        <w:rPr>
          <w:lang w:val="en-CA"/>
        </w:rPr>
        <w:t>A collection of file servers, each hosting about 150 employees</w:t>
      </w:r>
    </w:p>
    <w:p w:rsidR="002832C5" w:rsidRDefault="002832C5" w:rsidP="0075556C">
      <w:pPr>
        <w:pStyle w:val="BodyText"/>
        <w:numPr>
          <w:ilvl w:val="0"/>
          <w:numId w:val="1"/>
        </w:numPr>
        <w:rPr>
          <w:lang w:val="en-CA"/>
        </w:rPr>
      </w:pPr>
      <w:r>
        <w:rPr>
          <w:lang w:val="en-CA"/>
        </w:rPr>
        <w:t>A physical server hosting corporate VOIP and IM services</w:t>
      </w:r>
    </w:p>
    <w:p w:rsidR="002832C5" w:rsidRDefault="002832C5" w:rsidP="0075556C">
      <w:pPr>
        <w:pStyle w:val="BodyText"/>
        <w:numPr>
          <w:ilvl w:val="0"/>
          <w:numId w:val="1"/>
        </w:numPr>
        <w:rPr>
          <w:lang w:val="en-CA"/>
        </w:rPr>
      </w:pPr>
      <w:r>
        <w:rPr>
          <w:lang w:val="en-CA"/>
        </w:rPr>
        <w:t>A physical server hosting Videoconferencing services</w:t>
      </w:r>
    </w:p>
    <w:p w:rsidR="00A767A1" w:rsidRDefault="00A767A1">
      <w:pPr>
        <w:spacing w:after="200" w:line="276" w:lineRule="auto"/>
        <w:rPr>
          <w:lang w:val="en-CA"/>
        </w:rPr>
      </w:pPr>
      <w:r>
        <w:rPr>
          <w:lang w:val="en-CA"/>
        </w:rPr>
        <w:br w:type="page"/>
      </w:r>
    </w:p>
    <w:p w:rsidR="002832C5" w:rsidRDefault="00A767A1" w:rsidP="00A767A1">
      <w:pPr>
        <w:pStyle w:val="Heading1"/>
        <w:rPr>
          <w:lang w:val="en-CA"/>
        </w:rPr>
      </w:pPr>
      <w:r>
        <w:rPr>
          <w:lang w:val="en-CA"/>
        </w:rPr>
        <w:lastRenderedPageBreak/>
        <w:t>Proposed Logical Network Layout</w:t>
      </w:r>
    </w:p>
    <w:p w:rsidR="000157A0" w:rsidRDefault="00A767A1" w:rsidP="00A767A1">
      <w:pPr>
        <w:rPr>
          <w:lang w:val="en-CA"/>
        </w:rPr>
      </w:pPr>
      <w:r>
        <w:rPr>
          <w:lang w:val="en-CA"/>
        </w:rPr>
        <w:t>The following drawings illustrate the proposed logical network for Client Company Name’s new offices. It provides a high-level view of the interconnection between workers and their IT infrastructure. It includes the number of employees per department (as supplied by Client Company Name) and the resulting bandwidth requirements, and it shows the expected traffic to the Internet and from the end users to the core.</w:t>
      </w:r>
    </w:p>
    <w:p w:rsidR="000157A0" w:rsidRDefault="000157A0" w:rsidP="00A767A1">
      <w:pPr>
        <w:rPr>
          <w:lang w:val="en-CA"/>
        </w:rPr>
      </w:pPr>
    </w:p>
    <w:p w:rsidR="000157A0" w:rsidRDefault="000157A0" w:rsidP="00A767A1">
      <w:pPr>
        <w:rPr>
          <w:lang w:val="en-CA"/>
        </w:rPr>
      </w:pPr>
      <w:r>
        <w:rPr>
          <w:noProof/>
          <w:lang w:val="en-CA" w:eastAsia="en-CA"/>
        </w:rPr>
        <w:drawing>
          <wp:inline distT="0" distB="0" distL="0" distR="0">
            <wp:extent cx="5943600" cy="4361780"/>
            <wp:effectExtent l="0" t="0" r="0" b="1270"/>
            <wp:docPr id="3" name="Picture 3" descr="C:\Users\me\Downloads\112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ownloads\11230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61780"/>
                    </a:xfrm>
                    <a:prstGeom prst="rect">
                      <a:avLst/>
                    </a:prstGeom>
                    <a:noFill/>
                    <a:ln>
                      <a:noFill/>
                    </a:ln>
                  </pic:spPr>
                </pic:pic>
              </a:graphicData>
            </a:graphic>
          </wp:inline>
        </w:drawing>
      </w:r>
    </w:p>
    <w:p w:rsidR="000157A0" w:rsidRDefault="000157A0">
      <w:pPr>
        <w:spacing w:after="200" w:line="276" w:lineRule="auto"/>
        <w:rPr>
          <w:lang w:val="en-CA"/>
        </w:rPr>
      </w:pPr>
      <w:r>
        <w:rPr>
          <w:lang w:val="en-CA"/>
        </w:rPr>
        <w:br w:type="page"/>
      </w:r>
    </w:p>
    <w:p w:rsidR="00A767A1" w:rsidRDefault="000157A0" w:rsidP="000157A0">
      <w:pPr>
        <w:pStyle w:val="Heading1"/>
        <w:rPr>
          <w:lang w:val="en-CA"/>
        </w:rPr>
      </w:pPr>
      <w:r>
        <w:rPr>
          <w:lang w:val="en-CA"/>
        </w:rPr>
        <w:lastRenderedPageBreak/>
        <w:t>Proposed Physical Network Layout</w:t>
      </w:r>
    </w:p>
    <w:p w:rsidR="0020109B" w:rsidRDefault="0020109B" w:rsidP="0020109B">
      <w:pPr>
        <w:rPr>
          <w:lang w:val="en-CA"/>
        </w:rPr>
      </w:pPr>
      <w:r>
        <w:rPr>
          <w:lang w:val="en-CA"/>
        </w:rPr>
        <w:t xml:space="preserve">The following drawings illustrate the proposed physical network layout for Client Company Name’s new offices. They detail the major cable runs and locations of key IT infrastructure. </w:t>
      </w:r>
    </w:p>
    <w:p w:rsidR="000157A0" w:rsidRDefault="0020109B" w:rsidP="000157A0">
      <w:pPr>
        <w:rPr>
          <w:lang w:val="en-CA"/>
        </w:rPr>
      </w:pPr>
      <w:r>
        <w:rPr>
          <w:noProof/>
          <w:lang w:val="en-CA" w:eastAsia="en-CA"/>
        </w:rPr>
        <w:drawing>
          <wp:inline distT="0" distB="0" distL="0" distR="0">
            <wp:extent cx="4468483" cy="3271867"/>
            <wp:effectExtent l="0" t="0" r="8890" b="5080"/>
            <wp:docPr id="4" name="Picture 4" descr="C:\Users\me\Downloads\12279503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ownloads\1227950328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3448" cy="3275502"/>
                    </a:xfrm>
                    <a:prstGeom prst="rect">
                      <a:avLst/>
                    </a:prstGeom>
                    <a:noFill/>
                    <a:ln>
                      <a:noFill/>
                    </a:ln>
                  </pic:spPr>
                </pic:pic>
              </a:graphicData>
            </a:graphic>
          </wp:inline>
        </w:drawing>
      </w:r>
    </w:p>
    <w:p w:rsidR="0020109B" w:rsidRDefault="0020109B" w:rsidP="0020109B">
      <w:pPr>
        <w:rPr>
          <w:lang w:val="en-CA"/>
        </w:rPr>
      </w:pPr>
      <w:r>
        <w:rPr>
          <w:noProof/>
          <w:lang w:val="en-CA" w:eastAsia="en-CA"/>
        </w:rPr>
        <w:drawing>
          <wp:inline distT="0" distB="0" distL="0" distR="0" wp14:anchorId="6A75E84A" wp14:editId="485D6049">
            <wp:extent cx="4468483" cy="3352872"/>
            <wp:effectExtent l="0" t="0" r="8890" b="0"/>
            <wp:docPr id="5" name="Picture 5" descr="http://www.abnewswire.com/pressreleases/wp-content/uploads/2015/12/14511525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bnewswire.com/pressreleases/wp-content/uploads/2015/12/145115258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83" cy="3352872"/>
                    </a:xfrm>
                    <a:prstGeom prst="rect">
                      <a:avLst/>
                    </a:prstGeom>
                    <a:noFill/>
                    <a:ln>
                      <a:noFill/>
                    </a:ln>
                  </pic:spPr>
                </pic:pic>
              </a:graphicData>
            </a:graphic>
          </wp:inline>
        </w:drawing>
      </w:r>
      <w:r>
        <w:rPr>
          <w:lang w:val="en-CA"/>
        </w:rPr>
        <w:br w:type="page"/>
      </w:r>
    </w:p>
    <w:p w:rsidR="0020109B" w:rsidRDefault="0020109B" w:rsidP="0020109B">
      <w:pPr>
        <w:pStyle w:val="Heading1"/>
        <w:rPr>
          <w:lang w:val="en-CA"/>
        </w:rPr>
      </w:pPr>
      <w:r>
        <w:rPr>
          <w:lang w:val="en-CA"/>
        </w:rPr>
        <w:lastRenderedPageBreak/>
        <w:t>Cost Estimates</w:t>
      </w:r>
    </w:p>
    <w:p w:rsidR="0020109B" w:rsidRDefault="0020109B" w:rsidP="000157A0">
      <w:pPr>
        <w:rPr>
          <w:lang w:val="en-CA"/>
        </w:rPr>
      </w:pPr>
      <w:r>
        <w:rPr>
          <w:lang w:val="en-CA"/>
        </w:rPr>
        <w:t>As Client Company Name will be moving into new offices which have suitable wiring closets and plenty of space to run cable, this proposal focuses on hardware and recurring costs to build out the new head office LAN.</w:t>
      </w:r>
    </w:p>
    <w:p w:rsidR="00C0020A" w:rsidRDefault="00C0020A" w:rsidP="000157A0">
      <w:pPr>
        <w:rPr>
          <w:lang w:val="en-CA"/>
        </w:rPr>
      </w:pPr>
      <w:r>
        <w:rPr>
          <w:lang w:val="en-CA"/>
        </w:rPr>
        <w:t>Buildout and recurring costs have been estimated as follows:</w:t>
      </w:r>
    </w:p>
    <w:tbl>
      <w:tblPr>
        <w:tblW w:w="4850" w:type="pct"/>
        <w:tblLayout w:type="fixed"/>
        <w:tblLook w:val="04A0" w:firstRow="1" w:lastRow="0" w:firstColumn="1" w:lastColumn="0" w:noHBand="0" w:noVBand="1"/>
      </w:tblPr>
      <w:tblGrid>
        <w:gridCol w:w="1097"/>
        <w:gridCol w:w="901"/>
        <w:gridCol w:w="1065"/>
        <w:gridCol w:w="864"/>
        <w:gridCol w:w="892"/>
        <w:gridCol w:w="1113"/>
        <w:gridCol w:w="947"/>
        <w:gridCol w:w="2410"/>
      </w:tblGrid>
      <w:tr w:rsidR="00C0020A" w:rsidRPr="00C0020A" w:rsidTr="00C0020A">
        <w:trPr>
          <w:trHeight w:val="315"/>
        </w:trPr>
        <w:tc>
          <w:tcPr>
            <w:tcW w:w="591"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rPr>
                <w:rFonts w:ascii="Calibri" w:hAnsi="Calibri" w:cs="Calibri"/>
                <w:b/>
                <w:bCs/>
                <w:color w:val="000000"/>
                <w:sz w:val="18"/>
                <w:lang w:val="en-CA" w:eastAsia="en-CA"/>
              </w:rPr>
            </w:pPr>
            <w:r w:rsidRPr="00C0020A">
              <w:rPr>
                <w:rFonts w:ascii="Calibri" w:hAnsi="Calibri" w:cs="Calibri"/>
                <w:b/>
                <w:bCs/>
                <w:color w:val="000000"/>
                <w:sz w:val="18"/>
                <w:lang w:val="en-CA" w:eastAsia="en-CA"/>
              </w:rPr>
              <w:t>Item</w:t>
            </w:r>
          </w:p>
        </w:tc>
        <w:tc>
          <w:tcPr>
            <w:tcW w:w="485"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jc w:val="center"/>
              <w:rPr>
                <w:rFonts w:ascii="Calibri" w:hAnsi="Calibri" w:cs="Calibri"/>
                <w:b/>
                <w:bCs/>
                <w:color w:val="000000"/>
                <w:sz w:val="18"/>
                <w:lang w:val="en-CA" w:eastAsia="en-CA"/>
              </w:rPr>
            </w:pPr>
            <w:r w:rsidRPr="00C0020A">
              <w:rPr>
                <w:rFonts w:ascii="Calibri" w:hAnsi="Calibri" w:cs="Calibri"/>
                <w:b/>
                <w:bCs/>
                <w:color w:val="000000"/>
                <w:sz w:val="18"/>
                <w:lang w:val="en-CA" w:eastAsia="en-CA"/>
              </w:rPr>
              <w:t>Quantity</w:t>
            </w:r>
          </w:p>
        </w:tc>
        <w:tc>
          <w:tcPr>
            <w:tcW w:w="573"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jc w:val="center"/>
              <w:rPr>
                <w:rFonts w:ascii="Calibri" w:hAnsi="Calibri" w:cs="Calibri"/>
                <w:b/>
                <w:bCs/>
                <w:color w:val="000000"/>
                <w:sz w:val="18"/>
                <w:lang w:val="en-CA" w:eastAsia="en-CA"/>
              </w:rPr>
            </w:pPr>
            <w:r w:rsidRPr="00C0020A">
              <w:rPr>
                <w:rFonts w:ascii="Calibri" w:hAnsi="Calibri" w:cs="Calibri"/>
                <w:b/>
                <w:bCs/>
                <w:color w:val="000000"/>
                <w:sz w:val="18"/>
                <w:lang w:val="en-CA" w:eastAsia="en-CA"/>
              </w:rPr>
              <w:t>Purchase Cost (each)</w:t>
            </w:r>
          </w:p>
        </w:tc>
        <w:tc>
          <w:tcPr>
            <w:tcW w:w="465"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jc w:val="center"/>
              <w:rPr>
                <w:rFonts w:ascii="Calibri" w:hAnsi="Calibri" w:cs="Calibri"/>
                <w:b/>
                <w:bCs/>
                <w:color w:val="000000"/>
                <w:sz w:val="18"/>
                <w:lang w:val="en-CA" w:eastAsia="en-CA"/>
              </w:rPr>
            </w:pPr>
            <w:r w:rsidRPr="00C0020A">
              <w:rPr>
                <w:rFonts w:ascii="Calibri" w:hAnsi="Calibri" w:cs="Calibri"/>
                <w:b/>
                <w:bCs/>
                <w:color w:val="000000"/>
                <w:sz w:val="18"/>
                <w:lang w:val="en-CA" w:eastAsia="en-CA"/>
              </w:rPr>
              <w:t>Monthly Costs</w:t>
            </w:r>
          </w:p>
        </w:tc>
        <w:tc>
          <w:tcPr>
            <w:tcW w:w="480"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jc w:val="center"/>
              <w:rPr>
                <w:rFonts w:ascii="Calibri" w:hAnsi="Calibri" w:cs="Calibri"/>
                <w:b/>
                <w:bCs/>
                <w:color w:val="000000"/>
                <w:sz w:val="18"/>
                <w:lang w:val="en-CA" w:eastAsia="en-CA"/>
              </w:rPr>
            </w:pPr>
            <w:r>
              <w:rPr>
                <w:rFonts w:ascii="Calibri" w:hAnsi="Calibri" w:cs="Calibri"/>
                <w:b/>
                <w:bCs/>
                <w:color w:val="000000"/>
                <w:sz w:val="18"/>
                <w:lang w:val="en-CA" w:eastAsia="en-CA"/>
              </w:rPr>
              <w:t xml:space="preserve">Annual Support </w:t>
            </w:r>
            <w:r w:rsidRPr="00C0020A">
              <w:rPr>
                <w:rFonts w:ascii="Calibri" w:hAnsi="Calibri" w:cs="Calibri"/>
                <w:b/>
                <w:bCs/>
                <w:color w:val="000000"/>
                <w:sz w:val="18"/>
                <w:lang w:val="en-CA" w:eastAsia="en-CA"/>
              </w:rPr>
              <w:t>Costs (each)</w:t>
            </w:r>
          </w:p>
        </w:tc>
        <w:tc>
          <w:tcPr>
            <w:tcW w:w="599"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jc w:val="center"/>
              <w:rPr>
                <w:rFonts w:ascii="Calibri" w:hAnsi="Calibri" w:cs="Calibri"/>
                <w:b/>
                <w:bCs/>
                <w:color w:val="000000"/>
                <w:sz w:val="18"/>
                <w:lang w:val="en-CA" w:eastAsia="en-CA"/>
              </w:rPr>
            </w:pPr>
            <w:r w:rsidRPr="00C0020A">
              <w:rPr>
                <w:rFonts w:ascii="Calibri" w:hAnsi="Calibri" w:cs="Calibri"/>
                <w:b/>
                <w:bCs/>
                <w:color w:val="000000"/>
                <w:sz w:val="18"/>
                <w:lang w:val="en-CA" w:eastAsia="en-CA"/>
              </w:rPr>
              <w:t>Acquisition Cost</w:t>
            </w:r>
          </w:p>
        </w:tc>
        <w:tc>
          <w:tcPr>
            <w:tcW w:w="510"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jc w:val="center"/>
              <w:rPr>
                <w:rFonts w:ascii="Calibri" w:hAnsi="Calibri" w:cs="Calibri"/>
                <w:b/>
                <w:bCs/>
                <w:color w:val="000000"/>
                <w:sz w:val="18"/>
                <w:lang w:val="en-CA" w:eastAsia="en-CA"/>
              </w:rPr>
            </w:pPr>
            <w:r>
              <w:rPr>
                <w:rFonts w:ascii="Calibri" w:hAnsi="Calibri" w:cs="Calibri"/>
                <w:b/>
                <w:bCs/>
                <w:color w:val="000000"/>
                <w:sz w:val="18"/>
                <w:lang w:val="en-CA" w:eastAsia="en-CA"/>
              </w:rPr>
              <w:t xml:space="preserve">Total Yearly </w:t>
            </w:r>
            <w:r w:rsidRPr="00C0020A">
              <w:rPr>
                <w:rFonts w:ascii="Calibri" w:hAnsi="Calibri" w:cs="Calibri"/>
                <w:b/>
                <w:bCs/>
                <w:color w:val="000000"/>
                <w:sz w:val="18"/>
                <w:lang w:val="en-CA" w:eastAsia="en-CA"/>
              </w:rPr>
              <w:t>Costs</w:t>
            </w:r>
          </w:p>
        </w:tc>
        <w:tc>
          <w:tcPr>
            <w:tcW w:w="1298" w:type="pct"/>
            <w:tcBorders>
              <w:top w:val="nil"/>
              <w:left w:val="nil"/>
              <w:bottom w:val="single" w:sz="4" w:space="0" w:color="auto"/>
              <w:right w:val="nil"/>
            </w:tcBorders>
            <w:shd w:val="clear" w:color="auto" w:fill="auto"/>
            <w:noWrap/>
            <w:vAlign w:val="bottom"/>
            <w:hideMark/>
          </w:tcPr>
          <w:p w:rsidR="00C0020A" w:rsidRPr="00C0020A" w:rsidRDefault="00C0020A" w:rsidP="00C0020A">
            <w:pPr>
              <w:spacing w:after="0" w:line="240" w:lineRule="auto"/>
              <w:rPr>
                <w:rFonts w:ascii="Calibri" w:hAnsi="Calibri" w:cs="Calibri"/>
                <w:b/>
                <w:bCs/>
                <w:color w:val="000000"/>
                <w:sz w:val="18"/>
                <w:lang w:val="en-CA" w:eastAsia="en-CA"/>
              </w:rPr>
            </w:pPr>
            <w:r w:rsidRPr="00C0020A">
              <w:rPr>
                <w:rFonts w:ascii="Calibri" w:hAnsi="Calibri" w:cs="Calibri"/>
                <w:b/>
                <w:bCs/>
                <w:color w:val="000000"/>
                <w:sz w:val="18"/>
                <w:lang w:val="en-CA" w:eastAsia="en-CA"/>
              </w:rPr>
              <w:t>Notes</w:t>
            </w:r>
          </w:p>
        </w:tc>
      </w:tr>
      <w:tr w:rsidR="00C0020A" w:rsidRPr="00C0020A" w:rsidTr="00C0020A">
        <w:trPr>
          <w:trHeight w:val="300"/>
        </w:trPr>
        <w:tc>
          <w:tcPr>
            <w:tcW w:w="5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Internet Connection</w:t>
            </w:r>
          </w:p>
        </w:tc>
        <w:tc>
          <w:tcPr>
            <w:tcW w:w="485" w:type="pct"/>
            <w:tcBorders>
              <w:top w:val="single" w:sz="4" w:space="0" w:color="auto"/>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1</w:t>
            </w:r>
          </w:p>
        </w:tc>
        <w:tc>
          <w:tcPr>
            <w:tcW w:w="573" w:type="pct"/>
            <w:tcBorders>
              <w:top w:val="single" w:sz="4" w:space="0" w:color="auto"/>
              <w:left w:val="nil"/>
              <w:bottom w:val="single" w:sz="4" w:space="0" w:color="auto"/>
              <w:right w:val="single" w:sz="4" w:space="0" w:color="auto"/>
            </w:tcBorders>
            <w:shd w:val="clear" w:color="auto" w:fill="auto"/>
            <w:noWrap/>
            <w:vAlign w:val="bottom"/>
            <w:hideMark/>
          </w:tcPr>
          <w:p w:rsidR="00C0020A" w:rsidRPr="00C0020A" w:rsidRDefault="00C0020A" w:rsidP="00B35DA5">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2,</w:t>
            </w:r>
            <w:r w:rsidR="00B35DA5">
              <w:rPr>
                <w:rFonts w:ascii="Calibri" w:hAnsi="Calibri" w:cs="Calibri"/>
                <w:color w:val="000000"/>
                <w:sz w:val="18"/>
                <w:szCs w:val="22"/>
                <w:lang w:val="en-CA" w:eastAsia="en-CA"/>
              </w:rPr>
              <w:t>700</w:t>
            </w:r>
            <w:r w:rsidRPr="00C0020A">
              <w:rPr>
                <w:rFonts w:ascii="Calibri" w:hAnsi="Calibri" w:cs="Calibri"/>
                <w:color w:val="000000"/>
                <w:sz w:val="18"/>
                <w:szCs w:val="22"/>
                <w:lang w:val="en-CA" w:eastAsia="en-CA"/>
              </w:rPr>
              <w:t>.00</w:t>
            </w:r>
          </w:p>
        </w:tc>
        <w:tc>
          <w:tcPr>
            <w:tcW w:w="465" w:type="pct"/>
            <w:tcBorders>
              <w:top w:val="single" w:sz="4" w:space="0" w:color="auto"/>
              <w:left w:val="nil"/>
              <w:bottom w:val="single" w:sz="4" w:space="0" w:color="auto"/>
              <w:right w:val="single" w:sz="4" w:space="0" w:color="auto"/>
            </w:tcBorders>
            <w:shd w:val="clear" w:color="auto" w:fill="auto"/>
            <w:noWrap/>
            <w:vAlign w:val="bottom"/>
            <w:hideMark/>
          </w:tcPr>
          <w:p w:rsidR="00C0020A" w:rsidRPr="00C0020A" w:rsidRDefault="00B35DA5" w:rsidP="00C0020A">
            <w:pPr>
              <w:spacing w:after="0" w:line="240" w:lineRule="auto"/>
              <w:jc w:val="center"/>
              <w:rPr>
                <w:rFonts w:ascii="Calibri" w:hAnsi="Calibri" w:cs="Calibri"/>
                <w:color w:val="000000"/>
                <w:sz w:val="18"/>
                <w:szCs w:val="22"/>
                <w:lang w:val="en-CA" w:eastAsia="en-CA"/>
              </w:rPr>
            </w:pPr>
            <w:r>
              <w:rPr>
                <w:rFonts w:ascii="Calibri" w:hAnsi="Calibri" w:cs="Calibri"/>
                <w:color w:val="000000"/>
                <w:sz w:val="18"/>
                <w:szCs w:val="22"/>
                <w:lang w:val="en-CA" w:eastAsia="en-CA"/>
              </w:rPr>
              <w:t>400</w:t>
            </w:r>
            <w:r w:rsidR="00C0020A" w:rsidRPr="00C0020A">
              <w:rPr>
                <w:rFonts w:ascii="Calibri" w:hAnsi="Calibri" w:cs="Calibri"/>
                <w:color w:val="000000"/>
                <w:sz w:val="18"/>
                <w:szCs w:val="22"/>
                <w:lang w:val="en-CA" w:eastAsia="en-CA"/>
              </w:rPr>
              <w:t>.00</w:t>
            </w:r>
          </w:p>
        </w:tc>
        <w:tc>
          <w:tcPr>
            <w:tcW w:w="480" w:type="pct"/>
            <w:tcBorders>
              <w:top w:val="single" w:sz="4" w:space="0" w:color="auto"/>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599" w:type="pct"/>
            <w:tcBorders>
              <w:top w:val="single" w:sz="4" w:space="0" w:color="auto"/>
              <w:left w:val="nil"/>
              <w:bottom w:val="single" w:sz="4" w:space="0" w:color="auto"/>
              <w:right w:val="single" w:sz="4" w:space="0" w:color="auto"/>
            </w:tcBorders>
            <w:shd w:val="clear" w:color="auto" w:fill="auto"/>
            <w:noWrap/>
            <w:vAlign w:val="bottom"/>
            <w:hideMark/>
          </w:tcPr>
          <w:p w:rsidR="00C0020A" w:rsidRPr="00C0020A" w:rsidRDefault="00B35DA5" w:rsidP="00C0020A">
            <w:pPr>
              <w:spacing w:after="0" w:line="240" w:lineRule="auto"/>
              <w:jc w:val="center"/>
              <w:rPr>
                <w:rFonts w:ascii="Calibri" w:hAnsi="Calibri" w:cs="Calibri"/>
                <w:color w:val="000000"/>
                <w:sz w:val="18"/>
                <w:szCs w:val="22"/>
                <w:lang w:val="en-CA" w:eastAsia="en-CA"/>
              </w:rPr>
            </w:pPr>
            <w:r>
              <w:rPr>
                <w:rFonts w:ascii="Calibri" w:hAnsi="Calibri" w:cs="Calibri"/>
                <w:color w:val="000000"/>
                <w:sz w:val="18"/>
                <w:szCs w:val="22"/>
                <w:lang w:val="en-CA" w:eastAsia="en-CA"/>
              </w:rPr>
              <w:t>7,500.00</w:t>
            </w:r>
          </w:p>
        </w:tc>
        <w:tc>
          <w:tcPr>
            <w:tcW w:w="510" w:type="pct"/>
            <w:tcBorders>
              <w:top w:val="single" w:sz="4" w:space="0" w:color="auto"/>
              <w:left w:val="nil"/>
              <w:bottom w:val="single" w:sz="4" w:space="0" w:color="auto"/>
              <w:right w:val="single" w:sz="4" w:space="0" w:color="auto"/>
            </w:tcBorders>
            <w:shd w:val="clear" w:color="auto" w:fill="auto"/>
            <w:noWrap/>
            <w:vAlign w:val="bottom"/>
            <w:hideMark/>
          </w:tcPr>
          <w:p w:rsidR="00C0020A" w:rsidRPr="00C0020A" w:rsidRDefault="00B35DA5" w:rsidP="00C0020A">
            <w:pPr>
              <w:spacing w:after="0" w:line="240" w:lineRule="auto"/>
              <w:jc w:val="center"/>
              <w:rPr>
                <w:rFonts w:ascii="Calibri" w:hAnsi="Calibri" w:cs="Calibri"/>
                <w:color w:val="000000"/>
                <w:sz w:val="18"/>
                <w:szCs w:val="22"/>
                <w:lang w:val="en-CA" w:eastAsia="en-CA"/>
              </w:rPr>
            </w:pPr>
            <w:r>
              <w:rPr>
                <w:rFonts w:ascii="Calibri" w:hAnsi="Calibri" w:cs="Calibri"/>
                <w:color w:val="000000"/>
                <w:sz w:val="18"/>
                <w:szCs w:val="22"/>
                <w:lang w:val="en-CA" w:eastAsia="en-CA"/>
              </w:rPr>
              <w:t>4,800.00</w:t>
            </w:r>
          </w:p>
        </w:tc>
        <w:tc>
          <w:tcPr>
            <w:tcW w:w="1298" w:type="pct"/>
            <w:tcBorders>
              <w:top w:val="single" w:sz="4" w:space="0" w:color="auto"/>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Includes termination hardware and five static IP external addresses</w:t>
            </w:r>
          </w:p>
        </w:tc>
      </w:tr>
      <w:tr w:rsidR="00C0020A" w:rsidRPr="00C0020A" w:rsidTr="00C0020A">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Tin Cans (pairs)</w:t>
            </w:r>
          </w:p>
        </w:tc>
        <w:tc>
          <w:tcPr>
            <w:tcW w:w="48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228</w:t>
            </w:r>
          </w:p>
        </w:tc>
        <w:tc>
          <w:tcPr>
            <w:tcW w:w="573"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0.22</w:t>
            </w:r>
          </w:p>
        </w:tc>
        <w:tc>
          <w:tcPr>
            <w:tcW w:w="46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48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0.02</w:t>
            </w:r>
          </w:p>
        </w:tc>
        <w:tc>
          <w:tcPr>
            <w:tcW w:w="599"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56.68</w:t>
            </w:r>
          </w:p>
        </w:tc>
        <w:tc>
          <w:tcPr>
            <w:tcW w:w="51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5.67</w:t>
            </w:r>
          </w:p>
        </w:tc>
        <w:tc>
          <w:tcPr>
            <w:tcW w:w="1298"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Soup sized</w:t>
            </w:r>
          </w:p>
        </w:tc>
      </w:tr>
      <w:tr w:rsidR="00C0020A" w:rsidRPr="00C0020A" w:rsidTr="00C0020A">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Category 17 twine</w:t>
            </w:r>
          </w:p>
        </w:tc>
        <w:tc>
          <w:tcPr>
            <w:tcW w:w="48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2964</w:t>
            </w:r>
          </w:p>
        </w:tc>
        <w:tc>
          <w:tcPr>
            <w:tcW w:w="573"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0.06</w:t>
            </w:r>
          </w:p>
        </w:tc>
        <w:tc>
          <w:tcPr>
            <w:tcW w:w="46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48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0.01</w:t>
            </w:r>
          </w:p>
        </w:tc>
        <w:tc>
          <w:tcPr>
            <w:tcW w:w="599"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200.96</w:t>
            </w:r>
          </w:p>
        </w:tc>
        <w:tc>
          <w:tcPr>
            <w:tcW w:w="51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20.10</w:t>
            </w:r>
          </w:p>
        </w:tc>
        <w:tc>
          <w:tcPr>
            <w:tcW w:w="1298"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Brown string, of course</w:t>
            </w:r>
          </w:p>
        </w:tc>
      </w:tr>
      <w:tr w:rsidR="00C0020A" w:rsidRPr="00C0020A" w:rsidTr="00C0020A">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Pigeons</w:t>
            </w:r>
          </w:p>
        </w:tc>
        <w:tc>
          <w:tcPr>
            <w:tcW w:w="48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5</w:t>
            </w:r>
          </w:p>
        </w:tc>
        <w:tc>
          <w:tcPr>
            <w:tcW w:w="573"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5.00</w:t>
            </w:r>
          </w:p>
        </w:tc>
        <w:tc>
          <w:tcPr>
            <w:tcW w:w="46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48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15.00</w:t>
            </w:r>
          </w:p>
        </w:tc>
        <w:tc>
          <w:tcPr>
            <w:tcW w:w="599"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28.25</w:t>
            </w:r>
          </w:p>
        </w:tc>
        <w:tc>
          <w:tcPr>
            <w:tcW w:w="51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84.75</w:t>
            </w:r>
          </w:p>
        </w:tc>
        <w:tc>
          <w:tcPr>
            <w:tcW w:w="1298"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Pre-trained</w:t>
            </w:r>
          </w:p>
        </w:tc>
      </w:tr>
      <w:tr w:rsidR="00C0020A" w:rsidRPr="00C0020A" w:rsidTr="00C0020A">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Pigeon perches</w:t>
            </w:r>
          </w:p>
        </w:tc>
        <w:tc>
          <w:tcPr>
            <w:tcW w:w="48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5</w:t>
            </w:r>
          </w:p>
        </w:tc>
        <w:tc>
          <w:tcPr>
            <w:tcW w:w="573"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4.00</w:t>
            </w:r>
          </w:p>
        </w:tc>
        <w:tc>
          <w:tcPr>
            <w:tcW w:w="46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48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599"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22.60</w:t>
            </w:r>
          </w:p>
        </w:tc>
        <w:tc>
          <w:tcPr>
            <w:tcW w:w="51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1298"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All pigeons need perches</w:t>
            </w:r>
          </w:p>
        </w:tc>
      </w:tr>
      <w:tr w:rsidR="00C0020A" w:rsidRPr="00C0020A" w:rsidTr="00C0020A">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Pigeon food</w:t>
            </w:r>
          </w:p>
        </w:tc>
        <w:tc>
          <w:tcPr>
            <w:tcW w:w="48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5</w:t>
            </w:r>
          </w:p>
        </w:tc>
        <w:tc>
          <w:tcPr>
            <w:tcW w:w="573"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46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10.00</w:t>
            </w:r>
          </w:p>
        </w:tc>
        <w:tc>
          <w:tcPr>
            <w:tcW w:w="48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599"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51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135.60</w:t>
            </w:r>
          </w:p>
        </w:tc>
        <w:tc>
          <w:tcPr>
            <w:tcW w:w="1298"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No stale bread - all seeds</w:t>
            </w:r>
          </w:p>
        </w:tc>
      </w:tr>
      <w:tr w:rsidR="00C0020A" w:rsidRPr="00C0020A" w:rsidTr="00C0020A">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Buffer</w:t>
            </w:r>
          </w:p>
        </w:tc>
        <w:tc>
          <w:tcPr>
            <w:tcW w:w="48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573"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465"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48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599"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313.35</w:t>
            </w:r>
          </w:p>
        </w:tc>
        <w:tc>
          <w:tcPr>
            <w:tcW w:w="510"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jc w:val="center"/>
              <w:rPr>
                <w:rFonts w:ascii="Calibri" w:hAnsi="Calibri" w:cs="Calibri"/>
                <w:color w:val="000000"/>
                <w:sz w:val="18"/>
                <w:szCs w:val="22"/>
                <w:lang w:val="en-CA" w:eastAsia="en-CA"/>
              </w:rPr>
            </w:pPr>
          </w:p>
        </w:tc>
        <w:tc>
          <w:tcPr>
            <w:tcW w:w="1298" w:type="pct"/>
            <w:tcBorders>
              <w:top w:val="nil"/>
              <w:left w:val="nil"/>
              <w:bottom w:val="single" w:sz="4" w:space="0" w:color="auto"/>
              <w:right w:val="single" w:sz="4" w:space="0" w:color="auto"/>
            </w:tcBorders>
            <w:shd w:val="clear" w:color="auto" w:fill="auto"/>
            <w:noWrap/>
            <w:vAlign w:val="bottom"/>
            <w:hideMark/>
          </w:tcPr>
          <w:p w:rsidR="00C0020A" w:rsidRPr="00C0020A" w:rsidRDefault="00C0020A" w:rsidP="00C0020A">
            <w:pPr>
              <w:spacing w:after="0" w:line="240" w:lineRule="auto"/>
              <w:rPr>
                <w:rFonts w:ascii="Calibri" w:hAnsi="Calibri" w:cs="Calibri"/>
                <w:color w:val="000000"/>
                <w:sz w:val="18"/>
                <w:szCs w:val="22"/>
                <w:lang w:val="en-CA" w:eastAsia="en-CA"/>
              </w:rPr>
            </w:pPr>
            <w:r w:rsidRPr="00C0020A">
              <w:rPr>
                <w:rFonts w:ascii="Calibri" w:hAnsi="Calibri" w:cs="Calibri"/>
                <w:color w:val="000000"/>
                <w:sz w:val="18"/>
                <w:szCs w:val="22"/>
                <w:lang w:val="en-CA" w:eastAsia="en-CA"/>
              </w:rPr>
              <w:t>An allowance for unexpected issues</w:t>
            </w:r>
          </w:p>
        </w:tc>
      </w:tr>
    </w:tbl>
    <w:p w:rsidR="00C0020A" w:rsidRDefault="00C0020A" w:rsidP="000157A0">
      <w:pPr>
        <w:rPr>
          <w:lang w:val="en-CA"/>
        </w:rPr>
      </w:pPr>
    </w:p>
    <w:p w:rsidR="00B35DA5" w:rsidRDefault="00B35DA5" w:rsidP="000157A0">
      <w:pPr>
        <w:rPr>
          <w:lang w:val="en-CA"/>
        </w:rPr>
      </w:pPr>
      <w:r>
        <w:rPr>
          <w:lang w:val="en-CA"/>
        </w:rPr>
        <w:t>Sales tax has been included in the above costs.</w:t>
      </w:r>
    </w:p>
    <w:p w:rsidR="00C0020A" w:rsidRPr="000157A0" w:rsidRDefault="00C0020A" w:rsidP="000157A0">
      <w:pPr>
        <w:rPr>
          <w:lang w:val="en-CA"/>
        </w:rPr>
      </w:pPr>
      <w:r>
        <w:rPr>
          <w:lang w:val="en-CA"/>
        </w:rPr>
        <w:t>Total one-time costs are $</w:t>
      </w:r>
      <w:r w:rsidR="00B35DA5">
        <w:rPr>
          <w:lang w:val="en-CA"/>
        </w:rPr>
        <w:t>8,121</w:t>
      </w:r>
      <w:r>
        <w:rPr>
          <w:lang w:val="en-CA"/>
        </w:rPr>
        <w:t>.84 (including a $313.35 allowance for unexpected issues) with total yearly recurring costs of $</w:t>
      </w:r>
      <w:bookmarkStart w:id="0" w:name="_GoBack"/>
      <w:bookmarkEnd w:id="0"/>
      <w:r w:rsidR="00B35DA5" w:rsidRPr="00B35DA5">
        <w:rPr>
          <w:lang w:val="en-CA"/>
        </w:rPr>
        <w:t>5</w:t>
      </w:r>
      <w:r w:rsidR="00B35DA5">
        <w:rPr>
          <w:lang w:val="en-CA"/>
        </w:rPr>
        <w:t>,</w:t>
      </w:r>
      <w:r w:rsidR="00B35DA5" w:rsidRPr="00B35DA5">
        <w:rPr>
          <w:lang w:val="en-CA"/>
        </w:rPr>
        <w:t>046.12</w:t>
      </w:r>
      <w:r>
        <w:rPr>
          <w:lang w:val="en-CA"/>
        </w:rPr>
        <w:t xml:space="preserve">. </w:t>
      </w:r>
    </w:p>
    <w:p w:rsidR="00C0020A" w:rsidRDefault="00C0020A">
      <w:pPr>
        <w:spacing w:after="200" w:line="276" w:lineRule="auto"/>
        <w:rPr>
          <w:lang w:val="en-CA"/>
        </w:rPr>
      </w:pPr>
      <w:r>
        <w:rPr>
          <w:lang w:val="en-CA"/>
        </w:rPr>
        <w:br w:type="page"/>
      </w:r>
    </w:p>
    <w:p w:rsidR="00C0020A" w:rsidRDefault="00C0020A" w:rsidP="00C0020A">
      <w:pPr>
        <w:pStyle w:val="Heading1"/>
        <w:rPr>
          <w:lang w:val="en-CA"/>
        </w:rPr>
      </w:pPr>
      <w:r>
        <w:rPr>
          <w:lang w:val="en-CA"/>
        </w:rPr>
        <w:lastRenderedPageBreak/>
        <w:t>Additional Comments</w:t>
      </w:r>
    </w:p>
    <w:p w:rsidR="00C0020A" w:rsidRDefault="00C0020A" w:rsidP="000157A0">
      <w:pPr>
        <w:rPr>
          <w:lang w:val="en-CA"/>
        </w:rPr>
      </w:pPr>
      <w:r>
        <w:rPr>
          <w:lang w:val="en-CA"/>
        </w:rPr>
        <w:t>This document is clearly full of nonsense. Your document should include valid content, appropriate support images and cost calculations. The wording used in this document does not need to be copied as-is – in fact, it should be changed to reflect your own findings and situation</w:t>
      </w:r>
    </w:p>
    <w:p w:rsidR="00C0020A" w:rsidRDefault="00C0020A" w:rsidP="000157A0">
      <w:pPr>
        <w:rPr>
          <w:lang w:val="en-CA"/>
        </w:rPr>
      </w:pPr>
      <w:r>
        <w:rPr>
          <w:lang w:val="en-CA"/>
        </w:rPr>
        <w:t>If you need clarification on the process, document or other aspect of this assignment you should contact your professor as soon as possible.</w:t>
      </w:r>
    </w:p>
    <w:p w:rsidR="00C0020A" w:rsidRDefault="00C0020A" w:rsidP="000157A0">
      <w:pPr>
        <w:rPr>
          <w:lang w:val="en-CA"/>
        </w:rPr>
      </w:pPr>
      <w:r>
        <w:rPr>
          <w:lang w:val="en-CA"/>
        </w:rPr>
        <w:t>Good luck!</w:t>
      </w:r>
    </w:p>
    <w:p w:rsidR="00C0020A" w:rsidRDefault="00C0020A">
      <w:pPr>
        <w:spacing w:after="200" w:line="276" w:lineRule="auto"/>
        <w:rPr>
          <w:lang w:val="en-CA"/>
        </w:rPr>
      </w:pPr>
      <w:r>
        <w:rPr>
          <w:lang w:val="en-CA"/>
        </w:rPr>
        <w:br w:type="page"/>
      </w:r>
    </w:p>
    <w:p w:rsidR="00C0020A" w:rsidRDefault="00C0020A" w:rsidP="00C0020A">
      <w:pPr>
        <w:pStyle w:val="Heading1"/>
        <w:rPr>
          <w:lang w:val="en-CA"/>
        </w:rPr>
      </w:pPr>
      <w:r>
        <w:rPr>
          <w:lang w:val="en-CA"/>
        </w:rPr>
        <w:lastRenderedPageBreak/>
        <w:t>Appendix A – Current Office Layout</w:t>
      </w:r>
    </w:p>
    <w:p w:rsidR="00C0020A" w:rsidRDefault="00C0020A" w:rsidP="000157A0">
      <w:pPr>
        <w:rPr>
          <w:lang w:val="en-CA"/>
        </w:rPr>
      </w:pPr>
      <w:r>
        <w:rPr>
          <w:lang w:val="en-CA"/>
        </w:rPr>
        <w:t>The unoccupied offices are currently configured as follows:</w:t>
      </w:r>
    </w:p>
    <w:p w:rsidR="00C0020A" w:rsidRDefault="00C0020A" w:rsidP="000157A0">
      <w:pPr>
        <w:rPr>
          <w:lang w:val="en-CA"/>
        </w:rPr>
      </w:pPr>
      <w:r>
        <w:rPr>
          <w:noProof/>
          <w:lang w:val="en-CA" w:eastAsia="en-CA"/>
        </w:rPr>
        <w:drawing>
          <wp:inline distT="0" distB="0" distL="0" distR="0">
            <wp:extent cx="6086749" cy="3424687"/>
            <wp:effectExtent l="0" t="0" r="9525" b="4445"/>
            <wp:docPr id="7" name="Picture 7" descr="Image result for cats dressed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ats dressed 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355" cy="3430092"/>
                    </a:xfrm>
                    <a:prstGeom prst="rect">
                      <a:avLst/>
                    </a:prstGeom>
                    <a:noFill/>
                    <a:ln>
                      <a:noFill/>
                    </a:ln>
                  </pic:spPr>
                </pic:pic>
              </a:graphicData>
            </a:graphic>
          </wp:inline>
        </w:drawing>
      </w:r>
    </w:p>
    <w:p w:rsidR="00C0020A" w:rsidRPr="000157A0" w:rsidRDefault="00C0020A" w:rsidP="000157A0">
      <w:pPr>
        <w:rPr>
          <w:lang w:val="en-CA"/>
        </w:rPr>
      </w:pPr>
      <w:r>
        <w:rPr>
          <w:noProof/>
          <w:lang w:val="en-CA" w:eastAsia="en-CA"/>
        </w:rPr>
        <w:drawing>
          <wp:inline distT="0" distB="0" distL="0" distR="0">
            <wp:extent cx="2986019" cy="6090027"/>
            <wp:effectExtent l="0" t="8890" r="0" b="0"/>
            <wp:docPr id="8" name="Picture 8" descr="https://images-na.ssl-images-amazon.com/images/I/91smiHywKA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91smiHywKA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987547" cy="6093143"/>
                    </a:xfrm>
                    <a:prstGeom prst="rect">
                      <a:avLst/>
                    </a:prstGeom>
                    <a:noFill/>
                    <a:ln>
                      <a:noFill/>
                    </a:ln>
                  </pic:spPr>
                </pic:pic>
              </a:graphicData>
            </a:graphic>
          </wp:inline>
        </w:drawing>
      </w:r>
    </w:p>
    <w:sectPr w:rsidR="00C0020A" w:rsidRPr="000157A0">
      <w:head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F22" w:rsidRDefault="00556F22" w:rsidP="004C16F6">
      <w:pPr>
        <w:spacing w:after="0" w:line="240" w:lineRule="auto"/>
      </w:pPr>
      <w:r>
        <w:separator/>
      </w:r>
    </w:p>
  </w:endnote>
  <w:endnote w:type="continuationSeparator" w:id="0">
    <w:p w:rsidR="00556F22" w:rsidRDefault="00556F22" w:rsidP="004C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F22" w:rsidRDefault="00556F22" w:rsidP="004C16F6">
      <w:pPr>
        <w:spacing w:after="0" w:line="240" w:lineRule="auto"/>
      </w:pPr>
      <w:r>
        <w:separator/>
      </w:r>
    </w:p>
  </w:footnote>
  <w:footnote w:type="continuationSeparator" w:id="0">
    <w:p w:rsidR="00556F22" w:rsidRDefault="00556F22" w:rsidP="004C1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6F6" w:rsidRPr="004C16F6" w:rsidRDefault="004C16F6">
    <w:pPr>
      <w:pStyle w:val="Header"/>
      <w:rPr>
        <w:lang w:val="en-CA"/>
      </w:rPr>
    </w:pPr>
    <w:r>
      <w:rPr>
        <w:noProof/>
        <w:lang w:val="en-CA" w:eastAsia="en-CA"/>
      </w:rPr>
      <mc:AlternateContent>
        <mc:Choice Requires="wps">
          <w:drawing>
            <wp:anchor distT="0" distB="0" distL="114300" distR="114300" simplePos="0" relativeHeight="251659264" behindDoc="0" locked="0" layoutInCell="1" allowOverlap="1">
              <wp:simplePos x="0" y="0"/>
              <wp:positionH relativeFrom="column">
                <wp:posOffset>5878286</wp:posOffset>
              </wp:positionH>
              <wp:positionV relativeFrom="paragraph">
                <wp:posOffset>-366453</wp:posOffset>
              </wp:positionV>
              <wp:extent cx="949589" cy="237507"/>
              <wp:effectExtent l="0" t="0" r="3175" b="0"/>
              <wp:wrapNone/>
              <wp:docPr id="2" name="Text Box 2"/>
              <wp:cNvGraphicFramePr/>
              <a:graphic xmlns:a="http://schemas.openxmlformats.org/drawingml/2006/main">
                <a:graphicData uri="http://schemas.microsoft.com/office/word/2010/wordprocessingShape">
                  <wps:wsp>
                    <wps:cNvSpPr txBox="1"/>
                    <wps:spPr>
                      <a:xfrm>
                        <a:off x="0" y="0"/>
                        <a:ext cx="949589" cy="237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16F6" w:rsidRPr="004C16F6" w:rsidRDefault="004C16F6">
                          <w:pPr>
                            <w:rPr>
                              <w:color w:val="FAFAFA"/>
                            </w:rPr>
                          </w:pPr>
                          <w:r w:rsidRPr="004C16F6">
                            <w:rPr>
                              <w:color w:val="FAFAFA"/>
                              <w:lang w:val="en-CA"/>
                            </w:rPr>
                            <w:t>v2018.1.SG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62.85pt;margin-top:-28.85pt;width:74.75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" fillcolor="white [3201]" stroked="f" strokeweight=".5pt">
              <v:textbox>
                <w:txbxContent>
                  <w:p w:rsidR="004C16F6" w:rsidRPr="004C16F6" w:rsidRDefault="004C16F6">
                    <w:pPr>
                      <w:rPr>
                        <w:color w:val="FAFAFA"/>
                      </w:rPr>
                    </w:pPr>
                    <w:r w:rsidRPr="004C16F6">
                      <w:rPr>
                        <w:color w:val="FAFAFA"/>
                        <w:lang w:val="en-CA"/>
                      </w:rPr>
                      <w:t>v2018.1.SG</w:t>
                    </w:r>
                  </w:p>
                </w:txbxContent>
              </v:textbox>
            </v:shape>
          </w:pict>
        </mc:Fallback>
      </mc:AlternateContent>
    </w:r>
    <w:r>
      <w:rPr>
        <w:lang w:val="en-CA"/>
      </w:rPr>
      <w:tab/>
    </w:r>
    <w:r>
      <w:rPr>
        <w:lang w:val="en-CA"/>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4A5348"/>
    <w:multiLevelType w:val="hybridMultilevel"/>
    <w:tmpl w:val="4F4099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DCE"/>
    <w:rsid w:val="000056DB"/>
    <w:rsid w:val="000110CB"/>
    <w:rsid w:val="000157A0"/>
    <w:rsid w:val="000217BF"/>
    <w:rsid w:val="00025288"/>
    <w:rsid w:val="0002742F"/>
    <w:rsid w:val="000351B3"/>
    <w:rsid w:val="00036863"/>
    <w:rsid w:val="000406DA"/>
    <w:rsid w:val="00045152"/>
    <w:rsid w:val="0005001D"/>
    <w:rsid w:val="00050A44"/>
    <w:rsid w:val="00050C56"/>
    <w:rsid w:val="000524D2"/>
    <w:rsid w:val="00056555"/>
    <w:rsid w:val="000608A5"/>
    <w:rsid w:val="000654E4"/>
    <w:rsid w:val="000662FC"/>
    <w:rsid w:val="0006773D"/>
    <w:rsid w:val="0007059C"/>
    <w:rsid w:val="00073616"/>
    <w:rsid w:val="000748CE"/>
    <w:rsid w:val="000756D9"/>
    <w:rsid w:val="000773F6"/>
    <w:rsid w:val="00081CCC"/>
    <w:rsid w:val="00083133"/>
    <w:rsid w:val="0008672C"/>
    <w:rsid w:val="0009398A"/>
    <w:rsid w:val="00094220"/>
    <w:rsid w:val="00094F5A"/>
    <w:rsid w:val="000A7E8D"/>
    <w:rsid w:val="000B0C82"/>
    <w:rsid w:val="000B4730"/>
    <w:rsid w:val="000C1CD5"/>
    <w:rsid w:val="000C5666"/>
    <w:rsid w:val="000D1462"/>
    <w:rsid w:val="000D63BC"/>
    <w:rsid w:val="000D6DFC"/>
    <w:rsid w:val="000F1C62"/>
    <w:rsid w:val="0010271E"/>
    <w:rsid w:val="001112D6"/>
    <w:rsid w:val="00121063"/>
    <w:rsid w:val="00123C2D"/>
    <w:rsid w:val="00123D8E"/>
    <w:rsid w:val="00126276"/>
    <w:rsid w:val="00132A7D"/>
    <w:rsid w:val="00135B41"/>
    <w:rsid w:val="00137D09"/>
    <w:rsid w:val="00142083"/>
    <w:rsid w:val="001533AC"/>
    <w:rsid w:val="0016566E"/>
    <w:rsid w:val="00166E3E"/>
    <w:rsid w:val="00174248"/>
    <w:rsid w:val="0019320D"/>
    <w:rsid w:val="001A614F"/>
    <w:rsid w:val="001B0D9F"/>
    <w:rsid w:val="001B1BD5"/>
    <w:rsid w:val="001B4FF8"/>
    <w:rsid w:val="001C7645"/>
    <w:rsid w:val="001F0AAB"/>
    <w:rsid w:val="0020109B"/>
    <w:rsid w:val="002024A3"/>
    <w:rsid w:val="00217DCE"/>
    <w:rsid w:val="002267BE"/>
    <w:rsid w:val="00237078"/>
    <w:rsid w:val="00240AA6"/>
    <w:rsid w:val="00245659"/>
    <w:rsid w:val="002545AC"/>
    <w:rsid w:val="00254E3F"/>
    <w:rsid w:val="00256EEF"/>
    <w:rsid w:val="00262EB4"/>
    <w:rsid w:val="00282752"/>
    <w:rsid w:val="00282FAA"/>
    <w:rsid w:val="002832C5"/>
    <w:rsid w:val="00283E60"/>
    <w:rsid w:val="0028626E"/>
    <w:rsid w:val="00296A65"/>
    <w:rsid w:val="002A1354"/>
    <w:rsid w:val="002A25E8"/>
    <w:rsid w:val="002A4E0A"/>
    <w:rsid w:val="002C0E04"/>
    <w:rsid w:val="002C10FA"/>
    <w:rsid w:val="002C5C34"/>
    <w:rsid w:val="002D3CBA"/>
    <w:rsid w:val="002E6AD9"/>
    <w:rsid w:val="002F4463"/>
    <w:rsid w:val="00302E44"/>
    <w:rsid w:val="003150F9"/>
    <w:rsid w:val="00323DB1"/>
    <w:rsid w:val="00335201"/>
    <w:rsid w:val="003425EF"/>
    <w:rsid w:val="003472A4"/>
    <w:rsid w:val="00352ACD"/>
    <w:rsid w:val="003565A5"/>
    <w:rsid w:val="00360907"/>
    <w:rsid w:val="00371B2E"/>
    <w:rsid w:val="0038717B"/>
    <w:rsid w:val="003B3617"/>
    <w:rsid w:val="003B4E19"/>
    <w:rsid w:val="003B54D1"/>
    <w:rsid w:val="003B576C"/>
    <w:rsid w:val="003C3DF8"/>
    <w:rsid w:val="003D4EEF"/>
    <w:rsid w:val="003E457E"/>
    <w:rsid w:val="003E7171"/>
    <w:rsid w:val="00403FC3"/>
    <w:rsid w:val="00404F57"/>
    <w:rsid w:val="00407827"/>
    <w:rsid w:val="00407929"/>
    <w:rsid w:val="004208B5"/>
    <w:rsid w:val="00426F10"/>
    <w:rsid w:val="00436DC4"/>
    <w:rsid w:val="00437DBE"/>
    <w:rsid w:val="00454699"/>
    <w:rsid w:val="00454AE0"/>
    <w:rsid w:val="00471404"/>
    <w:rsid w:val="00475C1C"/>
    <w:rsid w:val="00476F5B"/>
    <w:rsid w:val="0048341C"/>
    <w:rsid w:val="00487C4F"/>
    <w:rsid w:val="00492655"/>
    <w:rsid w:val="004A06EA"/>
    <w:rsid w:val="004A7069"/>
    <w:rsid w:val="004B1D9E"/>
    <w:rsid w:val="004C16F6"/>
    <w:rsid w:val="004C3BBD"/>
    <w:rsid w:val="004D233F"/>
    <w:rsid w:val="004E1177"/>
    <w:rsid w:val="004E4B6A"/>
    <w:rsid w:val="004E7C0A"/>
    <w:rsid w:val="004F161A"/>
    <w:rsid w:val="005001E4"/>
    <w:rsid w:val="005063BE"/>
    <w:rsid w:val="00517A7F"/>
    <w:rsid w:val="00523BCC"/>
    <w:rsid w:val="005337D4"/>
    <w:rsid w:val="005337F3"/>
    <w:rsid w:val="00541EC6"/>
    <w:rsid w:val="00556F22"/>
    <w:rsid w:val="00557056"/>
    <w:rsid w:val="005578F3"/>
    <w:rsid w:val="005611B8"/>
    <w:rsid w:val="00563948"/>
    <w:rsid w:val="00563D40"/>
    <w:rsid w:val="005640DB"/>
    <w:rsid w:val="00565B1B"/>
    <w:rsid w:val="00565FF3"/>
    <w:rsid w:val="005705F5"/>
    <w:rsid w:val="00595EFC"/>
    <w:rsid w:val="00596EEA"/>
    <w:rsid w:val="00596FEE"/>
    <w:rsid w:val="005A684C"/>
    <w:rsid w:val="005B1736"/>
    <w:rsid w:val="005B5EBA"/>
    <w:rsid w:val="005C558F"/>
    <w:rsid w:val="005E01C0"/>
    <w:rsid w:val="005E0A63"/>
    <w:rsid w:val="005E46D4"/>
    <w:rsid w:val="005E528B"/>
    <w:rsid w:val="005E68A0"/>
    <w:rsid w:val="005F7610"/>
    <w:rsid w:val="0061067C"/>
    <w:rsid w:val="00612B32"/>
    <w:rsid w:val="00620C65"/>
    <w:rsid w:val="00624D4B"/>
    <w:rsid w:val="00631FCB"/>
    <w:rsid w:val="006402FE"/>
    <w:rsid w:val="0065203C"/>
    <w:rsid w:val="00663CA6"/>
    <w:rsid w:val="006645D5"/>
    <w:rsid w:val="00670BC4"/>
    <w:rsid w:val="00671EE0"/>
    <w:rsid w:val="00674951"/>
    <w:rsid w:val="0067784C"/>
    <w:rsid w:val="0068261B"/>
    <w:rsid w:val="00694B5C"/>
    <w:rsid w:val="006A0B04"/>
    <w:rsid w:val="006A1286"/>
    <w:rsid w:val="006A58F7"/>
    <w:rsid w:val="006A5A68"/>
    <w:rsid w:val="006B3809"/>
    <w:rsid w:val="006C1E50"/>
    <w:rsid w:val="006D0A20"/>
    <w:rsid w:val="006D3F90"/>
    <w:rsid w:val="006D4B76"/>
    <w:rsid w:val="006E423D"/>
    <w:rsid w:val="006E450E"/>
    <w:rsid w:val="006E5D68"/>
    <w:rsid w:val="006F15D4"/>
    <w:rsid w:val="00711F4C"/>
    <w:rsid w:val="007237AC"/>
    <w:rsid w:val="00731401"/>
    <w:rsid w:val="00740842"/>
    <w:rsid w:val="007451FD"/>
    <w:rsid w:val="0075556C"/>
    <w:rsid w:val="007633FC"/>
    <w:rsid w:val="00785635"/>
    <w:rsid w:val="00792FD5"/>
    <w:rsid w:val="00797501"/>
    <w:rsid w:val="007A006E"/>
    <w:rsid w:val="007A16D2"/>
    <w:rsid w:val="007A6887"/>
    <w:rsid w:val="007B6C75"/>
    <w:rsid w:val="007C4B55"/>
    <w:rsid w:val="00801F17"/>
    <w:rsid w:val="00804C2E"/>
    <w:rsid w:val="008059CF"/>
    <w:rsid w:val="0080694E"/>
    <w:rsid w:val="008114A8"/>
    <w:rsid w:val="00812279"/>
    <w:rsid w:val="00814C8A"/>
    <w:rsid w:val="0081578F"/>
    <w:rsid w:val="00816950"/>
    <w:rsid w:val="00827022"/>
    <w:rsid w:val="00830437"/>
    <w:rsid w:val="00831A10"/>
    <w:rsid w:val="0083489B"/>
    <w:rsid w:val="00842A4F"/>
    <w:rsid w:val="00842B31"/>
    <w:rsid w:val="00854276"/>
    <w:rsid w:val="00865E64"/>
    <w:rsid w:val="00866CAD"/>
    <w:rsid w:val="00875171"/>
    <w:rsid w:val="00875C28"/>
    <w:rsid w:val="008824DF"/>
    <w:rsid w:val="00895233"/>
    <w:rsid w:val="008A1C71"/>
    <w:rsid w:val="008A5457"/>
    <w:rsid w:val="008A5A9E"/>
    <w:rsid w:val="008B1265"/>
    <w:rsid w:val="008B31FB"/>
    <w:rsid w:val="008B6057"/>
    <w:rsid w:val="008C005F"/>
    <w:rsid w:val="008D11CB"/>
    <w:rsid w:val="008D3EF1"/>
    <w:rsid w:val="008D414A"/>
    <w:rsid w:val="008D4D4A"/>
    <w:rsid w:val="008E02EC"/>
    <w:rsid w:val="008E3927"/>
    <w:rsid w:val="008E77FD"/>
    <w:rsid w:val="00902296"/>
    <w:rsid w:val="00907571"/>
    <w:rsid w:val="00912241"/>
    <w:rsid w:val="0091273C"/>
    <w:rsid w:val="0091528F"/>
    <w:rsid w:val="00917DF7"/>
    <w:rsid w:val="009244DB"/>
    <w:rsid w:val="00926F09"/>
    <w:rsid w:val="00947431"/>
    <w:rsid w:val="00947DE8"/>
    <w:rsid w:val="0096157C"/>
    <w:rsid w:val="00970DB4"/>
    <w:rsid w:val="009770B0"/>
    <w:rsid w:val="009871F4"/>
    <w:rsid w:val="00990626"/>
    <w:rsid w:val="00997A3E"/>
    <w:rsid w:val="009A2326"/>
    <w:rsid w:val="009A25F3"/>
    <w:rsid w:val="009A5FCE"/>
    <w:rsid w:val="009A6BF2"/>
    <w:rsid w:val="009B5282"/>
    <w:rsid w:val="009B691D"/>
    <w:rsid w:val="009C085A"/>
    <w:rsid w:val="009C3991"/>
    <w:rsid w:val="009E0A27"/>
    <w:rsid w:val="009E7C77"/>
    <w:rsid w:val="009F0303"/>
    <w:rsid w:val="009F76F5"/>
    <w:rsid w:val="00A10C02"/>
    <w:rsid w:val="00A177D7"/>
    <w:rsid w:val="00A21A0D"/>
    <w:rsid w:val="00A377C9"/>
    <w:rsid w:val="00A524BE"/>
    <w:rsid w:val="00A576F2"/>
    <w:rsid w:val="00A66B7D"/>
    <w:rsid w:val="00A767A1"/>
    <w:rsid w:val="00A83CD6"/>
    <w:rsid w:val="00A8477F"/>
    <w:rsid w:val="00A85DF7"/>
    <w:rsid w:val="00A901D0"/>
    <w:rsid w:val="00A94C9C"/>
    <w:rsid w:val="00AA180E"/>
    <w:rsid w:val="00AA22F9"/>
    <w:rsid w:val="00AB6A93"/>
    <w:rsid w:val="00AC12A8"/>
    <w:rsid w:val="00AC55C3"/>
    <w:rsid w:val="00AC5EED"/>
    <w:rsid w:val="00AC72FE"/>
    <w:rsid w:val="00AD6B04"/>
    <w:rsid w:val="00AD7E2E"/>
    <w:rsid w:val="00AD7E42"/>
    <w:rsid w:val="00AE3EBD"/>
    <w:rsid w:val="00AE5272"/>
    <w:rsid w:val="00AF3CBE"/>
    <w:rsid w:val="00AF6F4F"/>
    <w:rsid w:val="00B002AF"/>
    <w:rsid w:val="00B020D1"/>
    <w:rsid w:val="00B022DC"/>
    <w:rsid w:val="00B05546"/>
    <w:rsid w:val="00B14FD6"/>
    <w:rsid w:val="00B16089"/>
    <w:rsid w:val="00B168ED"/>
    <w:rsid w:val="00B220DF"/>
    <w:rsid w:val="00B35DA5"/>
    <w:rsid w:val="00B60B01"/>
    <w:rsid w:val="00B61540"/>
    <w:rsid w:val="00B628ED"/>
    <w:rsid w:val="00B67C82"/>
    <w:rsid w:val="00B70B31"/>
    <w:rsid w:val="00B71449"/>
    <w:rsid w:val="00B72FC4"/>
    <w:rsid w:val="00B761F6"/>
    <w:rsid w:val="00B817F6"/>
    <w:rsid w:val="00BB59C2"/>
    <w:rsid w:val="00BD5640"/>
    <w:rsid w:val="00BD7349"/>
    <w:rsid w:val="00BE32D1"/>
    <w:rsid w:val="00BE345B"/>
    <w:rsid w:val="00BE3BC0"/>
    <w:rsid w:val="00BE4610"/>
    <w:rsid w:val="00C0020A"/>
    <w:rsid w:val="00C01071"/>
    <w:rsid w:val="00C056BE"/>
    <w:rsid w:val="00C159D9"/>
    <w:rsid w:val="00C17894"/>
    <w:rsid w:val="00C2388D"/>
    <w:rsid w:val="00C44F68"/>
    <w:rsid w:val="00C4565B"/>
    <w:rsid w:val="00C51459"/>
    <w:rsid w:val="00C5529B"/>
    <w:rsid w:val="00C62EC7"/>
    <w:rsid w:val="00C644A0"/>
    <w:rsid w:val="00C64545"/>
    <w:rsid w:val="00C66A94"/>
    <w:rsid w:val="00C71F60"/>
    <w:rsid w:val="00C73C6B"/>
    <w:rsid w:val="00C76309"/>
    <w:rsid w:val="00C90C45"/>
    <w:rsid w:val="00C96347"/>
    <w:rsid w:val="00C978DB"/>
    <w:rsid w:val="00CB005E"/>
    <w:rsid w:val="00CB7CC3"/>
    <w:rsid w:val="00CC0E2B"/>
    <w:rsid w:val="00CC2F8F"/>
    <w:rsid w:val="00CD01E0"/>
    <w:rsid w:val="00CD07AE"/>
    <w:rsid w:val="00CD3202"/>
    <w:rsid w:val="00CE20DE"/>
    <w:rsid w:val="00CE561A"/>
    <w:rsid w:val="00D020F0"/>
    <w:rsid w:val="00D05DE8"/>
    <w:rsid w:val="00D06312"/>
    <w:rsid w:val="00D0697E"/>
    <w:rsid w:val="00D07BAC"/>
    <w:rsid w:val="00D1387B"/>
    <w:rsid w:val="00D14824"/>
    <w:rsid w:val="00D14A0E"/>
    <w:rsid w:val="00D163E5"/>
    <w:rsid w:val="00D16CEA"/>
    <w:rsid w:val="00D20013"/>
    <w:rsid w:val="00D20B04"/>
    <w:rsid w:val="00D20D31"/>
    <w:rsid w:val="00D30B55"/>
    <w:rsid w:val="00D31E35"/>
    <w:rsid w:val="00D33773"/>
    <w:rsid w:val="00D53D3E"/>
    <w:rsid w:val="00D733E1"/>
    <w:rsid w:val="00D77900"/>
    <w:rsid w:val="00D80C86"/>
    <w:rsid w:val="00D840E7"/>
    <w:rsid w:val="00DB12EC"/>
    <w:rsid w:val="00DC1564"/>
    <w:rsid w:val="00DC3755"/>
    <w:rsid w:val="00DD09CE"/>
    <w:rsid w:val="00DD1BEE"/>
    <w:rsid w:val="00DE4AAD"/>
    <w:rsid w:val="00DE77D0"/>
    <w:rsid w:val="00DF77E1"/>
    <w:rsid w:val="00E012B8"/>
    <w:rsid w:val="00E03B13"/>
    <w:rsid w:val="00E16756"/>
    <w:rsid w:val="00E1733A"/>
    <w:rsid w:val="00E254DC"/>
    <w:rsid w:val="00E27DD2"/>
    <w:rsid w:val="00E34035"/>
    <w:rsid w:val="00E40C4A"/>
    <w:rsid w:val="00E52657"/>
    <w:rsid w:val="00E53196"/>
    <w:rsid w:val="00E531B4"/>
    <w:rsid w:val="00E5490D"/>
    <w:rsid w:val="00E62A41"/>
    <w:rsid w:val="00E63295"/>
    <w:rsid w:val="00E63E0D"/>
    <w:rsid w:val="00E654C2"/>
    <w:rsid w:val="00E73BD9"/>
    <w:rsid w:val="00E75196"/>
    <w:rsid w:val="00E818F5"/>
    <w:rsid w:val="00E904A0"/>
    <w:rsid w:val="00EA74B7"/>
    <w:rsid w:val="00EB3E0D"/>
    <w:rsid w:val="00EC110B"/>
    <w:rsid w:val="00EC2F01"/>
    <w:rsid w:val="00EC3644"/>
    <w:rsid w:val="00EC3AC5"/>
    <w:rsid w:val="00ED36F2"/>
    <w:rsid w:val="00ED4BCA"/>
    <w:rsid w:val="00ED79C0"/>
    <w:rsid w:val="00EE0E98"/>
    <w:rsid w:val="00EE13B1"/>
    <w:rsid w:val="00EE302E"/>
    <w:rsid w:val="00EE4C63"/>
    <w:rsid w:val="00EF06B5"/>
    <w:rsid w:val="00F004CA"/>
    <w:rsid w:val="00F02D38"/>
    <w:rsid w:val="00F0538C"/>
    <w:rsid w:val="00F13028"/>
    <w:rsid w:val="00F138A8"/>
    <w:rsid w:val="00F14800"/>
    <w:rsid w:val="00F2731E"/>
    <w:rsid w:val="00F346E2"/>
    <w:rsid w:val="00F40076"/>
    <w:rsid w:val="00F4159F"/>
    <w:rsid w:val="00F5611A"/>
    <w:rsid w:val="00F6137E"/>
    <w:rsid w:val="00F64DFF"/>
    <w:rsid w:val="00F825D2"/>
    <w:rsid w:val="00F9040B"/>
    <w:rsid w:val="00FA2898"/>
    <w:rsid w:val="00FA7735"/>
    <w:rsid w:val="00FB0FA7"/>
    <w:rsid w:val="00FB0FB6"/>
    <w:rsid w:val="00FD0495"/>
    <w:rsid w:val="00FD3FF9"/>
    <w:rsid w:val="00FD55F0"/>
    <w:rsid w:val="00FE1239"/>
    <w:rsid w:val="00FE18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6A399"/>
  <w15:docId w15:val="{D3EA93C7-446E-45E3-83D2-85BBE5F22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7A1"/>
    <w:pPr>
      <w:spacing w:after="120" w:line="360" w:lineRule="auto"/>
    </w:pPr>
    <w:rPr>
      <w:rFonts w:ascii="Times New Roman" w:hAnsi="Times New Roman" w:cs="Times New Roman"/>
      <w:sz w:val="24"/>
      <w:szCs w:val="24"/>
      <w:lang w:val="en-US"/>
    </w:rPr>
  </w:style>
  <w:style w:type="paragraph" w:styleId="Heading1">
    <w:name w:val="heading 1"/>
    <w:basedOn w:val="Normal"/>
    <w:next w:val="BodyText"/>
    <w:link w:val="Heading1Char"/>
    <w:qFormat/>
    <w:rsid w:val="00B628ED"/>
    <w:pPr>
      <w:keepNext/>
      <w:tabs>
        <w:tab w:val="right" w:pos="8640"/>
      </w:tabs>
      <w:outlineLvl w:val="0"/>
    </w:pPr>
    <w:rPr>
      <w:b/>
      <w:sz w:val="32"/>
      <w:szCs w:val="22"/>
    </w:rPr>
  </w:style>
  <w:style w:type="paragraph" w:styleId="Heading2">
    <w:name w:val="heading 2"/>
    <w:basedOn w:val="Normal"/>
    <w:next w:val="Normal"/>
    <w:link w:val="Heading2Char"/>
    <w:unhideWhenUsed/>
    <w:qFormat/>
    <w:rsid w:val="00C159D9"/>
    <w:pPr>
      <w:keepNext/>
      <w:outlineLvl w:val="1"/>
    </w:pPr>
    <w:rPr>
      <w:rFonts w:asciiTheme="minorHAnsi" w:eastAsiaTheme="majorEastAsia" w:hAnsiTheme="minorHAnsi" w:cstheme="majorBidi"/>
      <w:b/>
      <w:bCs/>
      <w:iCs/>
      <w:szCs w:val="28"/>
    </w:rPr>
  </w:style>
  <w:style w:type="paragraph" w:styleId="Heading3">
    <w:name w:val="heading 3"/>
    <w:basedOn w:val="Normal"/>
    <w:next w:val="Normal"/>
    <w:link w:val="Heading3Char"/>
    <w:semiHidden/>
    <w:unhideWhenUsed/>
    <w:qFormat/>
    <w:rsid w:val="00C159D9"/>
    <w:pPr>
      <w:keepNext/>
      <w:ind w:left="720"/>
      <w:outlineLvl w:val="2"/>
    </w:pPr>
    <w:rPr>
      <w:rFonts w:asciiTheme="minorHAnsi" w:eastAsiaTheme="majorEastAsia" w:hAnsiTheme="minorHAnsi"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59D9"/>
    <w:rPr>
      <w:rFonts w:eastAsiaTheme="majorEastAsia" w:cstheme="majorBidi"/>
      <w:b/>
      <w:bCs/>
      <w:iCs/>
      <w:sz w:val="24"/>
      <w:szCs w:val="28"/>
      <w:lang w:val="en-US"/>
    </w:rPr>
  </w:style>
  <w:style w:type="character" w:customStyle="1" w:styleId="Heading1Char">
    <w:name w:val="Heading 1 Char"/>
    <w:basedOn w:val="DefaultParagraphFont"/>
    <w:link w:val="Heading1"/>
    <w:rsid w:val="00B628ED"/>
    <w:rPr>
      <w:rFonts w:ascii="Times New Roman" w:hAnsi="Times New Roman" w:cs="Times New Roman"/>
      <w:b/>
      <w:sz w:val="32"/>
      <w:lang w:val="en-US"/>
    </w:rPr>
  </w:style>
  <w:style w:type="character" w:styleId="Emphasis">
    <w:name w:val="Emphasis"/>
    <w:basedOn w:val="DefaultParagraphFont"/>
    <w:qFormat/>
    <w:rsid w:val="00C159D9"/>
    <w:rPr>
      <w:i/>
      <w:iCs/>
    </w:rPr>
  </w:style>
  <w:style w:type="paragraph" w:styleId="BodyText">
    <w:name w:val="Body Text"/>
    <w:basedOn w:val="Normal"/>
    <w:link w:val="BodyTextChar"/>
    <w:uiPriority w:val="99"/>
    <w:unhideWhenUsed/>
    <w:rsid w:val="00C159D9"/>
  </w:style>
  <w:style w:type="character" w:customStyle="1" w:styleId="BodyTextChar">
    <w:name w:val="Body Text Char"/>
    <w:basedOn w:val="DefaultParagraphFont"/>
    <w:link w:val="BodyText"/>
    <w:uiPriority w:val="99"/>
    <w:rsid w:val="00C159D9"/>
    <w:rPr>
      <w:rFonts w:ascii="Times New Roman" w:hAnsi="Times New Roman"/>
      <w:sz w:val="24"/>
    </w:rPr>
  </w:style>
  <w:style w:type="character" w:customStyle="1" w:styleId="Heading3Char">
    <w:name w:val="Heading 3 Char"/>
    <w:basedOn w:val="DefaultParagraphFont"/>
    <w:link w:val="Heading3"/>
    <w:semiHidden/>
    <w:rsid w:val="00C159D9"/>
    <w:rPr>
      <w:rFonts w:eastAsiaTheme="majorEastAsia" w:cstheme="majorBidi"/>
      <w:b/>
      <w:bCs/>
      <w:sz w:val="24"/>
      <w:szCs w:val="26"/>
      <w:lang w:val="en-US"/>
    </w:rPr>
  </w:style>
  <w:style w:type="paragraph" w:customStyle="1" w:styleId="ReferencesHeader">
    <w:name w:val="References Header"/>
    <w:basedOn w:val="Normal"/>
    <w:qFormat/>
    <w:rsid w:val="00C159D9"/>
    <w:pPr>
      <w:jc w:val="center"/>
    </w:pPr>
    <w:rPr>
      <w:lang w:val="fr-FR"/>
    </w:rPr>
  </w:style>
  <w:style w:type="paragraph" w:styleId="BalloonText">
    <w:name w:val="Balloon Text"/>
    <w:basedOn w:val="Normal"/>
    <w:link w:val="BalloonTextChar"/>
    <w:uiPriority w:val="99"/>
    <w:semiHidden/>
    <w:unhideWhenUsed/>
    <w:rsid w:val="00217DC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DCE"/>
    <w:rPr>
      <w:rFonts w:ascii="Tahoma" w:hAnsi="Tahoma" w:cs="Tahoma"/>
      <w:sz w:val="16"/>
      <w:szCs w:val="16"/>
      <w:lang w:val="en-US"/>
    </w:rPr>
  </w:style>
  <w:style w:type="paragraph" w:styleId="Header">
    <w:name w:val="header"/>
    <w:basedOn w:val="Normal"/>
    <w:link w:val="HeaderChar"/>
    <w:uiPriority w:val="99"/>
    <w:unhideWhenUsed/>
    <w:rsid w:val="004C16F6"/>
    <w:pPr>
      <w:tabs>
        <w:tab w:val="center" w:pos="4680"/>
        <w:tab w:val="right" w:pos="9360"/>
      </w:tabs>
      <w:spacing w:line="240" w:lineRule="auto"/>
    </w:pPr>
  </w:style>
  <w:style w:type="character" w:customStyle="1" w:styleId="HeaderChar">
    <w:name w:val="Header Char"/>
    <w:basedOn w:val="DefaultParagraphFont"/>
    <w:link w:val="Header"/>
    <w:uiPriority w:val="99"/>
    <w:rsid w:val="004C16F6"/>
    <w:rPr>
      <w:rFonts w:ascii="Times New Roman" w:hAnsi="Times New Roman" w:cs="Times New Roman"/>
      <w:sz w:val="24"/>
      <w:szCs w:val="24"/>
      <w:lang w:val="en-US"/>
    </w:rPr>
  </w:style>
  <w:style w:type="paragraph" w:styleId="Footer">
    <w:name w:val="footer"/>
    <w:basedOn w:val="Normal"/>
    <w:link w:val="FooterChar"/>
    <w:uiPriority w:val="99"/>
    <w:unhideWhenUsed/>
    <w:rsid w:val="004C16F6"/>
    <w:pPr>
      <w:tabs>
        <w:tab w:val="center" w:pos="4680"/>
        <w:tab w:val="right" w:pos="9360"/>
      </w:tabs>
      <w:spacing w:line="240" w:lineRule="auto"/>
    </w:pPr>
  </w:style>
  <w:style w:type="character" w:customStyle="1" w:styleId="FooterChar">
    <w:name w:val="Footer Char"/>
    <w:basedOn w:val="DefaultParagraphFont"/>
    <w:link w:val="Footer"/>
    <w:uiPriority w:val="99"/>
    <w:rsid w:val="004C16F6"/>
    <w:rPr>
      <w:rFonts w:ascii="Times New Roman" w:hAnsi="Times New Roman" w:cs="Times New Roman"/>
      <w:sz w:val="24"/>
      <w:szCs w:val="24"/>
      <w:lang w:val="en-US"/>
    </w:rPr>
  </w:style>
  <w:style w:type="table" w:styleId="TableGrid">
    <w:name w:val="Table Grid"/>
    <w:basedOn w:val="TableNormal"/>
    <w:uiPriority w:val="59"/>
    <w:rsid w:val="00D05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75556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C0020A"/>
    <w:pPr>
      <w:spacing w:before="100" w:beforeAutospacing="1" w:after="100" w:afterAutospacing="1" w:line="240" w:lineRule="auto"/>
    </w:pPr>
    <w:rPr>
      <w:rFonts w:eastAsiaTheme="minorEastAsia"/>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020422">
      <w:bodyDiv w:val="1"/>
      <w:marLeft w:val="0"/>
      <w:marRight w:val="0"/>
      <w:marTop w:val="0"/>
      <w:marBottom w:val="0"/>
      <w:divBdr>
        <w:top w:val="none" w:sz="0" w:space="0" w:color="auto"/>
        <w:left w:val="none" w:sz="0" w:space="0" w:color="auto"/>
        <w:bottom w:val="none" w:sz="0" w:space="0" w:color="auto"/>
        <w:right w:val="none" w:sz="0" w:space="0" w:color="auto"/>
      </w:divBdr>
    </w:div>
    <w:div w:id="200326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748</Words>
  <Characters>4267</Characters>
  <Application>Microsoft Office Word</Application>
  <DocSecurity>0</DocSecurity>
  <Lines>35</Lines>
  <Paragraphs>10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Network Design Project Proposal Template</vt:lpstr>
      <vt:lpstr>Table of Contents</vt:lpstr>
      <vt:lpstr>Introduction</vt:lpstr>
      <vt:lpstr>Executive Summary</vt:lpstr>
      <vt:lpstr>Business Profile</vt:lpstr>
      <vt:lpstr>Proposed Logical Network Layout</vt:lpstr>
      <vt:lpstr>Proposed Physical Network Layout</vt:lpstr>
      <vt:lpstr>Cost Estimates</vt:lpstr>
      <vt:lpstr>Additional Comments</vt:lpstr>
      <vt:lpstr>Appendix A – Current Office Layout</vt:lpstr>
    </vt:vector>
  </TitlesOfParts>
  <Company>Hewlett-Packard</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Design Project Proposal Template</dc:title>
  <dc:creator>Simon Galton</dc:creator>
  <cp:lastModifiedBy>Galton, Simon</cp:lastModifiedBy>
  <cp:revision>3</cp:revision>
  <dcterms:created xsi:type="dcterms:W3CDTF">2018-08-31T23:31:00Z</dcterms:created>
  <dcterms:modified xsi:type="dcterms:W3CDTF">2022-08-17T18:10:00Z</dcterms:modified>
</cp:coreProperties>
</file>