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31BB4" w:rsidRDefault="00631BB4">
      <w:pPr>
        <w:pStyle w:val="Kopzondernummering"/>
        <w:sectPr w:rsidR="00631BB4">
          <w:headerReference w:type="default" r:id="rId7"/>
          <w:pgSz w:w="11906" w:h="16838"/>
          <w:pgMar w:top="2517" w:right="2552" w:bottom="580" w:left="2552" w:header="198" w:footer="340" w:gutter="0"/>
          <w:cols w:space="720"/>
          <w:docGrid w:linePitch="272"/>
        </w:sectPr>
      </w:pPr>
    </w:p>
    <w:p w:rsidR="00631BB4" w:rsidRDefault="00631BB4">
      <w:pPr>
        <w:pStyle w:val="Kopzondernummering"/>
        <w:pageBreakBefore/>
      </w:pPr>
      <w:bookmarkStart w:id="0" w:name="__RefHeading__41_252275132"/>
      <w:bookmarkEnd w:id="0"/>
      <w:r>
        <w:lastRenderedPageBreak/>
        <w:t>Colofon</w:t>
      </w:r>
    </w:p>
    <w:p w:rsidR="00631BB4" w:rsidRDefault="00631BB4">
      <w:pPr>
        <w:pStyle w:val="Kopzondernummering"/>
      </w:pPr>
    </w:p>
    <w:tbl>
      <w:tblPr>
        <w:tblW w:w="0" w:type="auto"/>
        <w:tblLayout w:type="fixed"/>
        <w:tblLook w:val="0000"/>
      </w:tblPr>
      <w:tblGrid>
        <w:gridCol w:w="1808"/>
        <w:gridCol w:w="5135"/>
      </w:tblGrid>
      <w:tr w:rsidR="00631BB4">
        <w:tc>
          <w:tcPr>
            <w:tcW w:w="1808" w:type="dxa"/>
            <w:shd w:val="clear" w:color="auto" w:fill="auto"/>
          </w:tcPr>
          <w:p w:rsidR="00631BB4" w:rsidRDefault="00631BB4">
            <w:pPr>
              <w:pStyle w:val="Huisstijl-Retouradres"/>
              <w:snapToGrid w:val="0"/>
              <w:spacing w:line="240" w:lineRule="auto"/>
              <w:rPr>
                <w:sz w:val="18"/>
              </w:rPr>
            </w:pPr>
            <w:r>
              <w:rPr>
                <w:sz w:val="18"/>
              </w:rPr>
              <w:t>Projectnaam</w:t>
            </w:r>
          </w:p>
        </w:tc>
        <w:tc>
          <w:tcPr>
            <w:tcW w:w="5135" w:type="dxa"/>
            <w:shd w:val="clear" w:color="auto" w:fill="auto"/>
          </w:tcPr>
          <w:p w:rsidR="00631BB4" w:rsidRDefault="00631BB4">
            <w:pPr>
              <w:pStyle w:val="Huisstijl-Retouradres"/>
              <w:snapToGrid w:val="0"/>
              <w:spacing w:line="240" w:lineRule="auto"/>
              <w:rPr>
                <w:sz w:val="18"/>
              </w:rPr>
            </w:pPr>
            <w:r>
              <w:rPr>
                <w:sz w:val="18"/>
              </w:rPr>
              <w:t>Elektronisch Bestellen Factureren</w:t>
            </w:r>
          </w:p>
        </w:tc>
      </w:tr>
      <w:tr w:rsidR="00631BB4">
        <w:tc>
          <w:tcPr>
            <w:tcW w:w="1808" w:type="dxa"/>
            <w:shd w:val="clear" w:color="auto" w:fill="auto"/>
          </w:tcPr>
          <w:p w:rsidR="00631BB4" w:rsidRDefault="00631BB4">
            <w:pPr>
              <w:pStyle w:val="Huisstijl-Retouradres"/>
              <w:snapToGrid w:val="0"/>
              <w:spacing w:line="240" w:lineRule="auto"/>
              <w:rPr>
                <w:sz w:val="18"/>
              </w:rPr>
            </w:pPr>
            <w:r>
              <w:rPr>
                <w:sz w:val="18"/>
              </w:rPr>
              <w:t>Versienummer</w:t>
            </w:r>
          </w:p>
          <w:p w:rsidR="00631BB4" w:rsidRDefault="00631BB4">
            <w:pPr>
              <w:pStyle w:val="Huisstijl-Retouradres"/>
              <w:spacing w:line="240" w:lineRule="auto"/>
              <w:rPr>
                <w:sz w:val="18"/>
              </w:rPr>
            </w:pPr>
            <w:r>
              <w:rPr>
                <w:sz w:val="18"/>
              </w:rPr>
              <w:t>Datum</w:t>
            </w:r>
          </w:p>
        </w:tc>
        <w:tc>
          <w:tcPr>
            <w:tcW w:w="5135" w:type="dxa"/>
            <w:shd w:val="clear" w:color="auto" w:fill="auto"/>
          </w:tcPr>
          <w:p w:rsidR="00631BB4" w:rsidRDefault="00AE074B">
            <w:pPr>
              <w:pStyle w:val="Huisstijl-Retouradres"/>
              <w:snapToGrid w:val="0"/>
              <w:spacing w:line="240" w:lineRule="auto"/>
              <w:rPr>
                <w:sz w:val="18"/>
              </w:rPr>
            </w:pPr>
            <w:r>
              <w:rPr>
                <w:sz w:val="18"/>
              </w:rPr>
              <w:t>1.6</w:t>
            </w:r>
            <w:r w:rsidR="00086A77">
              <w:rPr>
                <w:sz w:val="18"/>
              </w:rPr>
              <w:t>.4</w:t>
            </w:r>
          </w:p>
          <w:p w:rsidR="00631BB4" w:rsidRDefault="00A863EA" w:rsidP="00086A77">
            <w:pPr>
              <w:pStyle w:val="Huisstijl-Retouradres"/>
              <w:spacing w:line="240" w:lineRule="auto"/>
              <w:rPr>
                <w:sz w:val="18"/>
              </w:rPr>
            </w:pPr>
            <w:r>
              <w:rPr>
                <w:sz w:val="18"/>
              </w:rPr>
              <w:fldChar w:fldCharType="begin"/>
            </w:r>
            <w:r w:rsidR="00631BB4">
              <w:rPr>
                <w:sz w:val="18"/>
              </w:rPr>
              <w:instrText xml:space="preserve"> DOCPROPERTY "Versie"</w:instrText>
            </w:r>
            <w:r>
              <w:rPr>
                <w:sz w:val="18"/>
              </w:rPr>
              <w:fldChar w:fldCharType="separate"/>
            </w:r>
            <w:r w:rsidR="00086A77">
              <w:rPr>
                <w:sz w:val="18"/>
              </w:rPr>
              <w:t>2011-1</w:t>
            </w:r>
            <w:r w:rsidR="00076454">
              <w:rPr>
                <w:sz w:val="18"/>
              </w:rPr>
              <w:t>1-2</w:t>
            </w:r>
            <w:r w:rsidR="00086A77">
              <w:rPr>
                <w:sz w:val="18"/>
              </w:rPr>
              <w:t>3</w:t>
            </w:r>
            <w:r>
              <w:rPr>
                <w:sz w:val="18"/>
              </w:rPr>
              <w:fldChar w:fldCharType="end"/>
            </w:r>
          </w:p>
        </w:tc>
      </w:tr>
      <w:tr w:rsidR="00631BB4">
        <w:tc>
          <w:tcPr>
            <w:tcW w:w="1808" w:type="dxa"/>
            <w:shd w:val="clear" w:color="auto" w:fill="auto"/>
          </w:tcPr>
          <w:p w:rsidR="00631BB4" w:rsidRDefault="00631BB4">
            <w:pPr>
              <w:pStyle w:val="Huisstijl-Retouradres"/>
              <w:snapToGrid w:val="0"/>
              <w:spacing w:line="240" w:lineRule="auto"/>
              <w:rPr>
                <w:sz w:val="18"/>
              </w:rPr>
            </w:pPr>
            <w:r>
              <w:rPr>
                <w:sz w:val="18"/>
              </w:rPr>
              <w:t>Locatie</w:t>
            </w:r>
          </w:p>
        </w:tc>
        <w:tc>
          <w:tcPr>
            <w:tcW w:w="5135" w:type="dxa"/>
            <w:shd w:val="clear" w:color="auto" w:fill="auto"/>
          </w:tcPr>
          <w:p w:rsidR="00631BB4" w:rsidRDefault="00631BB4">
            <w:pPr>
              <w:pStyle w:val="Huisstijl-Retouradres"/>
              <w:snapToGrid w:val="0"/>
              <w:spacing w:line="240" w:lineRule="auto"/>
              <w:rPr>
                <w:sz w:val="18"/>
              </w:rPr>
            </w:pPr>
            <w:r>
              <w:rPr>
                <w:sz w:val="18"/>
              </w:rPr>
              <w:t>Den Haag</w:t>
            </w:r>
          </w:p>
        </w:tc>
      </w:tr>
      <w:tr w:rsidR="00631BB4">
        <w:tc>
          <w:tcPr>
            <w:tcW w:w="1808" w:type="dxa"/>
            <w:shd w:val="clear" w:color="auto" w:fill="auto"/>
          </w:tcPr>
          <w:p w:rsidR="00631BB4" w:rsidRDefault="00631BB4">
            <w:pPr>
              <w:pStyle w:val="Huisstijl-Retouradres"/>
              <w:snapToGrid w:val="0"/>
              <w:spacing w:line="240" w:lineRule="auto"/>
              <w:rPr>
                <w:sz w:val="18"/>
              </w:rPr>
            </w:pPr>
            <w:r>
              <w:rPr>
                <w:sz w:val="18"/>
              </w:rPr>
              <w:t>Projectleiders</w:t>
            </w:r>
          </w:p>
          <w:p w:rsidR="00631BB4" w:rsidRDefault="00631BB4">
            <w:pPr>
              <w:pStyle w:val="Huisstijl-Retouradres"/>
              <w:spacing w:line="240" w:lineRule="auto"/>
            </w:pPr>
          </w:p>
        </w:tc>
        <w:tc>
          <w:tcPr>
            <w:tcW w:w="5135" w:type="dxa"/>
            <w:shd w:val="clear" w:color="auto" w:fill="auto"/>
          </w:tcPr>
          <w:p w:rsidR="00631BB4" w:rsidRDefault="00631BB4">
            <w:pPr>
              <w:pStyle w:val="Huisstijl-Retouradres"/>
              <w:snapToGrid w:val="0"/>
              <w:spacing w:line="240" w:lineRule="auto"/>
              <w:rPr>
                <w:sz w:val="18"/>
              </w:rPr>
            </w:pPr>
            <w:r>
              <w:rPr>
                <w:sz w:val="18"/>
              </w:rPr>
              <w:t>Menno van Drunen</w:t>
            </w:r>
          </w:p>
          <w:p w:rsidR="00631BB4" w:rsidRDefault="00631BB4">
            <w:pPr>
              <w:pStyle w:val="Huisstijl-Retouradres"/>
              <w:spacing w:line="240" w:lineRule="auto"/>
              <w:rPr>
                <w:sz w:val="18"/>
              </w:rPr>
            </w:pPr>
            <w:r>
              <w:rPr>
                <w:sz w:val="18"/>
              </w:rPr>
              <w:t>T 06-24 51 62 44</w:t>
            </w:r>
          </w:p>
          <w:p w:rsidR="00631BB4" w:rsidRDefault="00631BB4">
            <w:pPr>
              <w:pStyle w:val="Huisstijl-Retouradres"/>
              <w:spacing w:line="240" w:lineRule="auto"/>
              <w:rPr>
                <w:sz w:val="18"/>
              </w:rPr>
            </w:pPr>
            <w:r>
              <w:rPr>
                <w:sz w:val="18"/>
              </w:rPr>
              <w:t>menno.drunen@logius.nl</w:t>
            </w:r>
          </w:p>
        </w:tc>
      </w:tr>
      <w:tr w:rsidR="00631BB4">
        <w:tc>
          <w:tcPr>
            <w:tcW w:w="1808" w:type="dxa"/>
            <w:shd w:val="clear" w:color="auto" w:fill="auto"/>
          </w:tcPr>
          <w:p w:rsidR="00631BB4" w:rsidRDefault="00631BB4">
            <w:pPr>
              <w:pStyle w:val="Huisstijl-Retouradres"/>
              <w:snapToGrid w:val="0"/>
              <w:spacing w:line="240" w:lineRule="auto"/>
              <w:rPr>
                <w:sz w:val="18"/>
              </w:rPr>
            </w:pPr>
            <w:r>
              <w:rPr>
                <w:sz w:val="18"/>
              </w:rPr>
              <w:t>Contactpersoon</w:t>
            </w:r>
          </w:p>
          <w:p w:rsidR="00631BB4" w:rsidRDefault="00631BB4">
            <w:pPr>
              <w:pStyle w:val="Huisstijl-Retouradres"/>
              <w:spacing w:line="240" w:lineRule="auto"/>
            </w:pPr>
          </w:p>
        </w:tc>
        <w:tc>
          <w:tcPr>
            <w:tcW w:w="5135" w:type="dxa"/>
            <w:shd w:val="clear" w:color="auto" w:fill="auto"/>
          </w:tcPr>
          <w:p w:rsidR="00631BB4" w:rsidRDefault="00A863EA">
            <w:pPr>
              <w:pStyle w:val="Huisstijl-Retouradres"/>
              <w:snapToGrid w:val="0"/>
              <w:spacing w:line="240" w:lineRule="auto"/>
              <w:rPr>
                <w:sz w:val="18"/>
              </w:rPr>
            </w:pPr>
            <w:r>
              <w:rPr>
                <w:sz w:val="18"/>
              </w:rPr>
              <w:fldChar w:fldCharType="begin"/>
            </w:r>
            <w:r w:rsidR="00631BB4">
              <w:rPr>
                <w:sz w:val="18"/>
              </w:rPr>
              <w:instrText xml:space="preserve"> DOCPROPERTY "CPNaam"</w:instrText>
            </w:r>
            <w:r>
              <w:rPr>
                <w:sz w:val="18"/>
              </w:rPr>
              <w:fldChar w:fldCharType="separate"/>
            </w:r>
            <w:r w:rsidR="00631BB4">
              <w:rPr>
                <w:sz w:val="18"/>
              </w:rPr>
              <w:t>Roland Hommes</w:t>
            </w:r>
            <w:r>
              <w:rPr>
                <w:sz w:val="18"/>
              </w:rPr>
              <w:fldChar w:fldCharType="end"/>
            </w:r>
            <w:r w:rsidR="00631BB4">
              <w:rPr>
                <w:sz w:val="18"/>
              </w:rPr>
              <w:t xml:space="preserve"> </w:t>
            </w:r>
          </w:p>
          <w:p w:rsidR="00631BB4" w:rsidRDefault="00631BB4">
            <w:pPr>
              <w:pStyle w:val="Huisstijl-Retouradres"/>
              <w:spacing w:line="240" w:lineRule="auto"/>
            </w:pPr>
            <w:r>
              <w:rPr>
                <w:sz w:val="18"/>
              </w:rPr>
              <w:t xml:space="preserve">T 070-8896338 </w:t>
            </w:r>
            <w:r w:rsidR="00A863EA">
              <w:rPr>
                <w:sz w:val="18"/>
              </w:rPr>
              <w:fldChar w:fldCharType="begin"/>
            </w:r>
            <w:r>
              <w:rPr>
                <w:sz w:val="18"/>
              </w:rPr>
              <w:instrText xml:space="preserve"> DOCPROPERTY "CPTel"</w:instrText>
            </w:r>
            <w:r w:rsidR="00A863EA">
              <w:rPr>
                <w:sz w:val="18"/>
              </w:rPr>
              <w:fldChar w:fldCharType="end"/>
            </w:r>
          </w:p>
          <w:p w:rsidR="00631BB4" w:rsidRDefault="00A863EA">
            <w:pPr>
              <w:pStyle w:val="Huisstijl-Retouradres"/>
              <w:spacing w:line="240" w:lineRule="auto"/>
              <w:rPr>
                <w:sz w:val="18"/>
              </w:rPr>
            </w:pPr>
            <w:r>
              <w:rPr>
                <w:sz w:val="18"/>
              </w:rPr>
              <w:fldChar w:fldCharType="begin"/>
            </w:r>
            <w:r w:rsidR="00631BB4">
              <w:rPr>
                <w:sz w:val="18"/>
              </w:rPr>
              <w:instrText xml:space="preserve"> DOCPROPERTY "CPEmail"</w:instrText>
            </w:r>
            <w:r>
              <w:rPr>
                <w:sz w:val="18"/>
              </w:rPr>
              <w:fldChar w:fldCharType="separate"/>
            </w:r>
            <w:proofErr w:type="gramStart"/>
            <w:r w:rsidR="00631BB4">
              <w:rPr>
                <w:sz w:val="18"/>
              </w:rPr>
              <w:t>roland</w:t>
            </w:r>
            <w:proofErr w:type="gramEnd"/>
            <w:r w:rsidR="00631BB4">
              <w:rPr>
                <w:sz w:val="18"/>
              </w:rPr>
              <w:t>.hommes@logius.nl</w:t>
            </w:r>
            <w:r>
              <w:rPr>
                <w:sz w:val="18"/>
              </w:rPr>
              <w:fldChar w:fldCharType="end"/>
            </w:r>
          </w:p>
        </w:tc>
      </w:tr>
      <w:tr w:rsidR="00631BB4">
        <w:tc>
          <w:tcPr>
            <w:tcW w:w="1808" w:type="dxa"/>
            <w:shd w:val="clear" w:color="auto" w:fill="auto"/>
          </w:tcPr>
          <w:p w:rsidR="00631BB4" w:rsidRDefault="00631BB4">
            <w:pPr>
              <w:pStyle w:val="Huisstijl-Retouradres"/>
              <w:snapToGrid w:val="0"/>
              <w:spacing w:line="240" w:lineRule="auto"/>
              <w:rPr>
                <w:sz w:val="18"/>
              </w:rPr>
            </w:pPr>
            <w:r>
              <w:rPr>
                <w:sz w:val="18"/>
              </w:rPr>
              <w:t>Organisatie</w:t>
            </w:r>
          </w:p>
        </w:tc>
        <w:tc>
          <w:tcPr>
            <w:tcW w:w="5135" w:type="dxa"/>
            <w:shd w:val="clear" w:color="auto" w:fill="auto"/>
          </w:tcPr>
          <w:p w:rsidR="00631BB4" w:rsidRDefault="00631BB4">
            <w:pPr>
              <w:pStyle w:val="Huisstijl-Retouradres"/>
              <w:snapToGrid w:val="0"/>
              <w:spacing w:line="240" w:lineRule="auto"/>
              <w:rPr>
                <w:sz w:val="18"/>
              </w:rPr>
            </w:pPr>
            <w:r>
              <w:rPr>
                <w:sz w:val="18"/>
              </w:rPr>
              <w:t>Logius</w:t>
            </w:r>
          </w:p>
          <w:p w:rsidR="00631BB4" w:rsidRDefault="00A863EA">
            <w:pPr>
              <w:pStyle w:val="Huisstijl-Retouradres"/>
              <w:spacing w:line="240" w:lineRule="auto"/>
            </w:pPr>
            <w:r>
              <w:rPr>
                <w:sz w:val="18"/>
              </w:rPr>
              <w:fldChar w:fldCharType="begin"/>
            </w:r>
            <w:r w:rsidR="00631BB4">
              <w:rPr>
                <w:sz w:val="18"/>
              </w:rPr>
              <w:instrText xml:space="preserve"> DOCPROPERTY "Postadres"</w:instrText>
            </w:r>
            <w:r>
              <w:rPr>
                <w:sz w:val="18"/>
              </w:rPr>
              <w:fldChar w:fldCharType="separate"/>
            </w:r>
            <w:r w:rsidR="00631BB4">
              <w:rPr>
                <w:sz w:val="18"/>
              </w:rPr>
              <w:t xml:space="preserve">Postbus 840112508 </w:t>
            </w:r>
            <w:proofErr w:type="gramStart"/>
            <w:r w:rsidR="00631BB4">
              <w:rPr>
                <w:sz w:val="18"/>
              </w:rPr>
              <w:t xml:space="preserve">AA  </w:t>
            </w:r>
            <w:proofErr w:type="gramEnd"/>
            <w:r w:rsidR="00631BB4">
              <w:rPr>
                <w:sz w:val="18"/>
              </w:rPr>
              <w:t>Den Haag</w:t>
            </w:r>
            <w:r>
              <w:rPr>
                <w:sz w:val="18"/>
              </w:rPr>
              <w:fldChar w:fldCharType="end"/>
            </w:r>
          </w:p>
          <w:p w:rsidR="00631BB4" w:rsidRDefault="00A863EA">
            <w:pPr>
              <w:pStyle w:val="Huisstijl-Retouradres"/>
              <w:spacing w:line="240" w:lineRule="auto"/>
              <w:rPr>
                <w:sz w:val="18"/>
              </w:rPr>
            </w:pPr>
            <w:hyperlink r:id="rId8" w:history="1">
              <w:r w:rsidR="00631BB4">
                <w:rPr>
                  <w:rStyle w:val="Hyperlink"/>
                </w:rPr>
                <w:t>servicecentrum@logius.nl</w:t>
              </w:r>
            </w:hyperlink>
            <w:r w:rsidR="00631BB4">
              <w:rPr>
                <w:sz w:val="18"/>
              </w:rPr>
              <w:t xml:space="preserve"> </w:t>
            </w:r>
          </w:p>
        </w:tc>
      </w:tr>
      <w:tr w:rsidR="00631BB4">
        <w:tc>
          <w:tcPr>
            <w:tcW w:w="1808" w:type="dxa"/>
            <w:shd w:val="clear" w:color="auto" w:fill="auto"/>
          </w:tcPr>
          <w:p w:rsidR="00631BB4" w:rsidRDefault="00631BB4">
            <w:pPr>
              <w:pStyle w:val="Huisstijl-Retouradres"/>
              <w:snapToGrid w:val="0"/>
              <w:spacing w:line="240" w:lineRule="auto"/>
            </w:pPr>
          </w:p>
        </w:tc>
        <w:tc>
          <w:tcPr>
            <w:tcW w:w="5135" w:type="dxa"/>
            <w:shd w:val="clear" w:color="auto" w:fill="auto"/>
          </w:tcPr>
          <w:p w:rsidR="00631BB4" w:rsidRDefault="00631BB4">
            <w:pPr>
              <w:pStyle w:val="Huisstijl-Retouradres"/>
              <w:snapToGrid w:val="0"/>
              <w:spacing w:line="240" w:lineRule="auto"/>
            </w:pPr>
          </w:p>
        </w:tc>
      </w:tr>
      <w:tr w:rsidR="00631BB4">
        <w:tc>
          <w:tcPr>
            <w:tcW w:w="1808" w:type="dxa"/>
            <w:shd w:val="clear" w:color="auto" w:fill="auto"/>
          </w:tcPr>
          <w:p w:rsidR="00631BB4" w:rsidRDefault="00631BB4">
            <w:pPr>
              <w:pStyle w:val="Huisstijl-Retouradres"/>
              <w:snapToGrid w:val="0"/>
              <w:spacing w:line="240" w:lineRule="auto"/>
              <w:rPr>
                <w:sz w:val="18"/>
              </w:rPr>
            </w:pPr>
            <w:r>
              <w:rPr>
                <w:sz w:val="18"/>
              </w:rPr>
              <w:t>Bijlage(n)</w:t>
            </w:r>
          </w:p>
        </w:tc>
        <w:tc>
          <w:tcPr>
            <w:tcW w:w="5135" w:type="dxa"/>
            <w:shd w:val="clear" w:color="auto" w:fill="auto"/>
          </w:tcPr>
          <w:p w:rsidR="00631BB4" w:rsidRDefault="00631BB4">
            <w:pPr>
              <w:pStyle w:val="Huisstijl-Retouradres"/>
              <w:snapToGrid w:val="0"/>
              <w:spacing w:line="240" w:lineRule="auto"/>
              <w:rPr>
                <w:i/>
              </w:rPr>
            </w:pPr>
            <w:r>
              <w:rPr>
                <w:sz w:val="18"/>
              </w:rPr>
              <w:t>-</w:t>
            </w:r>
            <w:r w:rsidR="00A863EA">
              <w:rPr>
                <w:sz w:val="18"/>
              </w:rPr>
              <w:fldChar w:fldCharType="begin"/>
            </w:r>
            <w:r>
              <w:rPr>
                <w:sz w:val="18"/>
              </w:rPr>
              <w:instrText xml:space="preserve"> DOCPROPERTY "AantalBijl"</w:instrText>
            </w:r>
            <w:r w:rsidR="00A863EA">
              <w:rPr>
                <w:sz w:val="18"/>
              </w:rPr>
              <w:fldChar w:fldCharType="end"/>
            </w:r>
          </w:p>
        </w:tc>
      </w:tr>
      <w:tr w:rsidR="00631BB4">
        <w:tc>
          <w:tcPr>
            <w:tcW w:w="1808" w:type="dxa"/>
            <w:shd w:val="clear" w:color="auto" w:fill="auto"/>
          </w:tcPr>
          <w:p w:rsidR="00631BB4" w:rsidRDefault="00631BB4">
            <w:pPr>
              <w:snapToGrid w:val="0"/>
              <w:rPr>
                <w:i/>
              </w:rPr>
            </w:pPr>
          </w:p>
        </w:tc>
        <w:tc>
          <w:tcPr>
            <w:tcW w:w="5135" w:type="dxa"/>
            <w:shd w:val="clear" w:color="auto" w:fill="auto"/>
          </w:tcPr>
          <w:p w:rsidR="00631BB4" w:rsidRDefault="00631BB4">
            <w:pPr>
              <w:snapToGrid w:val="0"/>
              <w:spacing w:line="240" w:lineRule="auto"/>
            </w:pPr>
          </w:p>
        </w:tc>
      </w:tr>
    </w:tbl>
    <w:p w:rsidR="00631BB4" w:rsidRDefault="00631BB4">
      <w:pPr>
        <w:pStyle w:val="Kopzondernummering"/>
      </w:pPr>
    </w:p>
    <w:p w:rsidR="00631BB4" w:rsidRDefault="00631BB4">
      <w:pPr>
        <w:pStyle w:val="Kopzondernummering"/>
        <w:pageBreakBefore/>
        <w:sectPr w:rsidR="00631BB4">
          <w:headerReference w:type="even" r:id="rId9"/>
          <w:headerReference w:type="default" r:id="rId10"/>
          <w:footerReference w:type="even" r:id="rId11"/>
          <w:footerReference w:type="default" r:id="rId12"/>
          <w:headerReference w:type="first" r:id="rId13"/>
          <w:footerReference w:type="first" r:id="rId14"/>
          <w:pgSz w:w="11906" w:h="16838"/>
          <w:pgMar w:top="2517" w:right="2552" w:bottom="340" w:left="2552" w:header="198" w:footer="211" w:gutter="0"/>
          <w:cols w:space="720"/>
          <w:docGrid w:linePitch="272"/>
        </w:sectPr>
      </w:pPr>
      <w:bookmarkStart w:id="1" w:name="Inhoud"/>
      <w:bookmarkStart w:id="2" w:name="__RefHeading__43_252275132"/>
      <w:bookmarkEnd w:id="1"/>
      <w:bookmarkEnd w:id="2"/>
      <w:r>
        <w:lastRenderedPageBreak/>
        <w:t>Inhoud</w:t>
      </w:r>
    </w:p>
    <w:p w:rsidR="005A7F5D" w:rsidRDefault="00A863EA">
      <w:pPr>
        <w:pStyle w:val="Inhopg1"/>
        <w:tabs>
          <w:tab w:val="left" w:pos="540"/>
          <w:tab w:val="right" w:leader="dot" w:pos="6792"/>
        </w:tabs>
        <w:rPr>
          <w:rFonts w:asciiTheme="minorHAnsi" w:eastAsiaTheme="minorEastAsia" w:hAnsiTheme="minorHAnsi" w:cstheme="minorBidi"/>
          <w:b w:val="0"/>
          <w:bCs w:val="0"/>
          <w:noProof/>
          <w:sz w:val="22"/>
          <w:szCs w:val="22"/>
          <w:lang w:eastAsia="nl-NL"/>
        </w:rPr>
      </w:pPr>
      <w:r>
        <w:lastRenderedPageBreak/>
        <w:fldChar w:fldCharType="begin"/>
      </w:r>
      <w:r w:rsidR="00631BB4">
        <w:instrText xml:space="preserve"> TOC </w:instrText>
      </w:r>
      <w:r>
        <w:fldChar w:fldCharType="separate"/>
      </w:r>
      <w:r w:rsidR="005A7F5D">
        <w:rPr>
          <w:noProof/>
        </w:rPr>
        <w:t>1.</w:t>
      </w:r>
      <w:r w:rsidR="005A7F5D">
        <w:rPr>
          <w:rFonts w:asciiTheme="minorHAnsi" w:eastAsiaTheme="minorEastAsia" w:hAnsiTheme="minorHAnsi" w:cstheme="minorBidi"/>
          <w:b w:val="0"/>
          <w:bCs w:val="0"/>
          <w:noProof/>
          <w:sz w:val="22"/>
          <w:szCs w:val="22"/>
          <w:lang w:eastAsia="nl-NL"/>
        </w:rPr>
        <w:tab/>
      </w:r>
      <w:r w:rsidR="005A7F5D">
        <w:rPr>
          <w:noProof/>
        </w:rPr>
        <w:t>Verantwoording</w:t>
      </w:r>
      <w:r w:rsidR="005A7F5D">
        <w:rPr>
          <w:noProof/>
        </w:rPr>
        <w:tab/>
      </w:r>
      <w:r w:rsidR="005A7F5D">
        <w:rPr>
          <w:noProof/>
        </w:rPr>
        <w:fldChar w:fldCharType="begin"/>
      </w:r>
      <w:r w:rsidR="005A7F5D">
        <w:rPr>
          <w:noProof/>
        </w:rPr>
        <w:instrText xml:space="preserve"> PAGEREF _Toc309833285 \h </w:instrText>
      </w:r>
      <w:r w:rsidR="005A7F5D">
        <w:rPr>
          <w:noProof/>
        </w:rPr>
      </w:r>
      <w:r w:rsidR="005A7F5D">
        <w:rPr>
          <w:noProof/>
        </w:rPr>
        <w:fldChar w:fldCharType="separate"/>
      </w:r>
      <w:r w:rsidR="005A7F5D">
        <w:rPr>
          <w:noProof/>
        </w:rPr>
        <w:t>4</w:t>
      </w:r>
      <w:r w:rsidR="005A7F5D">
        <w:rPr>
          <w:noProof/>
        </w:rPr>
        <w:fldChar w:fldCharType="end"/>
      </w:r>
    </w:p>
    <w:p w:rsidR="005A7F5D" w:rsidRDefault="005A7F5D">
      <w:pPr>
        <w:pStyle w:val="Inhopg1"/>
        <w:tabs>
          <w:tab w:val="left" w:pos="540"/>
          <w:tab w:val="right" w:leader="dot" w:pos="6792"/>
        </w:tabs>
        <w:rPr>
          <w:rFonts w:asciiTheme="minorHAnsi" w:eastAsiaTheme="minorEastAsia" w:hAnsiTheme="minorHAnsi" w:cstheme="minorBidi"/>
          <w:b w:val="0"/>
          <w:bCs w:val="0"/>
          <w:noProof/>
          <w:sz w:val="22"/>
          <w:szCs w:val="22"/>
          <w:lang w:eastAsia="nl-NL"/>
        </w:rPr>
      </w:pPr>
      <w:r>
        <w:rPr>
          <w:noProof/>
        </w:rPr>
        <w:t>2.</w:t>
      </w:r>
      <w:r>
        <w:rPr>
          <w:rFonts w:asciiTheme="minorHAnsi" w:eastAsiaTheme="minorEastAsia" w:hAnsiTheme="minorHAnsi" w:cstheme="minorBidi"/>
          <w:b w:val="0"/>
          <w:bCs w:val="0"/>
          <w:noProof/>
          <w:sz w:val="22"/>
          <w:szCs w:val="22"/>
          <w:lang w:eastAsia="nl-NL"/>
        </w:rPr>
        <w:tab/>
      </w:r>
      <w:r>
        <w:rPr>
          <w:noProof/>
        </w:rPr>
        <w:t>Documentatie</w:t>
      </w:r>
      <w:r>
        <w:rPr>
          <w:noProof/>
        </w:rPr>
        <w:tab/>
      </w:r>
      <w:r>
        <w:rPr>
          <w:noProof/>
        </w:rPr>
        <w:fldChar w:fldCharType="begin"/>
      </w:r>
      <w:r>
        <w:rPr>
          <w:noProof/>
        </w:rPr>
        <w:instrText xml:space="preserve"> PAGEREF _Toc309833286 \h </w:instrText>
      </w:r>
      <w:r>
        <w:rPr>
          <w:noProof/>
        </w:rPr>
      </w:r>
      <w:r>
        <w:rPr>
          <w:noProof/>
        </w:rPr>
        <w:fldChar w:fldCharType="separate"/>
      </w:r>
      <w:r>
        <w:rPr>
          <w:noProof/>
        </w:rPr>
        <w:t>5</w:t>
      </w:r>
      <w:r>
        <w:rPr>
          <w:noProof/>
        </w:rPr>
        <w:fldChar w:fldCharType="end"/>
      </w:r>
    </w:p>
    <w:p w:rsidR="005A7F5D" w:rsidRDefault="005A7F5D">
      <w:pPr>
        <w:pStyle w:val="Inhopg2"/>
        <w:tabs>
          <w:tab w:val="left" w:pos="720"/>
          <w:tab w:val="right" w:leader="dot" w:pos="6792"/>
        </w:tabs>
        <w:rPr>
          <w:rFonts w:asciiTheme="minorHAnsi" w:eastAsiaTheme="minorEastAsia" w:hAnsiTheme="minorHAnsi" w:cstheme="minorBidi"/>
          <w:i w:val="0"/>
          <w:iCs w:val="0"/>
          <w:noProof/>
          <w:sz w:val="22"/>
          <w:szCs w:val="22"/>
          <w:lang w:eastAsia="nl-NL"/>
        </w:rPr>
      </w:pPr>
      <w:r>
        <w:rPr>
          <w:noProof/>
        </w:rPr>
        <w:t>2.1.</w:t>
      </w:r>
      <w:r>
        <w:rPr>
          <w:rFonts w:asciiTheme="minorHAnsi" w:eastAsiaTheme="minorEastAsia" w:hAnsiTheme="minorHAnsi" w:cstheme="minorBidi"/>
          <w:i w:val="0"/>
          <w:iCs w:val="0"/>
          <w:noProof/>
          <w:sz w:val="22"/>
          <w:szCs w:val="22"/>
          <w:lang w:eastAsia="nl-NL"/>
        </w:rPr>
        <w:tab/>
      </w:r>
      <w:r>
        <w:rPr>
          <w:noProof/>
        </w:rPr>
        <w:t>Directories</w:t>
      </w:r>
      <w:r>
        <w:rPr>
          <w:noProof/>
        </w:rPr>
        <w:tab/>
      </w:r>
      <w:r>
        <w:rPr>
          <w:noProof/>
        </w:rPr>
        <w:fldChar w:fldCharType="begin"/>
      </w:r>
      <w:r>
        <w:rPr>
          <w:noProof/>
        </w:rPr>
        <w:instrText xml:space="preserve"> PAGEREF _Toc309833287 \h </w:instrText>
      </w:r>
      <w:r>
        <w:rPr>
          <w:noProof/>
        </w:rPr>
      </w:r>
      <w:r>
        <w:rPr>
          <w:noProof/>
        </w:rPr>
        <w:fldChar w:fldCharType="separate"/>
      </w:r>
      <w:r>
        <w:rPr>
          <w:noProof/>
        </w:rPr>
        <w:t>5</w:t>
      </w:r>
      <w:r>
        <w:rPr>
          <w:noProof/>
        </w:rPr>
        <w:fldChar w:fldCharType="end"/>
      </w:r>
    </w:p>
    <w:p w:rsidR="005A7F5D" w:rsidRDefault="005A7F5D">
      <w:pPr>
        <w:pStyle w:val="Inhopg2"/>
        <w:tabs>
          <w:tab w:val="left" w:pos="720"/>
          <w:tab w:val="right" w:leader="dot" w:pos="6792"/>
        </w:tabs>
        <w:rPr>
          <w:rFonts w:asciiTheme="minorHAnsi" w:eastAsiaTheme="minorEastAsia" w:hAnsiTheme="minorHAnsi" w:cstheme="minorBidi"/>
          <w:i w:val="0"/>
          <w:iCs w:val="0"/>
          <w:noProof/>
          <w:sz w:val="22"/>
          <w:szCs w:val="22"/>
          <w:lang w:eastAsia="nl-NL"/>
        </w:rPr>
      </w:pPr>
      <w:r>
        <w:rPr>
          <w:noProof/>
        </w:rPr>
        <w:t>2.2.</w:t>
      </w:r>
      <w:r>
        <w:rPr>
          <w:rFonts w:asciiTheme="minorHAnsi" w:eastAsiaTheme="minorEastAsia" w:hAnsiTheme="minorHAnsi" w:cstheme="minorBidi"/>
          <w:i w:val="0"/>
          <w:iCs w:val="0"/>
          <w:noProof/>
          <w:sz w:val="22"/>
          <w:szCs w:val="22"/>
          <w:lang w:eastAsia="nl-NL"/>
        </w:rPr>
        <w:tab/>
      </w:r>
      <w:r>
        <w:rPr>
          <w:noProof/>
        </w:rPr>
        <w:t>Leesbare documenten</w:t>
      </w:r>
      <w:r>
        <w:rPr>
          <w:noProof/>
        </w:rPr>
        <w:tab/>
      </w:r>
      <w:r>
        <w:rPr>
          <w:noProof/>
        </w:rPr>
        <w:fldChar w:fldCharType="begin"/>
      </w:r>
      <w:r>
        <w:rPr>
          <w:noProof/>
        </w:rPr>
        <w:instrText xml:space="preserve"> PAGEREF _Toc309833288 \h </w:instrText>
      </w:r>
      <w:r>
        <w:rPr>
          <w:noProof/>
        </w:rPr>
      </w:r>
      <w:r>
        <w:rPr>
          <w:noProof/>
        </w:rPr>
        <w:fldChar w:fldCharType="separate"/>
      </w:r>
      <w:r>
        <w:rPr>
          <w:noProof/>
        </w:rPr>
        <w:t>6</w:t>
      </w:r>
      <w:r>
        <w:rPr>
          <w:noProof/>
        </w:rPr>
        <w:fldChar w:fldCharType="end"/>
      </w:r>
    </w:p>
    <w:p w:rsidR="005A7F5D" w:rsidRDefault="005A7F5D">
      <w:pPr>
        <w:pStyle w:val="Inhopg2"/>
        <w:tabs>
          <w:tab w:val="left" w:pos="720"/>
          <w:tab w:val="right" w:leader="dot" w:pos="6792"/>
        </w:tabs>
        <w:rPr>
          <w:rFonts w:asciiTheme="minorHAnsi" w:eastAsiaTheme="minorEastAsia" w:hAnsiTheme="minorHAnsi" w:cstheme="minorBidi"/>
          <w:i w:val="0"/>
          <w:iCs w:val="0"/>
          <w:noProof/>
          <w:sz w:val="22"/>
          <w:szCs w:val="22"/>
          <w:lang w:eastAsia="nl-NL"/>
        </w:rPr>
      </w:pPr>
      <w:r>
        <w:rPr>
          <w:noProof/>
        </w:rPr>
        <w:t>2.3.</w:t>
      </w:r>
      <w:r>
        <w:rPr>
          <w:rFonts w:asciiTheme="minorHAnsi" w:eastAsiaTheme="minorEastAsia" w:hAnsiTheme="minorHAnsi" w:cstheme="minorBidi"/>
          <w:i w:val="0"/>
          <w:iCs w:val="0"/>
          <w:noProof/>
          <w:sz w:val="22"/>
          <w:szCs w:val="22"/>
          <w:lang w:eastAsia="nl-NL"/>
        </w:rPr>
        <w:tab/>
      </w:r>
      <w:r>
        <w:rPr>
          <w:noProof/>
        </w:rPr>
        <w:t>Externe documenten</w:t>
      </w:r>
      <w:r>
        <w:rPr>
          <w:noProof/>
        </w:rPr>
        <w:tab/>
      </w:r>
      <w:r>
        <w:rPr>
          <w:noProof/>
        </w:rPr>
        <w:fldChar w:fldCharType="begin"/>
      </w:r>
      <w:r>
        <w:rPr>
          <w:noProof/>
        </w:rPr>
        <w:instrText xml:space="preserve"> PAGEREF _Toc309833289 \h </w:instrText>
      </w:r>
      <w:r>
        <w:rPr>
          <w:noProof/>
        </w:rPr>
      </w:r>
      <w:r>
        <w:rPr>
          <w:noProof/>
        </w:rPr>
        <w:fldChar w:fldCharType="separate"/>
      </w:r>
      <w:r>
        <w:rPr>
          <w:noProof/>
        </w:rPr>
        <w:t>6</w:t>
      </w:r>
      <w:r>
        <w:rPr>
          <w:noProof/>
        </w:rPr>
        <w:fldChar w:fldCharType="end"/>
      </w:r>
    </w:p>
    <w:p w:rsidR="005A7F5D" w:rsidRDefault="005A7F5D">
      <w:pPr>
        <w:pStyle w:val="Inhopg1"/>
        <w:tabs>
          <w:tab w:val="left" w:pos="540"/>
          <w:tab w:val="right" w:leader="dot" w:pos="6792"/>
        </w:tabs>
        <w:rPr>
          <w:rFonts w:asciiTheme="minorHAnsi" w:eastAsiaTheme="minorEastAsia" w:hAnsiTheme="minorHAnsi" w:cstheme="minorBidi"/>
          <w:b w:val="0"/>
          <w:bCs w:val="0"/>
          <w:noProof/>
          <w:sz w:val="22"/>
          <w:szCs w:val="22"/>
          <w:lang w:eastAsia="nl-NL"/>
        </w:rPr>
      </w:pPr>
      <w:r>
        <w:rPr>
          <w:noProof/>
        </w:rPr>
        <w:t>3.</w:t>
      </w:r>
      <w:r>
        <w:rPr>
          <w:rFonts w:asciiTheme="minorHAnsi" w:eastAsiaTheme="minorEastAsia" w:hAnsiTheme="minorHAnsi" w:cstheme="minorBidi"/>
          <w:b w:val="0"/>
          <w:bCs w:val="0"/>
          <w:noProof/>
          <w:sz w:val="22"/>
          <w:szCs w:val="22"/>
          <w:lang w:eastAsia="nl-NL"/>
        </w:rPr>
        <w:tab/>
      </w:r>
      <w:r>
        <w:rPr>
          <w:noProof/>
        </w:rPr>
        <w:t>Mapping document</w:t>
      </w:r>
      <w:r>
        <w:rPr>
          <w:noProof/>
        </w:rPr>
        <w:tab/>
      </w:r>
      <w:r>
        <w:rPr>
          <w:noProof/>
        </w:rPr>
        <w:fldChar w:fldCharType="begin"/>
      </w:r>
      <w:r>
        <w:rPr>
          <w:noProof/>
        </w:rPr>
        <w:instrText xml:space="preserve"> PAGEREF _Toc309833290 \h </w:instrText>
      </w:r>
      <w:r>
        <w:rPr>
          <w:noProof/>
        </w:rPr>
      </w:r>
      <w:r>
        <w:rPr>
          <w:noProof/>
        </w:rPr>
        <w:fldChar w:fldCharType="separate"/>
      </w:r>
      <w:r>
        <w:rPr>
          <w:noProof/>
        </w:rPr>
        <w:t>7</w:t>
      </w:r>
      <w:r>
        <w:rPr>
          <w:noProof/>
        </w:rPr>
        <w:fldChar w:fldCharType="end"/>
      </w:r>
    </w:p>
    <w:p w:rsidR="005A7F5D" w:rsidRDefault="005A7F5D">
      <w:pPr>
        <w:pStyle w:val="Inhopg1"/>
        <w:tabs>
          <w:tab w:val="left" w:pos="540"/>
          <w:tab w:val="right" w:leader="dot" w:pos="6792"/>
        </w:tabs>
        <w:rPr>
          <w:rFonts w:asciiTheme="minorHAnsi" w:eastAsiaTheme="minorEastAsia" w:hAnsiTheme="minorHAnsi" w:cstheme="minorBidi"/>
          <w:b w:val="0"/>
          <w:bCs w:val="0"/>
          <w:noProof/>
          <w:sz w:val="22"/>
          <w:szCs w:val="22"/>
          <w:lang w:eastAsia="nl-NL"/>
        </w:rPr>
      </w:pPr>
      <w:r>
        <w:rPr>
          <w:noProof/>
        </w:rPr>
        <w:t>4.</w:t>
      </w:r>
      <w:r>
        <w:rPr>
          <w:rFonts w:asciiTheme="minorHAnsi" w:eastAsiaTheme="minorEastAsia" w:hAnsiTheme="minorHAnsi" w:cstheme="minorBidi"/>
          <w:b w:val="0"/>
          <w:bCs w:val="0"/>
          <w:noProof/>
          <w:sz w:val="22"/>
          <w:szCs w:val="22"/>
          <w:lang w:eastAsia="nl-NL"/>
        </w:rPr>
        <w:tab/>
      </w:r>
      <w:r>
        <w:rPr>
          <w:noProof/>
        </w:rPr>
        <w:t>XML en Schematron</w:t>
      </w:r>
      <w:r>
        <w:rPr>
          <w:noProof/>
        </w:rPr>
        <w:tab/>
      </w:r>
      <w:r>
        <w:rPr>
          <w:noProof/>
        </w:rPr>
        <w:fldChar w:fldCharType="begin"/>
      </w:r>
      <w:r>
        <w:rPr>
          <w:noProof/>
        </w:rPr>
        <w:instrText xml:space="preserve"> PAGEREF _Toc309833291 \h </w:instrText>
      </w:r>
      <w:r>
        <w:rPr>
          <w:noProof/>
        </w:rPr>
      </w:r>
      <w:r>
        <w:rPr>
          <w:noProof/>
        </w:rPr>
        <w:fldChar w:fldCharType="separate"/>
      </w:r>
      <w:r>
        <w:rPr>
          <w:noProof/>
        </w:rPr>
        <w:t>9</w:t>
      </w:r>
      <w:r>
        <w:rPr>
          <w:noProof/>
        </w:rPr>
        <w:fldChar w:fldCharType="end"/>
      </w:r>
    </w:p>
    <w:p w:rsidR="005A7F5D" w:rsidRDefault="005A7F5D">
      <w:pPr>
        <w:pStyle w:val="Inhopg2"/>
        <w:tabs>
          <w:tab w:val="left" w:pos="720"/>
          <w:tab w:val="right" w:leader="dot" w:pos="6792"/>
        </w:tabs>
        <w:rPr>
          <w:rFonts w:asciiTheme="minorHAnsi" w:eastAsiaTheme="minorEastAsia" w:hAnsiTheme="minorHAnsi" w:cstheme="minorBidi"/>
          <w:i w:val="0"/>
          <w:iCs w:val="0"/>
          <w:noProof/>
          <w:sz w:val="22"/>
          <w:szCs w:val="22"/>
          <w:lang w:eastAsia="nl-NL"/>
        </w:rPr>
      </w:pPr>
      <w:r>
        <w:rPr>
          <w:noProof/>
        </w:rPr>
        <w:t>4.1.</w:t>
      </w:r>
      <w:r>
        <w:rPr>
          <w:rFonts w:asciiTheme="minorHAnsi" w:eastAsiaTheme="minorEastAsia" w:hAnsiTheme="minorHAnsi" w:cstheme="minorBidi"/>
          <w:i w:val="0"/>
          <w:iCs w:val="0"/>
          <w:noProof/>
          <w:sz w:val="22"/>
          <w:szCs w:val="22"/>
          <w:lang w:eastAsia="nl-NL"/>
        </w:rPr>
        <w:tab/>
      </w:r>
      <w:r>
        <w:rPr>
          <w:noProof/>
        </w:rPr>
        <w:t>Beperkte uitdrukkingskracht</w:t>
      </w:r>
      <w:r>
        <w:rPr>
          <w:noProof/>
        </w:rPr>
        <w:tab/>
      </w:r>
      <w:r>
        <w:rPr>
          <w:noProof/>
        </w:rPr>
        <w:fldChar w:fldCharType="begin"/>
      </w:r>
      <w:r>
        <w:rPr>
          <w:noProof/>
        </w:rPr>
        <w:instrText xml:space="preserve"> PAGEREF _Toc309833292 \h </w:instrText>
      </w:r>
      <w:r>
        <w:rPr>
          <w:noProof/>
        </w:rPr>
      </w:r>
      <w:r>
        <w:rPr>
          <w:noProof/>
        </w:rPr>
        <w:fldChar w:fldCharType="separate"/>
      </w:r>
      <w:r>
        <w:rPr>
          <w:noProof/>
        </w:rPr>
        <w:t>9</w:t>
      </w:r>
      <w:r>
        <w:rPr>
          <w:noProof/>
        </w:rPr>
        <w:fldChar w:fldCharType="end"/>
      </w:r>
    </w:p>
    <w:p w:rsidR="005A7F5D" w:rsidRDefault="005A7F5D">
      <w:pPr>
        <w:pStyle w:val="Inhopg2"/>
        <w:tabs>
          <w:tab w:val="left" w:pos="720"/>
          <w:tab w:val="right" w:leader="dot" w:pos="6792"/>
        </w:tabs>
        <w:rPr>
          <w:rFonts w:asciiTheme="minorHAnsi" w:eastAsiaTheme="minorEastAsia" w:hAnsiTheme="minorHAnsi" w:cstheme="minorBidi"/>
          <w:i w:val="0"/>
          <w:iCs w:val="0"/>
          <w:noProof/>
          <w:sz w:val="22"/>
          <w:szCs w:val="22"/>
          <w:lang w:eastAsia="nl-NL"/>
        </w:rPr>
      </w:pPr>
      <w:r>
        <w:rPr>
          <w:noProof/>
        </w:rPr>
        <w:t>4.2.</w:t>
      </w:r>
      <w:r>
        <w:rPr>
          <w:rFonts w:asciiTheme="minorHAnsi" w:eastAsiaTheme="minorEastAsia" w:hAnsiTheme="minorHAnsi" w:cstheme="minorBidi"/>
          <w:i w:val="0"/>
          <w:iCs w:val="0"/>
          <w:noProof/>
          <w:sz w:val="22"/>
          <w:szCs w:val="22"/>
          <w:lang w:eastAsia="nl-NL"/>
        </w:rPr>
        <w:tab/>
      </w:r>
      <w:r>
        <w:rPr>
          <w:noProof/>
        </w:rPr>
        <w:t>HR-XML-schemas</w:t>
      </w:r>
      <w:r>
        <w:rPr>
          <w:noProof/>
        </w:rPr>
        <w:tab/>
      </w:r>
      <w:r>
        <w:rPr>
          <w:noProof/>
        </w:rPr>
        <w:fldChar w:fldCharType="begin"/>
      </w:r>
      <w:r>
        <w:rPr>
          <w:noProof/>
        </w:rPr>
        <w:instrText xml:space="preserve"> PAGEREF _Toc309833293 \h </w:instrText>
      </w:r>
      <w:r>
        <w:rPr>
          <w:noProof/>
        </w:rPr>
      </w:r>
      <w:r>
        <w:rPr>
          <w:noProof/>
        </w:rPr>
        <w:fldChar w:fldCharType="separate"/>
      </w:r>
      <w:r>
        <w:rPr>
          <w:noProof/>
        </w:rPr>
        <w:t>9</w:t>
      </w:r>
      <w:r>
        <w:rPr>
          <w:noProof/>
        </w:rPr>
        <w:fldChar w:fldCharType="end"/>
      </w:r>
    </w:p>
    <w:p w:rsidR="005A7F5D" w:rsidRDefault="005A7F5D">
      <w:pPr>
        <w:pStyle w:val="Inhopg2"/>
        <w:tabs>
          <w:tab w:val="left" w:pos="720"/>
          <w:tab w:val="right" w:leader="dot" w:pos="6792"/>
        </w:tabs>
        <w:rPr>
          <w:rFonts w:asciiTheme="minorHAnsi" w:eastAsiaTheme="minorEastAsia" w:hAnsiTheme="minorHAnsi" w:cstheme="minorBidi"/>
          <w:i w:val="0"/>
          <w:iCs w:val="0"/>
          <w:noProof/>
          <w:sz w:val="22"/>
          <w:szCs w:val="22"/>
          <w:lang w:eastAsia="nl-NL"/>
        </w:rPr>
      </w:pPr>
      <w:r>
        <w:rPr>
          <w:noProof/>
        </w:rPr>
        <w:t>4.3.</w:t>
      </w:r>
      <w:r>
        <w:rPr>
          <w:rFonts w:asciiTheme="minorHAnsi" w:eastAsiaTheme="minorEastAsia" w:hAnsiTheme="minorHAnsi" w:cstheme="minorBidi"/>
          <w:i w:val="0"/>
          <w:iCs w:val="0"/>
          <w:noProof/>
          <w:sz w:val="22"/>
          <w:szCs w:val="22"/>
          <w:lang w:eastAsia="nl-NL"/>
        </w:rPr>
        <w:tab/>
      </w:r>
      <w:r>
        <w:rPr>
          <w:noProof/>
        </w:rPr>
        <w:t>SchemaTron bestanden</w:t>
      </w:r>
      <w:r>
        <w:rPr>
          <w:noProof/>
        </w:rPr>
        <w:tab/>
      </w:r>
      <w:r>
        <w:rPr>
          <w:noProof/>
        </w:rPr>
        <w:fldChar w:fldCharType="begin"/>
      </w:r>
      <w:r>
        <w:rPr>
          <w:noProof/>
        </w:rPr>
        <w:instrText xml:space="preserve"> PAGEREF _Toc309833294 \h </w:instrText>
      </w:r>
      <w:r>
        <w:rPr>
          <w:noProof/>
        </w:rPr>
      </w:r>
      <w:r>
        <w:rPr>
          <w:noProof/>
        </w:rPr>
        <w:fldChar w:fldCharType="separate"/>
      </w:r>
      <w:r>
        <w:rPr>
          <w:noProof/>
        </w:rPr>
        <w:t>9</w:t>
      </w:r>
      <w:r>
        <w:rPr>
          <w:noProof/>
        </w:rPr>
        <w:fldChar w:fldCharType="end"/>
      </w:r>
    </w:p>
    <w:p w:rsidR="005A7F5D" w:rsidRDefault="005A7F5D">
      <w:pPr>
        <w:pStyle w:val="Inhopg2"/>
        <w:tabs>
          <w:tab w:val="left" w:pos="720"/>
          <w:tab w:val="right" w:leader="dot" w:pos="6792"/>
        </w:tabs>
        <w:rPr>
          <w:rFonts w:asciiTheme="minorHAnsi" w:eastAsiaTheme="minorEastAsia" w:hAnsiTheme="minorHAnsi" w:cstheme="minorBidi"/>
          <w:i w:val="0"/>
          <w:iCs w:val="0"/>
          <w:noProof/>
          <w:sz w:val="22"/>
          <w:szCs w:val="22"/>
          <w:lang w:eastAsia="nl-NL"/>
        </w:rPr>
      </w:pPr>
      <w:r>
        <w:rPr>
          <w:noProof/>
        </w:rPr>
        <w:t>4.4.</w:t>
      </w:r>
      <w:r>
        <w:rPr>
          <w:rFonts w:asciiTheme="minorHAnsi" w:eastAsiaTheme="minorEastAsia" w:hAnsiTheme="minorHAnsi" w:cstheme="minorBidi"/>
          <w:i w:val="0"/>
          <w:iCs w:val="0"/>
          <w:noProof/>
          <w:sz w:val="22"/>
          <w:szCs w:val="22"/>
          <w:lang w:eastAsia="nl-NL"/>
        </w:rPr>
        <w:tab/>
      </w:r>
      <w:r>
        <w:rPr>
          <w:noProof/>
        </w:rPr>
        <w:t>Generatie</w:t>
      </w:r>
      <w:r>
        <w:rPr>
          <w:noProof/>
        </w:rPr>
        <w:tab/>
      </w:r>
      <w:r>
        <w:rPr>
          <w:noProof/>
        </w:rPr>
        <w:fldChar w:fldCharType="begin"/>
      </w:r>
      <w:r>
        <w:rPr>
          <w:noProof/>
        </w:rPr>
        <w:instrText xml:space="preserve"> PAGEREF _Toc309833295 \h </w:instrText>
      </w:r>
      <w:r>
        <w:rPr>
          <w:noProof/>
        </w:rPr>
      </w:r>
      <w:r>
        <w:rPr>
          <w:noProof/>
        </w:rPr>
        <w:fldChar w:fldCharType="separate"/>
      </w:r>
      <w:r>
        <w:rPr>
          <w:noProof/>
        </w:rPr>
        <w:t>9</w:t>
      </w:r>
      <w:r>
        <w:rPr>
          <w:noProof/>
        </w:rPr>
        <w:fldChar w:fldCharType="end"/>
      </w:r>
    </w:p>
    <w:p w:rsidR="005A7F5D" w:rsidRDefault="005A7F5D">
      <w:pPr>
        <w:pStyle w:val="Inhopg1"/>
        <w:tabs>
          <w:tab w:val="left" w:pos="540"/>
          <w:tab w:val="right" w:leader="dot" w:pos="6792"/>
        </w:tabs>
        <w:rPr>
          <w:rFonts w:asciiTheme="minorHAnsi" w:eastAsiaTheme="minorEastAsia" w:hAnsiTheme="minorHAnsi" w:cstheme="minorBidi"/>
          <w:b w:val="0"/>
          <w:bCs w:val="0"/>
          <w:noProof/>
          <w:sz w:val="22"/>
          <w:szCs w:val="22"/>
          <w:lang w:eastAsia="nl-NL"/>
        </w:rPr>
      </w:pPr>
      <w:r>
        <w:rPr>
          <w:noProof/>
        </w:rPr>
        <w:t>5.</w:t>
      </w:r>
      <w:r>
        <w:rPr>
          <w:rFonts w:asciiTheme="minorHAnsi" w:eastAsiaTheme="minorEastAsia" w:hAnsiTheme="minorHAnsi" w:cstheme="minorBidi"/>
          <w:b w:val="0"/>
          <w:bCs w:val="0"/>
          <w:noProof/>
          <w:sz w:val="22"/>
          <w:szCs w:val="22"/>
          <w:lang w:eastAsia="nl-NL"/>
        </w:rPr>
        <w:tab/>
      </w:r>
      <w:r>
        <w:rPr>
          <w:noProof/>
        </w:rPr>
        <w:t>Logius afwijkingen t.o.v. SETU</w:t>
      </w:r>
      <w:r>
        <w:rPr>
          <w:noProof/>
        </w:rPr>
        <w:tab/>
      </w:r>
      <w:r>
        <w:rPr>
          <w:noProof/>
        </w:rPr>
        <w:fldChar w:fldCharType="begin"/>
      </w:r>
      <w:r>
        <w:rPr>
          <w:noProof/>
        </w:rPr>
        <w:instrText xml:space="preserve"> PAGEREF _Toc309833296 \h </w:instrText>
      </w:r>
      <w:r>
        <w:rPr>
          <w:noProof/>
        </w:rPr>
      </w:r>
      <w:r>
        <w:rPr>
          <w:noProof/>
        </w:rPr>
        <w:fldChar w:fldCharType="separate"/>
      </w:r>
      <w:r>
        <w:rPr>
          <w:noProof/>
        </w:rPr>
        <w:t>10</w:t>
      </w:r>
      <w:r>
        <w:rPr>
          <w:noProof/>
        </w:rPr>
        <w:fldChar w:fldCharType="end"/>
      </w:r>
    </w:p>
    <w:p w:rsidR="005A7F5D" w:rsidRDefault="005A7F5D">
      <w:pPr>
        <w:pStyle w:val="Inhopg2"/>
        <w:tabs>
          <w:tab w:val="left" w:pos="720"/>
          <w:tab w:val="right" w:leader="dot" w:pos="6792"/>
        </w:tabs>
        <w:rPr>
          <w:rFonts w:asciiTheme="minorHAnsi" w:eastAsiaTheme="minorEastAsia" w:hAnsiTheme="minorHAnsi" w:cstheme="minorBidi"/>
          <w:i w:val="0"/>
          <w:iCs w:val="0"/>
          <w:noProof/>
          <w:sz w:val="22"/>
          <w:szCs w:val="22"/>
          <w:lang w:eastAsia="nl-NL"/>
        </w:rPr>
      </w:pPr>
      <w:r>
        <w:rPr>
          <w:noProof/>
        </w:rPr>
        <w:t>5.1.</w:t>
      </w:r>
      <w:r>
        <w:rPr>
          <w:rFonts w:asciiTheme="minorHAnsi" w:eastAsiaTheme="minorEastAsia" w:hAnsiTheme="minorHAnsi" w:cstheme="minorBidi"/>
          <w:i w:val="0"/>
          <w:iCs w:val="0"/>
          <w:noProof/>
          <w:sz w:val="22"/>
          <w:szCs w:val="22"/>
          <w:lang w:eastAsia="nl-NL"/>
        </w:rPr>
        <w:tab/>
      </w:r>
      <w:r>
        <w:rPr>
          <w:noProof/>
        </w:rPr>
        <w:t>Achtergrond</w:t>
      </w:r>
      <w:r>
        <w:rPr>
          <w:noProof/>
        </w:rPr>
        <w:tab/>
      </w:r>
      <w:r>
        <w:rPr>
          <w:noProof/>
        </w:rPr>
        <w:fldChar w:fldCharType="begin"/>
      </w:r>
      <w:r>
        <w:rPr>
          <w:noProof/>
        </w:rPr>
        <w:instrText xml:space="preserve"> PAGEREF _Toc309833297 \h </w:instrText>
      </w:r>
      <w:r>
        <w:rPr>
          <w:noProof/>
        </w:rPr>
      </w:r>
      <w:r>
        <w:rPr>
          <w:noProof/>
        </w:rPr>
        <w:fldChar w:fldCharType="separate"/>
      </w:r>
      <w:r>
        <w:rPr>
          <w:noProof/>
        </w:rPr>
        <w:t>10</w:t>
      </w:r>
      <w:r>
        <w:rPr>
          <w:noProof/>
        </w:rPr>
        <w:fldChar w:fldCharType="end"/>
      </w:r>
    </w:p>
    <w:p w:rsidR="005A7F5D" w:rsidRDefault="005A7F5D">
      <w:pPr>
        <w:pStyle w:val="Inhopg2"/>
        <w:tabs>
          <w:tab w:val="left" w:pos="720"/>
          <w:tab w:val="right" w:leader="dot" w:pos="6792"/>
        </w:tabs>
        <w:rPr>
          <w:rFonts w:asciiTheme="minorHAnsi" w:eastAsiaTheme="minorEastAsia" w:hAnsiTheme="minorHAnsi" w:cstheme="minorBidi"/>
          <w:i w:val="0"/>
          <w:iCs w:val="0"/>
          <w:noProof/>
          <w:sz w:val="22"/>
          <w:szCs w:val="22"/>
          <w:lang w:eastAsia="nl-NL"/>
        </w:rPr>
      </w:pPr>
      <w:r>
        <w:rPr>
          <w:noProof/>
        </w:rPr>
        <w:t>5.2.</w:t>
      </w:r>
      <w:r>
        <w:rPr>
          <w:rFonts w:asciiTheme="minorHAnsi" w:eastAsiaTheme="minorEastAsia" w:hAnsiTheme="minorHAnsi" w:cstheme="minorBidi"/>
          <w:i w:val="0"/>
          <w:iCs w:val="0"/>
          <w:noProof/>
          <w:sz w:val="22"/>
          <w:szCs w:val="22"/>
          <w:lang w:eastAsia="nl-NL"/>
        </w:rPr>
        <w:tab/>
      </w:r>
      <w:r>
        <w:rPr>
          <w:noProof/>
        </w:rPr>
        <w:t>Identificatie</w:t>
      </w:r>
      <w:r>
        <w:rPr>
          <w:noProof/>
        </w:rPr>
        <w:tab/>
      </w:r>
      <w:r>
        <w:rPr>
          <w:noProof/>
        </w:rPr>
        <w:fldChar w:fldCharType="begin"/>
      </w:r>
      <w:r>
        <w:rPr>
          <w:noProof/>
        </w:rPr>
        <w:instrText xml:space="preserve"> PAGEREF _Toc309833298 \h </w:instrText>
      </w:r>
      <w:r>
        <w:rPr>
          <w:noProof/>
        </w:rPr>
      </w:r>
      <w:r>
        <w:rPr>
          <w:noProof/>
        </w:rPr>
        <w:fldChar w:fldCharType="separate"/>
      </w:r>
      <w:r>
        <w:rPr>
          <w:noProof/>
        </w:rPr>
        <w:t>10</w:t>
      </w:r>
      <w:r>
        <w:rPr>
          <w:noProof/>
        </w:rPr>
        <w:fldChar w:fldCharType="end"/>
      </w:r>
    </w:p>
    <w:p w:rsidR="005A7F5D" w:rsidRDefault="005A7F5D">
      <w:pPr>
        <w:pStyle w:val="Inhopg2"/>
        <w:tabs>
          <w:tab w:val="left" w:pos="720"/>
          <w:tab w:val="right" w:leader="dot" w:pos="6792"/>
        </w:tabs>
        <w:rPr>
          <w:rFonts w:asciiTheme="minorHAnsi" w:eastAsiaTheme="minorEastAsia" w:hAnsiTheme="minorHAnsi" w:cstheme="minorBidi"/>
          <w:i w:val="0"/>
          <w:iCs w:val="0"/>
          <w:noProof/>
          <w:sz w:val="22"/>
          <w:szCs w:val="22"/>
          <w:lang w:eastAsia="nl-NL"/>
        </w:rPr>
      </w:pPr>
      <w:r>
        <w:rPr>
          <w:noProof/>
        </w:rPr>
        <w:t>5.3.</w:t>
      </w:r>
      <w:r>
        <w:rPr>
          <w:rFonts w:asciiTheme="minorHAnsi" w:eastAsiaTheme="minorEastAsia" w:hAnsiTheme="minorHAnsi" w:cstheme="minorBidi"/>
          <w:i w:val="0"/>
          <w:iCs w:val="0"/>
          <w:noProof/>
          <w:sz w:val="22"/>
          <w:szCs w:val="22"/>
          <w:lang w:eastAsia="nl-NL"/>
        </w:rPr>
        <w:tab/>
      </w:r>
      <w:r>
        <w:rPr>
          <w:noProof/>
        </w:rPr>
        <w:t>Aanbiedingstermijn van offertes</w:t>
      </w:r>
      <w:r>
        <w:rPr>
          <w:noProof/>
        </w:rPr>
        <w:tab/>
      </w:r>
      <w:r>
        <w:rPr>
          <w:noProof/>
        </w:rPr>
        <w:fldChar w:fldCharType="begin"/>
      </w:r>
      <w:r>
        <w:rPr>
          <w:noProof/>
        </w:rPr>
        <w:instrText xml:space="preserve"> PAGEREF _Toc309833299 \h </w:instrText>
      </w:r>
      <w:r>
        <w:rPr>
          <w:noProof/>
        </w:rPr>
      </w:r>
      <w:r>
        <w:rPr>
          <w:noProof/>
        </w:rPr>
        <w:fldChar w:fldCharType="separate"/>
      </w:r>
      <w:r>
        <w:rPr>
          <w:noProof/>
        </w:rPr>
        <w:t>11</w:t>
      </w:r>
      <w:r>
        <w:rPr>
          <w:noProof/>
        </w:rPr>
        <w:fldChar w:fldCharType="end"/>
      </w:r>
    </w:p>
    <w:p w:rsidR="005A7F5D" w:rsidRDefault="005A7F5D">
      <w:pPr>
        <w:pStyle w:val="Inhopg2"/>
        <w:tabs>
          <w:tab w:val="left" w:pos="720"/>
          <w:tab w:val="right" w:leader="dot" w:pos="6792"/>
        </w:tabs>
        <w:rPr>
          <w:rFonts w:asciiTheme="minorHAnsi" w:eastAsiaTheme="minorEastAsia" w:hAnsiTheme="minorHAnsi" w:cstheme="minorBidi"/>
          <w:i w:val="0"/>
          <w:iCs w:val="0"/>
          <w:noProof/>
          <w:sz w:val="22"/>
          <w:szCs w:val="22"/>
          <w:lang w:eastAsia="nl-NL"/>
        </w:rPr>
      </w:pPr>
      <w:r>
        <w:rPr>
          <w:noProof/>
        </w:rPr>
        <w:t>5.4.</w:t>
      </w:r>
      <w:r>
        <w:rPr>
          <w:rFonts w:asciiTheme="minorHAnsi" w:eastAsiaTheme="minorEastAsia" w:hAnsiTheme="minorHAnsi" w:cstheme="minorBidi"/>
          <w:i w:val="0"/>
          <w:iCs w:val="0"/>
          <w:noProof/>
          <w:sz w:val="22"/>
          <w:szCs w:val="22"/>
          <w:lang w:eastAsia="nl-NL"/>
        </w:rPr>
        <w:tab/>
      </w:r>
      <w:r>
        <w:rPr>
          <w:noProof/>
        </w:rPr>
        <w:t>Bijlagen bijsluiten</w:t>
      </w:r>
      <w:r>
        <w:rPr>
          <w:noProof/>
        </w:rPr>
        <w:tab/>
      </w:r>
      <w:r>
        <w:rPr>
          <w:noProof/>
        </w:rPr>
        <w:fldChar w:fldCharType="begin"/>
      </w:r>
      <w:r>
        <w:rPr>
          <w:noProof/>
        </w:rPr>
        <w:instrText xml:space="preserve"> PAGEREF _Toc309833300 \h </w:instrText>
      </w:r>
      <w:r>
        <w:rPr>
          <w:noProof/>
        </w:rPr>
      </w:r>
      <w:r>
        <w:rPr>
          <w:noProof/>
        </w:rPr>
        <w:fldChar w:fldCharType="separate"/>
      </w:r>
      <w:r>
        <w:rPr>
          <w:noProof/>
        </w:rPr>
        <w:t>11</w:t>
      </w:r>
      <w:r>
        <w:rPr>
          <w:noProof/>
        </w:rPr>
        <w:fldChar w:fldCharType="end"/>
      </w:r>
    </w:p>
    <w:p w:rsidR="005A7F5D" w:rsidRDefault="005A7F5D">
      <w:pPr>
        <w:pStyle w:val="Inhopg2"/>
        <w:tabs>
          <w:tab w:val="left" w:pos="720"/>
          <w:tab w:val="right" w:leader="dot" w:pos="6792"/>
        </w:tabs>
        <w:rPr>
          <w:rFonts w:asciiTheme="minorHAnsi" w:eastAsiaTheme="minorEastAsia" w:hAnsiTheme="minorHAnsi" w:cstheme="minorBidi"/>
          <w:i w:val="0"/>
          <w:iCs w:val="0"/>
          <w:noProof/>
          <w:sz w:val="22"/>
          <w:szCs w:val="22"/>
          <w:lang w:eastAsia="nl-NL"/>
        </w:rPr>
      </w:pPr>
      <w:r>
        <w:rPr>
          <w:noProof/>
        </w:rPr>
        <w:t>5.5.</w:t>
      </w:r>
      <w:r>
        <w:rPr>
          <w:rFonts w:asciiTheme="minorHAnsi" w:eastAsiaTheme="minorEastAsia" w:hAnsiTheme="minorHAnsi" w:cstheme="minorBidi"/>
          <w:i w:val="0"/>
          <w:iCs w:val="0"/>
          <w:noProof/>
          <w:sz w:val="22"/>
          <w:szCs w:val="22"/>
          <w:lang w:eastAsia="nl-NL"/>
        </w:rPr>
        <w:tab/>
      </w:r>
      <w:r>
        <w:rPr>
          <w:noProof/>
        </w:rPr>
        <w:t>Verwijzen naar offerte aanvraagregels</w:t>
      </w:r>
      <w:r>
        <w:rPr>
          <w:noProof/>
        </w:rPr>
        <w:tab/>
      </w:r>
      <w:r>
        <w:rPr>
          <w:noProof/>
        </w:rPr>
        <w:fldChar w:fldCharType="begin"/>
      </w:r>
      <w:r>
        <w:rPr>
          <w:noProof/>
        </w:rPr>
        <w:instrText xml:space="preserve"> PAGEREF _Toc309833301 \h </w:instrText>
      </w:r>
      <w:r>
        <w:rPr>
          <w:noProof/>
        </w:rPr>
      </w:r>
      <w:r>
        <w:rPr>
          <w:noProof/>
        </w:rPr>
        <w:fldChar w:fldCharType="separate"/>
      </w:r>
      <w:r>
        <w:rPr>
          <w:noProof/>
        </w:rPr>
        <w:t>12</w:t>
      </w:r>
      <w:r>
        <w:rPr>
          <w:noProof/>
        </w:rPr>
        <w:fldChar w:fldCharType="end"/>
      </w:r>
    </w:p>
    <w:p w:rsidR="005A7F5D" w:rsidRDefault="005A7F5D">
      <w:pPr>
        <w:pStyle w:val="Inhopg2"/>
        <w:tabs>
          <w:tab w:val="left" w:pos="720"/>
          <w:tab w:val="right" w:leader="dot" w:pos="6792"/>
        </w:tabs>
        <w:rPr>
          <w:rFonts w:asciiTheme="minorHAnsi" w:eastAsiaTheme="minorEastAsia" w:hAnsiTheme="minorHAnsi" w:cstheme="minorBidi"/>
          <w:i w:val="0"/>
          <w:iCs w:val="0"/>
          <w:noProof/>
          <w:sz w:val="22"/>
          <w:szCs w:val="22"/>
          <w:lang w:eastAsia="nl-NL"/>
        </w:rPr>
      </w:pPr>
      <w:r>
        <w:rPr>
          <w:noProof/>
        </w:rPr>
        <w:t>5.6.</w:t>
      </w:r>
      <w:r>
        <w:rPr>
          <w:rFonts w:asciiTheme="minorHAnsi" w:eastAsiaTheme="minorEastAsia" w:hAnsiTheme="minorHAnsi" w:cstheme="minorBidi"/>
          <w:i w:val="0"/>
          <w:iCs w:val="0"/>
          <w:noProof/>
          <w:sz w:val="22"/>
          <w:szCs w:val="22"/>
          <w:lang w:eastAsia="nl-NL"/>
        </w:rPr>
        <w:tab/>
      </w:r>
      <w:r>
        <w:rPr>
          <w:noProof/>
        </w:rPr>
        <w:t>Versienummer</w:t>
      </w:r>
      <w:r>
        <w:rPr>
          <w:noProof/>
        </w:rPr>
        <w:tab/>
      </w:r>
      <w:r>
        <w:rPr>
          <w:noProof/>
        </w:rPr>
        <w:fldChar w:fldCharType="begin"/>
      </w:r>
      <w:r>
        <w:rPr>
          <w:noProof/>
        </w:rPr>
        <w:instrText xml:space="preserve"> PAGEREF _Toc309833302 \h </w:instrText>
      </w:r>
      <w:r>
        <w:rPr>
          <w:noProof/>
        </w:rPr>
      </w:r>
      <w:r>
        <w:rPr>
          <w:noProof/>
        </w:rPr>
        <w:fldChar w:fldCharType="separate"/>
      </w:r>
      <w:r>
        <w:rPr>
          <w:noProof/>
        </w:rPr>
        <w:t>12</w:t>
      </w:r>
      <w:r>
        <w:rPr>
          <w:noProof/>
        </w:rPr>
        <w:fldChar w:fldCharType="end"/>
      </w:r>
    </w:p>
    <w:p w:rsidR="005A7F5D" w:rsidRDefault="005A7F5D">
      <w:pPr>
        <w:pStyle w:val="Inhopg2"/>
        <w:tabs>
          <w:tab w:val="left" w:pos="720"/>
          <w:tab w:val="right" w:leader="dot" w:pos="6792"/>
        </w:tabs>
        <w:rPr>
          <w:rFonts w:asciiTheme="minorHAnsi" w:eastAsiaTheme="minorEastAsia" w:hAnsiTheme="minorHAnsi" w:cstheme="minorBidi"/>
          <w:i w:val="0"/>
          <w:iCs w:val="0"/>
          <w:noProof/>
          <w:sz w:val="22"/>
          <w:szCs w:val="22"/>
          <w:lang w:eastAsia="nl-NL"/>
        </w:rPr>
      </w:pPr>
      <w:r>
        <w:rPr>
          <w:noProof/>
        </w:rPr>
        <w:t>5.7.</w:t>
      </w:r>
      <w:r>
        <w:rPr>
          <w:rFonts w:asciiTheme="minorHAnsi" w:eastAsiaTheme="minorEastAsia" w:hAnsiTheme="minorHAnsi" w:cstheme="minorBidi"/>
          <w:i w:val="0"/>
          <w:iCs w:val="0"/>
          <w:noProof/>
          <w:sz w:val="22"/>
          <w:szCs w:val="22"/>
          <w:lang w:eastAsia="nl-NL"/>
        </w:rPr>
        <w:tab/>
      </w:r>
      <w:r>
        <w:rPr>
          <w:noProof/>
        </w:rPr>
        <w:t>Kostenplaats</w:t>
      </w:r>
      <w:r>
        <w:rPr>
          <w:noProof/>
        </w:rPr>
        <w:tab/>
      </w:r>
      <w:r>
        <w:rPr>
          <w:noProof/>
        </w:rPr>
        <w:fldChar w:fldCharType="begin"/>
      </w:r>
      <w:r>
        <w:rPr>
          <w:noProof/>
        </w:rPr>
        <w:instrText xml:space="preserve"> PAGEREF _Toc309833303 \h </w:instrText>
      </w:r>
      <w:r>
        <w:rPr>
          <w:noProof/>
        </w:rPr>
      </w:r>
      <w:r>
        <w:rPr>
          <w:noProof/>
        </w:rPr>
        <w:fldChar w:fldCharType="separate"/>
      </w:r>
      <w:r>
        <w:rPr>
          <w:noProof/>
        </w:rPr>
        <w:t>12</w:t>
      </w:r>
      <w:r>
        <w:rPr>
          <w:noProof/>
        </w:rPr>
        <w:fldChar w:fldCharType="end"/>
      </w:r>
    </w:p>
    <w:p w:rsidR="00631BB4" w:rsidRDefault="00A863EA">
      <w:pPr>
        <w:pStyle w:val="Inhopg1"/>
        <w:tabs>
          <w:tab w:val="right" w:leader="dot" w:pos="6802"/>
        </w:tabs>
        <w:sectPr w:rsidR="00631BB4">
          <w:type w:val="continuous"/>
          <w:pgSz w:w="11906" w:h="16838"/>
          <w:pgMar w:top="2517" w:right="2552" w:bottom="340" w:left="2552" w:header="198" w:footer="211" w:gutter="0"/>
          <w:cols w:space="720"/>
          <w:docGrid w:linePitch="272"/>
        </w:sectPr>
      </w:pPr>
      <w:r>
        <w:fldChar w:fldCharType="end"/>
      </w:r>
    </w:p>
    <w:p w:rsidR="00631BB4" w:rsidRDefault="00631BB4">
      <w:pPr>
        <w:tabs>
          <w:tab w:val="right" w:leader="dot" w:pos="6793"/>
        </w:tabs>
      </w:pPr>
    </w:p>
    <w:p w:rsidR="00631BB4" w:rsidRDefault="00631BB4">
      <w:pPr>
        <w:rPr>
          <w:rFonts w:ascii="Cambria" w:hAnsi="Cambria"/>
          <w:b/>
          <w:bCs/>
          <w:color w:val="365F91"/>
          <w:sz w:val="28"/>
          <w:szCs w:val="28"/>
        </w:rPr>
      </w:pPr>
    </w:p>
    <w:p w:rsidR="00631BB4" w:rsidRDefault="00631BB4" w:rsidP="00271C1A">
      <w:pPr>
        <w:pStyle w:val="Kop1"/>
      </w:pPr>
      <w:bookmarkStart w:id="3" w:name="__RefHeading__45_252275132"/>
      <w:bookmarkStart w:id="4" w:name="_Toc309833285"/>
      <w:bookmarkEnd w:id="3"/>
      <w:r>
        <w:lastRenderedPageBreak/>
        <w:t>Verantwoording</w:t>
      </w:r>
      <w:bookmarkEnd w:id="4"/>
    </w:p>
    <w:p w:rsidR="00631BB4" w:rsidRDefault="00631BB4">
      <w:pPr>
        <w:autoSpaceDE w:val="0"/>
        <w:spacing w:line="240" w:lineRule="auto"/>
        <w:rPr>
          <w:rFonts w:ascii="Arial" w:hAnsi="Arial" w:cs="Arial"/>
          <w:sz w:val="19"/>
          <w:szCs w:val="19"/>
        </w:rPr>
      </w:pPr>
      <w:r>
        <w:rPr>
          <w:rFonts w:ascii="Arial" w:hAnsi="Arial" w:cs="Arial"/>
          <w:sz w:val="19"/>
          <w:szCs w:val="19"/>
        </w:rPr>
        <w:t>Deze leeswijzer is bedoeld voor de set aan documenten behorende bij de “implementatiekit EBF-NL – HR-XML-SETU”. Uitgangspunt van deze implementatiekit is de SETU</w:t>
      </w:r>
      <w:r w:rsidRPr="00076454">
        <w:rPr>
          <w:rStyle w:val="FootnoteCharacters"/>
          <w:rFonts w:ascii="Arial" w:hAnsi="Arial" w:cs="Arial"/>
          <w:sz w:val="19"/>
          <w:szCs w:val="19"/>
          <w:vertAlign w:val="superscript"/>
        </w:rPr>
        <w:footnoteReference w:id="1"/>
      </w:r>
      <w:r>
        <w:rPr>
          <w:rFonts w:ascii="Arial" w:hAnsi="Arial" w:cs="Arial"/>
          <w:sz w:val="19"/>
          <w:szCs w:val="19"/>
        </w:rPr>
        <w:t xml:space="preserve"> berichtenstandaard die te vinden is op het internet onder http://www.setu.nl. De implementatiekit bevat de benodigde HR-XML 2.5 en SETU 1.1 schema’s en transformatietabellen om een technische werking mogelijk te maken.</w:t>
      </w:r>
    </w:p>
    <w:p w:rsidR="00631BB4" w:rsidRDefault="00631BB4">
      <w:pPr>
        <w:autoSpaceDE w:val="0"/>
        <w:spacing w:line="240" w:lineRule="auto"/>
        <w:rPr>
          <w:rFonts w:ascii="Arial" w:hAnsi="Arial" w:cs="Arial"/>
          <w:sz w:val="19"/>
          <w:szCs w:val="19"/>
        </w:rPr>
      </w:pPr>
    </w:p>
    <w:p w:rsidR="00631BB4" w:rsidRDefault="00631BB4">
      <w:pPr>
        <w:autoSpaceDE w:val="0"/>
        <w:spacing w:line="240" w:lineRule="auto"/>
        <w:rPr>
          <w:rFonts w:ascii="Arial" w:hAnsi="Arial" w:cs="Arial"/>
          <w:sz w:val="19"/>
          <w:szCs w:val="19"/>
        </w:rPr>
      </w:pPr>
      <w:r>
        <w:rPr>
          <w:rFonts w:ascii="Arial" w:hAnsi="Arial" w:cs="Arial"/>
          <w:sz w:val="19"/>
          <w:szCs w:val="19"/>
        </w:rPr>
        <w:t>Voor de SETU functionele documentatie zult u een account bij SETU moeten aanmaken om de PDF documenten te kunnen downloaden.</w:t>
      </w:r>
    </w:p>
    <w:p w:rsidR="00631BB4" w:rsidRDefault="00631BB4">
      <w:pPr>
        <w:autoSpaceDE w:val="0"/>
        <w:spacing w:line="240" w:lineRule="auto"/>
        <w:rPr>
          <w:rFonts w:ascii="Arial" w:hAnsi="Arial" w:cs="Arial"/>
          <w:sz w:val="19"/>
          <w:szCs w:val="19"/>
        </w:rPr>
      </w:pPr>
    </w:p>
    <w:p w:rsidR="00631BB4" w:rsidRDefault="00631BB4">
      <w:pPr>
        <w:autoSpaceDE w:val="0"/>
        <w:spacing w:line="240" w:lineRule="auto"/>
        <w:rPr>
          <w:rFonts w:ascii="Arial" w:hAnsi="Arial" w:cs="Arial"/>
          <w:sz w:val="19"/>
          <w:szCs w:val="19"/>
        </w:rPr>
      </w:pPr>
      <w:r>
        <w:rPr>
          <w:rFonts w:ascii="Arial" w:hAnsi="Arial" w:cs="Arial"/>
          <w:sz w:val="19"/>
          <w:szCs w:val="19"/>
        </w:rPr>
        <w:t>De afbeelding op HR-XML 2.5 van de SETU functionele eisen is volgens de volgende regels doorgevoerd:</w:t>
      </w:r>
    </w:p>
    <w:p w:rsidR="0007069B" w:rsidRDefault="0007069B" w:rsidP="00B623BD">
      <w:pPr>
        <w:numPr>
          <w:ilvl w:val="0"/>
          <w:numId w:val="27"/>
        </w:numPr>
        <w:tabs>
          <w:tab w:val="clear" w:pos="-440"/>
          <w:tab w:val="num" w:pos="709"/>
        </w:tabs>
        <w:autoSpaceDE w:val="0"/>
        <w:spacing w:line="240" w:lineRule="auto"/>
        <w:ind w:left="709"/>
        <w:rPr>
          <w:rFonts w:ascii="Arial" w:hAnsi="Arial" w:cs="Arial"/>
          <w:sz w:val="19"/>
          <w:szCs w:val="19"/>
        </w:rPr>
      </w:pPr>
      <w:r>
        <w:rPr>
          <w:rFonts w:ascii="Arial" w:hAnsi="Arial" w:cs="Arial"/>
          <w:sz w:val="19"/>
          <w:szCs w:val="19"/>
        </w:rPr>
        <w:t>DigiInkoop vereist;</w:t>
      </w:r>
    </w:p>
    <w:p w:rsidR="00631BB4" w:rsidRDefault="00631BB4" w:rsidP="00B623BD">
      <w:pPr>
        <w:numPr>
          <w:ilvl w:val="0"/>
          <w:numId w:val="27"/>
        </w:numPr>
        <w:tabs>
          <w:tab w:val="clear" w:pos="-440"/>
          <w:tab w:val="num" w:pos="709"/>
        </w:tabs>
        <w:autoSpaceDE w:val="0"/>
        <w:spacing w:line="240" w:lineRule="auto"/>
        <w:ind w:left="709"/>
        <w:rPr>
          <w:rFonts w:ascii="Arial" w:hAnsi="Arial" w:cs="Arial"/>
          <w:sz w:val="19"/>
          <w:szCs w:val="19"/>
        </w:rPr>
      </w:pPr>
      <w:r>
        <w:rPr>
          <w:rFonts w:ascii="Arial" w:hAnsi="Arial" w:cs="Arial"/>
          <w:sz w:val="19"/>
          <w:szCs w:val="19"/>
        </w:rPr>
        <w:t>SETU vereist;</w:t>
      </w:r>
    </w:p>
    <w:p w:rsidR="00631BB4" w:rsidRDefault="00631BB4" w:rsidP="00B623BD">
      <w:pPr>
        <w:numPr>
          <w:ilvl w:val="0"/>
          <w:numId w:val="27"/>
        </w:numPr>
        <w:tabs>
          <w:tab w:val="clear" w:pos="-440"/>
          <w:tab w:val="num" w:pos="709"/>
        </w:tabs>
        <w:autoSpaceDE w:val="0"/>
        <w:spacing w:line="240" w:lineRule="auto"/>
        <w:ind w:left="709"/>
        <w:rPr>
          <w:rFonts w:ascii="Arial" w:hAnsi="Arial" w:cs="Arial"/>
          <w:sz w:val="19"/>
          <w:szCs w:val="19"/>
        </w:rPr>
      </w:pPr>
      <w:r>
        <w:rPr>
          <w:rFonts w:ascii="Arial" w:hAnsi="Arial" w:cs="Arial"/>
          <w:sz w:val="19"/>
          <w:szCs w:val="19"/>
        </w:rPr>
        <w:t>SETU staat toe;</w:t>
      </w:r>
    </w:p>
    <w:p w:rsidR="00631BB4" w:rsidRDefault="00631BB4" w:rsidP="00B623BD">
      <w:pPr>
        <w:numPr>
          <w:ilvl w:val="0"/>
          <w:numId w:val="27"/>
        </w:numPr>
        <w:tabs>
          <w:tab w:val="clear" w:pos="-440"/>
          <w:tab w:val="num" w:pos="709"/>
        </w:tabs>
        <w:autoSpaceDE w:val="0"/>
        <w:spacing w:line="240" w:lineRule="auto"/>
        <w:ind w:left="709"/>
        <w:rPr>
          <w:rFonts w:ascii="Arial" w:hAnsi="Arial" w:cs="Arial"/>
          <w:sz w:val="19"/>
          <w:szCs w:val="19"/>
        </w:rPr>
      </w:pPr>
      <w:r>
        <w:rPr>
          <w:rFonts w:ascii="Arial" w:hAnsi="Arial" w:cs="Arial"/>
          <w:sz w:val="19"/>
          <w:szCs w:val="19"/>
        </w:rPr>
        <w:t>HR-XML vereist;</w:t>
      </w:r>
    </w:p>
    <w:p w:rsidR="00631BB4" w:rsidRDefault="00631BB4" w:rsidP="00B623BD">
      <w:pPr>
        <w:numPr>
          <w:ilvl w:val="0"/>
          <w:numId w:val="27"/>
        </w:numPr>
        <w:tabs>
          <w:tab w:val="clear" w:pos="-440"/>
          <w:tab w:val="num" w:pos="709"/>
        </w:tabs>
        <w:autoSpaceDE w:val="0"/>
        <w:spacing w:line="240" w:lineRule="auto"/>
        <w:ind w:left="709"/>
        <w:rPr>
          <w:rFonts w:ascii="Arial" w:hAnsi="Arial" w:cs="Arial"/>
          <w:sz w:val="19"/>
          <w:szCs w:val="19"/>
        </w:rPr>
      </w:pPr>
      <w:r>
        <w:rPr>
          <w:rFonts w:ascii="Arial" w:hAnsi="Arial" w:cs="Arial"/>
          <w:sz w:val="19"/>
          <w:szCs w:val="19"/>
        </w:rPr>
        <w:t>Alle overige elementen zijn toegestaan</w:t>
      </w:r>
      <w:r w:rsidR="0007069B">
        <w:rPr>
          <w:rFonts w:ascii="Arial" w:hAnsi="Arial" w:cs="Arial"/>
          <w:sz w:val="19"/>
          <w:szCs w:val="19"/>
        </w:rPr>
        <w:t xml:space="preserve"> maar worden niet door DigiInkoop ondersteund.</w:t>
      </w:r>
    </w:p>
    <w:p w:rsidR="00631BB4" w:rsidRDefault="00631BB4">
      <w:pPr>
        <w:autoSpaceDE w:val="0"/>
        <w:spacing w:line="240" w:lineRule="auto"/>
        <w:rPr>
          <w:rFonts w:ascii="Arial" w:hAnsi="Arial" w:cs="Arial"/>
          <w:sz w:val="19"/>
          <w:szCs w:val="19"/>
        </w:rPr>
      </w:pPr>
      <w:r>
        <w:rPr>
          <w:rFonts w:ascii="Arial" w:hAnsi="Arial" w:cs="Arial"/>
          <w:sz w:val="19"/>
          <w:szCs w:val="19"/>
        </w:rPr>
        <w:t>De uitwerking van deze regels treft u aan in de Excel bestanden.</w:t>
      </w:r>
    </w:p>
    <w:p w:rsidR="00631BB4" w:rsidRDefault="00631BB4">
      <w:pPr>
        <w:rPr>
          <w:rFonts w:ascii="Arial" w:hAnsi="Arial" w:cs="Arial"/>
          <w:b/>
          <w:bCs/>
          <w:sz w:val="25"/>
          <w:szCs w:val="25"/>
        </w:rPr>
      </w:pPr>
    </w:p>
    <w:p w:rsidR="00631BB4" w:rsidRDefault="00631BB4" w:rsidP="00271C1A">
      <w:pPr>
        <w:pStyle w:val="Kop1"/>
      </w:pPr>
      <w:bookmarkStart w:id="5" w:name="__RefHeading__47_252275132"/>
      <w:bookmarkStart w:id="6" w:name="_Toc309833286"/>
      <w:bookmarkEnd w:id="5"/>
      <w:r>
        <w:lastRenderedPageBreak/>
        <w:t>Documentatie</w:t>
      </w:r>
      <w:bookmarkEnd w:id="6"/>
    </w:p>
    <w:p w:rsidR="00631BB4" w:rsidRDefault="00631BB4">
      <w:pPr>
        <w:autoSpaceDE w:val="0"/>
        <w:spacing w:line="240" w:lineRule="auto"/>
        <w:rPr>
          <w:rFonts w:ascii="Arial" w:hAnsi="Arial" w:cs="Arial"/>
          <w:sz w:val="19"/>
          <w:szCs w:val="19"/>
        </w:rPr>
      </w:pPr>
      <w:r>
        <w:rPr>
          <w:rFonts w:ascii="Arial" w:hAnsi="Arial" w:cs="Arial"/>
          <w:sz w:val="19"/>
          <w:szCs w:val="19"/>
        </w:rPr>
        <w:t>Deze set documenten beoogt ontwerpers en bouwers inzicht te geven in de opbouw van de berichtspecificatie van EBF-NL in de syntax van HR-XML 2.5 volgens de afbeelding van SETU. Dit document geeft ook aan hoe berichten voor elektronische gegevensuitwisseling worden gespecificeerd met aanvullende documenten. De documenten zijn in te delen in de volgende groepen:</w:t>
      </w:r>
    </w:p>
    <w:p w:rsidR="00631BB4" w:rsidRDefault="00631BB4">
      <w:pPr>
        <w:autoSpaceDE w:val="0"/>
        <w:spacing w:line="240" w:lineRule="auto"/>
        <w:rPr>
          <w:rFonts w:ascii="Arial" w:hAnsi="Arial" w:cs="Arial"/>
          <w:sz w:val="19"/>
          <w:szCs w:val="19"/>
        </w:rPr>
      </w:pPr>
    </w:p>
    <w:p w:rsidR="00631BB4" w:rsidRDefault="00631BB4">
      <w:pPr>
        <w:autoSpaceDE w:val="0"/>
        <w:spacing w:line="240" w:lineRule="auto"/>
        <w:rPr>
          <w:rFonts w:ascii="Arial" w:hAnsi="Arial" w:cs="Arial"/>
          <w:b/>
          <w:bCs/>
          <w:sz w:val="19"/>
          <w:szCs w:val="19"/>
        </w:rPr>
      </w:pPr>
      <w:r w:rsidRPr="00B623BD">
        <w:rPr>
          <w:rFonts w:ascii="Arial" w:hAnsi="Arial" w:cs="Arial"/>
          <w:b/>
          <w:bCs/>
          <w:sz w:val="19"/>
          <w:szCs w:val="19"/>
        </w:rPr>
        <w:t xml:space="preserve">1. </w:t>
      </w:r>
      <w:r>
        <w:rPr>
          <w:rFonts w:ascii="Arial" w:hAnsi="Arial" w:cs="Arial"/>
          <w:b/>
          <w:bCs/>
          <w:sz w:val="19"/>
          <w:szCs w:val="19"/>
        </w:rPr>
        <w:t xml:space="preserve">Functioneel ontwerp; </w:t>
      </w:r>
    </w:p>
    <w:p w:rsidR="00631BB4" w:rsidRDefault="00631BB4">
      <w:pPr>
        <w:autoSpaceDE w:val="0"/>
        <w:spacing w:line="240" w:lineRule="auto"/>
        <w:rPr>
          <w:rFonts w:ascii="Arial" w:hAnsi="Arial" w:cs="Arial"/>
          <w:sz w:val="19"/>
          <w:szCs w:val="19"/>
        </w:rPr>
      </w:pPr>
      <w:r>
        <w:rPr>
          <w:rFonts w:ascii="Arial" w:hAnsi="Arial" w:cs="Arial"/>
          <w:sz w:val="19"/>
          <w:szCs w:val="19"/>
        </w:rPr>
        <w:t>Dit omvat de functionele beschrijving van elektronisch berichten voor de inhuur van personeel bij overheidsinstanties in Nederland. In het functioneel ontwerp worden de noodzakelijke gegevenselementen opgesomd, hun definitie en hun onderlinge verhoudingen. Dit is de documentatie van SETU.</w:t>
      </w:r>
    </w:p>
    <w:p w:rsidR="00631BB4" w:rsidRDefault="00631BB4">
      <w:pPr>
        <w:autoSpaceDE w:val="0"/>
        <w:spacing w:line="240" w:lineRule="auto"/>
        <w:rPr>
          <w:rFonts w:ascii="Arial" w:hAnsi="Arial" w:cs="Arial"/>
          <w:sz w:val="19"/>
          <w:szCs w:val="19"/>
        </w:rPr>
      </w:pPr>
    </w:p>
    <w:p w:rsidR="00631BB4" w:rsidRDefault="00631BB4">
      <w:pPr>
        <w:autoSpaceDE w:val="0"/>
        <w:spacing w:line="240" w:lineRule="auto"/>
        <w:rPr>
          <w:rFonts w:ascii="Arial" w:hAnsi="Arial" w:cs="Arial"/>
          <w:b/>
          <w:bCs/>
          <w:sz w:val="19"/>
          <w:szCs w:val="19"/>
        </w:rPr>
      </w:pPr>
      <w:r w:rsidRPr="00B623BD">
        <w:rPr>
          <w:rFonts w:ascii="Arial" w:hAnsi="Arial" w:cs="Arial"/>
          <w:b/>
          <w:bCs/>
          <w:sz w:val="19"/>
          <w:szCs w:val="19"/>
        </w:rPr>
        <w:t xml:space="preserve">2. </w:t>
      </w:r>
      <w:r>
        <w:rPr>
          <w:rFonts w:ascii="Arial" w:hAnsi="Arial" w:cs="Arial"/>
          <w:b/>
          <w:bCs/>
          <w:sz w:val="19"/>
          <w:szCs w:val="19"/>
        </w:rPr>
        <w:t xml:space="preserve">Mapping document; </w:t>
      </w:r>
    </w:p>
    <w:p w:rsidR="00631BB4" w:rsidRDefault="00631BB4">
      <w:pPr>
        <w:autoSpaceDE w:val="0"/>
        <w:spacing w:line="240" w:lineRule="auto"/>
        <w:rPr>
          <w:rFonts w:ascii="Arial" w:hAnsi="Arial" w:cs="Arial"/>
          <w:sz w:val="19"/>
          <w:szCs w:val="19"/>
        </w:rPr>
      </w:pPr>
      <w:r>
        <w:rPr>
          <w:rFonts w:ascii="Arial" w:hAnsi="Arial" w:cs="Arial"/>
          <w:sz w:val="19"/>
          <w:szCs w:val="19"/>
        </w:rPr>
        <w:t>Hier worden de functioneel beschreven gegevenselementen gekoppeld aan een specifieke syntax. In dit geval is die syntax HR-XML 2.5. De gekozen syntax is in de taal XML opgesteld en dus zullen semantische begrippen gekoppeld worden aan één of meer XML elementen. In het geval de mapping niet een op een plaats kan vinden staan de transformatieregels in de functionele documentatie.</w:t>
      </w:r>
    </w:p>
    <w:p w:rsidR="00631BB4" w:rsidRDefault="00631BB4">
      <w:pPr>
        <w:autoSpaceDE w:val="0"/>
        <w:spacing w:line="240" w:lineRule="auto"/>
        <w:rPr>
          <w:rFonts w:ascii="Arial" w:hAnsi="Arial" w:cs="Arial"/>
          <w:sz w:val="19"/>
          <w:szCs w:val="19"/>
        </w:rPr>
      </w:pPr>
    </w:p>
    <w:p w:rsidR="00631BB4" w:rsidRDefault="00631BB4">
      <w:pPr>
        <w:autoSpaceDE w:val="0"/>
        <w:spacing w:line="240" w:lineRule="auto"/>
        <w:rPr>
          <w:rFonts w:ascii="Arial" w:hAnsi="Arial" w:cs="Arial"/>
          <w:b/>
          <w:bCs/>
          <w:sz w:val="19"/>
          <w:szCs w:val="19"/>
        </w:rPr>
      </w:pPr>
      <w:r w:rsidRPr="00B623BD">
        <w:rPr>
          <w:rFonts w:ascii="Arial" w:hAnsi="Arial" w:cs="Arial"/>
          <w:b/>
          <w:bCs/>
          <w:sz w:val="19"/>
          <w:szCs w:val="19"/>
        </w:rPr>
        <w:t xml:space="preserve">3. </w:t>
      </w:r>
      <w:r>
        <w:rPr>
          <w:rFonts w:ascii="Arial" w:hAnsi="Arial" w:cs="Arial"/>
          <w:b/>
          <w:bCs/>
          <w:sz w:val="19"/>
          <w:szCs w:val="19"/>
        </w:rPr>
        <w:t xml:space="preserve">XML bestanden; </w:t>
      </w:r>
    </w:p>
    <w:p w:rsidR="00631BB4" w:rsidRDefault="00631BB4">
      <w:pPr>
        <w:autoSpaceDE w:val="0"/>
        <w:spacing w:line="240" w:lineRule="auto"/>
        <w:rPr>
          <w:rFonts w:ascii="Arial" w:hAnsi="Arial" w:cs="Arial"/>
          <w:sz w:val="19"/>
          <w:szCs w:val="19"/>
        </w:rPr>
      </w:pPr>
      <w:r>
        <w:rPr>
          <w:rFonts w:ascii="Arial" w:hAnsi="Arial" w:cs="Arial"/>
          <w:sz w:val="19"/>
          <w:szCs w:val="19"/>
        </w:rPr>
        <w:t xml:space="preserve">Voor geautomatiseerd gebruik, zoals het valideren van berichten wordt de gekozen syntax in bestanden gegoten. Voor HR-XML zijn dit XML schema’s en Schematron bestanden. De HR-XML bestanden zijn uitgebreid met SETU specifieke extensies. De bestanden zijn een technische weergave van wat in de functionele specificaties is beschreven. </w:t>
      </w:r>
    </w:p>
    <w:p w:rsidR="00631BB4" w:rsidRDefault="00631BB4">
      <w:pPr>
        <w:autoSpaceDE w:val="0"/>
        <w:spacing w:line="240" w:lineRule="auto"/>
        <w:rPr>
          <w:rFonts w:ascii="Arial" w:hAnsi="Arial" w:cs="Arial"/>
          <w:sz w:val="19"/>
          <w:szCs w:val="19"/>
        </w:rPr>
      </w:pPr>
      <w:r>
        <w:rPr>
          <w:rFonts w:ascii="Arial" w:hAnsi="Arial" w:cs="Arial"/>
          <w:sz w:val="19"/>
          <w:szCs w:val="19"/>
        </w:rPr>
        <w:t>Voor de gegevenselementen wordt XML Schema 1.0 gebruikt, voor business rules ISO Schematron.</w:t>
      </w:r>
    </w:p>
    <w:p w:rsidR="00631BB4" w:rsidRDefault="00631BB4" w:rsidP="00271C1A">
      <w:pPr>
        <w:pStyle w:val="Kop2"/>
      </w:pPr>
      <w:bookmarkStart w:id="7" w:name="__RefHeading__49_252275132"/>
      <w:bookmarkStart w:id="8" w:name="_Toc309833287"/>
      <w:bookmarkEnd w:id="7"/>
      <w:r>
        <w:t>Directories</w:t>
      </w:r>
      <w:bookmarkEnd w:id="8"/>
    </w:p>
    <w:p w:rsidR="00631BB4" w:rsidRDefault="00631BB4">
      <w:pPr>
        <w:autoSpaceDE w:val="0"/>
        <w:spacing w:line="240" w:lineRule="auto"/>
        <w:rPr>
          <w:rFonts w:ascii="Arial" w:hAnsi="Arial" w:cs="Arial"/>
          <w:sz w:val="19"/>
          <w:szCs w:val="19"/>
        </w:rPr>
      </w:pPr>
      <w:r>
        <w:rPr>
          <w:rFonts w:ascii="Arial" w:hAnsi="Arial" w:cs="Arial"/>
          <w:sz w:val="19"/>
          <w:szCs w:val="19"/>
        </w:rPr>
        <w:t xml:space="preserve">De documentatie van de eFactuur wordt in de directorystructuur, zoals die voorgeschreven is door HR-XML, geleverd en bevat de volgende directories: </w:t>
      </w:r>
    </w:p>
    <w:p w:rsidR="00631BB4" w:rsidRDefault="00631BB4">
      <w:pPr>
        <w:autoSpaceDE w:val="0"/>
        <w:spacing w:line="240" w:lineRule="auto"/>
        <w:rPr>
          <w:rFonts w:ascii="Arial" w:hAnsi="Arial" w:cs="Arial"/>
          <w:sz w:val="19"/>
          <w:szCs w:val="19"/>
        </w:rPr>
      </w:pPr>
    </w:p>
    <w:p w:rsidR="00631BB4" w:rsidRPr="00B623BD" w:rsidRDefault="00631BB4">
      <w:pPr>
        <w:autoSpaceDE w:val="0"/>
        <w:spacing w:line="240" w:lineRule="auto"/>
        <w:rPr>
          <w:rFonts w:ascii="Arial" w:hAnsi="Arial" w:cs="Arial"/>
          <w:sz w:val="19"/>
          <w:szCs w:val="19"/>
          <w:lang w:val="en-US"/>
        </w:rPr>
      </w:pPr>
      <w:proofErr w:type="spellStart"/>
      <w:r w:rsidRPr="00B623BD">
        <w:rPr>
          <w:rFonts w:ascii="Arial" w:hAnsi="Arial" w:cs="Arial"/>
          <w:sz w:val="19"/>
          <w:szCs w:val="19"/>
          <w:lang w:val="en-US"/>
        </w:rPr>
        <w:t>Versie</w:t>
      </w:r>
      <w:proofErr w:type="spellEnd"/>
    </w:p>
    <w:p w:rsidR="00631BB4" w:rsidRDefault="00631BB4">
      <w:pPr>
        <w:autoSpaceDE w:val="0"/>
        <w:spacing w:line="240" w:lineRule="auto"/>
        <w:rPr>
          <w:rFonts w:ascii="Arial" w:hAnsi="Arial" w:cs="Arial"/>
          <w:sz w:val="19"/>
          <w:szCs w:val="19"/>
          <w:lang w:val="en-US"/>
        </w:rPr>
      </w:pPr>
      <w:r w:rsidRPr="00B623BD">
        <w:rPr>
          <w:rFonts w:ascii="Arial" w:hAnsi="Arial" w:cs="Arial"/>
          <w:sz w:val="19"/>
          <w:szCs w:val="19"/>
          <w:lang w:val="en-US"/>
        </w:rPr>
        <w:tab/>
      </w:r>
      <w:r>
        <w:rPr>
          <w:rFonts w:ascii="Arial" w:hAnsi="Arial" w:cs="Arial"/>
          <w:sz w:val="19"/>
          <w:szCs w:val="19"/>
          <w:lang w:val="en-US"/>
        </w:rPr>
        <w:t>CPO</w:t>
      </w:r>
    </w:p>
    <w:p w:rsidR="00631BB4" w:rsidRDefault="00631BB4">
      <w:pPr>
        <w:autoSpaceDE w:val="0"/>
        <w:spacing w:line="240" w:lineRule="auto"/>
        <w:rPr>
          <w:rFonts w:ascii="Arial" w:hAnsi="Arial" w:cs="Arial"/>
          <w:sz w:val="19"/>
          <w:szCs w:val="19"/>
          <w:lang w:val="en-US"/>
        </w:rPr>
      </w:pPr>
      <w:r>
        <w:rPr>
          <w:rFonts w:ascii="Arial" w:hAnsi="Arial" w:cs="Arial"/>
          <w:sz w:val="19"/>
          <w:szCs w:val="19"/>
          <w:lang w:val="en-US"/>
        </w:rPr>
        <w:tab/>
        <w:t>DOC</w:t>
      </w:r>
    </w:p>
    <w:p w:rsidR="00631BB4" w:rsidRDefault="00631BB4">
      <w:pPr>
        <w:autoSpaceDE w:val="0"/>
        <w:spacing w:line="240" w:lineRule="auto"/>
        <w:rPr>
          <w:rFonts w:ascii="Arial" w:hAnsi="Arial" w:cs="Arial"/>
          <w:sz w:val="19"/>
          <w:szCs w:val="19"/>
          <w:lang w:val="en-US"/>
        </w:rPr>
      </w:pPr>
      <w:r>
        <w:rPr>
          <w:rFonts w:ascii="Arial" w:hAnsi="Arial" w:cs="Arial"/>
          <w:sz w:val="19"/>
          <w:szCs w:val="19"/>
          <w:lang w:val="en-US"/>
        </w:rPr>
        <w:tab/>
        <w:t>SEP</w:t>
      </w:r>
    </w:p>
    <w:p w:rsidR="00631BB4" w:rsidRDefault="00631BB4">
      <w:pPr>
        <w:autoSpaceDE w:val="0"/>
        <w:spacing w:line="240" w:lineRule="auto"/>
        <w:rPr>
          <w:rFonts w:ascii="Arial" w:hAnsi="Arial" w:cs="Arial"/>
          <w:sz w:val="19"/>
          <w:szCs w:val="19"/>
          <w:lang w:val="en-US"/>
        </w:rPr>
      </w:pPr>
      <w:r>
        <w:rPr>
          <w:rFonts w:ascii="Arial" w:hAnsi="Arial" w:cs="Arial"/>
          <w:sz w:val="19"/>
          <w:szCs w:val="19"/>
          <w:lang w:val="en-US"/>
        </w:rPr>
        <w:tab/>
        <w:t>SIDES</w:t>
      </w:r>
    </w:p>
    <w:p w:rsidR="00631BB4" w:rsidRDefault="00631BB4">
      <w:pPr>
        <w:autoSpaceDE w:val="0"/>
        <w:spacing w:line="240" w:lineRule="auto"/>
        <w:rPr>
          <w:rFonts w:ascii="Arial" w:hAnsi="Arial" w:cs="Arial"/>
          <w:sz w:val="19"/>
          <w:szCs w:val="19"/>
          <w:lang w:val="en-US"/>
        </w:rPr>
      </w:pPr>
      <w:r>
        <w:rPr>
          <w:rFonts w:ascii="Arial" w:hAnsi="Arial" w:cs="Arial"/>
          <w:sz w:val="19"/>
          <w:szCs w:val="19"/>
          <w:lang w:val="en-US"/>
        </w:rPr>
        <w:tab/>
      </w:r>
      <w:r>
        <w:rPr>
          <w:rFonts w:ascii="Arial" w:hAnsi="Arial" w:cs="Arial"/>
          <w:sz w:val="19"/>
          <w:szCs w:val="19"/>
          <w:lang w:val="en-US"/>
        </w:rPr>
        <w:tab/>
        <w:t>NL</w:t>
      </w:r>
    </w:p>
    <w:p w:rsidR="00631BB4" w:rsidRDefault="00631BB4">
      <w:pPr>
        <w:autoSpaceDE w:val="0"/>
        <w:spacing w:line="240" w:lineRule="auto"/>
        <w:rPr>
          <w:rFonts w:ascii="Arial" w:hAnsi="Arial" w:cs="Arial"/>
          <w:sz w:val="19"/>
          <w:szCs w:val="19"/>
          <w:lang w:val="en-US"/>
        </w:rPr>
      </w:pPr>
      <w:r>
        <w:rPr>
          <w:rFonts w:ascii="Arial" w:hAnsi="Arial" w:cs="Arial"/>
          <w:sz w:val="19"/>
          <w:szCs w:val="19"/>
          <w:lang w:val="en-US"/>
        </w:rPr>
        <w:tab/>
      </w:r>
      <w:r>
        <w:rPr>
          <w:rFonts w:ascii="Arial" w:hAnsi="Arial" w:cs="Arial"/>
          <w:sz w:val="19"/>
          <w:szCs w:val="19"/>
          <w:lang w:val="en-US"/>
        </w:rPr>
        <w:tab/>
      </w:r>
      <w:r>
        <w:rPr>
          <w:rFonts w:ascii="Arial" w:hAnsi="Arial" w:cs="Arial"/>
          <w:sz w:val="19"/>
          <w:szCs w:val="19"/>
          <w:lang w:val="en-US"/>
        </w:rPr>
        <w:tab/>
        <w:t>2008-01</w:t>
      </w:r>
    </w:p>
    <w:p w:rsidR="00076454" w:rsidRDefault="00076454" w:rsidP="00076454">
      <w:pPr>
        <w:autoSpaceDE w:val="0"/>
        <w:spacing w:line="240" w:lineRule="auto"/>
        <w:rPr>
          <w:rFonts w:ascii="Arial" w:hAnsi="Arial" w:cs="Arial"/>
          <w:sz w:val="19"/>
          <w:szCs w:val="19"/>
          <w:lang w:val="en-US"/>
        </w:rPr>
      </w:pPr>
      <w:r>
        <w:rPr>
          <w:rFonts w:ascii="Arial" w:hAnsi="Arial" w:cs="Arial"/>
          <w:sz w:val="19"/>
          <w:szCs w:val="19"/>
          <w:lang w:val="en-US"/>
        </w:rPr>
        <w:tab/>
      </w:r>
      <w:r>
        <w:rPr>
          <w:rFonts w:ascii="Arial" w:hAnsi="Arial" w:cs="Arial"/>
          <w:sz w:val="19"/>
          <w:szCs w:val="19"/>
          <w:lang w:val="en-US"/>
        </w:rPr>
        <w:tab/>
      </w:r>
      <w:r>
        <w:rPr>
          <w:rFonts w:ascii="Arial" w:hAnsi="Arial" w:cs="Arial"/>
          <w:sz w:val="19"/>
          <w:szCs w:val="19"/>
          <w:lang w:val="en-US"/>
        </w:rPr>
        <w:tab/>
        <w:t>2011-02</w:t>
      </w:r>
    </w:p>
    <w:p w:rsidR="00631BB4" w:rsidRDefault="00631BB4">
      <w:pPr>
        <w:autoSpaceDE w:val="0"/>
        <w:spacing w:line="240" w:lineRule="auto"/>
        <w:ind w:firstLine="709"/>
        <w:rPr>
          <w:rFonts w:ascii="Arial" w:hAnsi="Arial" w:cs="Arial"/>
          <w:sz w:val="19"/>
          <w:szCs w:val="19"/>
          <w:lang w:val="en-US"/>
        </w:rPr>
      </w:pPr>
      <w:r>
        <w:rPr>
          <w:rFonts w:ascii="Arial" w:hAnsi="Arial" w:cs="Arial"/>
          <w:sz w:val="19"/>
          <w:szCs w:val="19"/>
          <w:lang w:val="en-US"/>
        </w:rPr>
        <w:t>TIMECARD</w:t>
      </w:r>
    </w:p>
    <w:p w:rsidR="00631BB4" w:rsidRPr="00B623BD" w:rsidRDefault="00631BB4">
      <w:pPr>
        <w:autoSpaceDE w:val="0"/>
        <w:spacing w:line="240" w:lineRule="auto"/>
        <w:rPr>
          <w:rFonts w:ascii="Arial" w:hAnsi="Arial" w:cs="Arial"/>
          <w:sz w:val="19"/>
          <w:szCs w:val="19"/>
        </w:rPr>
      </w:pPr>
      <w:r>
        <w:rPr>
          <w:rFonts w:ascii="Arial" w:hAnsi="Arial" w:cs="Arial"/>
          <w:sz w:val="19"/>
          <w:szCs w:val="19"/>
          <w:lang w:val="en-US"/>
        </w:rPr>
        <w:tab/>
      </w:r>
      <w:r w:rsidRPr="00B623BD">
        <w:rPr>
          <w:rFonts w:ascii="Arial" w:hAnsi="Arial" w:cs="Arial"/>
          <w:sz w:val="19"/>
          <w:szCs w:val="19"/>
        </w:rPr>
        <w:t>VAL</w:t>
      </w:r>
    </w:p>
    <w:p w:rsidR="00631BB4" w:rsidRPr="00B623BD" w:rsidRDefault="00631BB4">
      <w:pPr>
        <w:autoSpaceDE w:val="0"/>
        <w:spacing w:line="240" w:lineRule="auto"/>
        <w:rPr>
          <w:rFonts w:ascii="Arial" w:hAnsi="Arial" w:cs="Arial"/>
          <w:sz w:val="19"/>
          <w:szCs w:val="19"/>
        </w:rPr>
      </w:pPr>
      <w:r w:rsidRPr="00B623BD">
        <w:rPr>
          <w:rFonts w:ascii="Arial" w:hAnsi="Arial" w:cs="Arial"/>
          <w:sz w:val="19"/>
          <w:szCs w:val="19"/>
        </w:rPr>
        <w:tab/>
        <w:t>XML</w:t>
      </w:r>
    </w:p>
    <w:p w:rsidR="00631BB4" w:rsidRPr="00B623BD" w:rsidRDefault="00631BB4">
      <w:pPr>
        <w:autoSpaceDE w:val="0"/>
        <w:spacing w:line="240" w:lineRule="auto"/>
        <w:rPr>
          <w:rFonts w:ascii="Arial" w:hAnsi="Arial" w:cs="Arial"/>
          <w:sz w:val="19"/>
          <w:szCs w:val="19"/>
        </w:rPr>
      </w:pPr>
    </w:p>
    <w:p w:rsidR="00631BB4" w:rsidRPr="00B623BD" w:rsidRDefault="00631BB4">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sidRPr="00B623BD">
        <w:rPr>
          <w:rFonts w:ascii="Arial" w:hAnsi="Arial" w:cs="Arial"/>
          <w:b/>
          <w:bCs/>
          <w:sz w:val="19"/>
          <w:szCs w:val="19"/>
        </w:rPr>
        <w:t>Versie</w:t>
      </w:r>
    </w:p>
    <w:p w:rsidR="00631BB4" w:rsidRDefault="00631BB4">
      <w:pPr>
        <w:autoSpaceDE w:val="0"/>
        <w:spacing w:line="240" w:lineRule="auto"/>
        <w:rPr>
          <w:rFonts w:ascii="Arial" w:hAnsi="Arial" w:cs="Arial"/>
          <w:bCs/>
          <w:sz w:val="19"/>
          <w:szCs w:val="19"/>
        </w:rPr>
      </w:pPr>
      <w:r>
        <w:rPr>
          <w:rFonts w:ascii="Arial" w:hAnsi="Arial" w:cs="Arial"/>
          <w:bCs/>
          <w:sz w:val="19"/>
          <w:szCs w:val="19"/>
        </w:rPr>
        <w:t>Dit is de versie van de uitlevering. De versienummering kent het formaat N.M.X.Y, waarbij N de ‘major’ versie is, M de ‘minor’ versie, X voor een a (van alfa) of b (van beta) staat en Y voor het volgnummer binnen de alfa of beta. Een productie versie zal alleen een major en minor nummer bevatten.</w:t>
      </w:r>
    </w:p>
    <w:p w:rsidR="00631BB4" w:rsidRDefault="00631BB4">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CPO</w:t>
      </w:r>
    </w:p>
    <w:p w:rsidR="00631BB4" w:rsidRDefault="00631BB4">
      <w:pPr>
        <w:autoSpaceDE w:val="0"/>
        <w:spacing w:line="240" w:lineRule="auto"/>
        <w:rPr>
          <w:rFonts w:ascii="Arial" w:hAnsi="Arial" w:cs="Arial"/>
          <w:bCs/>
          <w:sz w:val="19"/>
          <w:szCs w:val="19"/>
        </w:rPr>
      </w:pPr>
      <w:r>
        <w:rPr>
          <w:rFonts w:ascii="Arial" w:hAnsi="Arial" w:cs="Arial"/>
          <w:bCs/>
          <w:sz w:val="19"/>
          <w:szCs w:val="19"/>
        </w:rPr>
        <w:t>Dit is de componenten directory van HR-XML. Hier worden de XML Schema typen gedefin</w:t>
      </w:r>
      <w:r w:rsidR="00B623BD">
        <w:rPr>
          <w:rFonts w:ascii="Arial" w:hAnsi="Arial" w:cs="Arial"/>
          <w:bCs/>
          <w:sz w:val="19"/>
          <w:szCs w:val="19"/>
        </w:rPr>
        <w:t>i</w:t>
      </w:r>
      <w:r>
        <w:rPr>
          <w:rFonts w:ascii="Arial" w:hAnsi="Arial" w:cs="Arial"/>
          <w:bCs/>
          <w:sz w:val="19"/>
          <w:szCs w:val="19"/>
        </w:rPr>
        <w:t>eerd.</w:t>
      </w:r>
    </w:p>
    <w:p w:rsidR="00631BB4" w:rsidRDefault="00631BB4">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SEP</w:t>
      </w:r>
    </w:p>
    <w:p w:rsidR="00631BB4" w:rsidRDefault="00631BB4">
      <w:pPr>
        <w:autoSpaceDE w:val="0"/>
        <w:spacing w:line="240" w:lineRule="auto"/>
        <w:rPr>
          <w:rFonts w:ascii="Arial" w:hAnsi="Arial" w:cs="Arial"/>
          <w:bCs/>
          <w:sz w:val="19"/>
          <w:szCs w:val="19"/>
        </w:rPr>
      </w:pPr>
      <w:r>
        <w:rPr>
          <w:rFonts w:ascii="Arial" w:hAnsi="Arial" w:cs="Arial"/>
          <w:bCs/>
          <w:sz w:val="19"/>
          <w:szCs w:val="19"/>
        </w:rPr>
        <w:t xml:space="preserve">Dit is een directory van HR-XML voor separate XML schema’s. </w:t>
      </w:r>
    </w:p>
    <w:p w:rsidR="00631BB4" w:rsidRDefault="00631BB4">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DOC</w:t>
      </w:r>
    </w:p>
    <w:p w:rsidR="00631BB4" w:rsidRDefault="00631BB4">
      <w:pPr>
        <w:autoSpaceDE w:val="0"/>
        <w:spacing w:line="240" w:lineRule="auto"/>
        <w:rPr>
          <w:rFonts w:ascii="Arial" w:hAnsi="Arial" w:cs="Arial"/>
          <w:bCs/>
          <w:sz w:val="19"/>
          <w:szCs w:val="19"/>
        </w:rPr>
      </w:pPr>
      <w:r>
        <w:rPr>
          <w:rFonts w:ascii="Arial" w:hAnsi="Arial" w:cs="Arial"/>
          <w:bCs/>
          <w:sz w:val="19"/>
          <w:szCs w:val="19"/>
        </w:rPr>
        <w:t xml:space="preserve">Dit is de directory voor de door de mens leesbare documentatie en de Excel bestanden. </w:t>
      </w:r>
    </w:p>
    <w:p w:rsidR="00631BB4" w:rsidRDefault="00631BB4">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SIDES</w:t>
      </w:r>
    </w:p>
    <w:p w:rsidR="00631BB4" w:rsidRDefault="00631BB4">
      <w:pPr>
        <w:autoSpaceDE w:val="0"/>
        <w:spacing w:line="240" w:lineRule="auto"/>
        <w:rPr>
          <w:rFonts w:ascii="Arial" w:hAnsi="Arial" w:cs="Arial"/>
          <w:bCs/>
          <w:sz w:val="19"/>
          <w:szCs w:val="19"/>
        </w:rPr>
      </w:pPr>
      <w:r>
        <w:rPr>
          <w:rFonts w:ascii="Arial" w:hAnsi="Arial" w:cs="Arial"/>
          <w:bCs/>
          <w:sz w:val="19"/>
          <w:szCs w:val="19"/>
        </w:rPr>
        <w:t>Dit is de HR-XML implementatie van specifieke berichten in de personeel inhuur.</w:t>
      </w:r>
    </w:p>
    <w:p w:rsidR="00631BB4" w:rsidRDefault="00631BB4">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NL</w:t>
      </w:r>
    </w:p>
    <w:p w:rsidR="00631BB4" w:rsidRDefault="00631BB4">
      <w:pPr>
        <w:autoSpaceDE w:val="0"/>
        <w:spacing w:line="240" w:lineRule="auto"/>
        <w:rPr>
          <w:rFonts w:ascii="Arial" w:hAnsi="Arial" w:cs="Arial"/>
          <w:bCs/>
          <w:sz w:val="19"/>
          <w:szCs w:val="19"/>
        </w:rPr>
      </w:pPr>
      <w:r>
        <w:rPr>
          <w:rFonts w:ascii="Arial" w:hAnsi="Arial" w:cs="Arial"/>
          <w:bCs/>
          <w:sz w:val="19"/>
          <w:szCs w:val="19"/>
        </w:rPr>
        <w:t xml:space="preserve">Dit is de directory waar de </w:t>
      </w:r>
      <w:r w:rsidR="00AE074B">
        <w:rPr>
          <w:rFonts w:ascii="Arial" w:hAnsi="Arial" w:cs="Arial"/>
          <w:bCs/>
          <w:sz w:val="19"/>
          <w:szCs w:val="19"/>
        </w:rPr>
        <w:t>(SETU</w:t>
      </w:r>
      <w:r w:rsidR="00076454">
        <w:rPr>
          <w:rFonts w:ascii="Arial" w:hAnsi="Arial" w:cs="Arial"/>
          <w:bCs/>
          <w:sz w:val="19"/>
          <w:szCs w:val="19"/>
        </w:rPr>
        <w:t xml:space="preserve"> en DigiInkoop</w:t>
      </w:r>
      <w:r w:rsidR="00AE074B">
        <w:rPr>
          <w:rFonts w:ascii="Arial" w:hAnsi="Arial" w:cs="Arial"/>
          <w:bCs/>
          <w:sz w:val="19"/>
          <w:szCs w:val="19"/>
        </w:rPr>
        <w:t xml:space="preserve">) </w:t>
      </w:r>
      <w:r>
        <w:rPr>
          <w:rFonts w:ascii="Arial" w:hAnsi="Arial" w:cs="Arial"/>
          <w:bCs/>
          <w:sz w:val="19"/>
          <w:szCs w:val="19"/>
        </w:rPr>
        <w:t>NL uitbreidingen op HR-XML worden ondergebracht.</w:t>
      </w:r>
    </w:p>
    <w:p w:rsidR="00631BB4" w:rsidRDefault="00631BB4">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TIMECARD</w:t>
      </w:r>
    </w:p>
    <w:p w:rsidR="00631BB4" w:rsidRDefault="00631BB4">
      <w:pPr>
        <w:autoSpaceDE w:val="0"/>
        <w:spacing w:line="240" w:lineRule="auto"/>
        <w:rPr>
          <w:rFonts w:ascii="Arial" w:hAnsi="Arial" w:cs="Arial"/>
          <w:bCs/>
          <w:sz w:val="19"/>
          <w:szCs w:val="19"/>
        </w:rPr>
      </w:pPr>
      <w:r>
        <w:rPr>
          <w:rFonts w:ascii="Arial" w:hAnsi="Arial" w:cs="Arial"/>
          <w:bCs/>
          <w:sz w:val="19"/>
          <w:szCs w:val="19"/>
        </w:rPr>
        <w:t>Dit is de directory voor het HR-XML bericht ‘timecard’.</w:t>
      </w:r>
    </w:p>
    <w:p w:rsidR="00631BB4" w:rsidRDefault="00631BB4">
      <w:pPr>
        <w:autoSpaceDE w:val="0"/>
        <w:spacing w:line="240" w:lineRule="auto"/>
        <w:rPr>
          <w:rFonts w:ascii="Arial" w:hAnsi="Arial" w:cs="Arial"/>
          <w:b/>
          <w:bCs/>
          <w:sz w:val="19"/>
          <w:szCs w:val="19"/>
        </w:rPr>
      </w:pPr>
      <w:r>
        <w:rPr>
          <w:rFonts w:ascii="Symbol" w:hAnsi="Symbol" w:cs="Symbol"/>
          <w:sz w:val="19"/>
          <w:szCs w:val="19"/>
        </w:rPr>
        <w:lastRenderedPageBreak/>
        <w:t></w:t>
      </w:r>
      <w:r>
        <w:rPr>
          <w:rFonts w:ascii="Symbol" w:hAnsi="Symbol" w:cs="Symbol"/>
          <w:sz w:val="19"/>
          <w:szCs w:val="19"/>
        </w:rPr>
        <w:t></w:t>
      </w:r>
      <w:r>
        <w:rPr>
          <w:rFonts w:ascii="Arial" w:hAnsi="Arial" w:cs="Arial"/>
          <w:b/>
          <w:bCs/>
          <w:sz w:val="19"/>
          <w:szCs w:val="19"/>
        </w:rPr>
        <w:t>VAL</w:t>
      </w:r>
    </w:p>
    <w:p w:rsidR="00631BB4" w:rsidRDefault="00631BB4">
      <w:pPr>
        <w:autoSpaceDE w:val="0"/>
        <w:spacing w:line="240" w:lineRule="auto"/>
        <w:rPr>
          <w:rFonts w:ascii="Arial" w:hAnsi="Arial" w:cs="Arial"/>
          <w:bCs/>
          <w:sz w:val="19"/>
          <w:szCs w:val="19"/>
        </w:rPr>
      </w:pPr>
      <w:r>
        <w:rPr>
          <w:rFonts w:ascii="Arial" w:hAnsi="Arial" w:cs="Arial"/>
          <w:bCs/>
          <w:sz w:val="19"/>
          <w:szCs w:val="19"/>
        </w:rPr>
        <w:t xml:space="preserve">Dit is de directory voor de ISO Schematron (c040833_ISO_IEC_19757-3_2006(E)) validatie bestanden. </w:t>
      </w:r>
    </w:p>
    <w:p w:rsidR="00631BB4" w:rsidRDefault="00631BB4">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XML</w:t>
      </w:r>
    </w:p>
    <w:p w:rsidR="00631BB4" w:rsidRDefault="00631BB4">
      <w:pPr>
        <w:autoSpaceDE w:val="0"/>
        <w:spacing w:line="240" w:lineRule="auto"/>
        <w:rPr>
          <w:rFonts w:ascii="Arial" w:hAnsi="Arial" w:cs="Arial"/>
          <w:bCs/>
          <w:sz w:val="19"/>
          <w:szCs w:val="19"/>
        </w:rPr>
      </w:pPr>
      <w:r>
        <w:rPr>
          <w:rFonts w:ascii="Arial" w:hAnsi="Arial" w:cs="Arial"/>
          <w:bCs/>
          <w:sz w:val="19"/>
          <w:szCs w:val="19"/>
        </w:rPr>
        <w:t xml:space="preserve">Dit is de directory voor de XML voorbeeld instances. </w:t>
      </w:r>
    </w:p>
    <w:p w:rsidR="00631BB4" w:rsidRDefault="00631BB4" w:rsidP="00271C1A">
      <w:pPr>
        <w:pStyle w:val="Kop2"/>
      </w:pPr>
      <w:bookmarkStart w:id="9" w:name="__RefHeading__51_252275132"/>
      <w:bookmarkStart w:id="10" w:name="_Toc309833288"/>
      <w:bookmarkEnd w:id="9"/>
      <w:r>
        <w:t>Leesbare documenten</w:t>
      </w:r>
      <w:bookmarkEnd w:id="10"/>
    </w:p>
    <w:p w:rsidR="00631BB4" w:rsidRDefault="00631BB4">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 xml:space="preserve"> Leeswijzer</w:t>
      </w:r>
      <w:r w:rsidR="00B623BD">
        <w:rPr>
          <w:rFonts w:ascii="Arial" w:hAnsi="Arial" w:cs="Arial"/>
          <w:b/>
          <w:bCs/>
          <w:sz w:val="19"/>
          <w:szCs w:val="19"/>
        </w:rPr>
        <w:t>_SETU-HRXML_</w:t>
      </w:r>
      <w:r>
        <w:rPr>
          <w:rFonts w:ascii="Arial" w:hAnsi="Arial" w:cs="Arial"/>
          <w:b/>
          <w:bCs/>
          <w:sz w:val="19"/>
          <w:szCs w:val="19"/>
        </w:rPr>
        <w:t>NL</w:t>
      </w:r>
      <w:r w:rsidR="00B623BD">
        <w:rPr>
          <w:rFonts w:ascii="Arial" w:hAnsi="Arial" w:cs="Arial"/>
          <w:b/>
          <w:bCs/>
          <w:sz w:val="19"/>
          <w:szCs w:val="19"/>
        </w:rPr>
        <w:t>_</w:t>
      </w:r>
      <w:r>
        <w:rPr>
          <w:rFonts w:ascii="Arial" w:hAnsi="Arial" w:cs="Arial"/>
          <w:b/>
          <w:bCs/>
          <w:sz w:val="19"/>
          <w:szCs w:val="19"/>
        </w:rPr>
        <w:t>versie.doc</w:t>
      </w:r>
    </w:p>
    <w:p w:rsidR="00631BB4" w:rsidRDefault="00631BB4">
      <w:pPr>
        <w:autoSpaceDE w:val="0"/>
        <w:spacing w:line="240" w:lineRule="auto"/>
        <w:rPr>
          <w:rFonts w:ascii="Arial" w:hAnsi="Arial" w:cs="Arial"/>
          <w:sz w:val="19"/>
          <w:szCs w:val="19"/>
        </w:rPr>
      </w:pPr>
      <w:r>
        <w:rPr>
          <w:rFonts w:ascii="Arial" w:hAnsi="Arial" w:cs="Arial"/>
          <w:sz w:val="19"/>
          <w:szCs w:val="19"/>
        </w:rPr>
        <w:t>Dit is deze leeswijzer.</w:t>
      </w:r>
    </w:p>
    <w:p w:rsidR="00631BB4" w:rsidRPr="00B05716" w:rsidRDefault="00631BB4">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sidRPr="00B05716">
        <w:rPr>
          <w:rFonts w:ascii="Arial" w:hAnsi="Arial" w:cs="Arial"/>
          <w:b/>
          <w:bCs/>
          <w:sz w:val="19"/>
          <w:szCs w:val="19"/>
        </w:rPr>
        <w:t xml:space="preserve"> Standard for Invoicing 1.1 release.pdf</w:t>
      </w:r>
    </w:p>
    <w:p w:rsidR="00631BB4" w:rsidRDefault="00631BB4">
      <w:pPr>
        <w:autoSpaceDE w:val="0"/>
        <w:spacing w:line="240" w:lineRule="auto"/>
        <w:rPr>
          <w:rFonts w:ascii="Arial" w:hAnsi="Arial" w:cs="Arial"/>
          <w:bCs/>
          <w:sz w:val="19"/>
          <w:szCs w:val="19"/>
        </w:rPr>
      </w:pPr>
      <w:r>
        <w:rPr>
          <w:rFonts w:ascii="Arial" w:hAnsi="Arial" w:cs="Arial"/>
          <w:bCs/>
          <w:sz w:val="19"/>
          <w:szCs w:val="19"/>
        </w:rPr>
        <w:t>Dit is de SETU functionele documentatie voor factureren.</w:t>
      </w:r>
    </w:p>
    <w:p w:rsidR="00631BB4" w:rsidRDefault="00631BB4">
      <w:pPr>
        <w:autoSpaceDE w:val="0"/>
        <w:spacing w:line="240" w:lineRule="auto"/>
        <w:rPr>
          <w:rFonts w:ascii="Arial" w:hAnsi="Arial" w:cs="Arial"/>
          <w:b/>
          <w:bCs/>
          <w:sz w:val="19"/>
          <w:szCs w:val="19"/>
          <w:lang w:val="en-US"/>
        </w:rPr>
      </w:pPr>
      <w:r>
        <w:rPr>
          <w:rFonts w:ascii="Symbol" w:hAnsi="Symbol" w:cs="Symbol"/>
          <w:sz w:val="19"/>
          <w:szCs w:val="19"/>
        </w:rPr>
        <w:t></w:t>
      </w:r>
      <w:r>
        <w:rPr>
          <w:rFonts w:ascii="Symbol" w:hAnsi="Symbol" w:cs="Symbol"/>
          <w:sz w:val="19"/>
          <w:szCs w:val="19"/>
        </w:rPr>
        <w:t></w:t>
      </w:r>
      <w:r>
        <w:rPr>
          <w:rFonts w:ascii="Arial" w:hAnsi="Arial" w:cs="Arial"/>
          <w:b/>
          <w:bCs/>
          <w:sz w:val="19"/>
          <w:szCs w:val="19"/>
          <w:lang w:val="en-US"/>
        </w:rPr>
        <w:t xml:space="preserve"> Standard for Ordering and Selection 1.1 release.pdf</w:t>
      </w:r>
    </w:p>
    <w:p w:rsidR="00631BB4" w:rsidRDefault="00631BB4">
      <w:pPr>
        <w:autoSpaceDE w:val="0"/>
        <w:spacing w:line="240" w:lineRule="auto"/>
        <w:rPr>
          <w:rFonts w:ascii="Arial" w:hAnsi="Arial" w:cs="Arial"/>
          <w:bCs/>
          <w:sz w:val="19"/>
          <w:szCs w:val="19"/>
        </w:rPr>
      </w:pPr>
      <w:r>
        <w:rPr>
          <w:rFonts w:ascii="Arial" w:hAnsi="Arial" w:cs="Arial"/>
          <w:bCs/>
          <w:sz w:val="19"/>
          <w:szCs w:val="19"/>
        </w:rPr>
        <w:t>Dit is de SETU functionele documentatie voor bestellen en bestelbevestiging.</w:t>
      </w:r>
    </w:p>
    <w:p w:rsidR="00631BB4" w:rsidRDefault="00631BB4">
      <w:pPr>
        <w:autoSpaceDE w:val="0"/>
        <w:spacing w:line="240" w:lineRule="auto"/>
        <w:rPr>
          <w:rFonts w:ascii="Arial" w:hAnsi="Arial" w:cs="Arial"/>
          <w:b/>
          <w:bCs/>
          <w:sz w:val="19"/>
          <w:szCs w:val="19"/>
          <w:lang w:val="en-US"/>
        </w:rPr>
      </w:pPr>
      <w:r>
        <w:rPr>
          <w:rFonts w:ascii="Symbol" w:hAnsi="Symbol" w:cs="Symbol"/>
          <w:sz w:val="19"/>
          <w:szCs w:val="19"/>
        </w:rPr>
        <w:t></w:t>
      </w:r>
      <w:r>
        <w:rPr>
          <w:rFonts w:ascii="Symbol" w:hAnsi="Symbol" w:cs="Symbol"/>
          <w:sz w:val="19"/>
          <w:szCs w:val="19"/>
        </w:rPr>
        <w:t></w:t>
      </w:r>
      <w:r>
        <w:rPr>
          <w:rFonts w:ascii="Arial" w:hAnsi="Arial" w:cs="Arial"/>
          <w:b/>
          <w:bCs/>
          <w:sz w:val="19"/>
          <w:szCs w:val="19"/>
          <w:lang w:val="en-US"/>
        </w:rPr>
        <w:t xml:space="preserve"> Standard for Reporting Time &amp; Expenses 1.1 release.pdf</w:t>
      </w:r>
    </w:p>
    <w:p w:rsidR="00631BB4" w:rsidRDefault="00631BB4">
      <w:pPr>
        <w:autoSpaceDE w:val="0"/>
        <w:spacing w:line="240" w:lineRule="auto"/>
        <w:rPr>
          <w:rFonts w:ascii="Arial" w:hAnsi="Arial" w:cs="Arial"/>
          <w:bCs/>
          <w:sz w:val="19"/>
          <w:szCs w:val="19"/>
        </w:rPr>
      </w:pPr>
      <w:r>
        <w:rPr>
          <w:rFonts w:ascii="Arial" w:hAnsi="Arial" w:cs="Arial"/>
          <w:bCs/>
          <w:sz w:val="19"/>
          <w:szCs w:val="19"/>
        </w:rPr>
        <w:t>Dit is de SETU functionele documentatie voor timecards, tijdregistratie.</w:t>
      </w:r>
    </w:p>
    <w:p w:rsidR="00631BB4" w:rsidRDefault="00631BB4" w:rsidP="00271C1A">
      <w:pPr>
        <w:pStyle w:val="Kop2"/>
      </w:pPr>
      <w:bookmarkStart w:id="11" w:name="__RefHeading__53_252275132"/>
      <w:bookmarkStart w:id="12" w:name="_Toc309833289"/>
      <w:bookmarkEnd w:id="11"/>
      <w:r>
        <w:t>Externe documenten</w:t>
      </w:r>
      <w:bookmarkEnd w:id="12"/>
    </w:p>
    <w:p w:rsidR="00631BB4" w:rsidRDefault="00631BB4">
      <w:pPr>
        <w:autoSpaceDE w:val="0"/>
        <w:spacing w:line="240" w:lineRule="auto"/>
        <w:rPr>
          <w:rFonts w:ascii="Arial" w:hAnsi="Arial" w:cs="Arial"/>
          <w:sz w:val="19"/>
          <w:szCs w:val="19"/>
        </w:rPr>
      </w:pPr>
      <w:r>
        <w:rPr>
          <w:rFonts w:ascii="Arial" w:hAnsi="Arial" w:cs="Arial"/>
          <w:sz w:val="19"/>
          <w:szCs w:val="19"/>
        </w:rPr>
        <w:t>Alle documentatie in de vorm van XML en de berichtspecificaties worden door derden aangeleverd. Dat betekent aan de ene kant een geringe beheerinspanning maar aan de andere kant een complexere opvolging van gerapporteerde fouten in de specificaties. Problemen met validatie waarbij functioneel juiste berichten technisch afgekeurd worden, worden door Logius behandeld. Indien blijkt dat de functionele specificatie tekort schiet zal Logius dit met verwijzing naar de rapporteur melden bij de verantwoordelijke instantie. Alleen bij acute productieverstorende problemen zal Logius noodvoorzieningen treffen om het berichtenverkeer ongestoord doorgang te kunnen laten vinden.</w:t>
      </w:r>
    </w:p>
    <w:p w:rsidR="00631BB4" w:rsidRDefault="00631BB4">
      <w:pPr>
        <w:autoSpaceDE w:val="0"/>
        <w:spacing w:line="240" w:lineRule="auto"/>
        <w:rPr>
          <w:rFonts w:ascii="Arial" w:hAnsi="Arial" w:cs="Arial"/>
          <w:sz w:val="19"/>
          <w:szCs w:val="19"/>
        </w:rPr>
      </w:pPr>
      <w:r>
        <w:rPr>
          <w:rFonts w:ascii="Arial" w:hAnsi="Arial" w:cs="Arial"/>
          <w:sz w:val="19"/>
          <w:szCs w:val="19"/>
        </w:rPr>
        <w:t>Logius is wel verantwoordelijk voor het inhoudelijk valideren van berichten die middels de Digipoort aan de Nederlandse overheid worden aangeboden. Deze validatie bestaat uit XML Schema validatie en ISO Schematron validaties.</w:t>
      </w:r>
    </w:p>
    <w:p w:rsidR="00631BB4" w:rsidRDefault="00631BB4">
      <w:pPr>
        <w:autoSpaceDE w:val="0"/>
        <w:spacing w:line="240" w:lineRule="auto"/>
        <w:rPr>
          <w:rFonts w:ascii="Arial" w:hAnsi="Arial" w:cs="Arial"/>
          <w:sz w:val="19"/>
          <w:szCs w:val="19"/>
        </w:rPr>
      </w:pPr>
    </w:p>
    <w:p w:rsidR="00631BB4" w:rsidRDefault="00631BB4">
      <w:pPr>
        <w:autoSpaceDE w:val="0"/>
        <w:spacing w:line="240" w:lineRule="auto"/>
        <w:rPr>
          <w:rFonts w:ascii="Arial" w:hAnsi="Arial" w:cs="Arial"/>
          <w:sz w:val="19"/>
          <w:szCs w:val="19"/>
        </w:rPr>
      </w:pPr>
    </w:p>
    <w:p w:rsidR="00631BB4" w:rsidRDefault="00631BB4" w:rsidP="00271C1A">
      <w:pPr>
        <w:pStyle w:val="Kop1"/>
      </w:pPr>
      <w:bookmarkStart w:id="13" w:name="__RefHeading__55_252275132"/>
      <w:bookmarkStart w:id="14" w:name="_Toc309833290"/>
      <w:bookmarkEnd w:id="13"/>
      <w:r>
        <w:lastRenderedPageBreak/>
        <w:t xml:space="preserve">Mapping </w:t>
      </w:r>
      <w:r w:rsidRPr="00271C1A">
        <w:t>document</w:t>
      </w:r>
      <w:bookmarkEnd w:id="14"/>
    </w:p>
    <w:p w:rsidR="00631BB4" w:rsidRDefault="00631BB4">
      <w:r>
        <w:t>De SETU gedefinieerde berichten zijn gemapt op HR-XML (Sides) versie 2.5. Voor alle elementen die HR-XML gedefinieerd heeft gelden de volgende regels bij implementatie van berichten in aflopende prioriteit:</w:t>
      </w:r>
    </w:p>
    <w:p w:rsidR="00631BB4" w:rsidRDefault="00631BB4">
      <w:pPr>
        <w:pStyle w:val="Lijstalinea"/>
        <w:numPr>
          <w:ilvl w:val="0"/>
          <w:numId w:val="3"/>
        </w:numPr>
        <w:spacing w:line="276" w:lineRule="auto"/>
      </w:pPr>
      <w:r>
        <w:t>SETU stelt (herhalend) verplicht;</w:t>
      </w:r>
    </w:p>
    <w:p w:rsidR="00631BB4" w:rsidRDefault="00631BB4">
      <w:pPr>
        <w:pStyle w:val="Lijstalinea"/>
        <w:numPr>
          <w:ilvl w:val="0"/>
          <w:numId w:val="3"/>
        </w:numPr>
        <w:spacing w:line="276" w:lineRule="auto"/>
      </w:pPr>
      <w:r>
        <w:t>SETU stelt (herhalend) optioneel;</w:t>
      </w:r>
    </w:p>
    <w:p w:rsidR="00631BB4" w:rsidRDefault="00631BB4">
      <w:pPr>
        <w:pStyle w:val="Lijstalinea"/>
        <w:numPr>
          <w:ilvl w:val="0"/>
          <w:numId w:val="3"/>
        </w:numPr>
        <w:spacing w:line="276" w:lineRule="auto"/>
      </w:pPr>
      <w:r>
        <w:t>HR-XML stelt (herhalend) verplicht: element moet zonder waarde in de instance staan;</w:t>
      </w:r>
    </w:p>
    <w:p w:rsidR="00631BB4" w:rsidRDefault="00631BB4">
      <w:pPr>
        <w:pStyle w:val="Lijstalinea"/>
        <w:numPr>
          <w:ilvl w:val="0"/>
          <w:numId w:val="3"/>
        </w:numPr>
        <w:spacing w:line="276" w:lineRule="auto"/>
      </w:pPr>
      <w:r>
        <w:t xml:space="preserve">HR-XML stelt (herhalend) optioneel: </w:t>
      </w:r>
      <w:r w:rsidR="0007069B">
        <w:t>mag</w:t>
      </w:r>
      <w:r>
        <w:t xml:space="preserve"> in de instance staan.</w:t>
      </w:r>
    </w:p>
    <w:p w:rsidR="00631BB4" w:rsidRDefault="00631BB4">
      <w:r>
        <w:t>Hierbij dient nog opgemerkt te worden dat indien SETU elementen heeft aangewezen die genest zijn in de HR-XML specificatie, dat de (eventueel niet benoemde) parents dan automatisch ook opgenomen moeten kunnen worden in de instance. In dat geval geldt de cardinaliteit van HR-XML voor die niet door SETU benoemde parent.</w:t>
      </w:r>
    </w:p>
    <w:p w:rsidR="00631BB4" w:rsidRDefault="00631BB4"/>
    <w:p w:rsidR="00631BB4" w:rsidRDefault="00631BB4">
      <w:r>
        <w:t>De bovenstaande regels worden gecontroleerd door de bijgeleverde ISO schematron bestanden. Deze maken gebruik van xPath 2.0 expressies en zullen in de Digipoort uitgevoerd worden.</w:t>
      </w:r>
    </w:p>
    <w:p w:rsidR="00631BB4" w:rsidRDefault="00631BB4"/>
    <w:p w:rsidR="00631BB4" w:rsidRDefault="00631BB4">
      <w:r>
        <w:t xml:space="preserve">Voor alle SETU documentatie kunt u naar </w:t>
      </w:r>
      <w:hyperlink r:id="rId15" w:history="1">
        <w:r>
          <w:rPr>
            <w:rStyle w:val="Hyperlink"/>
          </w:rPr>
          <w:t>http://www.setu.nl/</w:t>
        </w:r>
      </w:hyperlink>
      <w:r>
        <w:t xml:space="preserve"> gaan en de benodigde PDF’s en XSD’s downloaden.</w:t>
      </w:r>
    </w:p>
    <w:p w:rsidR="00631BB4" w:rsidRDefault="00631BB4"/>
    <w:p w:rsidR="00631BB4" w:rsidRDefault="00631BB4">
      <w:pPr>
        <w:rPr>
          <w:b/>
        </w:rPr>
      </w:pPr>
      <w:r>
        <w:rPr>
          <w:b/>
        </w:rPr>
        <w:t>Bericht</w:t>
      </w:r>
      <w:r w:rsidR="003C5789">
        <w:rPr>
          <w:b/>
        </w:rPr>
        <w:t>en</w:t>
      </w:r>
      <w:r>
        <w:rPr>
          <w:b/>
        </w:rPr>
        <w:t xml:space="preserve">: </w:t>
      </w:r>
      <w:r w:rsidR="003C5789">
        <w:rPr>
          <w:b/>
        </w:rPr>
        <w:t>‘Aanvraag Offerte’ en ‘</w:t>
      </w:r>
      <w:r>
        <w:rPr>
          <w:b/>
        </w:rPr>
        <w:t>Bestelling</w:t>
      </w:r>
      <w:r w:rsidR="003C5789">
        <w:rPr>
          <w:b/>
        </w:rPr>
        <w:t>’</w:t>
      </w:r>
    </w:p>
    <w:p w:rsidR="00631BB4" w:rsidRDefault="00631BB4">
      <w:r>
        <w:t>Gebaseerd op:</w:t>
      </w:r>
    </w:p>
    <w:p w:rsidR="00631BB4" w:rsidRPr="00B05716" w:rsidRDefault="00631BB4" w:rsidP="009B73AA">
      <w:pPr>
        <w:numPr>
          <w:ilvl w:val="0"/>
          <w:numId w:val="27"/>
        </w:numPr>
        <w:tabs>
          <w:tab w:val="clear" w:pos="-440"/>
          <w:tab w:val="num" w:pos="709"/>
        </w:tabs>
        <w:autoSpaceDE w:val="0"/>
        <w:spacing w:line="240" w:lineRule="auto"/>
        <w:ind w:left="709"/>
        <w:rPr>
          <w:rFonts w:ascii="Arial" w:hAnsi="Arial" w:cs="Arial"/>
          <w:sz w:val="19"/>
          <w:szCs w:val="19"/>
          <w:lang w:val="en-GB"/>
        </w:rPr>
      </w:pPr>
      <w:r w:rsidRPr="00B05716">
        <w:rPr>
          <w:rFonts w:ascii="Arial" w:hAnsi="Arial" w:cs="Arial"/>
          <w:sz w:val="19"/>
          <w:szCs w:val="19"/>
          <w:lang w:val="en-GB"/>
        </w:rPr>
        <w:t xml:space="preserve">SETU </w:t>
      </w:r>
      <w:proofErr w:type="spellStart"/>
      <w:r w:rsidRPr="00B05716">
        <w:rPr>
          <w:rFonts w:ascii="Arial" w:hAnsi="Arial" w:cs="Arial"/>
          <w:sz w:val="19"/>
          <w:szCs w:val="19"/>
          <w:lang w:val="en-GB"/>
        </w:rPr>
        <w:t>documentatie</w:t>
      </w:r>
      <w:proofErr w:type="spellEnd"/>
      <w:r w:rsidRPr="00B05716">
        <w:rPr>
          <w:rFonts w:ascii="Arial" w:hAnsi="Arial" w:cs="Arial"/>
          <w:sz w:val="19"/>
          <w:szCs w:val="19"/>
          <w:lang w:val="en-GB"/>
        </w:rPr>
        <w:t>: Standard for Ordering and Selection 1.1 release.pdf</w:t>
      </w:r>
    </w:p>
    <w:p w:rsidR="00631BB4" w:rsidRPr="009B73AA" w:rsidRDefault="00631BB4" w:rsidP="009B73AA">
      <w:pPr>
        <w:numPr>
          <w:ilvl w:val="0"/>
          <w:numId w:val="27"/>
        </w:numPr>
        <w:tabs>
          <w:tab w:val="clear" w:pos="-440"/>
          <w:tab w:val="num" w:pos="709"/>
        </w:tabs>
        <w:autoSpaceDE w:val="0"/>
        <w:spacing w:line="240" w:lineRule="auto"/>
        <w:ind w:left="709"/>
        <w:rPr>
          <w:rFonts w:ascii="Arial" w:hAnsi="Arial" w:cs="Arial"/>
          <w:sz w:val="19"/>
          <w:szCs w:val="19"/>
        </w:rPr>
      </w:pPr>
      <w:r w:rsidRPr="009B73AA">
        <w:rPr>
          <w:rFonts w:ascii="Arial" w:hAnsi="Arial" w:cs="Arial"/>
          <w:sz w:val="19"/>
          <w:szCs w:val="19"/>
        </w:rPr>
        <w:t xml:space="preserve">HR-XML Sides V2.5 schema: StaffingOrder.xsd </w:t>
      </w:r>
    </w:p>
    <w:p w:rsidR="00631BB4" w:rsidRPr="009B73AA" w:rsidRDefault="00631BB4" w:rsidP="009B73AA">
      <w:pPr>
        <w:numPr>
          <w:ilvl w:val="0"/>
          <w:numId w:val="27"/>
        </w:numPr>
        <w:tabs>
          <w:tab w:val="clear" w:pos="-440"/>
          <w:tab w:val="num" w:pos="709"/>
        </w:tabs>
        <w:autoSpaceDE w:val="0"/>
        <w:spacing w:line="240" w:lineRule="auto"/>
        <w:ind w:left="709"/>
        <w:rPr>
          <w:rFonts w:ascii="Arial" w:hAnsi="Arial" w:cs="Arial"/>
          <w:sz w:val="19"/>
          <w:szCs w:val="19"/>
        </w:rPr>
      </w:pPr>
      <w:r w:rsidRPr="009B73AA">
        <w:rPr>
          <w:rFonts w:ascii="Arial" w:hAnsi="Arial" w:cs="Arial"/>
          <w:sz w:val="19"/>
          <w:szCs w:val="19"/>
        </w:rPr>
        <w:t>SETU ‘2008-01’ schema: StaffingOrderAdditionalNL.xsd</w:t>
      </w:r>
    </w:p>
    <w:p w:rsidR="00631BB4" w:rsidRPr="009B73AA" w:rsidRDefault="00631BB4" w:rsidP="009B73AA">
      <w:pPr>
        <w:numPr>
          <w:ilvl w:val="0"/>
          <w:numId w:val="27"/>
        </w:numPr>
        <w:tabs>
          <w:tab w:val="clear" w:pos="-440"/>
          <w:tab w:val="num" w:pos="709"/>
        </w:tabs>
        <w:autoSpaceDE w:val="0"/>
        <w:spacing w:line="240" w:lineRule="auto"/>
        <w:ind w:left="709"/>
        <w:rPr>
          <w:rFonts w:ascii="Arial" w:hAnsi="Arial" w:cs="Arial"/>
          <w:sz w:val="19"/>
          <w:szCs w:val="19"/>
        </w:rPr>
      </w:pPr>
      <w:r w:rsidRPr="009B73AA">
        <w:rPr>
          <w:rFonts w:ascii="Arial" w:hAnsi="Arial" w:cs="Arial"/>
          <w:sz w:val="19"/>
          <w:szCs w:val="19"/>
        </w:rPr>
        <w:t xml:space="preserve">Logius ISO schemaTron validatie: </w:t>
      </w:r>
      <w:r w:rsidR="009B73AA">
        <w:rPr>
          <w:rFonts w:ascii="Arial" w:hAnsi="Arial" w:cs="Arial"/>
          <w:sz w:val="19"/>
          <w:szCs w:val="19"/>
        </w:rPr>
        <w:t>StaffingOrder.sch</w:t>
      </w:r>
    </w:p>
    <w:p w:rsidR="00631BB4" w:rsidRPr="009B73AA" w:rsidRDefault="00631BB4" w:rsidP="009B73AA">
      <w:pPr>
        <w:numPr>
          <w:ilvl w:val="0"/>
          <w:numId w:val="27"/>
        </w:numPr>
        <w:tabs>
          <w:tab w:val="clear" w:pos="-440"/>
          <w:tab w:val="num" w:pos="709"/>
        </w:tabs>
        <w:autoSpaceDE w:val="0"/>
        <w:spacing w:line="240" w:lineRule="auto"/>
        <w:ind w:left="709"/>
        <w:rPr>
          <w:rFonts w:ascii="Arial" w:hAnsi="Arial" w:cs="Arial"/>
          <w:sz w:val="19"/>
          <w:szCs w:val="19"/>
        </w:rPr>
      </w:pPr>
      <w:r w:rsidRPr="009B73AA">
        <w:rPr>
          <w:rFonts w:ascii="Arial" w:hAnsi="Arial" w:cs="Arial"/>
          <w:sz w:val="19"/>
          <w:szCs w:val="19"/>
        </w:rPr>
        <w:t xml:space="preserve">Logius mapping: </w:t>
      </w:r>
      <w:r w:rsidR="009B73AA">
        <w:rPr>
          <w:rFonts w:ascii="Arial" w:hAnsi="Arial" w:cs="Arial"/>
          <w:sz w:val="19"/>
          <w:szCs w:val="19"/>
        </w:rPr>
        <w:t>StaffingOrder</w:t>
      </w:r>
      <w:r w:rsidRPr="009B73AA">
        <w:rPr>
          <w:rFonts w:ascii="Arial" w:hAnsi="Arial" w:cs="Arial"/>
          <w:sz w:val="19"/>
          <w:szCs w:val="19"/>
        </w:rPr>
        <w:t>.xls</w:t>
      </w:r>
    </w:p>
    <w:p w:rsidR="00631BB4" w:rsidRDefault="00631BB4">
      <w:pPr>
        <w:rPr>
          <w:lang w:val="en-US"/>
        </w:rPr>
      </w:pPr>
    </w:p>
    <w:p w:rsidR="00631BB4" w:rsidRDefault="00631BB4">
      <w:r>
        <w:t>Een order wordt door SETU onderkend als een ‘CreateOrder’ berichtfunctie die ondersteunt wordt door een ‘Position (SO)’ bericht waarin de status ‘New’ moet zijn, zie de SETU PDF documentatie paragraaf 3.3.</w:t>
      </w:r>
    </w:p>
    <w:p w:rsidR="00631BB4" w:rsidRDefault="00631BB4">
      <w:r>
        <w:t>SO staat voor het HR-XML bericht StaffingOrder. De status wordt gecommuniceerd in het element StaffingOrder/OrderClassification/@orderStatus.</w:t>
      </w:r>
    </w:p>
    <w:p w:rsidR="00631BB4" w:rsidRDefault="00631BB4"/>
    <w:p w:rsidR="00631BB4" w:rsidRDefault="00631BB4">
      <w:r>
        <w:t>Er wordt geen onderscheid gemaakt in de cardinaliteit (verplicht/optioneel/herhaling) van elementen of inhoud van de elementen (op het status element na) in de combinatie van de HR-XML schema’s en de berichtfunctie die gecommuniceerd wordt.</w:t>
      </w:r>
    </w:p>
    <w:p w:rsidR="00631BB4" w:rsidRDefault="00631BB4">
      <w:r>
        <w:t>NB; Het lijkt niet mogelijk een onderscheid te maken tussen de berichtfuncties ‘CreatePosition’ en ‘CreateOrder’ omdat beide gebruik maken van hetzelfde bericht en dezelfde status. ‘CreatePosition’ wordt normaliter gebruikt voor een RequestForQuotation, een aanvraag tot offerte.</w:t>
      </w:r>
    </w:p>
    <w:p w:rsidR="00631BB4" w:rsidRDefault="00631BB4"/>
    <w:p w:rsidR="00631BB4" w:rsidRDefault="00631BB4">
      <w:pPr>
        <w:rPr>
          <w:b/>
        </w:rPr>
      </w:pPr>
      <w:r>
        <w:rPr>
          <w:b/>
        </w:rPr>
        <w:t>Bericht</w:t>
      </w:r>
      <w:r w:rsidR="003C5789">
        <w:rPr>
          <w:b/>
        </w:rPr>
        <w:t>en</w:t>
      </w:r>
      <w:r>
        <w:rPr>
          <w:b/>
        </w:rPr>
        <w:t xml:space="preserve">: </w:t>
      </w:r>
      <w:r w:rsidR="003C5789">
        <w:rPr>
          <w:b/>
        </w:rPr>
        <w:t>‘Offerte’ en ‘</w:t>
      </w:r>
      <w:r>
        <w:rPr>
          <w:b/>
        </w:rPr>
        <w:t>Bestelling bevestiging</w:t>
      </w:r>
      <w:r w:rsidR="003C5789">
        <w:rPr>
          <w:b/>
        </w:rPr>
        <w:t>’</w:t>
      </w:r>
    </w:p>
    <w:p w:rsidR="00631BB4" w:rsidRDefault="00631BB4">
      <w:r>
        <w:t>Gebaseerd op:</w:t>
      </w:r>
    </w:p>
    <w:p w:rsidR="00631BB4" w:rsidRPr="00B05716" w:rsidRDefault="00631BB4" w:rsidP="009B73AA">
      <w:pPr>
        <w:numPr>
          <w:ilvl w:val="0"/>
          <w:numId w:val="27"/>
        </w:numPr>
        <w:tabs>
          <w:tab w:val="clear" w:pos="-440"/>
          <w:tab w:val="num" w:pos="709"/>
        </w:tabs>
        <w:autoSpaceDE w:val="0"/>
        <w:spacing w:line="240" w:lineRule="auto"/>
        <w:ind w:left="709"/>
        <w:rPr>
          <w:rFonts w:ascii="Arial" w:hAnsi="Arial" w:cs="Arial"/>
          <w:sz w:val="19"/>
          <w:szCs w:val="19"/>
          <w:lang w:val="en-GB"/>
        </w:rPr>
      </w:pPr>
      <w:r w:rsidRPr="00B05716">
        <w:rPr>
          <w:rFonts w:ascii="Arial" w:hAnsi="Arial" w:cs="Arial"/>
          <w:sz w:val="19"/>
          <w:szCs w:val="19"/>
          <w:lang w:val="en-GB"/>
        </w:rPr>
        <w:t xml:space="preserve">SETU </w:t>
      </w:r>
      <w:proofErr w:type="spellStart"/>
      <w:r w:rsidRPr="00B05716">
        <w:rPr>
          <w:rFonts w:ascii="Arial" w:hAnsi="Arial" w:cs="Arial"/>
          <w:sz w:val="19"/>
          <w:szCs w:val="19"/>
          <w:lang w:val="en-GB"/>
        </w:rPr>
        <w:t>documentatie</w:t>
      </w:r>
      <w:proofErr w:type="spellEnd"/>
      <w:r w:rsidRPr="00B05716">
        <w:rPr>
          <w:rFonts w:ascii="Arial" w:hAnsi="Arial" w:cs="Arial"/>
          <w:sz w:val="19"/>
          <w:szCs w:val="19"/>
          <w:lang w:val="en-GB"/>
        </w:rPr>
        <w:t>: Standard for Ordering and Selection 1.1 release.pdf</w:t>
      </w:r>
    </w:p>
    <w:p w:rsidR="00631BB4" w:rsidRPr="00B05716" w:rsidRDefault="00631BB4" w:rsidP="009B73AA">
      <w:pPr>
        <w:numPr>
          <w:ilvl w:val="0"/>
          <w:numId w:val="27"/>
        </w:numPr>
        <w:tabs>
          <w:tab w:val="clear" w:pos="-440"/>
          <w:tab w:val="num" w:pos="709"/>
        </w:tabs>
        <w:autoSpaceDE w:val="0"/>
        <w:spacing w:line="240" w:lineRule="auto"/>
        <w:ind w:left="709"/>
        <w:rPr>
          <w:rFonts w:ascii="Arial" w:hAnsi="Arial" w:cs="Arial"/>
          <w:sz w:val="19"/>
          <w:szCs w:val="19"/>
          <w:lang w:val="en-GB"/>
        </w:rPr>
      </w:pPr>
      <w:r w:rsidRPr="00B05716">
        <w:rPr>
          <w:rFonts w:ascii="Arial" w:hAnsi="Arial" w:cs="Arial"/>
          <w:sz w:val="19"/>
          <w:szCs w:val="19"/>
          <w:lang w:val="en-GB"/>
        </w:rPr>
        <w:t>HR-XML Sides V2.5 schema: HumanResource.xsd</w:t>
      </w:r>
    </w:p>
    <w:p w:rsidR="00631BB4" w:rsidRPr="009B73AA" w:rsidRDefault="00631BB4" w:rsidP="009B73AA">
      <w:pPr>
        <w:numPr>
          <w:ilvl w:val="0"/>
          <w:numId w:val="27"/>
        </w:numPr>
        <w:tabs>
          <w:tab w:val="clear" w:pos="-440"/>
          <w:tab w:val="num" w:pos="709"/>
        </w:tabs>
        <w:autoSpaceDE w:val="0"/>
        <w:spacing w:line="240" w:lineRule="auto"/>
        <w:ind w:left="709"/>
        <w:rPr>
          <w:rFonts w:ascii="Arial" w:hAnsi="Arial" w:cs="Arial"/>
          <w:sz w:val="19"/>
          <w:szCs w:val="19"/>
        </w:rPr>
      </w:pPr>
      <w:r w:rsidRPr="009B73AA">
        <w:rPr>
          <w:rFonts w:ascii="Arial" w:hAnsi="Arial" w:cs="Arial"/>
          <w:sz w:val="19"/>
          <w:szCs w:val="19"/>
        </w:rPr>
        <w:t>SETU ‘2008-01’ schema: HumanResourceAdditionalNL.xsd</w:t>
      </w:r>
    </w:p>
    <w:p w:rsidR="00631BB4" w:rsidRPr="009B73AA" w:rsidRDefault="00631BB4" w:rsidP="009B73AA">
      <w:pPr>
        <w:numPr>
          <w:ilvl w:val="0"/>
          <w:numId w:val="27"/>
        </w:numPr>
        <w:tabs>
          <w:tab w:val="clear" w:pos="-440"/>
          <w:tab w:val="num" w:pos="709"/>
        </w:tabs>
        <w:autoSpaceDE w:val="0"/>
        <w:spacing w:line="240" w:lineRule="auto"/>
        <w:ind w:left="709"/>
        <w:rPr>
          <w:rFonts w:ascii="Arial" w:hAnsi="Arial" w:cs="Arial"/>
          <w:sz w:val="19"/>
          <w:szCs w:val="19"/>
          <w:lang w:val="en-US"/>
        </w:rPr>
      </w:pPr>
      <w:r w:rsidRPr="009B73AA">
        <w:rPr>
          <w:rFonts w:ascii="Arial" w:hAnsi="Arial" w:cs="Arial"/>
          <w:sz w:val="19"/>
          <w:szCs w:val="19"/>
          <w:lang w:val="en-US"/>
        </w:rPr>
        <w:t xml:space="preserve">Logius ISO </w:t>
      </w:r>
      <w:proofErr w:type="spellStart"/>
      <w:r w:rsidRPr="009B73AA">
        <w:rPr>
          <w:rFonts w:ascii="Arial" w:hAnsi="Arial" w:cs="Arial"/>
          <w:sz w:val="19"/>
          <w:szCs w:val="19"/>
          <w:lang w:val="en-US"/>
        </w:rPr>
        <w:t>schemaTron</w:t>
      </w:r>
      <w:proofErr w:type="spellEnd"/>
      <w:r w:rsidRPr="009B73AA">
        <w:rPr>
          <w:rFonts w:ascii="Arial" w:hAnsi="Arial" w:cs="Arial"/>
          <w:sz w:val="19"/>
          <w:szCs w:val="19"/>
          <w:lang w:val="en-US"/>
        </w:rPr>
        <w:t xml:space="preserve"> </w:t>
      </w:r>
      <w:proofErr w:type="spellStart"/>
      <w:r w:rsidRPr="009B73AA">
        <w:rPr>
          <w:rFonts w:ascii="Arial" w:hAnsi="Arial" w:cs="Arial"/>
          <w:sz w:val="19"/>
          <w:szCs w:val="19"/>
          <w:lang w:val="en-US"/>
        </w:rPr>
        <w:t>validatie</w:t>
      </w:r>
      <w:proofErr w:type="spellEnd"/>
      <w:r w:rsidRPr="009B73AA">
        <w:rPr>
          <w:rFonts w:ascii="Arial" w:hAnsi="Arial" w:cs="Arial"/>
          <w:sz w:val="19"/>
          <w:szCs w:val="19"/>
          <w:lang w:val="en-US"/>
        </w:rPr>
        <w:t xml:space="preserve">: </w:t>
      </w:r>
      <w:r w:rsidR="009B73AA" w:rsidRPr="009B73AA">
        <w:rPr>
          <w:rFonts w:ascii="Arial" w:hAnsi="Arial" w:cs="Arial"/>
          <w:sz w:val="19"/>
          <w:szCs w:val="19"/>
          <w:lang w:val="en-US"/>
        </w:rPr>
        <w:t>HumanResource.sch</w:t>
      </w:r>
    </w:p>
    <w:p w:rsidR="00631BB4" w:rsidRPr="009B73AA" w:rsidRDefault="00631BB4" w:rsidP="009B73AA">
      <w:pPr>
        <w:numPr>
          <w:ilvl w:val="0"/>
          <w:numId w:val="27"/>
        </w:numPr>
        <w:tabs>
          <w:tab w:val="clear" w:pos="-440"/>
          <w:tab w:val="num" w:pos="709"/>
        </w:tabs>
        <w:autoSpaceDE w:val="0"/>
        <w:spacing w:line="240" w:lineRule="auto"/>
        <w:ind w:left="709"/>
        <w:rPr>
          <w:rFonts w:ascii="Arial" w:hAnsi="Arial" w:cs="Arial"/>
          <w:sz w:val="19"/>
          <w:szCs w:val="19"/>
        </w:rPr>
      </w:pPr>
      <w:r w:rsidRPr="009B73AA">
        <w:rPr>
          <w:rFonts w:ascii="Arial" w:hAnsi="Arial" w:cs="Arial"/>
          <w:sz w:val="19"/>
          <w:szCs w:val="19"/>
        </w:rPr>
        <w:t>Logius mapping: HumanResource.xls</w:t>
      </w:r>
    </w:p>
    <w:p w:rsidR="00631BB4" w:rsidRDefault="00631BB4">
      <w:pPr>
        <w:rPr>
          <w:lang w:val="en-US"/>
        </w:rPr>
      </w:pPr>
    </w:p>
    <w:p w:rsidR="00631BB4" w:rsidRDefault="00631BB4">
      <w:r>
        <w:t>Een orderbevestiging wordt door SETU onderkent als een ‘ConfirmOrder’ berichtfunctie die ondersteunt wordt door een ‘Offer (HR)’ bericht waarin de status ‘x:Confirmed’ moet zijn, zie de PDF documentatie paragraaf 3.3.</w:t>
      </w:r>
    </w:p>
    <w:p w:rsidR="00631BB4" w:rsidRDefault="00631BB4">
      <w:r>
        <w:t>HR staat voor het HR-XML bericht HumanResource. De status wordt gecommuniceerd in het element HumanResource/HumanResourceStatus/@status.</w:t>
      </w:r>
    </w:p>
    <w:p w:rsidR="00631BB4" w:rsidRDefault="00631BB4"/>
    <w:p w:rsidR="00631BB4" w:rsidRDefault="00631BB4">
      <w:pPr>
        <w:rPr>
          <w:b/>
        </w:rPr>
      </w:pPr>
      <w:r>
        <w:rPr>
          <w:b/>
        </w:rPr>
        <w:t xml:space="preserve">Bericht: </w:t>
      </w:r>
      <w:r w:rsidR="003C5789">
        <w:rPr>
          <w:b/>
        </w:rPr>
        <w:t>‘</w:t>
      </w:r>
      <w:r>
        <w:rPr>
          <w:b/>
        </w:rPr>
        <w:t>TimeCard</w:t>
      </w:r>
      <w:r w:rsidR="003C5789">
        <w:rPr>
          <w:b/>
        </w:rPr>
        <w:t>’</w:t>
      </w:r>
    </w:p>
    <w:p w:rsidR="00631BB4" w:rsidRDefault="00631BB4">
      <w:r>
        <w:t>Gebaseerd op:</w:t>
      </w:r>
    </w:p>
    <w:p w:rsidR="00631BB4" w:rsidRPr="00B05716" w:rsidRDefault="00631BB4" w:rsidP="009B73AA">
      <w:pPr>
        <w:numPr>
          <w:ilvl w:val="0"/>
          <w:numId w:val="27"/>
        </w:numPr>
        <w:tabs>
          <w:tab w:val="clear" w:pos="-440"/>
          <w:tab w:val="num" w:pos="709"/>
        </w:tabs>
        <w:autoSpaceDE w:val="0"/>
        <w:spacing w:line="240" w:lineRule="auto"/>
        <w:ind w:left="709"/>
        <w:rPr>
          <w:rFonts w:ascii="Arial" w:hAnsi="Arial" w:cs="Arial"/>
          <w:sz w:val="19"/>
          <w:szCs w:val="19"/>
          <w:lang w:val="en-GB"/>
        </w:rPr>
      </w:pPr>
      <w:r w:rsidRPr="00B05716">
        <w:rPr>
          <w:rFonts w:ascii="Arial" w:hAnsi="Arial" w:cs="Arial"/>
          <w:sz w:val="19"/>
          <w:szCs w:val="19"/>
          <w:lang w:val="en-GB"/>
        </w:rPr>
        <w:t xml:space="preserve">SETU </w:t>
      </w:r>
      <w:proofErr w:type="spellStart"/>
      <w:r w:rsidRPr="00B05716">
        <w:rPr>
          <w:rFonts w:ascii="Arial" w:hAnsi="Arial" w:cs="Arial"/>
          <w:sz w:val="19"/>
          <w:szCs w:val="19"/>
          <w:lang w:val="en-GB"/>
        </w:rPr>
        <w:t>documentatie</w:t>
      </w:r>
      <w:proofErr w:type="spellEnd"/>
      <w:r w:rsidRPr="00B05716">
        <w:rPr>
          <w:rFonts w:ascii="Arial" w:hAnsi="Arial" w:cs="Arial"/>
          <w:sz w:val="19"/>
          <w:szCs w:val="19"/>
          <w:lang w:val="en-GB"/>
        </w:rPr>
        <w:t>: Standard for Reporting Time &amp; Expenses 1.1 release.pdf</w:t>
      </w:r>
    </w:p>
    <w:p w:rsidR="00631BB4" w:rsidRPr="00B05716" w:rsidRDefault="00631BB4" w:rsidP="009B73AA">
      <w:pPr>
        <w:numPr>
          <w:ilvl w:val="0"/>
          <w:numId w:val="27"/>
        </w:numPr>
        <w:tabs>
          <w:tab w:val="clear" w:pos="-440"/>
          <w:tab w:val="num" w:pos="709"/>
        </w:tabs>
        <w:autoSpaceDE w:val="0"/>
        <w:spacing w:line="240" w:lineRule="auto"/>
        <w:ind w:left="709"/>
        <w:rPr>
          <w:rFonts w:ascii="Arial" w:hAnsi="Arial" w:cs="Arial"/>
          <w:sz w:val="19"/>
          <w:szCs w:val="19"/>
          <w:lang w:val="en-GB"/>
        </w:rPr>
      </w:pPr>
      <w:r w:rsidRPr="00B05716">
        <w:rPr>
          <w:rFonts w:ascii="Arial" w:hAnsi="Arial" w:cs="Arial"/>
          <w:sz w:val="19"/>
          <w:szCs w:val="19"/>
          <w:lang w:val="en-GB"/>
        </w:rPr>
        <w:t>HR-XML Sides V2.5 schema’s: TimeCard.xsd + TimeCardAdditionalData.xsd</w:t>
      </w:r>
    </w:p>
    <w:p w:rsidR="00631BB4" w:rsidRPr="009B73AA" w:rsidRDefault="00631BB4" w:rsidP="009B73AA">
      <w:pPr>
        <w:numPr>
          <w:ilvl w:val="0"/>
          <w:numId w:val="27"/>
        </w:numPr>
        <w:tabs>
          <w:tab w:val="clear" w:pos="-440"/>
          <w:tab w:val="num" w:pos="709"/>
        </w:tabs>
        <w:autoSpaceDE w:val="0"/>
        <w:spacing w:line="240" w:lineRule="auto"/>
        <w:ind w:left="709"/>
        <w:rPr>
          <w:rFonts w:ascii="Arial" w:hAnsi="Arial" w:cs="Arial"/>
          <w:sz w:val="19"/>
          <w:szCs w:val="19"/>
        </w:rPr>
      </w:pPr>
      <w:r w:rsidRPr="009B73AA">
        <w:rPr>
          <w:rFonts w:ascii="Arial" w:hAnsi="Arial" w:cs="Arial"/>
          <w:sz w:val="19"/>
          <w:szCs w:val="19"/>
        </w:rPr>
        <w:t xml:space="preserve">Logius ISO schemaTron validatie: </w:t>
      </w:r>
      <w:r w:rsidR="009B73AA">
        <w:rPr>
          <w:rFonts w:ascii="Arial" w:hAnsi="Arial" w:cs="Arial"/>
          <w:sz w:val="19"/>
          <w:szCs w:val="19"/>
        </w:rPr>
        <w:t>TimeCard.sch</w:t>
      </w:r>
    </w:p>
    <w:p w:rsidR="00631BB4" w:rsidRPr="009B73AA" w:rsidRDefault="00631BB4" w:rsidP="009B73AA">
      <w:pPr>
        <w:numPr>
          <w:ilvl w:val="0"/>
          <w:numId w:val="27"/>
        </w:numPr>
        <w:tabs>
          <w:tab w:val="clear" w:pos="-440"/>
          <w:tab w:val="num" w:pos="709"/>
        </w:tabs>
        <w:autoSpaceDE w:val="0"/>
        <w:spacing w:line="240" w:lineRule="auto"/>
        <w:ind w:left="709"/>
        <w:rPr>
          <w:rFonts w:ascii="Arial" w:hAnsi="Arial" w:cs="Arial"/>
          <w:sz w:val="19"/>
          <w:szCs w:val="19"/>
        </w:rPr>
      </w:pPr>
      <w:r w:rsidRPr="009B73AA">
        <w:rPr>
          <w:rFonts w:ascii="Arial" w:hAnsi="Arial" w:cs="Arial"/>
          <w:sz w:val="19"/>
          <w:szCs w:val="19"/>
        </w:rPr>
        <w:t>Logius</w:t>
      </w:r>
      <w:r w:rsidR="009B73AA">
        <w:rPr>
          <w:rFonts w:ascii="Arial" w:hAnsi="Arial" w:cs="Arial"/>
          <w:sz w:val="19"/>
          <w:szCs w:val="19"/>
        </w:rPr>
        <w:t xml:space="preserve"> mapping: TimeCard</w:t>
      </w:r>
      <w:r w:rsidRPr="009B73AA">
        <w:rPr>
          <w:rFonts w:ascii="Arial" w:hAnsi="Arial" w:cs="Arial"/>
          <w:sz w:val="19"/>
          <w:szCs w:val="19"/>
        </w:rPr>
        <w:t>.xls</w:t>
      </w:r>
    </w:p>
    <w:p w:rsidR="00631BB4" w:rsidRDefault="00631BB4">
      <w:pPr>
        <w:rPr>
          <w:lang w:val="en-US"/>
        </w:rPr>
      </w:pPr>
    </w:p>
    <w:p w:rsidR="00631BB4" w:rsidRDefault="00631BB4">
      <w:r>
        <w:t>Er wordt geen onderscheid gemaakt in cardinaliteit (verplicht/optioneel/herhaling) van elementen of inhoud van de elementen in de combinatie van de HR-XML schema’s en de functie die gecommuniceerd wordt. SETU onderkent vier berichtfuncties die allen met het HR-XML bericht ‘TimeCard’ uitgevoerd worden: TimeCard, TimeCardLine, ReportedTime en ExpenseAllowance. Per SETU berichtfunctie gelden andere HR-XML elementen. De Logius documentatie heeft de diverse ingrediënten van de vier berichtfuncties bij elkaar genomen en daarmee vormen deze één berichtfucntie ‘TimeCard’. SETU heeft geen specifiek element geadresseerd waarmee de vier berichtfuncties apart onderkent kunnen worden, dat moet afgeleid worden uit de aan- of afwezigheid van elementen specifiek voor de berichtfunctie.</w:t>
      </w:r>
    </w:p>
    <w:p w:rsidR="00631BB4" w:rsidRDefault="00631BB4"/>
    <w:p w:rsidR="00631BB4" w:rsidRDefault="00631BB4">
      <w:pPr>
        <w:rPr>
          <w:b/>
        </w:rPr>
      </w:pPr>
      <w:r>
        <w:rPr>
          <w:b/>
        </w:rPr>
        <w:t xml:space="preserve">Bericht: </w:t>
      </w:r>
      <w:r w:rsidR="003C5789">
        <w:rPr>
          <w:b/>
        </w:rPr>
        <w:t>‘</w:t>
      </w:r>
      <w:r>
        <w:rPr>
          <w:b/>
        </w:rPr>
        <w:t>Factuur</w:t>
      </w:r>
      <w:r w:rsidR="003C5789">
        <w:rPr>
          <w:b/>
        </w:rPr>
        <w:t>’</w:t>
      </w:r>
    </w:p>
    <w:p w:rsidR="00631BB4" w:rsidRDefault="00631BB4">
      <w:r>
        <w:t>Gebaseerd op:</w:t>
      </w:r>
    </w:p>
    <w:p w:rsidR="00631BB4" w:rsidRPr="00B05716" w:rsidRDefault="00631BB4" w:rsidP="009B73AA">
      <w:pPr>
        <w:numPr>
          <w:ilvl w:val="0"/>
          <w:numId w:val="27"/>
        </w:numPr>
        <w:tabs>
          <w:tab w:val="clear" w:pos="-440"/>
          <w:tab w:val="num" w:pos="709"/>
        </w:tabs>
        <w:autoSpaceDE w:val="0"/>
        <w:spacing w:line="240" w:lineRule="auto"/>
        <w:ind w:left="709"/>
        <w:rPr>
          <w:rFonts w:ascii="Arial" w:hAnsi="Arial" w:cs="Arial"/>
          <w:sz w:val="19"/>
          <w:szCs w:val="19"/>
          <w:lang w:val="en-GB"/>
        </w:rPr>
      </w:pPr>
      <w:r w:rsidRPr="00B05716">
        <w:rPr>
          <w:rFonts w:ascii="Arial" w:hAnsi="Arial" w:cs="Arial"/>
          <w:sz w:val="19"/>
          <w:szCs w:val="19"/>
          <w:lang w:val="en-GB"/>
        </w:rPr>
        <w:t xml:space="preserve">SETU </w:t>
      </w:r>
      <w:proofErr w:type="spellStart"/>
      <w:r w:rsidRPr="00B05716">
        <w:rPr>
          <w:rFonts w:ascii="Arial" w:hAnsi="Arial" w:cs="Arial"/>
          <w:sz w:val="19"/>
          <w:szCs w:val="19"/>
          <w:lang w:val="en-GB"/>
        </w:rPr>
        <w:t>documentatie</w:t>
      </w:r>
      <w:proofErr w:type="spellEnd"/>
      <w:r w:rsidRPr="00B05716">
        <w:rPr>
          <w:rFonts w:ascii="Arial" w:hAnsi="Arial" w:cs="Arial"/>
          <w:sz w:val="19"/>
          <w:szCs w:val="19"/>
          <w:lang w:val="en-GB"/>
        </w:rPr>
        <w:t>: Standard for Invoicing 1.1 release.pdf</w:t>
      </w:r>
    </w:p>
    <w:p w:rsidR="00631BB4" w:rsidRPr="009B73AA" w:rsidRDefault="00631BB4" w:rsidP="009B73AA">
      <w:pPr>
        <w:numPr>
          <w:ilvl w:val="0"/>
          <w:numId w:val="27"/>
        </w:numPr>
        <w:tabs>
          <w:tab w:val="clear" w:pos="-440"/>
          <w:tab w:val="num" w:pos="709"/>
        </w:tabs>
        <w:autoSpaceDE w:val="0"/>
        <w:spacing w:line="240" w:lineRule="auto"/>
        <w:ind w:left="709"/>
        <w:rPr>
          <w:rFonts w:ascii="Arial" w:hAnsi="Arial" w:cs="Arial"/>
          <w:sz w:val="19"/>
          <w:szCs w:val="19"/>
        </w:rPr>
      </w:pPr>
      <w:r w:rsidRPr="009B73AA">
        <w:rPr>
          <w:rFonts w:ascii="Arial" w:hAnsi="Arial" w:cs="Arial"/>
          <w:sz w:val="19"/>
          <w:szCs w:val="19"/>
        </w:rPr>
        <w:t>HR-XML Sides V2.5 schema: Invoice.xsd</w:t>
      </w:r>
    </w:p>
    <w:p w:rsidR="00631BB4" w:rsidRPr="009B73AA" w:rsidRDefault="00631BB4" w:rsidP="009B73AA">
      <w:pPr>
        <w:numPr>
          <w:ilvl w:val="0"/>
          <w:numId w:val="27"/>
        </w:numPr>
        <w:tabs>
          <w:tab w:val="clear" w:pos="-440"/>
          <w:tab w:val="num" w:pos="709"/>
        </w:tabs>
        <w:autoSpaceDE w:val="0"/>
        <w:spacing w:line="240" w:lineRule="auto"/>
        <w:ind w:left="709"/>
        <w:rPr>
          <w:rFonts w:ascii="Arial" w:hAnsi="Arial" w:cs="Arial"/>
          <w:sz w:val="19"/>
          <w:szCs w:val="19"/>
        </w:rPr>
      </w:pPr>
      <w:r w:rsidRPr="009B73AA">
        <w:rPr>
          <w:rFonts w:ascii="Arial" w:hAnsi="Arial" w:cs="Arial"/>
          <w:sz w:val="19"/>
          <w:szCs w:val="19"/>
        </w:rPr>
        <w:t>SETU 2007-04 schema: InvoiceAdditionalNL.xsd</w:t>
      </w:r>
    </w:p>
    <w:p w:rsidR="00631BB4" w:rsidRPr="009B73AA" w:rsidRDefault="00631BB4" w:rsidP="009B73AA">
      <w:pPr>
        <w:numPr>
          <w:ilvl w:val="0"/>
          <w:numId w:val="27"/>
        </w:numPr>
        <w:tabs>
          <w:tab w:val="clear" w:pos="-440"/>
          <w:tab w:val="num" w:pos="709"/>
        </w:tabs>
        <w:autoSpaceDE w:val="0"/>
        <w:spacing w:line="240" w:lineRule="auto"/>
        <w:ind w:left="709"/>
        <w:rPr>
          <w:rFonts w:ascii="Arial" w:hAnsi="Arial" w:cs="Arial"/>
          <w:sz w:val="19"/>
          <w:szCs w:val="19"/>
        </w:rPr>
      </w:pPr>
      <w:r w:rsidRPr="009B73AA">
        <w:rPr>
          <w:rFonts w:ascii="Arial" w:hAnsi="Arial" w:cs="Arial"/>
          <w:sz w:val="19"/>
          <w:szCs w:val="19"/>
        </w:rPr>
        <w:t xml:space="preserve">Logius ISO schemaTron validatie: </w:t>
      </w:r>
      <w:r w:rsidR="009B73AA">
        <w:rPr>
          <w:rFonts w:ascii="Arial" w:hAnsi="Arial" w:cs="Arial"/>
          <w:sz w:val="19"/>
          <w:szCs w:val="19"/>
        </w:rPr>
        <w:t>Invoice.sch</w:t>
      </w:r>
    </w:p>
    <w:p w:rsidR="00631BB4" w:rsidRPr="009B73AA" w:rsidRDefault="00631BB4" w:rsidP="009B73AA">
      <w:pPr>
        <w:numPr>
          <w:ilvl w:val="0"/>
          <w:numId w:val="27"/>
        </w:numPr>
        <w:tabs>
          <w:tab w:val="clear" w:pos="-440"/>
          <w:tab w:val="num" w:pos="709"/>
        </w:tabs>
        <w:autoSpaceDE w:val="0"/>
        <w:spacing w:line="240" w:lineRule="auto"/>
        <w:ind w:left="709"/>
        <w:rPr>
          <w:rFonts w:ascii="Arial" w:hAnsi="Arial" w:cs="Arial"/>
          <w:sz w:val="19"/>
          <w:szCs w:val="19"/>
        </w:rPr>
      </w:pPr>
      <w:r w:rsidRPr="009B73AA">
        <w:rPr>
          <w:rFonts w:ascii="Arial" w:hAnsi="Arial" w:cs="Arial"/>
          <w:sz w:val="19"/>
          <w:szCs w:val="19"/>
        </w:rPr>
        <w:t>Logius mapp</w:t>
      </w:r>
      <w:r w:rsidR="009B73AA">
        <w:rPr>
          <w:rFonts w:ascii="Arial" w:hAnsi="Arial" w:cs="Arial"/>
          <w:sz w:val="19"/>
          <w:szCs w:val="19"/>
        </w:rPr>
        <w:t>ing: Invoice</w:t>
      </w:r>
      <w:r w:rsidRPr="009B73AA">
        <w:rPr>
          <w:rFonts w:ascii="Arial" w:hAnsi="Arial" w:cs="Arial"/>
          <w:sz w:val="19"/>
          <w:szCs w:val="19"/>
        </w:rPr>
        <w:t>.xls</w:t>
      </w:r>
    </w:p>
    <w:p w:rsidR="00631BB4" w:rsidRDefault="00631BB4">
      <w:pPr>
        <w:rPr>
          <w:lang w:val="en-US"/>
        </w:rPr>
      </w:pPr>
    </w:p>
    <w:p w:rsidR="00631BB4" w:rsidRDefault="00631BB4">
      <w:pPr>
        <w:rPr>
          <w:lang w:val="en-US"/>
        </w:rPr>
      </w:pPr>
    </w:p>
    <w:p w:rsidR="00631BB4" w:rsidRDefault="00631BB4">
      <w:r>
        <w:t>Overige informatie:</w:t>
      </w:r>
    </w:p>
    <w:p w:rsidR="00631BB4" w:rsidRDefault="00631BB4">
      <w:r>
        <w:t>Om een juist bericht te maken moeten de benodigde gegevens van de diverse schema’s in een enkele XML instance gecommuniceerd worden waarbij er in het instance bestand verwezen wordt naar de diverse gebruikte schema’s (middels de @xsi:schemaLocation node). Zie hiervoor ook de voorbeeldberichten van SETU.</w:t>
      </w:r>
    </w:p>
    <w:p w:rsidR="00631BB4" w:rsidRDefault="00631BB4" w:rsidP="00271C1A">
      <w:pPr>
        <w:pStyle w:val="Kop1"/>
      </w:pPr>
      <w:bookmarkStart w:id="15" w:name="__RefHeading__57_252275132"/>
      <w:bookmarkStart w:id="16" w:name="_Toc309833291"/>
      <w:bookmarkEnd w:id="15"/>
      <w:r>
        <w:lastRenderedPageBreak/>
        <w:t>XML en Schematron</w:t>
      </w:r>
      <w:bookmarkEnd w:id="16"/>
    </w:p>
    <w:p w:rsidR="00631BB4" w:rsidRDefault="00631BB4" w:rsidP="00271C1A">
      <w:pPr>
        <w:pStyle w:val="Kop2"/>
      </w:pPr>
      <w:bookmarkStart w:id="17" w:name="__RefHeading__59_252275132"/>
      <w:bookmarkStart w:id="18" w:name="_Toc309833292"/>
      <w:bookmarkEnd w:id="17"/>
      <w:r>
        <w:t>Beperkte uitdrukkingskracht</w:t>
      </w:r>
      <w:bookmarkEnd w:id="18"/>
    </w:p>
    <w:p w:rsidR="00631BB4" w:rsidRDefault="00631BB4">
      <w:pPr>
        <w:autoSpaceDE w:val="0"/>
        <w:spacing w:line="240" w:lineRule="auto"/>
        <w:rPr>
          <w:rFonts w:ascii="Arial" w:hAnsi="Arial" w:cs="Arial"/>
          <w:sz w:val="19"/>
          <w:szCs w:val="19"/>
        </w:rPr>
      </w:pPr>
      <w:r>
        <w:rPr>
          <w:rFonts w:ascii="Arial" w:hAnsi="Arial" w:cs="Arial"/>
          <w:sz w:val="19"/>
          <w:szCs w:val="19"/>
        </w:rPr>
        <w:t>Een XML-schema is een syntax of grammatica specificatie. Het bepaalt onder andere de hiërarchische structuur van het bericht en de toegestane waarden van ieder XML element. Maar er zijn nog andere “regels” waaraan het gespecificeerde bericht moet voldoen. Voorbeelden daarvan zijn de regels die afhankelijkheden tussen meerdere elementen leggen of de beperkingen van berichtonderdelen die volgen uit beschrijvingen zoals die van de 11-proef voor een Burgerservicenummer. Dergelijke regels kunnen niet in een schema worden uitgedrukt. Hiervoor wordt ISO SchemaTron gebruikt. Daarnaast zijn er nog inhoudelijke eisen aan de gegevens die niet automatisch gecontroleerd kunnen worden.</w:t>
      </w:r>
    </w:p>
    <w:p w:rsidR="00631BB4" w:rsidRDefault="00631BB4">
      <w:pPr>
        <w:autoSpaceDE w:val="0"/>
        <w:spacing w:line="240" w:lineRule="auto"/>
        <w:rPr>
          <w:rFonts w:ascii="Arial" w:hAnsi="Arial" w:cs="Arial"/>
          <w:sz w:val="19"/>
          <w:szCs w:val="19"/>
        </w:rPr>
      </w:pPr>
      <w:r>
        <w:rPr>
          <w:rFonts w:ascii="Arial" w:hAnsi="Arial" w:cs="Arial"/>
          <w:sz w:val="19"/>
          <w:szCs w:val="19"/>
        </w:rPr>
        <w:t>Dat een bericht aan het schema voldoet (valideert), betekent dus niet dat het een valide bericht is. De SchemaTron validatie geeft al meer zekerheid maar de inhoudelijke eindcontrole vindt plaats bij de ontvanger.</w:t>
      </w:r>
    </w:p>
    <w:p w:rsidR="00631BB4" w:rsidRDefault="00631BB4">
      <w:pPr>
        <w:autoSpaceDE w:val="0"/>
        <w:spacing w:line="240" w:lineRule="auto"/>
        <w:rPr>
          <w:rFonts w:ascii="Arial" w:hAnsi="Arial" w:cs="Arial"/>
          <w:b/>
          <w:bCs/>
          <w:sz w:val="19"/>
          <w:szCs w:val="19"/>
        </w:rPr>
      </w:pPr>
    </w:p>
    <w:p w:rsidR="00631BB4" w:rsidRDefault="00631BB4" w:rsidP="00271C1A">
      <w:pPr>
        <w:pStyle w:val="Kop2"/>
      </w:pPr>
      <w:bookmarkStart w:id="19" w:name="__RefHeading__61_252275132"/>
      <w:bookmarkStart w:id="20" w:name="_Toc309833293"/>
      <w:bookmarkEnd w:id="19"/>
      <w:r>
        <w:t>HR-XML-schemas</w:t>
      </w:r>
      <w:bookmarkEnd w:id="20"/>
    </w:p>
    <w:p w:rsidR="00631BB4" w:rsidRDefault="00631BB4">
      <w:pPr>
        <w:autoSpaceDE w:val="0"/>
        <w:spacing w:line="240" w:lineRule="auto"/>
        <w:rPr>
          <w:rFonts w:ascii="Arial" w:hAnsi="Arial" w:cs="Arial"/>
          <w:sz w:val="19"/>
          <w:szCs w:val="19"/>
        </w:rPr>
      </w:pPr>
      <w:r>
        <w:rPr>
          <w:rFonts w:ascii="Arial" w:hAnsi="Arial" w:cs="Arial"/>
          <w:sz w:val="19"/>
          <w:szCs w:val="19"/>
        </w:rPr>
        <w:t>In de HR-XML-schemas zijn alle losse elementen, alle groepen en allerlei standaard hiërarchische structuren in aparte schema’s gestandaardiseerd. Binnen het Invoice schema worden deze standaard elementen en hiërarchische structuren aangeroepen. Door het volgen van de referenties naar de andere HR-XML 2.5 schema’s kan de volledige hiërarchie van het HR-XML Invoice bericht worden herleid.</w:t>
      </w:r>
    </w:p>
    <w:p w:rsidR="00631BB4" w:rsidRDefault="00631BB4">
      <w:pPr>
        <w:autoSpaceDE w:val="0"/>
        <w:spacing w:line="240" w:lineRule="auto"/>
        <w:rPr>
          <w:rFonts w:ascii="Arial" w:hAnsi="Arial" w:cs="Arial"/>
          <w:b/>
          <w:bCs/>
          <w:sz w:val="19"/>
          <w:szCs w:val="19"/>
        </w:rPr>
      </w:pPr>
    </w:p>
    <w:p w:rsidR="00631BB4" w:rsidRDefault="00631BB4" w:rsidP="00271C1A">
      <w:pPr>
        <w:pStyle w:val="Kop2"/>
      </w:pPr>
      <w:bookmarkStart w:id="21" w:name="__RefHeading__63_252275132"/>
      <w:bookmarkStart w:id="22" w:name="_Toc309833294"/>
      <w:bookmarkEnd w:id="21"/>
      <w:r>
        <w:t>SchemaTron bestanden</w:t>
      </w:r>
      <w:bookmarkEnd w:id="22"/>
    </w:p>
    <w:p w:rsidR="00631BB4" w:rsidRDefault="00631BB4">
      <w:pPr>
        <w:autoSpaceDE w:val="0"/>
        <w:spacing w:line="240" w:lineRule="auto"/>
        <w:rPr>
          <w:rFonts w:ascii="Arial" w:hAnsi="Arial" w:cs="Arial"/>
          <w:bCs/>
          <w:sz w:val="19"/>
          <w:szCs w:val="19"/>
        </w:rPr>
      </w:pPr>
      <w:r>
        <w:rPr>
          <w:rFonts w:ascii="Arial" w:hAnsi="Arial" w:cs="Arial"/>
          <w:bCs/>
          <w:sz w:val="19"/>
          <w:szCs w:val="19"/>
        </w:rPr>
        <w:t>Deze bevatten de “regels” die altijd gelden op een bericht. Regels die alleen van toepassing zijn voor een enkele ontvanger zullen niet aan de markt uitgeleverd worden door Logius.</w:t>
      </w:r>
    </w:p>
    <w:p w:rsidR="00631BB4" w:rsidRDefault="00631BB4">
      <w:pPr>
        <w:autoSpaceDE w:val="0"/>
        <w:spacing w:line="240" w:lineRule="auto"/>
        <w:rPr>
          <w:rFonts w:ascii="Arial" w:hAnsi="Arial" w:cs="Arial"/>
          <w:bCs/>
          <w:sz w:val="19"/>
          <w:szCs w:val="19"/>
        </w:rPr>
      </w:pPr>
      <w:r>
        <w:rPr>
          <w:rFonts w:ascii="Arial" w:hAnsi="Arial" w:cs="Arial"/>
          <w:bCs/>
          <w:sz w:val="19"/>
          <w:szCs w:val="19"/>
        </w:rPr>
        <w:t>De regels in de SchemaTron bestanden verwijzen middels een xPath 2.0 expressie naar de elementen waarop zij van toepassing zijn. De controle wordt tevens vermeld in de documentatie.</w:t>
      </w:r>
    </w:p>
    <w:p w:rsidR="00631BB4" w:rsidRDefault="00631BB4">
      <w:pPr>
        <w:autoSpaceDE w:val="0"/>
        <w:spacing w:line="240" w:lineRule="auto"/>
        <w:rPr>
          <w:rFonts w:ascii="Arial" w:hAnsi="Arial" w:cs="Arial"/>
          <w:b/>
          <w:bCs/>
          <w:sz w:val="19"/>
          <w:szCs w:val="19"/>
        </w:rPr>
      </w:pPr>
    </w:p>
    <w:p w:rsidR="00631BB4" w:rsidRDefault="00631BB4" w:rsidP="00271C1A">
      <w:pPr>
        <w:pStyle w:val="Kop2"/>
      </w:pPr>
      <w:bookmarkStart w:id="23" w:name="__RefHeading__65_252275132"/>
      <w:bookmarkStart w:id="24" w:name="_Toc309833295"/>
      <w:bookmarkEnd w:id="23"/>
      <w:r>
        <w:t>Generatie</w:t>
      </w:r>
      <w:bookmarkEnd w:id="24"/>
    </w:p>
    <w:p w:rsidR="00631BB4" w:rsidRDefault="00631BB4">
      <w:pPr>
        <w:autoSpaceDE w:val="0"/>
        <w:spacing w:line="240" w:lineRule="auto"/>
        <w:rPr>
          <w:rFonts w:ascii="Arial" w:hAnsi="Arial" w:cs="Arial"/>
          <w:sz w:val="19"/>
          <w:szCs w:val="19"/>
        </w:rPr>
      </w:pPr>
      <w:r>
        <w:rPr>
          <w:rFonts w:ascii="Arial" w:hAnsi="Arial" w:cs="Arial"/>
          <w:sz w:val="19"/>
          <w:szCs w:val="19"/>
        </w:rPr>
        <w:t xml:space="preserve">Alle in dit hoofdstuk genoemde bestanden worden gegenereerd door een softwarematige oplossing. De beperkingen die dit met zich meebrengt wegen niet op tegen de consistentie die de documentatie en noodzakelijke technische bestanden met zich meebrengt. Het is vanwege dit generatieproces dat wijzigingen in de technische bestanden nadrukkelijk NIET toegestaan wordt anders dan om een technische aanroep mogelijk te maken. </w:t>
      </w:r>
    </w:p>
    <w:p w:rsidR="00631BB4" w:rsidRDefault="00631BB4">
      <w:pPr>
        <w:autoSpaceDE w:val="0"/>
        <w:spacing w:line="240" w:lineRule="auto"/>
        <w:rPr>
          <w:rFonts w:ascii="Arial" w:hAnsi="Arial" w:cs="Arial"/>
          <w:sz w:val="19"/>
          <w:szCs w:val="19"/>
        </w:rPr>
      </w:pPr>
      <w:r>
        <w:rPr>
          <w:rFonts w:ascii="Arial" w:hAnsi="Arial" w:cs="Arial"/>
          <w:sz w:val="19"/>
          <w:szCs w:val="19"/>
        </w:rPr>
        <w:t>Gewenste wijzigingen op de bestanden moeten aangegeven worden bij Logius functioneel beheer Meta data.</w:t>
      </w:r>
      <w:bookmarkStart w:id="25" w:name="__RefHeading__39_252275132"/>
      <w:bookmarkEnd w:id="25"/>
    </w:p>
    <w:p w:rsidR="00AE074B" w:rsidRDefault="00AE074B" w:rsidP="00AE074B">
      <w:pPr>
        <w:pStyle w:val="Kop1"/>
      </w:pPr>
      <w:bookmarkStart w:id="26" w:name="_Toc309833296"/>
      <w:r>
        <w:lastRenderedPageBreak/>
        <w:t>Logius afwijkingen t.o.v. SETU</w:t>
      </w:r>
      <w:bookmarkEnd w:id="26"/>
    </w:p>
    <w:p w:rsidR="00AE074B" w:rsidRDefault="00AE074B" w:rsidP="00AE074B">
      <w:pPr>
        <w:pStyle w:val="Kop2"/>
      </w:pPr>
      <w:bookmarkStart w:id="27" w:name="_Toc309833297"/>
      <w:r>
        <w:t>Achtergrond</w:t>
      </w:r>
      <w:bookmarkEnd w:id="27"/>
    </w:p>
    <w:p w:rsidR="00AE074B" w:rsidRDefault="00AE074B" w:rsidP="00076454">
      <w:pPr>
        <w:autoSpaceDE w:val="0"/>
        <w:spacing w:line="240" w:lineRule="auto"/>
      </w:pPr>
      <w:r>
        <w:t xml:space="preserve">De SETU standaard gaat uit van een beperkt aantal partijen die met elkaar berichten uitwisselen over het inhuren van personeel. Vanuit het project EBF is echter een bredere visie neergezet, namelijk het inhuren van personeel door de overheid van een ieder die personeel aan kan bieden. Dit betekent dat partijen niet altijd bekend met elkaar zullen zijn en dat zelfs buitenlandse partijen mee kunnen doen in het berichtenverkeer. Een gevolg hiervan is dat niet langer vertrouwd kan worden op uniciteit van door communicerende partijen uitgegeven relatienummers en crediteurennummers. Iets waarvan </w:t>
      </w:r>
      <w:r w:rsidR="00B47852">
        <w:t xml:space="preserve">de </w:t>
      </w:r>
      <w:r>
        <w:t xml:space="preserve">SETU </w:t>
      </w:r>
      <w:r w:rsidR="00B47852">
        <w:t xml:space="preserve">standaard </w:t>
      </w:r>
      <w:r>
        <w:t xml:space="preserve">wel uitgaat. Daarnaast wil de overheid aanbieders de mogelijkheid geven een offerte uit te brengen binnen een bepaalde termijn waarbij de datums van die termijn niet noodzakelijk de datum van de geldigheid van de offerte zijn. SETU maar ook HRXML bieden hiervoor geen </w:t>
      </w:r>
      <w:r w:rsidR="00B47852">
        <w:t>passende elementen.</w:t>
      </w:r>
    </w:p>
    <w:p w:rsidR="00B47852" w:rsidRDefault="00B05716">
      <w:pPr>
        <w:autoSpaceDE w:val="0"/>
        <w:spacing w:line="240" w:lineRule="auto"/>
      </w:pPr>
      <w:r>
        <w:t>Tevens</w:t>
      </w:r>
      <w:r w:rsidR="00B47852">
        <w:t xml:space="preserve"> wil de overheid de aanbieder in staat stellen ongestructureerde informatie in de vorm van een scan, PDF of ander bestand over de aan te stellen medewerker mee te sturen. De SETU standaard biedt hier geen voorziening voor.</w:t>
      </w:r>
    </w:p>
    <w:p w:rsidR="00B05716" w:rsidRDefault="00B05716">
      <w:pPr>
        <w:autoSpaceDE w:val="0"/>
        <w:spacing w:line="240" w:lineRule="auto"/>
      </w:pPr>
      <w:r>
        <w:t>Als laatste is er geen rekening gehouden binnen de SETU berichten met het naast elkaar bestaan van meerdere versies in een productie omgeving. Om de berichten tegen de juiste versie van de EBF controles te kunnen houden is er een (verplicht) versienummer in alle berichten opgenomen.</w:t>
      </w:r>
    </w:p>
    <w:p w:rsidR="00AE074B" w:rsidRDefault="00AE074B" w:rsidP="00AE074B">
      <w:pPr>
        <w:pStyle w:val="Kop2"/>
      </w:pPr>
      <w:bookmarkStart w:id="28" w:name="_Toc309833298"/>
      <w:r>
        <w:t>Identificatie</w:t>
      </w:r>
      <w:bookmarkEnd w:id="28"/>
    </w:p>
    <w:p w:rsidR="00AE074B" w:rsidRDefault="00AE074B">
      <w:pPr>
        <w:autoSpaceDE w:val="0"/>
        <w:spacing w:line="240" w:lineRule="auto"/>
      </w:pPr>
      <w:r>
        <w:t>Om unieke nummers per deelnemende partij te kunnen ondersteunen is bij SETU een aanvraag ingediend maar wordt in versie 1.6</w:t>
      </w:r>
      <w:r w:rsidR="00AB0532">
        <w:t>.2</w:t>
      </w:r>
      <w:r>
        <w:t xml:space="preserve"> van de Logius implementatie al wel een voorschot genomen.</w:t>
      </w:r>
      <w:r w:rsidR="00B47852">
        <w:t xml:space="preserve"> De volgende aanpassingen zijn gemaakt:</w:t>
      </w:r>
    </w:p>
    <w:p w:rsidR="00B47852" w:rsidRPr="00B47852" w:rsidRDefault="00B47852">
      <w:pPr>
        <w:autoSpaceDE w:val="0"/>
        <w:spacing w:line="240" w:lineRule="auto"/>
        <w:rPr>
          <w:u w:val="single"/>
        </w:rPr>
      </w:pPr>
      <w:r w:rsidRPr="00B47852">
        <w:rPr>
          <w:u w:val="single"/>
        </w:rPr>
        <w:t>HumanResource</w:t>
      </w:r>
    </w:p>
    <w:p w:rsidR="00B47852" w:rsidRDefault="00B47852" w:rsidP="00B47852">
      <w:pPr>
        <w:autoSpaceDE w:val="0"/>
        <w:spacing w:line="240" w:lineRule="auto"/>
      </w:pPr>
      <w:r>
        <w:t xml:space="preserve">HumanResource/ReferenceInformation/StaffingCustomerId </w:t>
      </w:r>
    </w:p>
    <w:p w:rsidR="00B47852" w:rsidRDefault="00B47852" w:rsidP="00B47852">
      <w:pPr>
        <w:autoSpaceDE w:val="0"/>
        <w:spacing w:line="240" w:lineRule="auto"/>
      </w:pPr>
      <w:r>
        <w:tab/>
        <w:t>C</w:t>
      </w:r>
      <w:r w:rsidR="00AB0532">
        <w:t>ardinaliteit is van 1-1 naar 1-2</w:t>
      </w:r>
      <w:r>
        <w:t xml:space="preserve"> gegaan.</w:t>
      </w:r>
    </w:p>
    <w:p w:rsidR="00B47852" w:rsidRDefault="00B47852" w:rsidP="00B47852">
      <w:pPr>
        <w:autoSpaceDE w:val="0"/>
        <w:spacing w:line="240" w:lineRule="auto"/>
      </w:pPr>
      <w:r>
        <w:t>HumanResource/ReferenceInformation/StaffingCustomerId/@idOwner</w:t>
      </w:r>
    </w:p>
    <w:p w:rsidR="00B47852" w:rsidRDefault="00B47852" w:rsidP="00B47852">
      <w:pPr>
        <w:autoSpaceDE w:val="0"/>
        <w:spacing w:line="240" w:lineRule="auto"/>
      </w:pPr>
      <w:r>
        <w:tab/>
        <w:t>De waarde 'OIN' (OverheidsIdentificatieNummer) is toegestaan.</w:t>
      </w:r>
    </w:p>
    <w:p w:rsidR="00B47852" w:rsidRPr="00B05716" w:rsidRDefault="00B47852" w:rsidP="00B47852">
      <w:pPr>
        <w:autoSpaceDE w:val="0"/>
        <w:spacing w:line="240" w:lineRule="auto"/>
        <w:rPr>
          <w:lang w:val="en-GB"/>
        </w:rPr>
      </w:pPr>
      <w:proofErr w:type="spellStart"/>
      <w:r w:rsidRPr="00B05716">
        <w:rPr>
          <w:lang w:val="en-GB"/>
        </w:rPr>
        <w:t>HumanResource</w:t>
      </w:r>
      <w:proofErr w:type="spellEnd"/>
      <w:r w:rsidRPr="00B05716">
        <w:rPr>
          <w:lang w:val="en-GB"/>
        </w:rPr>
        <w:t>/</w:t>
      </w:r>
      <w:proofErr w:type="spellStart"/>
      <w:r w:rsidRPr="00B05716">
        <w:rPr>
          <w:lang w:val="en-GB"/>
        </w:rPr>
        <w:t>ReferenceInformation</w:t>
      </w:r>
      <w:proofErr w:type="spellEnd"/>
      <w:r w:rsidRPr="00B05716">
        <w:rPr>
          <w:lang w:val="en-GB"/>
        </w:rPr>
        <w:t>/</w:t>
      </w:r>
      <w:proofErr w:type="spellStart"/>
      <w:r w:rsidRPr="00B05716">
        <w:rPr>
          <w:lang w:val="en-GB"/>
        </w:rPr>
        <w:t>StaffingCustomerOrgUnitId</w:t>
      </w:r>
      <w:proofErr w:type="spellEnd"/>
    </w:p>
    <w:p w:rsidR="00B47852" w:rsidRPr="00B05716" w:rsidRDefault="00B47852" w:rsidP="00B47852">
      <w:pPr>
        <w:autoSpaceDE w:val="0"/>
        <w:spacing w:line="240" w:lineRule="auto"/>
        <w:rPr>
          <w:lang w:val="en-GB"/>
        </w:rPr>
      </w:pPr>
      <w:r w:rsidRPr="00B05716">
        <w:rPr>
          <w:lang w:val="en-GB"/>
        </w:rPr>
        <w:tab/>
      </w:r>
      <w:proofErr w:type="spellStart"/>
      <w:r w:rsidRPr="00B05716">
        <w:rPr>
          <w:lang w:val="en-GB"/>
        </w:rPr>
        <w:t>C</w:t>
      </w:r>
      <w:r w:rsidR="00AB0532" w:rsidRPr="00B05716">
        <w:rPr>
          <w:lang w:val="en-GB"/>
        </w:rPr>
        <w:t>ardinaliteit</w:t>
      </w:r>
      <w:proofErr w:type="spellEnd"/>
      <w:r w:rsidR="00AB0532" w:rsidRPr="00B05716">
        <w:rPr>
          <w:lang w:val="en-GB"/>
        </w:rPr>
        <w:t xml:space="preserve"> is van 0-1 </w:t>
      </w:r>
      <w:proofErr w:type="spellStart"/>
      <w:r w:rsidR="00AB0532" w:rsidRPr="00B05716">
        <w:rPr>
          <w:lang w:val="en-GB"/>
        </w:rPr>
        <w:t>naar</w:t>
      </w:r>
      <w:proofErr w:type="spellEnd"/>
      <w:r w:rsidR="00AB0532" w:rsidRPr="00B05716">
        <w:rPr>
          <w:lang w:val="en-GB"/>
        </w:rPr>
        <w:t xml:space="preserve"> 0-2</w:t>
      </w:r>
      <w:r w:rsidRPr="00B05716">
        <w:rPr>
          <w:lang w:val="en-GB"/>
        </w:rPr>
        <w:t xml:space="preserve"> </w:t>
      </w:r>
      <w:proofErr w:type="spellStart"/>
      <w:r w:rsidRPr="00B05716">
        <w:rPr>
          <w:lang w:val="en-GB"/>
        </w:rPr>
        <w:t>gegaan</w:t>
      </w:r>
      <w:proofErr w:type="spellEnd"/>
      <w:r w:rsidRPr="00B05716">
        <w:rPr>
          <w:lang w:val="en-GB"/>
        </w:rPr>
        <w:t>.</w:t>
      </w:r>
    </w:p>
    <w:p w:rsidR="00AE074B" w:rsidRPr="00B05716" w:rsidRDefault="00B47852" w:rsidP="00B47852">
      <w:pPr>
        <w:autoSpaceDE w:val="0"/>
        <w:spacing w:line="240" w:lineRule="auto"/>
        <w:rPr>
          <w:lang w:val="en-GB"/>
        </w:rPr>
      </w:pPr>
      <w:r w:rsidRPr="00B05716">
        <w:rPr>
          <w:lang w:val="en-GB"/>
        </w:rPr>
        <w:t>HumanResource/ReferenceInformation/StaffingCustomerOrgUnitId/@idOwner</w:t>
      </w:r>
    </w:p>
    <w:p w:rsidR="00B47852" w:rsidRDefault="00B47852" w:rsidP="00B47852">
      <w:pPr>
        <w:autoSpaceDE w:val="0"/>
        <w:spacing w:line="240" w:lineRule="auto"/>
      </w:pPr>
      <w:r w:rsidRPr="00B05716">
        <w:rPr>
          <w:lang w:val="en-GB"/>
        </w:rPr>
        <w:tab/>
      </w:r>
      <w:r>
        <w:t>De waarde 'OIN' (OverheidsIdentificatieNummer) is toegestaan.</w:t>
      </w:r>
    </w:p>
    <w:p w:rsidR="00B47852" w:rsidRPr="00B05716" w:rsidRDefault="00B47852" w:rsidP="00B47852">
      <w:pPr>
        <w:autoSpaceDE w:val="0"/>
        <w:spacing w:line="240" w:lineRule="auto"/>
        <w:rPr>
          <w:lang w:val="en-GB"/>
        </w:rPr>
      </w:pPr>
      <w:proofErr w:type="spellStart"/>
      <w:r w:rsidRPr="00B05716">
        <w:rPr>
          <w:lang w:val="en-GB"/>
        </w:rPr>
        <w:t>HumanResource</w:t>
      </w:r>
      <w:proofErr w:type="spellEnd"/>
      <w:r w:rsidRPr="00B05716">
        <w:rPr>
          <w:lang w:val="en-GB"/>
        </w:rPr>
        <w:t>/</w:t>
      </w:r>
      <w:proofErr w:type="spellStart"/>
      <w:r w:rsidRPr="00B05716">
        <w:rPr>
          <w:lang w:val="en-GB"/>
        </w:rPr>
        <w:t>ReferenceInformation</w:t>
      </w:r>
      <w:proofErr w:type="spellEnd"/>
      <w:r w:rsidRPr="00B05716">
        <w:rPr>
          <w:lang w:val="en-GB"/>
        </w:rPr>
        <w:t>/</w:t>
      </w:r>
      <w:proofErr w:type="spellStart"/>
      <w:r w:rsidRPr="00B05716">
        <w:rPr>
          <w:lang w:val="en-GB"/>
        </w:rPr>
        <w:t>StaffingSupplierId</w:t>
      </w:r>
      <w:proofErr w:type="spellEnd"/>
    </w:p>
    <w:p w:rsidR="00B47852" w:rsidRPr="00B05716" w:rsidRDefault="00B47852" w:rsidP="00B47852">
      <w:pPr>
        <w:autoSpaceDE w:val="0"/>
        <w:spacing w:line="240" w:lineRule="auto"/>
        <w:rPr>
          <w:lang w:val="en-GB"/>
        </w:rPr>
      </w:pPr>
      <w:r w:rsidRPr="00B05716">
        <w:rPr>
          <w:lang w:val="en-GB"/>
        </w:rPr>
        <w:tab/>
      </w:r>
      <w:proofErr w:type="spellStart"/>
      <w:r w:rsidRPr="00B05716">
        <w:rPr>
          <w:lang w:val="en-GB"/>
        </w:rPr>
        <w:t>C</w:t>
      </w:r>
      <w:r w:rsidR="00AB0532" w:rsidRPr="00B05716">
        <w:rPr>
          <w:lang w:val="en-GB"/>
        </w:rPr>
        <w:t>ardinaliteit</w:t>
      </w:r>
      <w:proofErr w:type="spellEnd"/>
      <w:r w:rsidR="00AB0532" w:rsidRPr="00B05716">
        <w:rPr>
          <w:lang w:val="en-GB"/>
        </w:rPr>
        <w:t xml:space="preserve"> is van 1-1 </w:t>
      </w:r>
      <w:proofErr w:type="spellStart"/>
      <w:r w:rsidR="00AB0532" w:rsidRPr="00B05716">
        <w:rPr>
          <w:lang w:val="en-GB"/>
        </w:rPr>
        <w:t>naar</w:t>
      </w:r>
      <w:proofErr w:type="spellEnd"/>
      <w:r w:rsidR="00AB0532" w:rsidRPr="00B05716">
        <w:rPr>
          <w:lang w:val="en-GB"/>
        </w:rPr>
        <w:t xml:space="preserve"> 1-2</w:t>
      </w:r>
      <w:r w:rsidRPr="00B05716">
        <w:rPr>
          <w:lang w:val="en-GB"/>
        </w:rPr>
        <w:t xml:space="preserve"> </w:t>
      </w:r>
      <w:proofErr w:type="spellStart"/>
      <w:r w:rsidRPr="00B05716">
        <w:rPr>
          <w:lang w:val="en-GB"/>
        </w:rPr>
        <w:t>gegaan</w:t>
      </w:r>
      <w:proofErr w:type="spellEnd"/>
      <w:r w:rsidRPr="00B05716">
        <w:rPr>
          <w:lang w:val="en-GB"/>
        </w:rPr>
        <w:t>.</w:t>
      </w:r>
    </w:p>
    <w:p w:rsidR="00B47852" w:rsidRPr="00B05716" w:rsidRDefault="00B47852" w:rsidP="00B47852">
      <w:pPr>
        <w:autoSpaceDE w:val="0"/>
        <w:spacing w:line="240" w:lineRule="auto"/>
        <w:rPr>
          <w:lang w:val="en-GB"/>
        </w:rPr>
      </w:pPr>
      <w:proofErr w:type="spellStart"/>
      <w:r w:rsidRPr="00B05716">
        <w:rPr>
          <w:lang w:val="en-GB"/>
        </w:rPr>
        <w:t>HumanResource</w:t>
      </w:r>
      <w:proofErr w:type="spellEnd"/>
      <w:r w:rsidRPr="00B05716">
        <w:rPr>
          <w:lang w:val="en-GB"/>
        </w:rPr>
        <w:t>/</w:t>
      </w:r>
      <w:proofErr w:type="spellStart"/>
      <w:r w:rsidRPr="00B05716">
        <w:rPr>
          <w:lang w:val="en-GB"/>
        </w:rPr>
        <w:t>ReferenceInformation</w:t>
      </w:r>
      <w:proofErr w:type="spellEnd"/>
      <w:r w:rsidRPr="00B05716">
        <w:rPr>
          <w:lang w:val="en-GB"/>
        </w:rPr>
        <w:t>/</w:t>
      </w:r>
      <w:proofErr w:type="spellStart"/>
      <w:r w:rsidRPr="00B05716">
        <w:rPr>
          <w:lang w:val="en-GB"/>
        </w:rPr>
        <w:t>StaffingSupplierId</w:t>
      </w:r>
      <w:proofErr w:type="spellEnd"/>
      <w:r w:rsidRPr="00B05716">
        <w:rPr>
          <w:lang w:val="en-GB"/>
        </w:rPr>
        <w:t>/@</w:t>
      </w:r>
      <w:proofErr w:type="spellStart"/>
      <w:r w:rsidRPr="00B05716">
        <w:rPr>
          <w:lang w:val="en-GB"/>
        </w:rPr>
        <w:t>idOwner</w:t>
      </w:r>
      <w:proofErr w:type="spellEnd"/>
    </w:p>
    <w:p w:rsidR="00B47852" w:rsidRDefault="00B47852" w:rsidP="00B47852">
      <w:pPr>
        <w:autoSpaceDE w:val="0"/>
        <w:spacing w:line="240" w:lineRule="auto"/>
      </w:pPr>
      <w:r w:rsidRPr="00B05716">
        <w:rPr>
          <w:lang w:val="en-GB"/>
        </w:rPr>
        <w:tab/>
      </w:r>
      <w:r>
        <w:t>De waarde 'KvK', 'BTW' en 'Fi' zijn toegestaan.</w:t>
      </w:r>
    </w:p>
    <w:p w:rsidR="00B47852" w:rsidRDefault="00B47852" w:rsidP="00B47852">
      <w:pPr>
        <w:autoSpaceDE w:val="0"/>
        <w:spacing w:line="240" w:lineRule="auto"/>
      </w:pPr>
      <w:r w:rsidRPr="00B47852">
        <w:t>HumanResource/HumanResourceId/@idOwner</w:t>
      </w:r>
    </w:p>
    <w:p w:rsidR="00B47852" w:rsidRDefault="00B47852" w:rsidP="00B47852">
      <w:pPr>
        <w:autoSpaceDE w:val="0"/>
        <w:spacing w:line="240" w:lineRule="auto"/>
      </w:pPr>
      <w:r>
        <w:tab/>
        <w:t>De waarde 'BSN' is</w:t>
      </w:r>
      <w:r w:rsidR="00076454">
        <w:t xml:space="preserve"> niet langer</w:t>
      </w:r>
      <w:bookmarkStart w:id="29" w:name="_GoBack"/>
      <w:bookmarkEnd w:id="29"/>
      <w:r>
        <w:t xml:space="preserve"> toegestaan.</w:t>
      </w:r>
    </w:p>
    <w:p w:rsidR="00B47852" w:rsidRDefault="00B47852" w:rsidP="00B47852">
      <w:pPr>
        <w:autoSpaceDE w:val="0"/>
        <w:spacing w:line="240" w:lineRule="auto"/>
      </w:pPr>
    </w:p>
    <w:p w:rsidR="00B47852" w:rsidRPr="00B47852" w:rsidRDefault="00B47852" w:rsidP="00B47852">
      <w:pPr>
        <w:autoSpaceDE w:val="0"/>
        <w:spacing w:line="240" w:lineRule="auto"/>
        <w:rPr>
          <w:u w:val="single"/>
        </w:rPr>
      </w:pPr>
      <w:r w:rsidRPr="00B47852">
        <w:rPr>
          <w:u w:val="single"/>
        </w:rPr>
        <w:t>StaffingOrder</w:t>
      </w:r>
    </w:p>
    <w:p w:rsidR="00B47852" w:rsidRDefault="00B47852" w:rsidP="00B47852">
      <w:pPr>
        <w:autoSpaceDE w:val="0"/>
        <w:spacing w:line="240" w:lineRule="auto"/>
      </w:pPr>
      <w:r>
        <w:t>StaffingOrder/ReferenceInformation/StaffingCustomerId</w:t>
      </w:r>
    </w:p>
    <w:p w:rsidR="00B47852" w:rsidRDefault="00B47852" w:rsidP="00B47852">
      <w:pPr>
        <w:autoSpaceDE w:val="0"/>
        <w:spacing w:line="240" w:lineRule="auto"/>
      </w:pPr>
      <w:r>
        <w:tab/>
        <w:t>C</w:t>
      </w:r>
      <w:r w:rsidR="00AB0532">
        <w:t>ardinaliteit is van 1-1 naar 1-2</w:t>
      </w:r>
      <w:r>
        <w:t xml:space="preserve"> gegaan.</w:t>
      </w:r>
    </w:p>
    <w:p w:rsidR="00B47852" w:rsidRDefault="00B47852" w:rsidP="00B47852">
      <w:pPr>
        <w:autoSpaceDE w:val="0"/>
        <w:spacing w:line="240" w:lineRule="auto"/>
      </w:pPr>
      <w:r>
        <w:t>StaffingOrder/ReferenceInformation/StaffingCustomerId/@idOwner</w:t>
      </w:r>
    </w:p>
    <w:p w:rsidR="00B47852" w:rsidRDefault="00B47852" w:rsidP="00B47852">
      <w:pPr>
        <w:autoSpaceDE w:val="0"/>
        <w:spacing w:line="240" w:lineRule="auto"/>
      </w:pPr>
      <w:r>
        <w:tab/>
        <w:t>De waarde 'OIN' (OverheidsIdentificatieNummer) is toegestaan.</w:t>
      </w:r>
    </w:p>
    <w:p w:rsidR="00B47852" w:rsidRDefault="00B47852" w:rsidP="00B47852">
      <w:pPr>
        <w:autoSpaceDE w:val="0"/>
        <w:spacing w:line="240" w:lineRule="auto"/>
      </w:pPr>
      <w:r>
        <w:t>StaffingOrder/ReferenceInformation/StaffingCustomerOrgUnitId</w:t>
      </w:r>
    </w:p>
    <w:p w:rsidR="00B47852" w:rsidRDefault="00B47852" w:rsidP="00B47852">
      <w:pPr>
        <w:autoSpaceDE w:val="0"/>
        <w:spacing w:line="240" w:lineRule="auto"/>
      </w:pPr>
      <w:r>
        <w:tab/>
        <w:t>C</w:t>
      </w:r>
      <w:r w:rsidR="00AB0532">
        <w:t>ardinaliteit is van 0-1 naar 0-2</w:t>
      </w:r>
      <w:r>
        <w:t xml:space="preserve"> gegaan.</w:t>
      </w:r>
    </w:p>
    <w:p w:rsidR="00B47852" w:rsidRDefault="00B47852" w:rsidP="00B47852">
      <w:pPr>
        <w:autoSpaceDE w:val="0"/>
        <w:spacing w:line="240" w:lineRule="auto"/>
      </w:pPr>
      <w:r>
        <w:t>StaffingOrder/ReferenceInformation/StaffingCustomerOrgUnitId/@idOwner</w:t>
      </w:r>
    </w:p>
    <w:p w:rsidR="00B47852" w:rsidRDefault="00B47852" w:rsidP="00B47852">
      <w:pPr>
        <w:autoSpaceDE w:val="0"/>
        <w:spacing w:line="240" w:lineRule="auto"/>
      </w:pPr>
      <w:r>
        <w:tab/>
        <w:t>De waarde 'OIN' (OverheidsIdentificatieNummer) is toegestaan.</w:t>
      </w:r>
    </w:p>
    <w:p w:rsidR="00B47852" w:rsidRDefault="007D6CAC" w:rsidP="00B47852">
      <w:pPr>
        <w:autoSpaceDE w:val="0"/>
        <w:spacing w:line="240" w:lineRule="auto"/>
      </w:pPr>
      <w:r w:rsidRPr="007D6CAC">
        <w:t>StaffingOrder/ReferenceInformation/StaffingSupplierId</w:t>
      </w:r>
    </w:p>
    <w:p w:rsidR="007D6CAC" w:rsidRDefault="007D6CAC" w:rsidP="007D6CAC">
      <w:pPr>
        <w:autoSpaceDE w:val="0"/>
        <w:spacing w:line="240" w:lineRule="auto"/>
      </w:pPr>
      <w:r>
        <w:tab/>
        <w:t>C</w:t>
      </w:r>
      <w:r w:rsidR="00AB0532">
        <w:t>ardinaliteit is van 1-1 naar 1-2</w:t>
      </w:r>
      <w:r>
        <w:t xml:space="preserve"> gegaan.</w:t>
      </w:r>
    </w:p>
    <w:p w:rsidR="00B47852" w:rsidRDefault="007D6CAC" w:rsidP="00B47852">
      <w:pPr>
        <w:autoSpaceDE w:val="0"/>
        <w:spacing w:line="240" w:lineRule="auto"/>
      </w:pPr>
      <w:r w:rsidRPr="007D6CAC">
        <w:t>StaffingOrder/ReferenceInformation/StaffingSupplierId/@idOwner</w:t>
      </w:r>
    </w:p>
    <w:p w:rsidR="007D6CAC" w:rsidRDefault="007D6CAC" w:rsidP="007D6CAC">
      <w:pPr>
        <w:autoSpaceDE w:val="0"/>
        <w:spacing w:line="240" w:lineRule="auto"/>
      </w:pPr>
      <w:r>
        <w:tab/>
        <w:t>De waarde 'KvK', 'BTW' en 'Fi' zijn toegestaan.</w:t>
      </w:r>
    </w:p>
    <w:p w:rsidR="007D6CAC" w:rsidRDefault="007D6CAC" w:rsidP="00B47852">
      <w:pPr>
        <w:autoSpaceDE w:val="0"/>
        <w:spacing w:line="240" w:lineRule="auto"/>
      </w:pPr>
      <w:r w:rsidRPr="007D6CAC">
        <w:t>StaffingOrder/StaffingPosition/PositionHeader/RequestedPerson/PersonId/@idOwner</w:t>
      </w:r>
    </w:p>
    <w:p w:rsidR="007D6CAC" w:rsidRDefault="007D6CAC" w:rsidP="007D6CAC">
      <w:pPr>
        <w:autoSpaceDE w:val="0"/>
        <w:spacing w:line="240" w:lineRule="auto"/>
      </w:pPr>
      <w:r>
        <w:tab/>
        <w:t>De waarde 'BSN' is toegestaan.</w:t>
      </w:r>
    </w:p>
    <w:p w:rsidR="007D6CAC" w:rsidRDefault="007D6CAC" w:rsidP="00B47852">
      <w:pPr>
        <w:autoSpaceDE w:val="0"/>
        <w:spacing w:line="240" w:lineRule="auto"/>
      </w:pPr>
    </w:p>
    <w:p w:rsidR="007D6CAC" w:rsidRPr="00B05716" w:rsidRDefault="007D6CAC" w:rsidP="00B47852">
      <w:pPr>
        <w:autoSpaceDE w:val="0"/>
        <w:spacing w:line="240" w:lineRule="auto"/>
        <w:rPr>
          <w:u w:val="single"/>
          <w:lang w:val="en-GB"/>
        </w:rPr>
      </w:pPr>
      <w:proofErr w:type="spellStart"/>
      <w:r w:rsidRPr="00B05716">
        <w:rPr>
          <w:u w:val="single"/>
          <w:lang w:val="en-GB"/>
        </w:rPr>
        <w:t>TimeCard</w:t>
      </w:r>
      <w:proofErr w:type="spellEnd"/>
    </w:p>
    <w:p w:rsidR="007D6CAC" w:rsidRDefault="007D6CAC" w:rsidP="007D6CAC">
      <w:pPr>
        <w:autoSpaceDE w:val="0"/>
        <w:spacing w:line="240" w:lineRule="auto"/>
        <w:rPr>
          <w:lang w:val="en-US"/>
        </w:rPr>
      </w:pPr>
      <w:r w:rsidRPr="007D6CAC">
        <w:rPr>
          <w:lang w:val="en-US"/>
        </w:rPr>
        <w:lastRenderedPageBreak/>
        <w:t xml:space="preserve">TimeCard/AdditionalData/StaffingAdditionalData/ReferenceInformation/StaffingCustomerId </w:t>
      </w:r>
    </w:p>
    <w:p w:rsidR="007D6CAC" w:rsidRDefault="007D6CAC" w:rsidP="007D6CAC">
      <w:pPr>
        <w:autoSpaceDE w:val="0"/>
        <w:spacing w:line="240" w:lineRule="auto"/>
      </w:pPr>
      <w:r w:rsidRPr="00B05716">
        <w:rPr>
          <w:lang w:val="en-GB"/>
        </w:rPr>
        <w:tab/>
      </w:r>
      <w:r>
        <w:t>Cardinalit</w:t>
      </w:r>
      <w:r w:rsidR="00AB0532">
        <w:t>eit is van 1-1 naar 1-2</w:t>
      </w:r>
      <w:r>
        <w:t xml:space="preserve"> gegaan.</w:t>
      </w:r>
    </w:p>
    <w:p w:rsidR="007D6CAC" w:rsidRPr="007D6CAC" w:rsidRDefault="007D6CAC" w:rsidP="007D6CAC">
      <w:pPr>
        <w:autoSpaceDE w:val="0"/>
        <w:spacing w:line="240" w:lineRule="auto"/>
      </w:pPr>
      <w:r w:rsidRPr="007D6CAC">
        <w:t>TimeCard/AdditionalData/StaffingAdditionalData/ReferenceInformation/StaffingCustomerId/@idOwner</w:t>
      </w:r>
    </w:p>
    <w:p w:rsidR="007D6CAC" w:rsidRDefault="007D6CAC" w:rsidP="007D6CAC">
      <w:pPr>
        <w:autoSpaceDE w:val="0"/>
        <w:spacing w:line="240" w:lineRule="auto"/>
      </w:pPr>
      <w:r>
        <w:tab/>
        <w:t>De waarde 'OIN' (OverheidsIdentificatieNummer) is toegestaan.</w:t>
      </w:r>
    </w:p>
    <w:p w:rsidR="007D6CAC" w:rsidRDefault="007D6CAC" w:rsidP="007D6CAC">
      <w:pPr>
        <w:autoSpaceDE w:val="0"/>
        <w:spacing w:line="240" w:lineRule="auto"/>
        <w:rPr>
          <w:lang w:val="en-US"/>
        </w:rPr>
      </w:pPr>
      <w:r w:rsidRPr="007D6CAC">
        <w:rPr>
          <w:lang w:val="en-US"/>
        </w:rPr>
        <w:t xml:space="preserve">TimeCard/AdditionalData/StaffingAdditionalData/ReferenceInformation/StaffingCustomerOrgUnitId </w:t>
      </w:r>
    </w:p>
    <w:p w:rsidR="007D6CAC" w:rsidRPr="007D6CAC" w:rsidRDefault="007D6CAC" w:rsidP="007D6CAC">
      <w:pPr>
        <w:autoSpaceDE w:val="0"/>
        <w:spacing w:line="240" w:lineRule="auto"/>
        <w:rPr>
          <w:lang w:val="en-US"/>
        </w:rPr>
      </w:pPr>
      <w:r w:rsidRPr="007D6CAC">
        <w:rPr>
          <w:lang w:val="en-US"/>
        </w:rPr>
        <w:tab/>
      </w:r>
      <w:proofErr w:type="spellStart"/>
      <w:r w:rsidRPr="007D6CAC">
        <w:rPr>
          <w:lang w:val="en-US"/>
        </w:rPr>
        <w:t>C</w:t>
      </w:r>
      <w:r w:rsidR="00AB0532">
        <w:rPr>
          <w:lang w:val="en-US"/>
        </w:rPr>
        <w:t>ardinaliteit</w:t>
      </w:r>
      <w:proofErr w:type="spellEnd"/>
      <w:r w:rsidR="00AB0532">
        <w:rPr>
          <w:lang w:val="en-US"/>
        </w:rPr>
        <w:t xml:space="preserve"> is van 0-1 </w:t>
      </w:r>
      <w:proofErr w:type="spellStart"/>
      <w:r w:rsidR="00AB0532">
        <w:rPr>
          <w:lang w:val="en-US"/>
        </w:rPr>
        <w:t>naar</w:t>
      </w:r>
      <w:proofErr w:type="spellEnd"/>
      <w:r w:rsidR="00AB0532">
        <w:rPr>
          <w:lang w:val="en-US"/>
        </w:rPr>
        <w:t xml:space="preserve"> 0-2</w:t>
      </w:r>
      <w:r w:rsidRPr="007D6CAC">
        <w:rPr>
          <w:lang w:val="en-US"/>
        </w:rPr>
        <w:t xml:space="preserve"> </w:t>
      </w:r>
      <w:proofErr w:type="spellStart"/>
      <w:r w:rsidRPr="007D6CAC">
        <w:rPr>
          <w:lang w:val="en-US"/>
        </w:rPr>
        <w:t>gegaan</w:t>
      </w:r>
      <w:proofErr w:type="spellEnd"/>
      <w:r w:rsidRPr="007D6CAC">
        <w:rPr>
          <w:lang w:val="en-US"/>
        </w:rPr>
        <w:t>.</w:t>
      </w:r>
    </w:p>
    <w:p w:rsidR="007D6CAC" w:rsidRDefault="007D6CAC" w:rsidP="007D6CAC">
      <w:pPr>
        <w:autoSpaceDE w:val="0"/>
        <w:spacing w:line="240" w:lineRule="auto"/>
        <w:rPr>
          <w:lang w:val="en-US"/>
        </w:rPr>
      </w:pPr>
      <w:r w:rsidRPr="007D6CAC">
        <w:rPr>
          <w:lang w:val="en-US"/>
        </w:rPr>
        <w:t>TimeCard/AdditionalData/StaffingAdditionalData/ReferenceInformation/StaffingCustomerOrgUnitId/@idOwner</w:t>
      </w:r>
    </w:p>
    <w:p w:rsidR="007D6CAC" w:rsidRDefault="007D6CAC" w:rsidP="007D6CAC">
      <w:pPr>
        <w:autoSpaceDE w:val="0"/>
        <w:spacing w:line="240" w:lineRule="auto"/>
      </w:pPr>
      <w:r w:rsidRPr="00B05716">
        <w:rPr>
          <w:lang w:val="en-US"/>
        </w:rPr>
        <w:tab/>
      </w:r>
      <w:r>
        <w:t>De waarde 'OIN' (OverheidsIdentificatieNummer) is toegestaan.</w:t>
      </w:r>
    </w:p>
    <w:p w:rsidR="007D6CAC" w:rsidRDefault="007D6CAC" w:rsidP="007D6CAC">
      <w:pPr>
        <w:autoSpaceDE w:val="0"/>
        <w:spacing w:line="240" w:lineRule="auto"/>
        <w:rPr>
          <w:lang w:val="en-US"/>
        </w:rPr>
      </w:pPr>
      <w:r w:rsidRPr="007D6CAC">
        <w:rPr>
          <w:lang w:val="en-US"/>
        </w:rPr>
        <w:t>TimeCard/AdditionalData/StaffingAdditionalData/ReferenceInformation/StaffingSupplierId</w:t>
      </w:r>
    </w:p>
    <w:p w:rsidR="007D6CAC" w:rsidRPr="00B05716" w:rsidRDefault="007D6CAC" w:rsidP="007D6CAC">
      <w:pPr>
        <w:autoSpaceDE w:val="0"/>
        <w:spacing w:line="240" w:lineRule="auto"/>
        <w:rPr>
          <w:lang w:val="en-GB"/>
        </w:rPr>
      </w:pPr>
      <w:r w:rsidRPr="00B05716">
        <w:rPr>
          <w:lang w:val="en-GB"/>
        </w:rPr>
        <w:t xml:space="preserve"> </w:t>
      </w:r>
      <w:r w:rsidRPr="00B05716">
        <w:rPr>
          <w:lang w:val="en-GB"/>
        </w:rPr>
        <w:tab/>
      </w:r>
      <w:proofErr w:type="spellStart"/>
      <w:r w:rsidRPr="00B05716">
        <w:rPr>
          <w:lang w:val="en-GB"/>
        </w:rPr>
        <w:t>C</w:t>
      </w:r>
      <w:r w:rsidR="00AB0532" w:rsidRPr="00B05716">
        <w:rPr>
          <w:lang w:val="en-GB"/>
        </w:rPr>
        <w:t>ardinaliteit</w:t>
      </w:r>
      <w:proofErr w:type="spellEnd"/>
      <w:r w:rsidR="00AB0532" w:rsidRPr="00B05716">
        <w:rPr>
          <w:lang w:val="en-GB"/>
        </w:rPr>
        <w:t xml:space="preserve"> is van 1-1 </w:t>
      </w:r>
      <w:proofErr w:type="spellStart"/>
      <w:r w:rsidR="00AB0532" w:rsidRPr="00B05716">
        <w:rPr>
          <w:lang w:val="en-GB"/>
        </w:rPr>
        <w:t>naar</w:t>
      </w:r>
      <w:proofErr w:type="spellEnd"/>
      <w:r w:rsidR="00AB0532" w:rsidRPr="00B05716">
        <w:rPr>
          <w:lang w:val="en-GB"/>
        </w:rPr>
        <w:t xml:space="preserve"> 1-2</w:t>
      </w:r>
      <w:r w:rsidRPr="00B05716">
        <w:rPr>
          <w:lang w:val="en-GB"/>
        </w:rPr>
        <w:t xml:space="preserve"> </w:t>
      </w:r>
      <w:proofErr w:type="spellStart"/>
      <w:r w:rsidRPr="00B05716">
        <w:rPr>
          <w:lang w:val="en-GB"/>
        </w:rPr>
        <w:t>gegaan</w:t>
      </w:r>
      <w:proofErr w:type="spellEnd"/>
      <w:r w:rsidRPr="00B05716">
        <w:rPr>
          <w:lang w:val="en-GB"/>
        </w:rPr>
        <w:t>.</w:t>
      </w:r>
    </w:p>
    <w:p w:rsidR="007D6CAC" w:rsidRPr="007D6CAC" w:rsidRDefault="007D6CAC" w:rsidP="007D6CAC">
      <w:pPr>
        <w:autoSpaceDE w:val="0"/>
        <w:spacing w:line="240" w:lineRule="auto"/>
        <w:rPr>
          <w:lang w:val="en-US"/>
        </w:rPr>
      </w:pPr>
      <w:r w:rsidRPr="007D6CAC">
        <w:rPr>
          <w:lang w:val="en-US"/>
        </w:rPr>
        <w:t>TimeCard/AdditionalData/StaffingAdditionalData/ReferenceInformation/StaffingSupplierId/@idOwner</w:t>
      </w:r>
    </w:p>
    <w:p w:rsidR="007D6CAC" w:rsidRDefault="007D6CAC" w:rsidP="007D6CAC">
      <w:pPr>
        <w:autoSpaceDE w:val="0"/>
        <w:spacing w:line="240" w:lineRule="auto"/>
      </w:pPr>
      <w:r w:rsidRPr="00B05716">
        <w:rPr>
          <w:lang w:val="en-GB"/>
        </w:rPr>
        <w:tab/>
      </w:r>
      <w:r>
        <w:t>De waarde 'KvK', 'BTW' en 'Fi' zijn toegestaan.</w:t>
      </w:r>
    </w:p>
    <w:p w:rsidR="007D6CAC" w:rsidRDefault="007D6CAC" w:rsidP="007D6CAC">
      <w:pPr>
        <w:autoSpaceDE w:val="0"/>
        <w:spacing w:line="240" w:lineRule="auto"/>
      </w:pPr>
      <w:r w:rsidRPr="007D6CAC">
        <w:t>TimeCard/ReportedResource/Person/Id/@idOwner</w:t>
      </w:r>
    </w:p>
    <w:p w:rsidR="007D6CAC" w:rsidRDefault="007D6CAC" w:rsidP="007D6CAC">
      <w:pPr>
        <w:autoSpaceDE w:val="0"/>
        <w:spacing w:line="240" w:lineRule="auto"/>
      </w:pPr>
      <w:r>
        <w:tab/>
        <w:t xml:space="preserve">De waarde 'BSN' is </w:t>
      </w:r>
      <w:r w:rsidR="00076454">
        <w:t xml:space="preserve">niet langer </w:t>
      </w:r>
      <w:r>
        <w:t>toegestaan.</w:t>
      </w:r>
    </w:p>
    <w:p w:rsidR="007D6CAC" w:rsidRDefault="007D6CAC" w:rsidP="007D6CAC">
      <w:pPr>
        <w:autoSpaceDE w:val="0"/>
        <w:spacing w:line="240" w:lineRule="auto"/>
      </w:pPr>
    </w:p>
    <w:p w:rsidR="007D6CAC" w:rsidRPr="007D6CAC" w:rsidRDefault="007D6CAC" w:rsidP="007D6CAC">
      <w:pPr>
        <w:autoSpaceDE w:val="0"/>
        <w:spacing w:line="240" w:lineRule="auto"/>
        <w:rPr>
          <w:u w:val="single"/>
        </w:rPr>
      </w:pPr>
      <w:r w:rsidRPr="007D6CAC">
        <w:rPr>
          <w:u w:val="single"/>
        </w:rPr>
        <w:t>Invoice</w:t>
      </w:r>
    </w:p>
    <w:p w:rsidR="007D6CAC" w:rsidRDefault="007D6CAC" w:rsidP="007D6CAC">
      <w:pPr>
        <w:autoSpaceDE w:val="0"/>
        <w:spacing w:line="240" w:lineRule="auto"/>
      </w:pPr>
      <w:r>
        <w:t xml:space="preserve">In dit bericht wordt niet aangegeven waar de identificatienummers vandaan zijn gekomen. De SETU documentatie geeft hierbij de interpretatie dat het om nummers gaat die door de communicerende partijen zelf zijn uitgegeven. Omdat hier geen plaats is gereserveerd voor 'de uitgevende instantie' is er voor gekozen deze instantie voor het nummer te plaatsen en een @ (at-sign) als scheidingsteken te gebruiken </w:t>
      </w:r>
    </w:p>
    <w:p w:rsidR="007D6CAC" w:rsidRDefault="007D6CAC" w:rsidP="007D6CAC">
      <w:pPr>
        <w:autoSpaceDE w:val="0"/>
        <w:spacing w:line="240" w:lineRule="auto"/>
      </w:pPr>
      <w:r>
        <w:t>(zonder begeleidende spaties). Dit geldt dus alleen voor extern uitgegeven nummers.</w:t>
      </w:r>
    </w:p>
    <w:p w:rsidR="007D6CAC" w:rsidRDefault="007D6CAC" w:rsidP="007D6CAC">
      <w:pPr>
        <w:autoSpaceDE w:val="0"/>
        <w:spacing w:line="240" w:lineRule="auto"/>
      </w:pPr>
    </w:p>
    <w:p w:rsidR="007D6CAC" w:rsidRDefault="007D6CAC" w:rsidP="007D6CAC">
      <w:pPr>
        <w:autoSpaceDE w:val="0"/>
        <w:spacing w:line="240" w:lineRule="auto"/>
      </w:pPr>
      <w:r>
        <w:t>De elementen die hiervoor in aanmerking komen zijn:</w:t>
      </w:r>
    </w:p>
    <w:p w:rsidR="007D6CAC" w:rsidRDefault="007D6CAC" w:rsidP="007D6CAC">
      <w:pPr>
        <w:autoSpaceDE w:val="0"/>
        <w:spacing w:line="240" w:lineRule="auto"/>
        <w:rPr>
          <w:lang w:val="en-US"/>
        </w:rPr>
      </w:pPr>
      <w:r w:rsidRPr="007D6CAC">
        <w:rPr>
          <w:lang w:val="en-US"/>
        </w:rPr>
        <w:t>Invoice/Header/Parties/</w:t>
      </w:r>
      <w:proofErr w:type="spellStart"/>
      <w:r w:rsidRPr="007D6CAC">
        <w:rPr>
          <w:lang w:val="en-US"/>
        </w:rPr>
        <w:t>BillToParty</w:t>
      </w:r>
      <w:proofErr w:type="spellEnd"/>
      <w:r w:rsidRPr="007D6CAC">
        <w:rPr>
          <w:lang w:val="en-US"/>
        </w:rPr>
        <w:t>/</w:t>
      </w:r>
      <w:proofErr w:type="spellStart"/>
      <w:r w:rsidRPr="007D6CAC">
        <w:rPr>
          <w:lang w:val="en-US"/>
        </w:rPr>
        <w:t>PartyId</w:t>
      </w:r>
      <w:proofErr w:type="spellEnd"/>
      <w:r w:rsidRPr="007D6CAC">
        <w:rPr>
          <w:lang w:val="en-US"/>
        </w:rPr>
        <w:t xml:space="preserve">/Id </w:t>
      </w:r>
    </w:p>
    <w:p w:rsidR="007D6CAC" w:rsidRPr="007D6CAC" w:rsidRDefault="007D6CAC" w:rsidP="007D6CAC">
      <w:pPr>
        <w:autoSpaceDE w:val="0"/>
        <w:spacing w:line="240" w:lineRule="auto"/>
      </w:pPr>
      <w:r>
        <w:rPr>
          <w:lang w:val="en-US"/>
        </w:rPr>
        <w:tab/>
      </w:r>
      <w:r w:rsidRPr="007D6CAC">
        <w:t>'OIN@' kan voor het nummer geplaatst worden</w:t>
      </w:r>
    </w:p>
    <w:p w:rsidR="007D6CAC" w:rsidRPr="007D6CAC" w:rsidRDefault="007D6CAC" w:rsidP="007D6CAC">
      <w:pPr>
        <w:autoSpaceDE w:val="0"/>
        <w:spacing w:line="240" w:lineRule="auto"/>
        <w:rPr>
          <w:lang w:val="en-US"/>
        </w:rPr>
      </w:pPr>
      <w:r w:rsidRPr="007D6CAC">
        <w:rPr>
          <w:lang w:val="en-US"/>
        </w:rPr>
        <w:t>Invoice/Header/Parties/</w:t>
      </w:r>
      <w:proofErr w:type="spellStart"/>
      <w:r w:rsidRPr="007D6CAC">
        <w:rPr>
          <w:lang w:val="en-US"/>
        </w:rPr>
        <w:t>C</w:t>
      </w:r>
      <w:r>
        <w:rPr>
          <w:lang w:val="en-US"/>
        </w:rPr>
        <w:t>ustomerParty</w:t>
      </w:r>
      <w:proofErr w:type="spellEnd"/>
      <w:r>
        <w:rPr>
          <w:lang w:val="en-US"/>
        </w:rPr>
        <w:t>/</w:t>
      </w:r>
      <w:proofErr w:type="spellStart"/>
      <w:r>
        <w:rPr>
          <w:lang w:val="en-US"/>
        </w:rPr>
        <w:t>PartyId</w:t>
      </w:r>
      <w:proofErr w:type="spellEnd"/>
      <w:r>
        <w:rPr>
          <w:lang w:val="en-US"/>
        </w:rPr>
        <w:t>/Id</w:t>
      </w:r>
    </w:p>
    <w:p w:rsidR="007D6CAC" w:rsidRPr="007D6CAC" w:rsidRDefault="007D6CAC" w:rsidP="007D6CAC">
      <w:pPr>
        <w:autoSpaceDE w:val="0"/>
        <w:spacing w:line="240" w:lineRule="auto"/>
      </w:pPr>
      <w:r>
        <w:rPr>
          <w:lang w:val="en-US"/>
        </w:rPr>
        <w:tab/>
      </w:r>
      <w:r w:rsidRPr="007D6CAC">
        <w:t>'OIN@' kan voor het nummer geplaatst worden</w:t>
      </w:r>
    </w:p>
    <w:p w:rsidR="007D6CAC" w:rsidRDefault="007D6CAC" w:rsidP="007D6CAC">
      <w:pPr>
        <w:autoSpaceDE w:val="0"/>
        <w:spacing w:line="240" w:lineRule="auto"/>
        <w:rPr>
          <w:lang w:val="en-US"/>
        </w:rPr>
      </w:pPr>
      <w:r w:rsidRPr="007D6CAC">
        <w:rPr>
          <w:lang w:val="en-US"/>
        </w:rPr>
        <w:t>Invoice/Header/Parties/</w:t>
      </w:r>
      <w:proofErr w:type="spellStart"/>
      <w:r w:rsidRPr="007D6CAC">
        <w:rPr>
          <w:lang w:val="en-US"/>
        </w:rPr>
        <w:t>RemitToParty</w:t>
      </w:r>
      <w:proofErr w:type="spellEnd"/>
      <w:r w:rsidRPr="007D6CAC">
        <w:rPr>
          <w:lang w:val="en-US"/>
        </w:rPr>
        <w:t>/</w:t>
      </w:r>
      <w:proofErr w:type="spellStart"/>
      <w:r w:rsidRPr="007D6CAC">
        <w:rPr>
          <w:lang w:val="en-US"/>
        </w:rPr>
        <w:t>PartyId</w:t>
      </w:r>
      <w:proofErr w:type="spellEnd"/>
      <w:r w:rsidRPr="007D6CAC">
        <w:rPr>
          <w:lang w:val="en-US"/>
        </w:rPr>
        <w:t xml:space="preserve">/Id </w:t>
      </w:r>
    </w:p>
    <w:p w:rsidR="007D6CAC" w:rsidRPr="007D6CAC" w:rsidRDefault="007D6CAC" w:rsidP="007D6CAC">
      <w:pPr>
        <w:autoSpaceDE w:val="0"/>
        <w:spacing w:line="240" w:lineRule="auto"/>
      </w:pPr>
      <w:r>
        <w:rPr>
          <w:lang w:val="en-US"/>
        </w:rPr>
        <w:tab/>
      </w:r>
      <w:r w:rsidRPr="007D6CAC">
        <w:t>'KvK@', 'BTW@' of 'Fi@' kan voor het nummer geplaatst worden</w:t>
      </w:r>
    </w:p>
    <w:p w:rsidR="007D6CAC" w:rsidRDefault="007D6CAC" w:rsidP="007D6CAC">
      <w:pPr>
        <w:autoSpaceDE w:val="0"/>
        <w:spacing w:line="240" w:lineRule="auto"/>
        <w:rPr>
          <w:lang w:val="en-US"/>
        </w:rPr>
      </w:pPr>
      <w:r w:rsidRPr="007D6CAC">
        <w:rPr>
          <w:lang w:val="en-US"/>
        </w:rPr>
        <w:t>Invoice/Header/Parties/</w:t>
      </w:r>
      <w:proofErr w:type="spellStart"/>
      <w:r w:rsidRPr="007D6CAC">
        <w:rPr>
          <w:lang w:val="en-US"/>
        </w:rPr>
        <w:t>SupplierParty</w:t>
      </w:r>
      <w:proofErr w:type="spellEnd"/>
      <w:r w:rsidRPr="007D6CAC">
        <w:rPr>
          <w:lang w:val="en-US"/>
        </w:rPr>
        <w:t>/</w:t>
      </w:r>
      <w:proofErr w:type="spellStart"/>
      <w:r w:rsidRPr="007D6CAC">
        <w:rPr>
          <w:lang w:val="en-US"/>
        </w:rPr>
        <w:t>PartyId</w:t>
      </w:r>
      <w:proofErr w:type="spellEnd"/>
      <w:r w:rsidRPr="007D6CAC">
        <w:rPr>
          <w:lang w:val="en-US"/>
        </w:rPr>
        <w:t>/Id</w:t>
      </w:r>
    </w:p>
    <w:p w:rsidR="007D6CAC" w:rsidRPr="007D6CAC" w:rsidRDefault="007D6CAC" w:rsidP="007D6CAC">
      <w:pPr>
        <w:autoSpaceDE w:val="0"/>
        <w:spacing w:line="240" w:lineRule="auto"/>
      </w:pPr>
      <w:r>
        <w:rPr>
          <w:lang w:val="en-US"/>
        </w:rPr>
        <w:tab/>
      </w:r>
      <w:r w:rsidRPr="007D6CAC">
        <w:t>'KvK@', 'BTW@' of 'Fi@' kan voor het nummer geplaatst worden</w:t>
      </w:r>
    </w:p>
    <w:p w:rsidR="007D6CAC" w:rsidRDefault="007D6CAC" w:rsidP="007D6CAC">
      <w:pPr>
        <w:pStyle w:val="Kop2"/>
      </w:pPr>
      <w:bookmarkStart w:id="30" w:name="_Toc309833299"/>
      <w:r>
        <w:t>Aanbiedingstermijn van offertes</w:t>
      </w:r>
      <w:bookmarkEnd w:id="30"/>
    </w:p>
    <w:p w:rsidR="007D6CAC" w:rsidRDefault="007D6CAC" w:rsidP="007D6CAC">
      <w:r>
        <w:t xml:space="preserve">Het inkoopsysteem van de overheid wenst bij een aanvraag tot offerte de partijen te informeren over de periode waarin de offerte ingediend kan worden: de </w:t>
      </w:r>
      <w:r w:rsidRPr="007D6CAC">
        <w:rPr>
          <w:u w:val="single"/>
        </w:rPr>
        <w:t>indieningstermijn</w:t>
      </w:r>
      <w:r>
        <w:t xml:space="preserve">. Daarnaast wordt ook bekend gemaakt voor welke periode de offerte geldig moet zijn: de </w:t>
      </w:r>
      <w:r w:rsidRPr="007D6CAC">
        <w:rPr>
          <w:u w:val="single"/>
        </w:rPr>
        <w:t>geldigheidstermijn</w:t>
      </w:r>
      <w:r>
        <w:t xml:space="preserve">. En als laatste wordt ook de </w:t>
      </w:r>
      <w:r w:rsidRPr="007D6CAC">
        <w:rPr>
          <w:u w:val="single"/>
        </w:rPr>
        <w:t>gunningsdatum</w:t>
      </w:r>
      <w:r>
        <w:t xml:space="preserve"> (de datum waarop de overheid bekend maakt wanneer de offerte gegund wordt) bekend gemaakt. Deze datums zijn onbekend in het SETU en </w:t>
      </w:r>
      <w:r w:rsidR="009E4234">
        <w:t xml:space="preserve">het </w:t>
      </w:r>
      <w:r>
        <w:t>HRXML model. Om ze toch</w:t>
      </w:r>
    </w:p>
    <w:p w:rsidR="007D6CAC" w:rsidRDefault="007D6CAC" w:rsidP="007D6CAC">
      <w:r>
        <w:t xml:space="preserve">te ondersteunen wordt </w:t>
      </w:r>
      <w:r w:rsidR="009E4234">
        <w:t xml:space="preserve">voor de waarden </w:t>
      </w:r>
      <w:r>
        <w:t xml:space="preserve">gebruik gemaakt van </w:t>
      </w:r>
      <w:r w:rsidR="009E4234">
        <w:t xml:space="preserve">het element </w:t>
      </w:r>
      <w:r w:rsidR="009E4234" w:rsidRPr="009E4234">
        <w:t>StaffingOrder/CustomerReportingRequirements/AdditionalRequirement</w:t>
      </w:r>
      <w:r w:rsidR="009E4234">
        <w:t xml:space="preserve"> met het attribuut</w:t>
      </w:r>
      <w:r>
        <w:t xml:space="preserve"> </w:t>
      </w:r>
      <w:r w:rsidR="009E4234">
        <w:t xml:space="preserve">requirementTitle die in het </w:t>
      </w:r>
      <w:r>
        <w:t xml:space="preserve">bericht aanwezig is. De </w:t>
      </w:r>
      <w:r w:rsidR="009E4234">
        <w:t>benodigde elementen worden als naam in het attribuut requirementTitle geplaatst</w:t>
      </w:r>
      <w:r>
        <w:t xml:space="preserve">. De </w:t>
      </w:r>
      <w:r w:rsidR="009E4234">
        <w:t>namen</w:t>
      </w:r>
      <w:r>
        <w:t xml:space="preserve"> zijn als volgt:</w:t>
      </w:r>
    </w:p>
    <w:p w:rsidR="009E4234" w:rsidRDefault="009E4234" w:rsidP="007D6CAC">
      <w:r w:rsidRPr="009E4234">
        <w:t>MinimalRequiredEndDateValidityOffer</w:t>
      </w:r>
      <w:r>
        <w:t xml:space="preserve"> (EindDatumGeldigheidOfferte)</w:t>
      </w:r>
    </w:p>
    <w:p w:rsidR="009E4234" w:rsidRDefault="009E4234" w:rsidP="007D6CAC">
      <w:r w:rsidRPr="009E4234">
        <w:t>StartDateSubmittancePeriodOffer</w:t>
      </w:r>
      <w:r>
        <w:t xml:space="preserve"> (StartDatumOfferteAanbiedingsPeriode)</w:t>
      </w:r>
    </w:p>
    <w:p w:rsidR="009E4234" w:rsidRDefault="009E4234" w:rsidP="007D6CAC">
      <w:r w:rsidRPr="009E4234">
        <w:t>EndDateSubmittancePeriodOffer</w:t>
      </w:r>
      <w:r>
        <w:t xml:space="preserve"> (EindDatumOfferteAanbiedingsPeriode)</w:t>
      </w:r>
    </w:p>
    <w:p w:rsidR="009E4234" w:rsidRDefault="009E4234" w:rsidP="007D6CAC">
      <w:r w:rsidRPr="009E4234">
        <w:t>AwardDate</w:t>
      </w:r>
      <w:r>
        <w:t xml:space="preserve"> (Gunningsdatum)</w:t>
      </w:r>
    </w:p>
    <w:p w:rsidR="007D6CAC" w:rsidRDefault="007D6CAC" w:rsidP="007D6CAC"/>
    <w:p w:rsidR="007D6CAC" w:rsidRPr="007D6CAC" w:rsidRDefault="007D6CAC" w:rsidP="007D6CAC">
      <w:r>
        <w:t xml:space="preserve">Er is geen volgordelijkheid in deze </w:t>
      </w:r>
      <w:r w:rsidR="009E4234">
        <w:t>attributen.</w:t>
      </w:r>
    </w:p>
    <w:p w:rsidR="007D6CAC" w:rsidRDefault="007D6CAC" w:rsidP="007D6CAC">
      <w:pPr>
        <w:pStyle w:val="Kop2"/>
      </w:pPr>
      <w:bookmarkStart w:id="31" w:name="_Toc309833300"/>
      <w:r>
        <w:t>Bijlagen bijsluiten</w:t>
      </w:r>
      <w:bookmarkEnd w:id="31"/>
    </w:p>
    <w:p w:rsidR="00E5673A" w:rsidRDefault="007D6CAC" w:rsidP="007D6CAC">
      <w:pPr>
        <w:rPr>
          <w:lang w:val="en-US"/>
        </w:rPr>
      </w:pPr>
      <w:r>
        <w:t xml:space="preserve">De HRXML volgende elementen worden expliciet 'open' gezet om deze bitmaps in te communiceren. </w:t>
      </w:r>
      <w:r w:rsidRPr="007D6CAC">
        <w:rPr>
          <w:lang w:val="en-US"/>
        </w:rPr>
        <w:t xml:space="preserve">Het </w:t>
      </w:r>
      <w:proofErr w:type="spellStart"/>
      <w:r w:rsidR="00E5673A">
        <w:rPr>
          <w:lang w:val="en-US"/>
        </w:rPr>
        <w:t>b</w:t>
      </w:r>
      <w:r w:rsidRPr="007D6CAC">
        <w:rPr>
          <w:lang w:val="en-US"/>
        </w:rPr>
        <w:t>etreft</w:t>
      </w:r>
      <w:proofErr w:type="spellEnd"/>
      <w:r w:rsidRPr="007D6CAC">
        <w:rPr>
          <w:lang w:val="en-US"/>
        </w:rPr>
        <w:t>:</w:t>
      </w:r>
      <w:r w:rsidR="00E5673A">
        <w:rPr>
          <w:lang w:val="en-US"/>
        </w:rPr>
        <w:t xml:space="preserve"> </w:t>
      </w:r>
    </w:p>
    <w:p w:rsidR="00E5673A" w:rsidRDefault="00E5673A" w:rsidP="007D6CAC">
      <w:pPr>
        <w:rPr>
          <w:lang w:val="en-US"/>
        </w:rPr>
      </w:pPr>
    </w:p>
    <w:p w:rsidR="007D6CAC" w:rsidRPr="007D6CAC" w:rsidRDefault="007D6CAC" w:rsidP="007D6CAC">
      <w:pPr>
        <w:rPr>
          <w:lang w:val="en-US"/>
        </w:rPr>
      </w:pPr>
      <w:proofErr w:type="spellStart"/>
      <w:r w:rsidRPr="007D6CAC">
        <w:rPr>
          <w:lang w:val="en-US"/>
        </w:rPr>
        <w:lastRenderedPageBreak/>
        <w:t>HumanResource</w:t>
      </w:r>
      <w:proofErr w:type="spellEnd"/>
      <w:r w:rsidRPr="007D6CAC">
        <w:rPr>
          <w:lang w:val="en-US"/>
        </w:rPr>
        <w:t>/Profile/Resume/</w:t>
      </w:r>
      <w:proofErr w:type="spellStart"/>
      <w:r w:rsidRPr="007D6CAC">
        <w:rPr>
          <w:lang w:val="en-US"/>
        </w:rPr>
        <w:t>NonXMLResume</w:t>
      </w:r>
      <w:proofErr w:type="spellEnd"/>
      <w:r w:rsidRPr="007D6CAC">
        <w:rPr>
          <w:lang w:val="en-US"/>
        </w:rPr>
        <w:t xml:space="preserve"> (0-1)</w:t>
      </w:r>
    </w:p>
    <w:p w:rsidR="007D6CAC" w:rsidRPr="007D6CAC" w:rsidRDefault="007D6CAC" w:rsidP="007D6CAC">
      <w:pPr>
        <w:rPr>
          <w:lang w:val="en-US"/>
        </w:rPr>
      </w:pPr>
      <w:proofErr w:type="spellStart"/>
      <w:r w:rsidRPr="007D6CAC">
        <w:rPr>
          <w:lang w:val="en-US"/>
        </w:rPr>
        <w:t>HumanResource</w:t>
      </w:r>
      <w:proofErr w:type="spellEnd"/>
      <w:r w:rsidRPr="007D6CAC">
        <w:rPr>
          <w:lang w:val="en-US"/>
        </w:rPr>
        <w:t>/Profile/Resume/</w:t>
      </w:r>
      <w:proofErr w:type="spellStart"/>
      <w:r w:rsidRPr="007D6CAC">
        <w:rPr>
          <w:lang w:val="en-US"/>
        </w:rPr>
        <w:t>NonXMLResume</w:t>
      </w:r>
      <w:proofErr w:type="spellEnd"/>
      <w:r w:rsidRPr="007D6CAC">
        <w:rPr>
          <w:lang w:val="en-US"/>
        </w:rPr>
        <w:t>/</w:t>
      </w:r>
      <w:proofErr w:type="spellStart"/>
      <w:r w:rsidRPr="007D6CAC">
        <w:rPr>
          <w:lang w:val="en-US"/>
        </w:rPr>
        <w:t>SupportingMaterials</w:t>
      </w:r>
      <w:proofErr w:type="spellEnd"/>
      <w:r w:rsidRPr="007D6CAC">
        <w:rPr>
          <w:lang w:val="en-US"/>
        </w:rPr>
        <w:t xml:space="preserve"> (0-N)</w:t>
      </w:r>
    </w:p>
    <w:p w:rsidR="007D6CAC" w:rsidRDefault="007D6CAC" w:rsidP="007D6CAC">
      <w:pPr>
        <w:rPr>
          <w:lang w:val="en-US"/>
        </w:rPr>
      </w:pPr>
      <w:r w:rsidRPr="007D6CAC">
        <w:rPr>
          <w:lang w:val="en-US"/>
        </w:rPr>
        <w:t>HumanResource/Profile/Resume/NonXMLResume/SupportingMaterials/</w:t>
      </w:r>
      <w:proofErr w:type="gramStart"/>
      <w:r w:rsidRPr="007D6CAC">
        <w:rPr>
          <w:lang w:val="en-US"/>
        </w:rPr>
        <w:t xml:space="preserve">AttachmentReference </w:t>
      </w:r>
      <w:r w:rsidR="00E5673A" w:rsidRPr="007D6CAC">
        <w:rPr>
          <w:lang w:val="en-US"/>
        </w:rPr>
        <w:t xml:space="preserve"> (</w:t>
      </w:r>
      <w:proofErr w:type="gramEnd"/>
      <w:r w:rsidR="00E5673A" w:rsidRPr="007D6CAC">
        <w:rPr>
          <w:lang w:val="en-US"/>
        </w:rPr>
        <w:t>0-1)</w:t>
      </w:r>
      <w:r w:rsidR="00E5673A">
        <w:rPr>
          <w:lang w:val="en-US"/>
        </w:rPr>
        <w:t xml:space="preserve"> </w:t>
      </w:r>
      <w:r w:rsidRPr="007D6CAC">
        <w:rPr>
          <w:lang w:val="en-US"/>
        </w:rPr>
        <w:t xml:space="preserve">= </w:t>
      </w:r>
      <w:r w:rsidR="00E5673A">
        <w:rPr>
          <w:lang w:val="en-US"/>
        </w:rPr>
        <w:t xml:space="preserve">de </w:t>
      </w:r>
      <w:proofErr w:type="spellStart"/>
      <w:r w:rsidRPr="007D6CAC">
        <w:rPr>
          <w:lang w:val="en-US"/>
        </w:rPr>
        <w:t>bijlage</w:t>
      </w:r>
      <w:proofErr w:type="spellEnd"/>
      <w:r w:rsidRPr="007D6CAC">
        <w:rPr>
          <w:lang w:val="en-US"/>
        </w:rPr>
        <w:t xml:space="preserve"> </w:t>
      </w:r>
      <w:proofErr w:type="spellStart"/>
      <w:r w:rsidRPr="007D6CAC">
        <w:rPr>
          <w:lang w:val="en-US"/>
        </w:rPr>
        <w:t>zelf</w:t>
      </w:r>
      <w:proofErr w:type="spellEnd"/>
    </w:p>
    <w:p w:rsidR="009E4234" w:rsidRPr="009E4234" w:rsidRDefault="009E4234" w:rsidP="007D6CAC">
      <w:r w:rsidRPr="009E4234">
        <w:t xml:space="preserve">HumanResource/Profile/Resume/NonXMLResume/SupportingMaterials/AttachmentReference/@mimeType </w:t>
      </w:r>
      <w:r>
        <w:t xml:space="preserve">(1-1) </w:t>
      </w:r>
      <w:r w:rsidRPr="009E4234">
        <w:t xml:space="preserve">= het </w:t>
      </w:r>
      <w:r>
        <w:t>technische soort</w:t>
      </w:r>
      <w:r w:rsidRPr="009E4234">
        <w:t xml:space="preserve"> </w:t>
      </w:r>
      <w:r>
        <w:t>document (PDF, DOC etc.)</w:t>
      </w:r>
    </w:p>
    <w:p w:rsidR="007D6CAC" w:rsidRPr="009E4234" w:rsidRDefault="007D6CAC" w:rsidP="007D6CAC">
      <w:pPr>
        <w:rPr>
          <w:lang w:val="en-GB"/>
        </w:rPr>
      </w:pPr>
      <w:proofErr w:type="spellStart"/>
      <w:r w:rsidRPr="009E4234">
        <w:rPr>
          <w:lang w:val="en-GB"/>
        </w:rPr>
        <w:t>HumanResource</w:t>
      </w:r>
      <w:proofErr w:type="spellEnd"/>
      <w:r w:rsidRPr="009E4234">
        <w:rPr>
          <w:lang w:val="en-GB"/>
        </w:rPr>
        <w:t>/Profile/Resume/</w:t>
      </w:r>
      <w:proofErr w:type="spellStart"/>
      <w:r w:rsidRPr="009E4234">
        <w:rPr>
          <w:lang w:val="en-GB"/>
        </w:rPr>
        <w:t>N</w:t>
      </w:r>
      <w:r w:rsidR="009E4234">
        <w:rPr>
          <w:lang w:val="en-GB"/>
        </w:rPr>
        <w:t>onXMLResume</w:t>
      </w:r>
      <w:proofErr w:type="spellEnd"/>
      <w:r w:rsidR="009E4234">
        <w:rPr>
          <w:lang w:val="en-GB"/>
        </w:rPr>
        <w:t>/</w:t>
      </w:r>
      <w:proofErr w:type="spellStart"/>
      <w:r w:rsidR="009E4234">
        <w:rPr>
          <w:lang w:val="en-GB"/>
        </w:rPr>
        <w:t>SupportingMaterials</w:t>
      </w:r>
      <w:proofErr w:type="spellEnd"/>
      <w:r w:rsidR="009E4234" w:rsidRPr="009E4234">
        <w:rPr>
          <w:lang w:val="en-GB"/>
        </w:rPr>
        <w:t xml:space="preserve"> </w:t>
      </w:r>
      <w:r w:rsidRPr="009E4234">
        <w:rPr>
          <w:lang w:val="en-GB"/>
        </w:rPr>
        <w:t>/</w:t>
      </w:r>
      <w:r w:rsidR="009E4234" w:rsidRPr="009E4234">
        <w:rPr>
          <w:lang w:val="en-GB"/>
        </w:rPr>
        <w:t>Description</w:t>
      </w:r>
      <w:r w:rsidRPr="009E4234">
        <w:rPr>
          <w:lang w:val="en-GB"/>
        </w:rPr>
        <w:t xml:space="preserve"> </w:t>
      </w:r>
      <w:r w:rsidR="00E5673A" w:rsidRPr="009E4234">
        <w:rPr>
          <w:lang w:val="en-GB"/>
        </w:rPr>
        <w:t xml:space="preserve">(1-1) </w:t>
      </w:r>
      <w:r w:rsidRPr="009E4234">
        <w:rPr>
          <w:lang w:val="en-GB"/>
        </w:rPr>
        <w:t xml:space="preserve">= </w:t>
      </w:r>
      <w:proofErr w:type="spellStart"/>
      <w:r w:rsidRPr="009E4234">
        <w:rPr>
          <w:lang w:val="en-GB"/>
        </w:rPr>
        <w:t>beschrijving</w:t>
      </w:r>
      <w:proofErr w:type="spellEnd"/>
      <w:r w:rsidRPr="009E4234">
        <w:rPr>
          <w:lang w:val="en-GB"/>
        </w:rPr>
        <w:t xml:space="preserve"> van de </w:t>
      </w:r>
      <w:proofErr w:type="spellStart"/>
      <w:r w:rsidRPr="009E4234">
        <w:rPr>
          <w:lang w:val="en-GB"/>
        </w:rPr>
        <w:t>bijlage</w:t>
      </w:r>
      <w:proofErr w:type="spellEnd"/>
      <w:r w:rsidRPr="009E4234">
        <w:rPr>
          <w:lang w:val="en-GB"/>
        </w:rPr>
        <w:t xml:space="preserve"> </w:t>
      </w:r>
    </w:p>
    <w:p w:rsidR="0053799B" w:rsidRDefault="0053799B" w:rsidP="0053799B">
      <w:pPr>
        <w:pStyle w:val="Kop2"/>
      </w:pPr>
      <w:bookmarkStart w:id="32" w:name="_Toc309833301"/>
      <w:r>
        <w:t>Verwijzen naar offerte aanvraagregels</w:t>
      </w:r>
      <w:bookmarkEnd w:id="32"/>
    </w:p>
    <w:p w:rsidR="00E5673A" w:rsidRPr="009B53A1" w:rsidRDefault="009B53A1" w:rsidP="009B53A1">
      <w:r>
        <w:t xml:space="preserve">In de bevestiging van een offerte moet verwezen worden naar de offerte aanvraag. Dit wordt uitgedrukt door het offerte aanvraagnummer in HumanResource/ReferenceInformation/OrderId/IdValue element te zetten. Het is echter niet mogelijk om met de standaard te verwijzen naar individuele offerte aanvraagregels. Per offerte aanvraagregel zal een functie middels tekst opgegeven worden in het </w:t>
      </w:r>
      <w:r w:rsidRPr="009B53A1">
        <w:t>StaffingOrder/StaffingPosition/PositionHeader/PositionDescription</w:t>
      </w:r>
      <w:r>
        <w:t xml:space="preserve"> element. </w:t>
      </w:r>
      <w:proofErr w:type="spellStart"/>
      <w:r w:rsidRPr="009B53A1">
        <w:rPr>
          <w:lang w:val="en-GB"/>
        </w:rPr>
        <w:t>Deze</w:t>
      </w:r>
      <w:proofErr w:type="spellEnd"/>
      <w:r w:rsidRPr="009B53A1">
        <w:rPr>
          <w:lang w:val="en-GB"/>
        </w:rPr>
        <w:t xml:space="preserve"> </w:t>
      </w:r>
      <w:proofErr w:type="spellStart"/>
      <w:r w:rsidRPr="009B53A1">
        <w:rPr>
          <w:lang w:val="en-GB"/>
        </w:rPr>
        <w:t>dient</w:t>
      </w:r>
      <w:proofErr w:type="spellEnd"/>
      <w:r w:rsidRPr="009B53A1">
        <w:rPr>
          <w:lang w:val="en-GB"/>
        </w:rPr>
        <w:t xml:space="preserve"> in de </w:t>
      </w:r>
      <w:proofErr w:type="spellStart"/>
      <w:r w:rsidRPr="009B53A1">
        <w:rPr>
          <w:lang w:val="en-GB"/>
        </w:rPr>
        <w:t>offerte</w:t>
      </w:r>
      <w:proofErr w:type="spellEnd"/>
      <w:r w:rsidRPr="009B53A1">
        <w:rPr>
          <w:lang w:val="en-GB"/>
        </w:rPr>
        <w:t xml:space="preserve"> </w:t>
      </w:r>
      <w:proofErr w:type="spellStart"/>
      <w:r w:rsidRPr="009B53A1">
        <w:rPr>
          <w:lang w:val="en-GB"/>
        </w:rPr>
        <w:t>geretourneerd</w:t>
      </w:r>
      <w:proofErr w:type="spellEnd"/>
      <w:r w:rsidRPr="009B53A1">
        <w:rPr>
          <w:lang w:val="en-GB"/>
        </w:rPr>
        <w:t xml:space="preserve"> </w:t>
      </w:r>
      <w:proofErr w:type="spellStart"/>
      <w:proofErr w:type="gramStart"/>
      <w:r w:rsidRPr="009B53A1">
        <w:rPr>
          <w:lang w:val="en-GB"/>
        </w:rPr>
        <w:t>te</w:t>
      </w:r>
      <w:proofErr w:type="spellEnd"/>
      <w:proofErr w:type="gramEnd"/>
      <w:r w:rsidRPr="009B53A1">
        <w:rPr>
          <w:lang w:val="en-GB"/>
        </w:rPr>
        <w:t xml:space="preserve"> </w:t>
      </w:r>
      <w:proofErr w:type="spellStart"/>
      <w:r w:rsidRPr="009B53A1">
        <w:rPr>
          <w:lang w:val="en-GB"/>
        </w:rPr>
        <w:t>worden</w:t>
      </w:r>
      <w:proofErr w:type="spellEnd"/>
      <w:r w:rsidRPr="009B53A1">
        <w:rPr>
          <w:lang w:val="en-GB"/>
        </w:rPr>
        <w:t xml:space="preserve"> in het element</w:t>
      </w:r>
      <w:r>
        <w:rPr>
          <w:lang w:val="en-GB"/>
        </w:rPr>
        <w:t xml:space="preserve"> </w:t>
      </w:r>
      <w:r w:rsidRPr="009B53A1">
        <w:rPr>
          <w:lang w:val="en-GB"/>
        </w:rPr>
        <w:t>HumanResource/UserArea/HumanResourceAdditionalNL/CustomerReportingRequirements/CustomerJobDescription</w:t>
      </w:r>
      <w:r>
        <w:rPr>
          <w:lang w:val="en-GB"/>
        </w:rPr>
        <w:t xml:space="preserve">. </w:t>
      </w:r>
      <w:r w:rsidRPr="009B53A1">
        <w:t>Hiermee wordt de aangeboden persoon gematcht tussen aanvraag en offerte middels de functienaam.</w:t>
      </w:r>
    </w:p>
    <w:p w:rsidR="00B05716" w:rsidRDefault="00B05716" w:rsidP="00B05716">
      <w:pPr>
        <w:pStyle w:val="Kop2"/>
      </w:pPr>
      <w:bookmarkStart w:id="33" w:name="_Toc309833302"/>
      <w:r>
        <w:t>Versienummer</w:t>
      </w:r>
      <w:bookmarkEnd w:id="33"/>
    </w:p>
    <w:p w:rsidR="00B05716" w:rsidRDefault="00B05716" w:rsidP="00B05716">
      <w:r>
        <w:t xml:space="preserve">In alle berichten is een verplicht </w:t>
      </w:r>
      <w:r w:rsidR="0007069B">
        <w:t xml:space="preserve">(EBF) </w:t>
      </w:r>
      <w:r>
        <w:t>versienummer opgenomen. Met dit nummer is de Digipoort in staat een ingezonden berichten tegen de juiste schemaTron validatie routines te houden. Het versienummer voor deze versie is 1.6 en dient opgenomen te worden op de volgende plekken:</w:t>
      </w:r>
    </w:p>
    <w:p w:rsidR="00B05716" w:rsidRPr="003B293A" w:rsidRDefault="00B05716" w:rsidP="00B05716">
      <w:pPr>
        <w:rPr>
          <w:rFonts w:cs="Calibri"/>
          <w:lang w:eastAsia="nl-NL"/>
        </w:rPr>
      </w:pPr>
    </w:p>
    <w:p w:rsidR="0007069B" w:rsidRPr="0007069B" w:rsidRDefault="0007069B" w:rsidP="0007069B">
      <w:pPr>
        <w:widowControl w:val="0"/>
        <w:autoSpaceDE w:val="0"/>
        <w:autoSpaceDN w:val="0"/>
        <w:adjustRightInd w:val="0"/>
        <w:spacing w:line="240" w:lineRule="auto"/>
        <w:rPr>
          <w:rFonts w:cs="Helvetica"/>
          <w:lang w:val="en-GB"/>
        </w:rPr>
      </w:pPr>
      <w:r w:rsidRPr="0007069B">
        <w:rPr>
          <w:rFonts w:cs="Calibri"/>
          <w:lang w:val="en-GB"/>
        </w:rPr>
        <w:t>HumanResource/UserArea/HumanResourceAdditionalNL/CustomerReportingRequirements/AdditionalRequirement = '1.6'</w:t>
      </w:r>
    </w:p>
    <w:p w:rsidR="0007069B" w:rsidRPr="0007069B" w:rsidRDefault="0007069B" w:rsidP="0007069B">
      <w:pPr>
        <w:widowControl w:val="0"/>
        <w:autoSpaceDE w:val="0"/>
        <w:autoSpaceDN w:val="0"/>
        <w:adjustRightInd w:val="0"/>
        <w:spacing w:line="240" w:lineRule="auto"/>
        <w:rPr>
          <w:rFonts w:cs="Helvetica"/>
          <w:lang w:val="en-GB"/>
        </w:rPr>
      </w:pPr>
      <w:r w:rsidRPr="0007069B">
        <w:rPr>
          <w:rFonts w:cs="Calibri"/>
          <w:lang w:val="en-GB"/>
        </w:rPr>
        <w:t>HumanResource/UserArea/HumanResourceAdditionalNL/CustomerReportingRequirements/AdditionalRequirement/@requirementTitle = '</w:t>
      </w:r>
      <w:proofErr w:type="spellStart"/>
      <w:r w:rsidRPr="0007069B">
        <w:rPr>
          <w:rFonts w:cs="Calibri"/>
          <w:lang w:val="en-GB"/>
        </w:rPr>
        <w:t>VersionId</w:t>
      </w:r>
      <w:proofErr w:type="spellEnd"/>
      <w:r w:rsidRPr="0007069B">
        <w:rPr>
          <w:rFonts w:cs="Calibri"/>
          <w:lang w:val="en-GB"/>
        </w:rPr>
        <w:t>'</w:t>
      </w:r>
    </w:p>
    <w:p w:rsidR="0007069B" w:rsidRDefault="0007069B" w:rsidP="0007069B">
      <w:pPr>
        <w:widowControl w:val="0"/>
        <w:autoSpaceDE w:val="0"/>
        <w:autoSpaceDN w:val="0"/>
        <w:adjustRightInd w:val="0"/>
        <w:spacing w:line="240" w:lineRule="auto"/>
        <w:rPr>
          <w:rFonts w:cs="Calibri"/>
          <w:lang w:val="en-GB"/>
        </w:rPr>
      </w:pPr>
    </w:p>
    <w:p w:rsidR="0007069B" w:rsidRPr="0007069B" w:rsidRDefault="0007069B" w:rsidP="0007069B">
      <w:pPr>
        <w:widowControl w:val="0"/>
        <w:autoSpaceDE w:val="0"/>
        <w:autoSpaceDN w:val="0"/>
        <w:adjustRightInd w:val="0"/>
        <w:spacing w:line="240" w:lineRule="auto"/>
        <w:rPr>
          <w:rFonts w:cs="Helvetica"/>
          <w:lang w:val="en-GB"/>
        </w:rPr>
      </w:pPr>
      <w:r w:rsidRPr="0007069B">
        <w:rPr>
          <w:rFonts w:cs="Calibri"/>
          <w:lang w:val="en-GB"/>
        </w:rPr>
        <w:t>StaffingOrder/CustomerReportingRequirements/AdditionalRequirement = '1.6'</w:t>
      </w:r>
    </w:p>
    <w:p w:rsidR="0007069B" w:rsidRPr="0007069B" w:rsidRDefault="0007069B" w:rsidP="0007069B">
      <w:pPr>
        <w:widowControl w:val="0"/>
        <w:autoSpaceDE w:val="0"/>
        <w:autoSpaceDN w:val="0"/>
        <w:adjustRightInd w:val="0"/>
        <w:spacing w:line="240" w:lineRule="auto"/>
        <w:rPr>
          <w:rFonts w:cs="Helvetica"/>
          <w:lang w:val="en-GB"/>
        </w:rPr>
      </w:pPr>
      <w:r w:rsidRPr="0007069B">
        <w:rPr>
          <w:rFonts w:cs="Calibri"/>
          <w:lang w:val="en-GB"/>
        </w:rPr>
        <w:t>StaffingOrder/CustomerReportingRequirements/AdditionalRequirement/@requirementTitle = '</w:t>
      </w:r>
      <w:proofErr w:type="spellStart"/>
      <w:r w:rsidRPr="0007069B">
        <w:rPr>
          <w:rFonts w:cs="Calibri"/>
          <w:lang w:val="en-GB"/>
        </w:rPr>
        <w:t>VersionId</w:t>
      </w:r>
      <w:proofErr w:type="spellEnd"/>
      <w:r w:rsidRPr="0007069B">
        <w:rPr>
          <w:rFonts w:cs="Calibri"/>
          <w:lang w:val="en-GB"/>
        </w:rPr>
        <w:t>'</w:t>
      </w:r>
    </w:p>
    <w:p w:rsidR="0007069B" w:rsidRDefault="0007069B" w:rsidP="0007069B">
      <w:pPr>
        <w:widowControl w:val="0"/>
        <w:autoSpaceDE w:val="0"/>
        <w:autoSpaceDN w:val="0"/>
        <w:adjustRightInd w:val="0"/>
        <w:spacing w:line="240" w:lineRule="auto"/>
        <w:rPr>
          <w:rFonts w:cs="Calibri"/>
          <w:lang w:val="en-GB"/>
        </w:rPr>
      </w:pPr>
    </w:p>
    <w:p w:rsidR="0007069B" w:rsidRPr="0007069B" w:rsidRDefault="0007069B" w:rsidP="0007069B">
      <w:pPr>
        <w:widowControl w:val="0"/>
        <w:autoSpaceDE w:val="0"/>
        <w:autoSpaceDN w:val="0"/>
        <w:adjustRightInd w:val="0"/>
        <w:spacing w:line="240" w:lineRule="auto"/>
        <w:rPr>
          <w:rFonts w:cs="Helvetica"/>
          <w:lang w:val="en-GB"/>
        </w:rPr>
      </w:pPr>
      <w:r w:rsidRPr="0007069B">
        <w:rPr>
          <w:rFonts w:cs="Calibri"/>
          <w:lang w:val="en-GB"/>
        </w:rPr>
        <w:t>Invoice/Header/UserArea/StaffingAdditionalData/CustomerReportingRequirements/AdditionalRequirement = '1.6'</w:t>
      </w:r>
    </w:p>
    <w:p w:rsidR="0007069B" w:rsidRPr="0007069B" w:rsidRDefault="0007069B" w:rsidP="0007069B">
      <w:pPr>
        <w:widowControl w:val="0"/>
        <w:autoSpaceDE w:val="0"/>
        <w:autoSpaceDN w:val="0"/>
        <w:adjustRightInd w:val="0"/>
        <w:spacing w:line="240" w:lineRule="auto"/>
        <w:rPr>
          <w:rFonts w:cs="Helvetica"/>
          <w:lang w:val="en-GB"/>
        </w:rPr>
      </w:pPr>
      <w:r w:rsidRPr="0007069B">
        <w:rPr>
          <w:rFonts w:cs="Calibri"/>
          <w:lang w:val="en-GB"/>
        </w:rPr>
        <w:t>Invoice/Header/UserArea/StaffingAdditionalData/CustomerReportingRequirements/AdditionalRequirement/@requirementTitle = '</w:t>
      </w:r>
      <w:proofErr w:type="spellStart"/>
      <w:r w:rsidRPr="0007069B">
        <w:rPr>
          <w:rFonts w:cs="Calibri"/>
          <w:lang w:val="en-GB"/>
        </w:rPr>
        <w:t>VersionId</w:t>
      </w:r>
      <w:proofErr w:type="spellEnd"/>
      <w:r w:rsidRPr="0007069B">
        <w:rPr>
          <w:rFonts w:cs="Calibri"/>
          <w:lang w:val="en-GB"/>
        </w:rPr>
        <w:t>'</w:t>
      </w:r>
    </w:p>
    <w:p w:rsidR="0007069B" w:rsidRDefault="0007069B" w:rsidP="0007069B">
      <w:pPr>
        <w:widowControl w:val="0"/>
        <w:autoSpaceDE w:val="0"/>
        <w:autoSpaceDN w:val="0"/>
        <w:adjustRightInd w:val="0"/>
        <w:spacing w:line="240" w:lineRule="auto"/>
        <w:rPr>
          <w:rFonts w:cs="Calibri"/>
          <w:lang w:val="en-GB"/>
        </w:rPr>
      </w:pPr>
    </w:p>
    <w:p w:rsidR="0007069B" w:rsidRPr="0007069B" w:rsidRDefault="0007069B" w:rsidP="0007069B">
      <w:pPr>
        <w:widowControl w:val="0"/>
        <w:autoSpaceDE w:val="0"/>
        <w:autoSpaceDN w:val="0"/>
        <w:adjustRightInd w:val="0"/>
        <w:spacing w:line="240" w:lineRule="auto"/>
        <w:rPr>
          <w:rFonts w:cs="Helvetica"/>
          <w:lang w:val="en-GB"/>
        </w:rPr>
      </w:pPr>
      <w:r w:rsidRPr="0007069B">
        <w:rPr>
          <w:rFonts w:cs="Calibri"/>
          <w:lang w:val="en-GB"/>
        </w:rPr>
        <w:t>TimeCard/AdditionalData/StaffingAdditionalData/CustomerReportingRequirements/AdditionalRequirement = '1.6'</w:t>
      </w:r>
    </w:p>
    <w:p w:rsidR="0007069B" w:rsidRPr="0007069B" w:rsidRDefault="0007069B" w:rsidP="0007069B">
      <w:pPr>
        <w:widowControl w:val="0"/>
        <w:autoSpaceDE w:val="0"/>
        <w:autoSpaceDN w:val="0"/>
        <w:adjustRightInd w:val="0"/>
        <w:spacing w:line="240" w:lineRule="auto"/>
        <w:rPr>
          <w:rFonts w:cs="Helvetica"/>
          <w:lang w:val="en-GB"/>
        </w:rPr>
      </w:pPr>
      <w:r w:rsidRPr="0007069B">
        <w:rPr>
          <w:rFonts w:cs="Calibri"/>
          <w:lang w:val="en-GB"/>
        </w:rPr>
        <w:t>TimeCard/AdditionalData/StaffingAdditionalData/CustomerReportingRequirements/AdditionalRequirement/@requirementTitle = '</w:t>
      </w:r>
      <w:proofErr w:type="spellStart"/>
      <w:r w:rsidRPr="0007069B">
        <w:rPr>
          <w:rFonts w:cs="Calibri"/>
          <w:lang w:val="en-GB"/>
        </w:rPr>
        <w:t>VersionId</w:t>
      </w:r>
      <w:proofErr w:type="spellEnd"/>
      <w:r w:rsidRPr="0007069B">
        <w:rPr>
          <w:rFonts w:cs="Calibri"/>
          <w:lang w:val="en-GB"/>
        </w:rPr>
        <w:t>'</w:t>
      </w:r>
    </w:p>
    <w:p w:rsidR="005A7F5D" w:rsidRDefault="005A7F5D" w:rsidP="005A7F5D">
      <w:pPr>
        <w:pStyle w:val="Kop2"/>
      </w:pPr>
      <w:bookmarkStart w:id="34" w:name="_Toc309833303"/>
      <w:r>
        <w:t>Kostenplaats</w:t>
      </w:r>
      <w:bookmarkEnd w:id="34"/>
    </w:p>
    <w:p w:rsidR="00B05716" w:rsidRPr="005A7F5D" w:rsidRDefault="005A7F5D" w:rsidP="0007069B">
      <w:pPr>
        <w:spacing w:line="240" w:lineRule="auto"/>
        <w:rPr>
          <w:lang w:val="en-GB"/>
        </w:rPr>
      </w:pPr>
      <w:r w:rsidRPr="005A7F5D">
        <w:t>In de order is voor de financi</w:t>
      </w:r>
      <w:r>
        <w:t xml:space="preserve">ële verwerking een kostenplaats nodig. </w:t>
      </w:r>
      <w:proofErr w:type="spellStart"/>
      <w:r w:rsidRPr="005A7F5D">
        <w:rPr>
          <w:lang w:val="en-GB"/>
        </w:rPr>
        <w:t>Deze</w:t>
      </w:r>
      <w:proofErr w:type="spellEnd"/>
      <w:r w:rsidRPr="005A7F5D">
        <w:rPr>
          <w:lang w:val="en-GB"/>
        </w:rPr>
        <w:t xml:space="preserve"> is </w:t>
      </w:r>
      <w:proofErr w:type="spellStart"/>
      <w:r w:rsidRPr="005A7F5D">
        <w:rPr>
          <w:lang w:val="en-GB"/>
        </w:rPr>
        <w:t>derhalve</w:t>
      </w:r>
      <w:proofErr w:type="spellEnd"/>
      <w:r w:rsidRPr="005A7F5D">
        <w:rPr>
          <w:lang w:val="en-GB"/>
        </w:rPr>
        <w:t xml:space="preserve"> </w:t>
      </w:r>
      <w:proofErr w:type="spellStart"/>
      <w:r w:rsidRPr="005A7F5D">
        <w:rPr>
          <w:lang w:val="en-GB"/>
        </w:rPr>
        <w:t>verplicht</w:t>
      </w:r>
      <w:proofErr w:type="spellEnd"/>
      <w:r w:rsidRPr="005A7F5D">
        <w:rPr>
          <w:lang w:val="en-GB"/>
        </w:rPr>
        <w:t xml:space="preserve"> </w:t>
      </w:r>
      <w:proofErr w:type="spellStart"/>
      <w:r w:rsidRPr="005A7F5D">
        <w:rPr>
          <w:lang w:val="en-GB"/>
        </w:rPr>
        <w:t>gesteld</w:t>
      </w:r>
      <w:proofErr w:type="spellEnd"/>
      <w:r w:rsidRPr="005A7F5D">
        <w:rPr>
          <w:lang w:val="en-GB"/>
        </w:rPr>
        <w:t xml:space="preserve"> in</w:t>
      </w:r>
      <w:r>
        <w:rPr>
          <w:lang w:val="en-GB"/>
        </w:rPr>
        <w:t xml:space="preserve">: </w:t>
      </w:r>
      <w:r w:rsidRPr="005A7F5D">
        <w:rPr>
          <w:lang w:val="en-GB"/>
        </w:rPr>
        <w:t xml:space="preserve"> HumanResource/</w:t>
      </w:r>
      <w:r>
        <w:rPr>
          <w:lang w:val="en-GB"/>
        </w:rPr>
        <w:t>UserArea/HumanResourceAdditionalNL/</w:t>
      </w:r>
      <w:r w:rsidRPr="005A7F5D">
        <w:rPr>
          <w:lang w:val="en-GB"/>
        </w:rPr>
        <w:t>CustomerReportingRequirements</w:t>
      </w:r>
      <w:r>
        <w:rPr>
          <w:lang w:val="en-GB"/>
        </w:rPr>
        <w:t>/CostCenterCode.</w:t>
      </w:r>
    </w:p>
    <w:p w:rsidR="009B53A1" w:rsidRPr="005A7F5D" w:rsidRDefault="009B53A1" w:rsidP="009B53A1">
      <w:pPr>
        <w:rPr>
          <w:lang w:val="en-GB"/>
        </w:rPr>
      </w:pPr>
    </w:p>
    <w:sectPr w:rsidR="009B53A1" w:rsidRPr="005A7F5D" w:rsidSect="00076454">
      <w:type w:val="continuous"/>
      <w:pgSz w:w="11906" w:h="16838"/>
      <w:pgMar w:top="2517" w:right="1133" w:bottom="340" w:left="1985" w:header="198" w:footer="211"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68E4" w:rsidRDefault="004568E4">
      <w:r>
        <w:separator/>
      </w:r>
    </w:p>
  </w:endnote>
  <w:endnote w:type="continuationSeparator" w:id="0">
    <w:p w:rsidR="004568E4" w:rsidRDefault="004568E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80"/>
    <w:family w:val="auto"/>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1BB4" w:rsidRDefault="00631BB4"/>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6726"/>
      <w:gridCol w:w="1496"/>
    </w:tblGrid>
    <w:tr w:rsidR="00631BB4">
      <w:trPr>
        <w:trHeight w:hRule="exact" w:val="240"/>
      </w:trPr>
      <w:tc>
        <w:tcPr>
          <w:tcW w:w="6726" w:type="dxa"/>
          <w:shd w:val="clear" w:color="auto" w:fill="auto"/>
          <w:vAlign w:val="bottom"/>
        </w:tcPr>
        <w:p w:rsidR="00631BB4" w:rsidRDefault="00631BB4">
          <w:pPr>
            <w:snapToGrid w:val="0"/>
          </w:pPr>
        </w:p>
      </w:tc>
      <w:tc>
        <w:tcPr>
          <w:tcW w:w="1496" w:type="dxa"/>
          <w:shd w:val="clear" w:color="auto" w:fill="auto"/>
          <w:vAlign w:val="bottom"/>
        </w:tcPr>
        <w:p w:rsidR="00631BB4" w:rsidRDefault="00631BB4">
          <w:pPr>
            <w:pStyle w:val="Huisstijl-Paginanummering"/>
            <w:snapToGrid w:val="0"/>
          </w:pPr>
          <w:r>
            <w:t xml:space="preserve">  Pagina </w:t>
          </w:r>
          <w:r w:rsidR="00A863EA">
            <w:fldChar w:fldCharType="begin"/>
          </w:r>
          <w:r w:rsidR="009C2AC0">
            <w:instrText xml:space="preserve"> PAGE </w:instrText>
          </w:r>
          <w:r w:rsidR="00A863EA">
            <w:fldChar w:fldCharType="separate"/>
          </w:r>
          <w:r w:rsidR="005A7F5D">
            <w:rPr>
              <w:noProof/>
            </w:rPr>
            <w:t>3</w:t>
          </w:r>
          <w:r w:rsidR="00A863EA">
            <w:rPr>
              <w:noProof/>
            </w:rPr>
            <w:fldChar w:fldCharType="end"/>
          </w:r>
          <w:r>
            <w:t xml:space="preserve"> van </w:t>
          </w:r>
          <w:r w:rsidR="00A863EA">
            <w:fldChar w:fldCharType="begin"/>
          </w:r>
          <w:r w:rsidR="009C2AC0">
            <w:instrText xml:space="preserve"> NUMPAGES \*Arabic </w:instrText>
          </w:r>
          <w:r w:rsidR="00A863EA">
            <w:fldChar w:fldCharType="separate"/>
          </w:r>
          <w:r w:rsidR="005A7F5D">
            <w:rPr>
              <w:noProof/>
            </w:rPr>
            <w:t>12</w:t>
          </w:r>
          <w:r w:rsidR="00A863EA">
            <w:rPr>
              <w:noProof/>
            </w:rPr>
            <w:fldChar w:fldCharType="end"/>
          </w:r>
        </w:p>
      </w:tc>
    </w:tr>
  </w:tbl>
  <w:p w:rsidR="00631BB4" w:rsidRDefault="00631BB4"/>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1BB4" w:rsidRDefault="00631BB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68E4" w:rsidRDefault="004568E4">
      <w:r>
        <w:separator/>
      </w:r>
    </w:p>
  </w:footnote>
  <w:footnote w:type="continuationSeparator" w:id="0">
    <w:p w:rsidR="004568E4" w:rsidRDefault="004568E4">
      <w:r>
        <w:continuationSeparator/>
      </w:r>
    </w:p>
  </w:footnote>
  <w:footnote w:id="1">
    <w:p w:rsidR="00631BB4" w:rsidRDefault="00631BB4">
      <w:pPr>
        <w:pStyle w:val="Voetnoottekst"/>
      </w:pPr>
      <w:r>
        <w:rPr>
          <w:rStyle w:val="FootnoteCharacters"/>
          <w:rFonts w:ascii="Arial" w:hAnsi="Arial"/>
        </w:rPr>
        <w:footnoteRef/>
      </w:r>
      <w:r>
        <w:tab/>
        <w:t xml:space="preserve"> SETU: Stichting ElektronischeTransacties Uitzendbranche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1BB4" w:rsidRDefault="00A863EA">
    <w:r>
      <w:pict>
        <v:shapetype id="_x0000_t202" coordsize="21600,21600" o:spt="202" path="m,l,21600r21600,l21600,xe">
          <v:stroke joinstyle="miter"/>
          <v:path gradientshapeok="t" o:connecttype="rect"/>
        </v:shapetype>
        <v:shape id="_x0000_s2049" type="#_x0000_t202" style="position:absolute;margin-left:279.3pt;margin-top:.05pt;width:311.75pt;height:131.75pt;z-index:251657728;mso-wrap-distance-left:0;mso-wrap-distance-right:0;mso-position-horizontal-relative:page;mso-position-vertical-relative:page" stroked="f">
          <v:fill opacity="0" color2="black"/>
          <v:textbox inset="0,0,0,0">
            <w:txbxContent>
              <w:tbl>
                <w:tblPr>
                  <w:tblW w:w="0" w:type="auto"/>
                  <w:tblLayout w:type="fixed"/>
                  <w:tblCellMar>
                    <w:left w:w="0" w:type="dxa"/>
                    <w:right w:w="0" w:type="dxa"/>
                  </w:tblCellMar>
                  <w:tblLook w:val="0000"/>
                </w:tblPr>
                <w:tblGrid>
                  <w:gridCol w:w="737"/>
                  <w:gridCol w:w="5262"/>
                </w:tblGrid>
                <w:tr w:rsidR="00631BB4">
                  <w:trPr>
                    <w:trHeight w:val="2636"/>
                  </w:trPr>
                  <w:tc>
                    <w:tcPr>
                      <w:tcW w:w="737" w:type="dxa"/>
                      <w:shd w:val="clear" w:color="auto" w:fill="auto"/>
                    </w:tcPr>
                    <w:p w:rsidR="00631BB4" w:rsidRDefault="009E4234">
                      <w:pPr>
                        <w:snapToGrid w:val="0"/>
                        <w:spacing w:line="240" w:lineRule="auto"/>
                      </w:pPr>
                      <w:r>
                        <w:rPr>
                          <w:noProof/>
                          <w:lang w:eastAsia="nl-NL"/>
                        </w:rPr>
                        <w:drawing>
                          <wp:inline distT="0" distB="0" distL="0" distR="0">
                            <wp:extent cx="466725" cy="1581150"/>
                            <wp:effectExtent l="1905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466725" cy="1581150"/>
                                    </a:xfrm>
                                    <a:prstGeom prst="rect">
                                      <a:avLst/>
                                    </a:prstGeom>
                                    <a:solidFill>
                                      <a:srgbClr val="FFFFFF">
                                        <a:alpha val="0"/>
                                      </a:srgbClr>
                                    </a:solidFill>
                                    <a:ln w="9525">
                                      <a:noFill/>
                                      <a:miter lim="800000"/>
                                      <a:headEnd/>
                                      <a:tailEnd/>
                                    </a:ln>
                                  </pic:spPr>
                                </pic:pic>
                              </a:graphicData>
                            </a:graphic>
                          </wp:inline>
                        </w:drawing>
                      </w:r>
                    </w:p>
                  </w:tc>
                  <w:tc>
                    <w:tcPr>
                      <w:tcW w:w="5262" w:type="dxa"/>
                      <w:shd w:val="clear" w:color="auto" w:fill="auto"/>
                    </w:tcPr>
                    <w:p w:rsidR="00631BB4" w:rsidRDefault="009E4234">
                      <w:pPr>
                        <w:snapToGrid w:val="0"/>
                        <w:spacing w:line="240" w:lineRule="auto"/>
                      </w:pPr>
                      <w:r>
                        <w:rPr>
                          <w:noProof/>
                          <w:lang w:eastAsia="nl-NL"/>
                        </w:rPr>
                        <w:drawing>
                          <wp:inline distT="0" distB="0" distL="0" distR="0">
                            <wp:extent cx="2343150" cy="1581150"/>
                            <wp:effectExtent l="1905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2343150" cy="1581150"/>
                                    </a:xfrm>
                                    <a:prstGeom prst="rect">
                                      <a:avLst/>
                                    </a:prstGeom>
                                    <a:solidFill>
                                      <a:srgbClr val="FFFFFF">
                                        <a:alpha val="0"/>
                                      </a:srgbClr>
                                    </a:solidFill>
                                    <a:ln w="9525">
                                      <a:noFill/>
                                      <a:miter lim="800000"/>
                                      <a:headEnd/>
                                      <a:tailEnd/>
                                    </a:ln>
                                  </pic:spPr>
                                </pic:pic>
                              </a:graphicData>
                            </a:graphic>
                          </wp:inline>
                        </w:drawing>
                      </w:r>
                    </w:p>
                  </w:tc>
                </w:tr>
              </w:tbl>
              <w:p w:rsidR="00631BB4" w:rsidRDefault="00631BB4"/>
            </w:txbxContent>
          </v:textbox>
          <w10:wrap type="square" side="largest" anchorx="page" anchory="page"/>
        </v:shape>
      </w:pict>
    </w:r>
  </w:p>
  <w:tbl>
    <w:tblPr>
      <w:tblW w:w="0" w:type="auto"/>
      <w:tblLayout w:type="fixed"/>
      <w:tblCellMar>
        <w:left w:w="0" w:type="dxa"/>
        <w:right w:w="0" w:type="dxa"/>
      </w:tblCellMar>
      <w:tblLook w:val="0000"/>
    </w:tblPr>
    <w:tblGrid>
      <w:gridCol w:w="5640"/>
    </w:tblGrid>
    <w:tr w:rsidR="00631BB4">
      <w:trPr>
        <w:cantSplit/>
        <w:trHeight w:hRule="exact" w:val="3340"/>
      </w:trPr>
      <w:tc>
        <w:tcPr>
          <w:tcW w:w="5640" w:type="dxa"/>
          <w:shd w:val="clear" w:color="auto" w:fill="auto"/>
        </w:tcPr>
        <w:p w:rsidR="00631BB4" w:rsidRDefault="00631BB4">
          <w:pPr>
            <w:snapToGrid w:val="0"/>
            <w:ind w:left="240" w:hanging="240"/>
          </w:pPr>
        </w:p>
      </w:tc>
    </w:tr>
    <w:tr w:rsidR="00631BB4">
      <w:trPr>
        <w:cantSplit/>
        <w:trHeight w:hRule="exact" w:val="1440"/>
      </w:trPr>
      <w:tc>
        <w:tcPr>
          <w:tcW w:w="5640" w:type="dxa"/>
          <w:shd w:val="clear" w:color="auto" w:fill="auto"/>
        </w:tcPr>
        <w:p w:rsidR="00631BB4" w:rsidRDefault="00A863EA">
          <w:pPr>
            <w:snapToGrid w:val="0"/>
            <w:rPr>
              <w:smallCaps/>
            </w:rPr>
          </w:pPr>
          <w:r>
            <w:fldChar w:fldCharType="begin"/>
          </w:r>
          <w:r w:rsidR="009C2AC0">
            <w:instrText xml:space="preserve"> DOCPROPERTY "Rubricering"</w:instrText>
          </w:r>
          <w:r>
            <w:fldChar w:fldCharType="separate"/>
          </w:r>
          <w:r w:rsidR="00B623BD">
            <w:t xml:space="preserve"> </w:t>
          </w:r>
          <w:r>
            <w:fldChar w:fldCharType="end"/>
          </w:r>
        </w:p>
        <w:p w:rsidR="00631BB4" w:rsidRDefault="00631BB4">
          <w:pPr>
            <w:spacing w:line="180" w:lineRule="atLeast"/>
            <w:rPr>
              <w:smallCaps/>
            </w:rPr>
          </w:pPr>
        </w:p>
        <w:p w:rsidR="00631BB4" w:rsidRDefault="00A863EA">
          <w:pPr>
            <w:pStyle w:val="Titel"/>
          </w:pPr>
          <w:r>
            <w:fldChar w:fldCharType="begin"/>
          </w:r>
          <w:r w:rsidR="00631BB4">
            <w:instrText xml:space="preserve"> DOCPROPERTY "Titel"</w:instrText>
          </w:r>
          <w:r>
            <w:fldChar w:fldCharType="separate"/>
          </w:r>
          <w:proofErr w:type="spellStart"/>
          <w:r w:rsidR="00B623BD">
            <w:t>Electronisch</w:t>
          </w:r>
          <w:proofErr w:type="spellEnd"/>
          <w:r w:rsidR="00B623BD">
            <w:t xml:space="preserve"> Bestellen en Factureren Leeswijzer Berichtdocumentatie</w:t>
          </w:r>
          <w:r>
            <w:fldChar w:fldCharType="end"/>
          </w:r>
        </w:p>
      </w:tc>
    </w:tr>
    <w:tr w:rsidR="00631BB4">
      <w:trPr>
        <w:cantSplit/>
        <w:trHeight w:hRule="exact" w:val="240"/>
      </w:trPr>
      <w:tc>
        <w:tcPr>
          <w:tcW w:w="5640" w:type="dxa"/>
          <w:shd w:val="clear" w:color="auto" w:fill="auto"/>
        </w:tcPr>
        <w:p w:rsidR="00631BB4" w:rsidRDefault="00631BB4">
          <w:pPr>
            <w:snapToGrid w:val="0"/>
          </w:pPr>
        </w:p>
      </w:tc>
    </w:tr>
    <w:tr w:rsidR="00631BB4">
      <w:trPr>
        <w:cantSplit/>
        <w:trHeight w:hRule="exact" w:val="480"/>
      </w:trPr>
      <w:tc>
        <w:tcPr>
          <w:tcW w:w="5640" w:type="dxa"/>
          <w:shd w:val="clear" w:color="auto" w:fill="auto"/>
        </w:tcPr>
        <w:p w:rsidR="00631BB4" w:rsidRDefault="00A863EA">
          <w:pPr>
            <w:snapToGrid w:val="0"/>
          </w:pPr>
          <w:r>
            <w:fldChar w:fldCharType="begin"/>
          </w:r>
          <w:r w:rsidR="009C2AC0">
            <w:instrText xml:space="preserve"> DOCPROPERTY "Versie_kop"</w:instrText>
          </w:r>
          <w:r>
            <w:fldChar w:fldCharType="separate"/>
          </w:r>
          <w:r w:rsidR="00B623BD">
            <w:t>Versie</w:t>
          </w:r>
          <w:r>
            <w:fldChar w:fldCharType="end"/>
          </w:r>
          <w:r w:rsidR="00631BB4">
            <w:t xml:space="preserve"> 1.</w:t>
          </w:r>
          <w:r w:rsidR="00AE074B">
            <w:t>6</w:t>
          </w:r>
          <w:r w:rsidR="00AB0532">
            <w:t>.</w:t>
          </w:r>
          <w:r w:rsidR="00086A77">
            <w:t>4</w:t>
          </w:r>
        </w:p>
        <w:p w:rsidR="00631BB4" w:rsidRDefault="00631BB4"/>
      </w:tc>
    </w:tr>
  </w:tbl>
  <w:p w:rsidR="00631BB4" w:rsidRDefault="00631BB4"/>
  <w:p w:rsidR="00631BB4" w:rsidRDefault="00631BB4"/>
  <w:tbl>
    <w:tblPr>
      <w:tblW w:w="0" w:type="auto"/>
      <w:tblLayout w:type="fixed"/>
      <w:tblCellMar>
        <w:left w:w="0" w:type="dxa"/>
        <w:right w:w="0" w:type="dxa"/>
      </w:tblCellMar>
      <w:tblLook w:val="0000"/>
    </w:tblPr>
    <w:tblGrid>
      <w:gridCol w:w="1152"/>
      <w:gridCol w:w="4488"/>
    </w:tblGrid>
    <w:tr w:rsidR="00631BB4">
      <w:trPr>
        <w:cantSplit/>
        <w:trHeight w:val="240"/>
      </w:trPr>
      <w:tc>
        <w:tcPr>
          <w:tcW w:w="1152" w:type="dxa"/>
          <w:shd w:val="clear" w:color="auto" w:fill="auto"/>
        </w:tcPr>
        <w:p w:rsidR="00631BB4" w:rsidRDefault="00A863EA">
          <w:pPr>
            <w:snapToGrid w:val="0"/>
          </w:pPr>
          <w:r>
            <w:fldChar w:fldCharType="begin"/>
          </w:r>
          <w:r w:rsidR="009C2AC0">
            <w:instrText xml:space="preserve"> DOCPROPERTY "Datum_kop"</w:instrText>
          </w:r>
          <w:r>
            <w:fldChar w:fldCharType="separate"/>
          </w:r>
          <w:r w:rsidR="00B623BD">
            <w:t>Datum</w:t>
          </w:r>
          <w:r>
            <w:fldChar w:fldCharType="end"/>
          </w:r>
        </w:p>
      </w:tc>
      <w:tc>
        <w:tcPr>
          <w:tcW w:w="4488" w:type="dxa"/>
          <w:shd w:val="clear" w:color="auto" w:fill="auto"/>
        </w:tcPr>
        <w:p w:rsidR="00631BB4" w:rsidRDefault="00A863EA" w:rsidP="00086A77">
          <w:pPr>
            <w:autoSpaceDE w:val="0"/>
            <w:snapToGrid w:val="0"/>
          </w:pPr>
          <w:r>
            <w:fldChar w:fldCharType="begin"/>
          </w:r>
          <w:r w:rsidR="009C2AC0">
            <w:instrText xml:space="preserve"> DOCPROPERTY "Datum"</w:instrText>
          </w:r>
          <w:r>
            <w:fldChar w:fldCharType="separate"/>
          </w:r>
          <w:r w:rsidR="00086A77">
            <w:t>23</w:t>
          </w:r>
          <w:r w:rsidR="00076454">
            <w:t xml:space="preserve"> </w:t>
          </w:r>
          <w:r w:rsidR="00086A77">
            <w:t>novem</w:t>
          </w:r>
          <w:r w:rsidR="00076454">
            <w:t>ber 2011</w:t>
          </w:r>
          <w:r>
            <w:fldChar w:fldCharType="end"/>
          </w:r>
        </w:p>
      </w:tc>
    </w:tr>
    <w:tr w:rsidR="00631BB4">
      <w:trPr>
        <w:cantSplit/>
        <w:trHeight w:val="240"/>
      </w:trPr>
      <w:tc>
        <w:tcPr>
          <w:tcW w:w="1152" w:type="dxa"/>
          <w:shd w:val="clear" w:color="auto" w:fill="auto"/>
        </w:tcPr>
        <w:p w:rsidR="00631BB4" w:rsidRDefault="00A863EA">
          <w:pPr>
            <w:snapToGrid w:val="0"/>
            <w:rPr>
              <w:rFonts w:cs="Verdana"/>
              <w:szCs w:val="18"/>
            </w:rPr>
          </w:pPr>
          <w:r>
            <w:fldChar w:fldCharType="begin"/>
          </w:r>
          <w:r w:rsidR="009C2AC0">
            <w:instrText xml:space="preserve"> DOCPROPERTY "Status_kop"</w:instrText>
          </w:r>
          <w:r>
            <w:fldChar w:fldCharType="separate"/>
          </w:r>
          <w:r w:rsidR="00B623BD">
            <w:t>Status</w:t>
          </w:r>
          <w:r>
            <w:fldChar w:fldCharType="end"/>
          </w:r>
        </w:p>
      </w:tc>
      <w:tc>
        <w:tcPr>
          <w:tcW w:w="4488" w:type="dxa"/>
          <w:shd w:val="clear" w:color="auto" w:fill="auto"/>
        </w:tcPr>
        <w:p w:rsidR="00631BB4" w:rsidRDefault="00AE074B">
          <w:pPr>
            <w:autoSpaceDE w:val="0"/>
            <w:snapToGrid w:val="0"/>
            <w:rPr>
              <w:rFonts w:cs="Verdana"/>
              <w:szCs w:val="18"/>
            </w:rPr>
          </w:pPr>
          <w:r>
            <w:rPr>
              <w:rFonts w:cs="Verdana"/>
              <w:szCs w:val="18"/>
            </w:rPr>
            <w:t>Definitief</w:t>
          </w:r>
        </w:p>
      </w:tc>
    </w:tr>
  </w:tbl>
  <w:p w:rsidR="00631BB4" w:rsidRDefault="00631BB4"/>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1BB4" w:rsidRDefault="00631BB4"/>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7655"/>
    </w:tblGrid>
    <w:tr w:rsidR="00631BB4" w:rsidRPr="00AB0532">
      <w:trPr>
        <w:trHeight w:val="403"/>
      </w:trPr>
      <w:tc>
        <w:tcPr>
          <w:tcW w:w="7655" w:type="dxa"/>
          <w:shd w:val="clear" w:color="auto" w:fill="auto"/>
        </w:tcPr>
        <w:p w:rsidR="00631BB4" w:rsidRPr="00AB0532" w:rsidRDefault="00A863EA" w:rsidP="00086A77">
          <w:pPr>
            <w:snapToGrid w:val="0"/>
          </w:pPr>
          <w:r>
            <w:fldChar w:fldCharType="begin"/>
          </w:r>
          <w:r w:rsidR="00631BB4" w:rsidRPr="00AB0532">
            <w:instrText xml:space="preserve"> DOCPROPERTY "Rubricering"</w:instrText>
          </w:r>
          <w:r>
            <w:fldChar w:fldCharType="separate"/>
          </w:r>
          <w:r w:rsidR="00B623BD" w:rsidRPr="00AB0532">
            <w:t xml:space="preserve"> </w:t>
          </w:r>
          <w:r>
            <w:fldChar w:fldCharType="end"/>
          </w:r>
          <w:r w:rsidR="00AE074B" w:rsidRPr="00AB0532">
            <w:rPr>
              <w:rStyle w:val="Huisstijl-Koptekst"/>
            </w:rPr>
            <w:t xml:space="preserve">Leeswijzer SETU-HR-XML NL </w:t>
          </w:r>
          <w:proofErr w:type="gramStart"/>
          <w:r w:rsidR="00AE074B" w:rsidRPr="00AB0532">
            <w:rPr>
              <w:rStyle w:val="Huisstijl-Koptekst"/>
            </w:rPr>
            <w:t>v1.6</w:t>
          </w:r>
          <w:r w:rsidR="00AB0532" w:rsidRPr="00AB0532">
            <w:rPr>
              <w:rStyle w:val="Huisstijl-Koptekst"/>
            </w:rPr>
            <w:t>.</w:t>
          </w:r>
          <w:r w:rsidR="00086A77">
            <w:rPr>
              <w:rStyle w:val="Huisstijl-Koptekst"/>
            </w:rPr>
            <w:t>4</w:t>
          </w:r>
          <w:r w:rsidR="00631BB4" w:rsidRPr="00AB0532">
            <w:rPr>
              <w:rStyle w:val="Huisstijl-Koptekst"/>
            </w:rPr>
            <w:t xml:space="preserve"> </w:t>
          </w:r>
          <w:r w:rsidR="00AE074B" w:rsidRPr="00AB0532">
            <w:rPr>
              <w:rStyle w:val="Huisstijl-Koptekst"/>
            </w:rPr>
            <w:t xml:space="preserve"> </w:t>
          </w:r>
          <w:proofErr w:type="gramEnd"/>
          <w:r>
            <w:fldChar w:fldCharType="begin"/>
          </w:r>
          <w:r w:rsidR="00631BB4" w:rsidRPr="00AB0532">
            <w:instrText xml:space="preserve"> DOCPROPERTY "Datum"</w:instrText>
          </w:r>
          <w:r>
            <w:fldChar w:fldCharType="separate"/>
          </w:r>
          <w:r w:rsidR="00086A77">
            <w:t>23</w:t>
          </w:r>
          <w:r w:rsidR="00076454">
            <w:t xml:space="preserve"> </w:t>
          </w:r>
          <w:r w:rsidR="00086A77">
            <w:t>novem</w:t>
          </w:r>
          <w:r w:rsidR="00076454">
            <w:t>ber 2011</w:t>
          </w:r>
          <w:r>
            <w:fldChar w:fldCharType="end"/>
          </w:r>
        </w:p>
      </w:tc>
    </w:tr>
  </w:tbl>
  <w:p w:rsidR="00631BB4" w:rsidRPr="00AB0532" w:rsidRDefault="00631BB4"/>
  <w:p w:rsidR="00631BB4" w:rsidRPr="00AB0532" w:rsidRDefault="00631BB4"/>
  <w:p w:rsidR="00631BB4" w:rsidRPr="00AB0532" w:rsidRDefault="00631BB4"/>
  <w:p w:rsidR="00631BB4" w:rsidRPr="00AB0532" w:rsidRDefault="00631BB4"/>
  <w:p w:rsidR="00631BB4" w:rsidRPr="00AB0532" w:rsidRDefault="00631BB4"/>
  <w:p w:rsidR="00631BB4" w:rsidRPr="00AB0532" w:rsidRDefault="00631BB4"/>
  <w:p w:rsidR="00631BB4" w:rsidRPr="00AB0532" w:rsidRDefault="00631BB4"/>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1BB4" w:rsidRDefault="00631BB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filled="t">
        <v:fill opacity="0" color2="black"/>
        <v:imagedata r:id="rId1" o:title=""/>
      </v:shape>
    </w:pict>
  </w:numPicBullet>
  <w:abstractNum w:abstractNumId="0">
    <w:nsid w:val="FFFFFF7F"/>
    <w:multiLevelType w:val="singleLevel"/>
    <w:tmpl w:val="E6F02264"/>
    <w:lvl w:ilvl="0">
      <w:start w:val="1"/>
      <w:numFmt w:val="decimal"/>
      <w:lvlText w:val="%1."/>
      <w:lvlJc w:val="left"/>
      <w:pPr>
        <w:tabs>
          <w:tab w:val="num" w:pos="643"/>
        </w:tabs>
        <w:ind w:left="643" w:hanging="360"/>
      </w:pPr>
    </w:lvl>
  </w:abstractNum>
  <w:abstractNum w:abstractNumId="1">
    <w:nsid w:val="FFFFFF83"/>
    <w:multiLevelType w:val="singleLevel"/>
    <w:tmpl w:val="AB509112"/>
    <w:lvl w:ilvl="0">
      <w:start w:val="1"/>
      <w:numFmt w:val="bullet"/>
      <w:lvlText w:val=""/>
      <w:lvlJc w:val="left"/>
      <w:pPr>
        <w:tabs>
          <w:tab w:val="num" w:pos="643"/>
        </w:tabs>
        <w:ind w:left="643" w:hanging="360"/>
      </w:pPr>
      <w:rPr>
        <w:rFonts w:ascii="Symbol" w:hAnsi="Symbol" w:hint="default"/>
      </w:rPr>
    </w:lvl>
  </w:abstractNum>
  <w:abstractNum w:abstractNumId="2">
    <w:nsid w:val="FFFFFF88"/>
    <w:multiLevelType w:val="singleLevel"/>
    <w:tmpl w:val="0ED8B074"/>
    <w:lvl w:ilvl="0">
      <w:start w:val="1"/>
      <w:numFmt w:val="decimal"/>
      <w:lvlText w:val="%1."/>
      <w:lvlJc w:val="left"/>
      <w:pPr>
        <w:tabs>
          <w:tab w:val="num" w:pos="360"/>
        </w:tabs>
        <w:ind w:left="360" w:hanging="360"/>
      </w:pPr>
    </w:lvl>
  </w:abstractNum>
  <w:abstractNum w:abstractNumId="3">
    <w:nsid w:val="FFFFFF89"/>
    <w:multiLevelType w:val="singleLevel"/>
    <w:tmpl w:val="7D6C0CEE"/>
    <w:lvl w:ilvl="0">
      <w:start w:val="1"/>
      <w:numFmt w:val="bullet"/>
      <w:lvlText w:val=""/>
      <w:lvlJc w:val="left"/>
      <w:pPr>
        <w:tabs>
          <w:tab w:val="num" w:pos="360"/>
        </w:tabs>
        <w:ind w:left="360" w:hanging="360"/>
      </w:pPr>
      <w:rPr>
        <w:rFonts w:ascii="Symbol" w:hAnsi="Symbol" w:hint="default"/>
      </w:rPr>
    </w:lvl>
  </w:abstractNum>
  <w:abstractNum w:abstractNumId="4">
    <w:nsid w:val="00000001"/>
    <w:multiLevelType w:val="multilevel"/>
    <w:tmpl w:val="00000001"/>
    <w:lvl w:ilvl="0">
      <w:start w:val="1"/>
      <w:numFmt w:val="decimal"/>
      <w:lvlText w:val="%1"/>
      <w:lvlJc w:val="left"/>
      <w:pPr>
        <w:tabs>
          <w:tab w:val="num" w:pos="0"/>
        </w:tabs>
        <w:ind w:left="0" w:hanging="1160"/>
      </w:pPr>
      <w:rPr>
        <w:rFonts w:cs="Times New Roman"/>
      </w:rPr>
    </w:lvl>
    <w:lvl w:ilvl="1">
      <w:start w:val="1"/>
      <w:numFmt w:val="decimal"/>
      <w:lvlText w:val="%1.%2"/>
      <w:lvlJc w:val="left"/>
      <w:pPr>
        <w:tabs>
          <w:tab w:val="num" w:pos="0"/>
        </w:tabs>
        <w:ind w:left="0" w:hanging="1160"/>
      </w:pPr>
      <w:rPr>
        <w:rFonts w:cs="Times New Roman"/>
      </w:rPr>
    </w:lvl>
    <w:lvl w:ilvl="2">
      <w:start w:val="1"/>
      <w:numFmt w:val="decimal"/>
      <w:lvlText w:val="%1.%2.%3"/>
      <w:lvlJc w:val="left"/>
      <w:pPr>
        <w:tabs>
          <w:tab w:val="num" w:pos="0"/>
        </w:tabs>
        <w:ind w:left="0" w:hanging="1160"/>
      </w:pPr>
      <w:rPr>
        <w:rFonts w:cs="Times New Roman"/>
        <w:b w:val="0"/>
      </w:rPr>
    </w:lvl>
    <w:lvl w:ilvl="3">
      <w:start w:val="1"/>
      <w:numFmt w:val="decimal"/>
      <w:lvlText w:val="%1.%2.%3.%4"/>
      <w:lvlJc w:val="left"/>
      <w:pPr>
        <w:tabs>
          <w:tab w:val="num" w:pos="0"/>
        </w:tabs>
        <w:ind w:left="0" w:hanging="1160"/>
      </w:pPr>
      <w:rPr>
        <w:rFonts w:cs="Times New Roman"/>
      </w:rPr>
    </w:lvl>
    <w:lvl w:ilvl="4">
      <w:start w:val="1"/>
      <w:numFmt w:val="decimal"/>
      <w:lvlText w:val="%1.%2.%3.%4.%5"/>
      <w:lvlJc w:val="left"/>
      <w:pPr>
        <w:tabs>
          <w:tab w:val="num" w:pos="-152"/>
        </w:tabs>
        <w:ind w:left="152" w:hanging="1008"/>
      </w:pPr>
      <w:rPr>
        <w:rFonts w:cs="Times New Roman"/>
      </w:rPr>
    </w:lvl>
    <w:lvl w:ilvl="5">
      <w:start w:val="1"/>
      <w:numFmt w:val="decimal"/>
      <w:lvlText w:val="%1.%2.%3.%4.%5.%6"/>
      <w:lvlJc w:val="left"/>
      <w:pPr>
        <w:tabs>
          <w:tab w:val="num" w:pos="-8"/>
        </w:tabs>
        <w:ind w:left="8" w:hanging="1152"/>
      </w:pPr>
      <w:rPr>
        <w:rFonts w:cs="Times New Roman"/>
      </w:rPr>
    </w:lvl>
    <w:lvl w:ilvl="6">
      <w:start w:val="1"/>
      <w:numFmt w:val="decimal"/>
      <w:lvlText w:val="%1.%2.%3.%4.%5.%6.%7"/>
      <w:lvlJc w:val="left"/>
      <w:pPr>
        <w:tabs>
          <w:tab w:val="num" w:pos="136"/>
        </w:tabs>
        <w:ind w:left="136" w:hanging="1296"/>
      </w:pPr>
      <w:rPr>
        <w:rFonts w:cs="Times New Roman"/>
      </w:rPr>
    </w:lvl>
    <w:lvl w:ilvl="7">
      <w:start w:val="1"/>
      <w:numFmt w:val="decimal"/>
      <w:lvlText w:val="%1.%2.%3.%4.%5.%6.%7.%8"/>
      <w:lvlJc w:val="left"/>
      <w:pPr>
        <w:tabs>
          <w:tab w:val="num" w:pos="280"/>
        </w:tabs>
        <w:ind w:left="280" w:hanging="1440"/>
      </w:pPr>
      <w:rPr>
        <w:rFonts w:cs="Times New Roman"/>
      </w:rPr>
    </w:lvl>
    <w:lvl w:ilvl="8">
      <w:start w:val="1"/>
      <w:numFmt w:val="decimal"/>
      <w:lvlText w:val="%1.%2.%3.%4.%5.%6.%7.%8.%9"/>
      <w:lvlJc w:val="left"/>
      <w:pPr>
        <w:tabs>
          <w:tab w:val="num" w:pos="424"/>
        </w:tabs>
        <w:ind w:left="424" w:hanging="1584"/>
      </w:pPr>
      <w:rPr>
        <w:rFonts w:cs="Times New Roman"/>
      </w:rPr>
    </w:lvl>
  </w:abstractNum>
  <w:abstractNum w:abstractNumId="5">
    <w:nsid w:val="00000002"/>
    <w:multiLevelType w:val="singleLevel"/>
    <w:tmpl w:val="00000002"/>
    <w:lvl w:ilvl="0">
      <w:start w:val="1"/>
      <w:numFmt w:val="bullet"/>
      <w:lvlText w:val="•"/>
      <w:lvlJc w:val="left"/>
      <w:pPr>
        <w:tabs>
          <w:tab w:val="num" w:pos="227"/>
        </w:tabs>
        <w:ind w:left="227" w:hanging="227"/>
      </w:pPr>
      <w:rPr>
        <w:rFonts w:ascii="Verdana" w:hAnsi="Verdana"/>
      </w:rPr>
    </w:lvl>
  </w:abstractNum>
  <w:abstractNum w:abstractNumId="6">
    <w:nsid w:val="00000003"/>
    <w:multiLevelType w:val="singleLevel"/>
    <w:tmpl w:val="00000003"/>
    <w:name w:val="WW8Num3"/>
    <w:lvl w:ilvl="0">
      <w:start w:val="1"/>
      <w:numFmt w:val="decimal"/>
      <w:lvlText w:val="%1)"/>
      <w:lvlJc w:val="left"/>
      <w:pPr>
        <w:tabs>
          <w:tab w:val="num" w:pos="0"/>
        </w:tabs>
        <w:ind w:left="720" w:hanging="360"/>
      </w:pPr>
    </w:lvl>
  </w:abstractNum>
  <w:abstractNum w:abstractNumId="7">
    <w:nsid w:val="00000004"/>
    <w:multiLevelType w:val="multilevel"/>
    <w:tmpl w:val="00000004"/>
    <w:lvl w:ilvl="0">
      <w:start w:val="1"/>
      <w:numFmt w:val="decimal"/>
      <w:lvlText w:val="%1"/>
      <w:lvlJc w:val="left"/>
      <w:pPr>
        <w:tabs>
          <w:tab w:val="num" w:pos="360"/>
        </w:tabs>
        <w:ind w:left="360" w:hanging="1160"/>
      </w:pPr>
      <w:rPr>
        <w:rFonts w:ascii="Symbol" w:hAnsi="Symbol"/>
      </w:rPr>
    </w:lvl>
    <w:lvl w:ilvl="1">
      <w:start w:val="1"/>
      <w:numFmt w:val="decimal"/>
      <w:lvlText w:val="%1.%2"/>
      <w:lvlJc w:val="left"/>
      <w:pPr>
        <w:tabs>
          <w:tab w:val="num" w:pos="0"/>
        </w:tabs>
        <w:ind w:left="0" w:hanging="1160"/>
      </w:pPr>
      <w:rPr>
        <w:rFonts w:ascii="Verdana" w:hAnsi="Verdana" w:cs="Times New Roman"/>
        <w:b w:val="0"/>
        <w:i w:val="0"/>
        <w:sz w:val="18"/>
      </w:rPr>
    </w:lvl>
    <w:lvl w:ilvl="2">
      <w:start w:val="1"/>
      <w:numFmt w:val="decimal"/>
      <w:lvlText w:val="%1.%2.%3"/>
      <w:lvlJc w:val="left"/>
      <w:pPr>
        <w:tabs>
          <w:tab w:val="num" w:pos="0"/>
        </w:tabs>
        <w:ind w:left="0" w:hanging="1160"/>
      </w:pPr>
      <w:rPr>
        <w:rFonts w:cs="Times New Roman"/>
      </w:rPr>
    </w:lvl>
    <w:lvl w:ilvl="3">
      <w:start w:val="1"/>
      <w:numFmt w:val="decimal"/>
      <w:lvlText w:val="%1.%2.%3.%4"/>
      <w:lvlJc w:val="left"/>
      <w:pPr>
        <w:tabs>
          <w:tab w:val="num" w:pos="540"/>
        </w:tabs>
        <w:ind w:left="540" w:hanging="1160"/>
      </w:pPr>
      <w:rPr>
        <w:rFonts w:cs="Times New Roman"/>
      </w:rPr>
    </w:lvl>
    <w:lvl w:ilvl="4">
      <w:start w:val="1"/>
      <w:numFmt w:val="decimal"/>
      <w:lvlText w:val="%1.%2.%3.%4.%5"/>
      <w:lvlJc w:val="left"/>
      <w:pPr>
        <w:tabs>
          <w:tab w:val="num" w:pos="388"/>
        </w:tabs>
        <w:ind w:left="388" w:hanging="1008"/>
      </w:pPr>
      <w:rPr>
        <w:rFonts w:cs="Times New Roman"/>
      </w:rPr>
    </w:lvl>
    <w:lvl w:ilvl="5">
      <w:start w:val="1"/>
      <w:numFmt w:val="decimal"/>
      <w:lvlText w:val="%1.%2.%3.%4.%5.%6"/>
      <w:lvlJc w:val="left"/>
      <w:pPr>
        <w:tabs>
          <w:tab w:val="num" w:pos="532"/>
        </w:tabs>
        <w:ind w:left="532" w:hanging="1152"/>
      </w:pPr>
      <w:rPr>
        <w:rFonts w:cs="Times New Roman"/>
      </w:rPr>
    </w:lvl>
    <w:lvl w:ilvl="6">
      <w:start w:val="1"/>
      <w:numFmt w:val="decimal"/>
      <w:lvlText w:val="%1.%2.%3.%4.%5.%6.%7"/>
      <w:lvlJc w:val="left"/>
      <w:pPr>
        <w:tabs>
          <w:tab w:val="num" w:pos="676"/>
        </w:tabs>
        <w:ind w:left="676" w:hanging="1296"/>
      </w:pPr>
      <w:rPr>
        <w:rFonts w:cs="Times New Roman"/>
      </w:rPr>
    </w:lvl>
    <w:lvl w:ilvl="7">
      <w:start w:val="1"/>
      <w:numFmt w:val="decimal"/>
      <w:lvlText w:val="%1.%2.%3.%4.%5.%6.%7.%8"/>
      <w:lvlJc w:val="left"/>
      <w:pPr>
        <w:tabs>
          <w:tab w:val="num" w:pos="820"/>
        </w:tabs>
        <w:ind w:left="820" w:hanging="1440"/>
      </w:pPr>
      <w:rPr>
        <w:rFonts w:cs="Times New Roman"/>
      </w:rPr>
    </w:lvl>
    <w:lvl w:ilvl="8">
      <w:start w:val="1"/>
      <w:numFmt w:val="decimal"/>
      <w:lvlText w:val="%1.%2.%3.%4.%5.%6.%7.%8.%9"/>
      <w:lvlJc w:val="left"/>
      <w:pPr>
        <w:tabs>
          <w:tab w:val="num" w:pos="964"/>
        </w:tabs>
        <w:ind w:left="964" w:hanging="1584"/>
      </w:pPr>
      <w:rPr>
        <w:rFonts w:cs="Times New Roman"/>
      </w:rPr>
    </w:lvl>
  </w:abstractNum>
  <w:abstractNum w:abstractNumId="8">
    <w:nsid w:val="00000005"/>
    <w:multiLevelType w:val="multilevel"/>
    <w:tmpl w:val="00000005"/>
    <w:name w:val="WW8Num5"/>
    <w:lvl w:ilvl="0">
      <w:start w:val="1"/>
      <w:numFmt w:val="decimal"/>
      <w:lvlText w:val="%1"/>
      <w:lvlJc w:val="left"/>
      <w:pPr>
        <w:tabs>
          <w:tab w:val="num" w:pos="360"/>
        </w:tabs>
        <w:ind w:left="360" w:hanging="1160"/>
      </w:pPr>
      <w:rPr>
        <w:rFonts w:ascii="Symbol" w:hAnsi="Symbol"/>
      </w:rPr>
    </w:lvl>
    <w:lvl w:ilvl="1">
      <w:start w:val="1"/>
      <w:numFmt w:val="decimal"/>
      <w:lvlText w:val="%1.%2"/>
      <w:lvlJc w:val="left"/>
      <w:pPr>
        <w:tabs>
          <w:tab w:val="num" w:pos="0"/>
        </w:tabs>
        <w:ind w:left="0" w:hanging="1160"/>
      </w:pPr>
      <w:rPr>
        <w:rFonts w:ascii="Courier New" w:hAnsi="Courier New"/>
      </w:rPr>
    </w:lvl>
    <w:lvl w:ilvl="2">
      <w:start w:val="1"/>
      <w:numFmt w:val="decimal"/>
      <w:lvlText w:val="%1.%2.%3"/>
      <w:lvlJc w:val="left"/>
      <w:pPr>
        <w:tabs>
          <w:tab w:val="num" w:pos="0"/>
        </w:tabs>
        <w:ind w:left="0" w:hanging="1160"/>
      </w:pPr>
    </w:lvl>
    <w:lvl w:ilvl="3">
      <w:start w:val="1"/>
      <w:numFmt w:val="decimal"/>
      <w:lvlText w:val="%1.%2.%3.%4"/>
      <w:lvlJc w:val="left"/>
      <w:pPr>
        <w:tabs>
          <w:tab w:val="num" w:pos="540"/>
        </w:tabs>
        <w:ind w:left="540" w:hanging="1160"/>
      </w:pPr>
    </w:lvl>
    <w:lvl w:ilvl="4">
      <w:start w:val="1"/>
      <w:numFmt w:val="decimal"/>
      <w:lvlText w:val="%1.%2.%3.%4.%5"/>
      <w:lvlJc w:val="left"/>
      <w:pPr>
        <w:tabs>
          <w:tab w:val="num" w:pos="388"/>
        </w:tabs>
        <w:ind w:left="388" w:hanging="1008"/>
      </w:pPr>
    </w:lvl>
    <w:lvl w:ilvl="5">
      <w:start w:val="1"/>
      <w:numFmt w:val="decimal"/>
      <w:lvlText w:val="%1.%2.%3.%4.%5.%6"/>
      <w:lvlJc w:val="left"/>
      <w:pPr>
        <w:tabs>
          <w:tab w:val="num" w:pos="532"/>
        </w:tabs>
        <w:ind w:left="532" w:hanging="1152"/>
      </w:pPr>
    </w:lvl>
    <w:lvl w:ilvl="6">
      <w:start w:val="1"/>
      <w:numFmt w:val="decimal"/>
      <w:lvlText w:val="%1.%2.%3.%4.%5.%6.%7"/>
      <w:lvlJc w:val="left"/>
      <w:pPr>
        <w:tabs>
          <w:tab w:val="num" w:pos="676"/>
        </w:tabs>
        <w:ind w:left="676" w:hanging="1296"/>
      </w:pPr>
    </w:lvl>
    <w:lvl w:ilvl="7">
      <w:start w:val="1"/>
      <w:numFmt w:val="decimal"/>
      <w:lvlText w:val="%1.%2.%3.%4.%5.%6.%7.%8"/>
      <w:lvlJc w:val="left"/>
      <w:pPr>
        <w:tabs>
          <w:tab w:val="num" w:pos="820"/>
        </w:tabs>
        <w:ind w:left="820" w:hanging="1440"/>
      </w:pPr>
    </w:lvl>
    <w:lvl w:ilvl="8">
      <w:start w:val="1"/>
      <w:numFmt w:val="decimal"/>
      <w:lvlText w:val="%1.%2.%3.%4.%5.%6.%7.%8.%9"/>
      <w:lvlJc w:val="left"/>
      <w:pPr>
        <w:tabs>
          <w:tab w:val="num" w:pos="964"/>
        </w:tabs>
        <w:ind w:left="964" w:hanging="1584"/>
      </w:pPr>
    </w:lvl>
  </w:abstractNum>
  <w:abstractNum w:abstractNumId="9">
    <w:nsid w:val="00000006"/>
    <w:multiLevelType w:val="multilevel"/>
    <w:tmpl w:val="72AA88CC"/>
    <w:name w:val="Numbering 1"/>
    <w:lvl w:ilvl="0">
      <w:start w:val="1"/>
      <w:numFmt w:val="decimal"/>
      <w:lvlText w:val="%1."/>
      <w:lvlJc w:val="left"/>
      <w:pPr>
        <w:tabs>
          <w:tab w:val="num" w:pos="283"/>
        </w:tabs>
        <w:ind w:left="283" w:hanging="283"/>
      </w:pPr>
      <w:rPr>
        <w:rFonts w:hint="default"/>
      </w:rPr>
    </w:lvl>
    <w:lvl w:ilvl="1">
      <w:start w:val="1"/>
      <w:numFmt w:val="decimal"/>
      <w:lvlText w:val="%2."/>
      <w:lvlJc w:val="left"/>
      <w:pPr>
        <w:tabs>
          <w:tab w:val="num" w:pos="567"/>
        </w:tabs>
        <w:ind w:left="567" w:hanging="283"/>
      </w:pPr>
      <w:rPr>
        <w:rFonts w:hint="default"/>
      </w:rPr>
    </w:lvl>
    <w:lvl w:ilvl="2">
      <w:start w:val="1"/>
      <w:numFmt w:val="decimal"/>
      <w:lvlText w:val="%3."/>
      <w:lvlJc w:val="left"/>
      <w:pPr>
        <w:tabs>
          <w:tab w:val="num" w:pos="850"/>
        </w:tabs>
        <w:ind w:left="850" w:hanging="283"/>
      </w:pPr>
      <w:rPr>
        <w:rFonts w:hint="default"/>
      </w:rPr>
    </w:lvl>
    <w:lvl w:ilvl="3">
      <w:start w:val="1"/>
      <w:numFmt w:val="decimal"/>
      <w:lvlText w:val="%4."/>
      <w:lvlJc w:val="left"/>
      <w:pPr>
        <w:tabs>
          <w:tab w:val="num" w:pos="1134"/>
        </w:tabs>
        <w:ind w:left="1134" w:hanging="283"/>
      </w:pPr>
      <w:rPr>
        <w:rFonts w:hint="default"/>
      </w:rPr>
    </w:lvl>
    <w:lvl w:ilvl="4">
      <w:start w:val="1"/>
      <w:numFmt w:val="decimal"/>
      <w:lvlText w:val="%5."/>
      <w:lvlJc w:val="left"/>
      <w:pPr>
        <w:tabs>
          <w:tab w:val="num" w:pos="1417"/>
        </w:tabs>
        <w:ind w:left="1417" w:hanging="283"/>
      </w:pPr>
      <w:rPr>
        <w:rFonts w:hint="default"/>
      </w:rPr>
    </w:lvl>
    <w:lvl w:ilvl="5">
      <w:start w:val="1"/>
      <w:numFmt w:val="decimal"/>
      <w:lvlText w:val="%6."/>
      <w:lvlJc w:val="left"/>
      <w:pPr>
        <w:tabs>
          <w:tab w:val="num" w:pos="1701"/>
        </w:tabs>
        <w:ind w:left="1701" w:hanging="283"/>
      </w:pPr>
      <w:rPr>
        <w:rFonts w:hint="default"/>
      </w:rPr>
    </w:lvl>
    <w:lvl w:ilvl="6">
      <w:start w:val="1"/>
      <w:numFmt w:val="decimal"/>
      <w:lvlText w:val="%7."/>
      <w:lvlJc w:val="left"/>
      <w:pPr>
        <w:tabs>
          <w:tab w:val="num" w:pos="1984"/>
        </w:tabs>
        <w:ind w:left="1984" w:hanging="283"/>
      </w:pPr>
      <w:rPr>
        <w:rFonts w:hint="default"/>
      </w:rPr>
    </w:lvl>
    <w:lvl w:ilvl="7">
      <w:start w:val="1"/>
      <w:numFmt w:val="decimal"/>
      <w:lvlText w:val="%8."/>
      <w:lvlJc w:val="left"/>
      <w:pPr>
        <w:tabs>
          <w:tab w:val="num" w:pos="2268"/>
        </w:tabs>
        <w:ind w:left="2268" w:hanging="283"/>
      </w:pPr>
      <w:rPr>
        <w:rFonts w:hint="default"/>
      </w:rPr>
    </w:lvl>
    <w:lvl w:ilvl="8">
      <w:start w:val="1"/>
      <w:numFmt w:val="decimal"/>
      <w:lvlText w:val="%9."/>
      <w:lvlJc w:val="left"/>
      <w:pPr>
        <w:tabs>
          <w:tab w:val="num" w:pos="2551"/>
        </w:tabs>
        <w:ind w:left="2551" w:hanging="283"/>
      </w:pPr>
      <w:rPr>
        <w:rFonts w:hint="default"/>
      </w:rPr>
    </w:lvl>
  </w:abstractNum>
  <w:abstractNum w:abstractNumId="10">
    <w:nsid w:val="340E4B5C"/>
    <w:multiLevelType w:val="multilevel"/>
    <w:tmpl w:val="5B58B40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1">
    <w:nsid w:val="366E5407"/>
    <w:multiLevelType w:val="multilevel"/>
    <w:tmpl w:val="0F520776"/>
    <w:lvl w:ilvl="0">
      <w:start w:val="1"/>
      <w:numFmt w:val="bullet"/>
      <w:lvlText w:val=""/>
      <w:lvlJc w:val="left"/>
      <w:pPr>
        <w:tabs>
          <w:tab w:val="num" w:pos="-593"/>
        </w:tabs>
        <w:ind w:left="-593" w:hanging="207"/>
      </w:pPr>
      <w:rPr>
        <w:rFonts w:ascii="Wingdings" w:hAnsi="Wingdings" w:hint="default"/>
        <w:sz w:val="16"/>
        <w:szCs w:val="16"/>
      </w:rPr>
    </w:lvl>
    <w:lvl w:ilvl="1">
      <w:start w:val="1"/>
      <w:numFmt w:val="decimal"/>
      <w:lvlText w:val="%1.%2"/>
      <w:lvlJc w:val="left"/>
      <w:pPr>
        <w:tabs>
          <w:tab w:val="num" w:pos="0"/>
        </w:tabs>
        <w:ind w:left="0" w:hanging="1160"/>
      </w:pPr>
      <w:rPr>
        <w:rFonts w:ascii="Verdana" w:hAnsi="Verdana" w:cs="Times New Roman"/>
        <w:b w:val="0"/>
        <w:i w:val="0"/>
        <w:sz w:val="18"/>
      </w:rPr>
    </w:lvl>
    <w:lvl w:ilvl="2">
      <w:start w:val="1"/>
      <w:numFmt w:val="decimal"/>
      <w:lvlText w:val="%1.%2.%3"/>
      <w:lvlJc w:val="left"/>
      <w:pPr>
        <w:tabs>
          <w:tab w:val="num" w:pos="0"/>
        </w:tabs>
        <w:ind w:left="0" w:hanging="1160"/>
      </w:pPr>
      <w:rPr>
        <w:rFonts w:cs="Times New Roman"/>
      </w:rPr>
    </w:lvl>
    <w:lvl w:ilvl="3">
      <w:start w:val="1"/>
      <w:numFmt w:val="decimal"/>
      <w:lvlText w:val="%1.%2.%3.%4"/>
      <w:lvlJc w:val="left"/>
      <w:pPr>
        <w:tabs>
          <w:tab w:val="num" w:pos="540"/>
        </w:tabs>
        <w:ind w:left="540" w:hanging="1160"/>
      </w:pPr>
      <w:rPr>
        <w:rFonts w:cs="Times New Roman"/>
      </w:rPr>
    </w:lvl>
    <w:lvl w:ilvl="4">
      <w:start w:val="1"/>
      <w:numFmt w:val="decimal"/>
      <w:lvlText w:val="%1.%2.%3.%4.%5"/>
      <w:lvlJc w:val="left"/>
      <w:pPr>
        <w:tabs>
          <w:tab w:val="num" w:pos="388"/>
        </w:tabs>
        <w:ind w:left="388" w:hanging="1008"/>
      </w:pPr>
      <w:rPr>
        <w:rFonts w:cs="Times New Roman"/>
      </w:rPr>
    </w:lvl>
    <w:lvl w:ilvl="5">
      <w:start w:val="1"/>
      <w:numFmt w:val="decimal"/>
      <w:lvlText w:val="%1.%2.%3.%4.%5.%6"/>
      <w:lvlJc w:val="left"/>
      <w:pPr>
        <w:tabs>
          <w:tab w:val="num" w:pos="532"/>
        </w:tabs>
        <w:ind w:left="532" w:hanging="1152"/>
      </w:pPr>
      <w:rPr>
        <w:rFonts w:cs="Times New Roman"/>
      </w:rPr>
    </w:lvl>
    <w:lvl w:ilvl="6">
      <w:start w:val="1"/>
      <w:numFmt w:val="decimal"/>
      <w:lvlText w:val="%1.%2.%3.%4.%5.%6.%7"/>
      <w:lvlJc w:val="left"/>
      <w:pPr>
        <w:tabs>
          <w:tab w:val="num" w:pos="676"/>
        </w:tabs>
        <w:ind w:left="676" w:hanging="1296"/>
      </w:pPr>
      <w:rPr>
        <w:rFonts w:cs="Times New Roman"/>
      </w:rPr>
    </w:lvl>
    <w:lvl w:ilvl="7">
      <w:start w:val="1"/>
      <w:numFmt w:val="decimal"/>
      <w:lvlText w:val="%1.%2.%3.%4.%5.%6.%7.%8"/>
      <w:lvlJc w:val="left"/>
      <w:pPr>
        <w:tabs>
          <w:tab w:val="num" w:pos="820"/>
        </w:tabs>
        <w:ind w:left="820" w:hanging="1440"/>
      </w:pPr>
      <w:rPr>
        <w:rFonts w:cs="Times New Roman"/>
      </w:rPr>
    </w:lvl>
    <w:lvl w:ilvl="8">
      <w:start w:val="1"/>
      <w:numFmt w:val="decimal"/>
      <w:lvlText w:val="%1.%2.%3.%4.%5.%6.%7.%8.%9"/>
      <w:lvlJc w:val="left"/>
      <w:pPr>
        <w:tabs>
          <w:tab w:val="num" w:pos="964"/>
        </w:tabs>
        <w:ind w:left="964" w:hanging="1584"/>
      </w:pPr>
      <w:rPr>
        <w:rFonts w:cs="Times New Roman"/>
      </w:rPr>
    </w:lvl>
  </w:abstractNum>
  <w:abstractNum w:abstractNumId="12">
    <w:nsid w:val="402F1F28"/>
    <w:multiLevelType w:val="multilevel"/>
    <w:tmpl w:val="0F520776"/>
    <w:lvl w:ilvl="0">
      <w:start w:val="1"/>
      <w:numFmt w:val="bullet"/>
      <w:lvlText w:val=""/>
      <w:lvlJc w:val="left"/>
      <w:pPr>
        <w:tabs>
          <w:tab w:val="num" w:pos="-593"/>
        </w:tabs>
        <w:ind w:left="-593" w:hanging="207"/>
      </w:pPr>
      <w:rPr>
        <w:rFonts w:ascii="Wingdings" w:hAnsi="Wingdings" w:hint="default"/>
        <w:sz w:val="16"/>
        <w:szCs w:val="16"/>
      </w:rPr>
    </w:lvl>
    <w:lvl w:ilvl="1">
      <w:start w:val="1"/>
      <w:numFmt w:val="decimal"/>
      <w:lvlText w:val="%1.%2"/>
      <w:lvlJc w:val="left"/>
      <w:pPr>
        <w:tabs>
          <w:tab w:val="num" w:pos="0"/>
        </w:tabs>
        <w:ind w:left="0" w:hanging="1160"/>
      </w:pPr>
      <w:rPr>
        <w:rFonts w:ascii="Verdana" w:hAnsi="Verdana" w:cs="Times New Roman"/>
        <w:b w:val="0"/>
        <w:i w:val="0"/>
        <w:sz w:val="18"/>
      </w:rPr>
    </w:lvl>
    <w:lvl w:ilvl="2">
      <w:start w:val="1"/>
      <w:numFmt w:val="decimal"/>
      <w:lvlText w:val="%1.%2.%3"/>
      <w:lvlJc w:val="left"/>
      <w:pPr>
        <w:tabs>
          <w:tab w:val="num" w:pos="0"/>
        </w:tabs>
        <w:ind w:left="0" w:hanging="1160"/>
      </w:pPr>
      <w:rPr>
        <w:rFonts w:cs="Times New Roman"/>
      </w:rPr>
    </w:lvl>
    <w:lvl w:ilvl="3">
      <w:start w:val="1"/>
      <w:numFmt w:val="decimal"/>
      <w:lvlText w:val="%1.%2.%3.%4"/>
      <w:lvlJc w:val="left"/>
      <w:pPr>
        <w:tabs>
          <w:tab w:val="num" w:pos="540"/>
        </w:tabs>
        <w:ind w:left="540" w:hanging="1160"/>
      </w:pPr>
      <w:rPr>
        <w:rFonts w:cs="Times New Roman"/>
      </w:rPr>
    </w:lvl>
    <w:lvl w:ilvl="4">
      <w:start w:val="1"/>
      <w:numFmt w:val="decimal"/>
      <w:lvlText w:val="%1.%2.%3.%4.%5"/>
      <w:lvlJc w:val="left"/>
      <w:pPr>
        <w:tabs>
          <w:tab w:val="num" w:pos="388"/>
        </w:tabs>
        <w:ind w:left="388" w:hanging="1008"/>
      </w:pPr>
      <w:rPr>
        <w:rFonts w:cs="Times New Roman"/>
      </w:rPr>
    </w:lvl>
    <w:lvl w:ilvl="5">
      <w:start w:val="1"/>
      <w:numFmt w:val="decimal"/>
      <w:lvlText w:val="%1.%2.%3.%4.%5.%6"/>
      <w:lvlJc w:val="left"/>
      <w:pPr>
        <w:tabs>
          <w:tab w:val="num" w:pos="532"/>
        </w:tabs>
        <w:ind w:left="532" w:hanging="1152"/>
      </w:pPr>
      <w:rPr>
        <w:rFonts w:cs="Times New Roman"/>
      </w:rPr>
    </w:lvl>
    <w:lvl w:ilvl="6">
      <w:start w:val="1"/>
      <w:numFmt w:val="decimal"/>
      <w:lvlText w:val="%1.%2.%3.%4.%5.%6.%7"/>
      <w:lvlJc w:val="left"/>
      <w:pPr>
        <w:tabs>
          <w:tab w:val="num" w:pos="676"/>
        </w:tabs>
        <w:ind w:left="676" w:hanging="1296"/>
      </w:pPr>
      <w:rPr>
        <w:rFonts w:cs="Times New Roman"/>
      </w:rPr>
    </w:lvl>
    <w:lvl w:ilvl="7">
      <w:start w:val="1"/>
      <w:numFmt w:val="decimal"/>
      <w:lvlText w:val="%1.%2.%3.%4.%5.%6.%7.%8"/>
      <w:lvlJc w:val="left"/>
      <w:pPr>
        <w:tabs>
          <w:tab w:val="num" w:pos="820"/>
        </w:tabs>
        <w:ind w:left="820" w:hanging="1440"/>
      </w:pPr>
      <w:rPr>
        <w:rFonts w:cs="Times New Roman"/>
      </w:rPr>
    </w:lvl>
    <w:lvl w:ilvl="8">
      <w:start w:val="1"/>
      <w:numFmt w:val="decimal"/>
      <w:lvlText w:val="%1.%2.%3.%4.%5.%6.%7.%8.%9"/>
      <w:lvlJc w:val="left"/>
      <w:pPr>
        <w:tabs>
          <w:tab w:val="num" w:pos="964"/>
        </w:tabs>
        <w:ind w:left="964" w:hanging="1584"/>
      </w:pPr>
      <w:rPr>
        <w:rFonts w:cs="Times New Roman"/>
      </w:rPr>
    </w:lvl>
  </w:abstractNum>
  <w:abstractNum w:abstractNumId="13">
    <w:nsid w:val="410B16A4"/>
    <w:multiLevelType w:val="multilevel"/>
    <w:tmpl w:val="D02005BE"/>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4">
    <w:nsid w:val="44DA2D04"/>
    <w:multiLevelType w:val="multilevel"/>
    <w:tmpl w:val="616C0396"/>
    <w:lvl w:ilvl="0">
      <w:start w:val="1"/>
      <w:numFmt w:val="bullet"/>
      <w:lvlText w:val="-"/>
      <w:lvlJc w:val="left"/>
      <w:pPr>
        <w:tabs>
          <w:tab w:val="num" w:pos="-440"/>
        </w:tabs>
        <w:ind w:left="-440" w:hanging="360"/>
      </w:pPr>
      <w:rPr>
        <w:rFonts w:ascii="Arial" w:hAnsi="Arial" w:hint="default"/>
        <w:sz w:val="16"/>
        <w:szCs w:val="16"/>
      </w:rPr>
    </w:lvl>
    <w:lvl w:ilvl="1">
      <w:start w:val="1"/>
      <w:numFmt w:val="decimal"/>
      <w:lvlText w:val="%1.%2"/>
      <w:lvlJc w:val="left"/>
      <w:pPr>
        <w:tabs>
          <w:tab w:val="num" w:pos="0"/>
        </w:tabs>
        <w:ind w:left="0" w:hanging="1160"/>
      </w:pPr>
      <w:rPr>
        <w:rFonts w:ascii="Verdana" w:hAnsi="Verdana" w:cs="Times New Roman"/>
        <w:b w:val="0"/>
        <w:i w:val="0"/>
        <w:sz w:val="18"/>
      </w:rPr>
    </w:lvl>
    <w:lvl w:ilvl="2">
      <w:start w:val="1"/>
      <w:numFmt w:val="decimal"/>
      <w:lvlText w:val="%1.%2.%3"/>
      <w:lvlJc w:val="left"/>
      <w:pPr>
        <w:tabs>
          <w:tab w:val="num" w:pos="0"/>
        </w:tabs>
        <w:ind w:left="0" w:hanging="1160"/>
      </w:pPr>
      <w:rPr>
        <w:rFonts w:cs="Times New Roman"/>
      </w:rPr>
    </w:lvl>
    <w:lvl w:ilvl="3">
      <w:start w:val="1"/>
      <w:numFmt w:val="decimal"/>
      <w:lvlText w:val="%1.%2.%3.%4"/>
      <w:lvlJc w:val="left"/>
      <w:pPr>
        <w:tabs>
          <w:tab w:val="num" w:pos="540"/>
        </w:tabs>
        <w:ind w:left="540" w:hanging="1160"/>
      </w:pPr>
      <w:rPr>
        <w:rFonts w:cs="Times New Roman"/>
      </w:rPr>
    </w:lvl>
    <w:lvl w:ilvl="4">
      <w:start w:val="1"/>
      <w:numFmt w:val="decimal"/>
      <w:lvlText w:val="%1.%2.%3.%4.%5"/>
      <w:lvlJc w:val="left"/>
      <w:pPr>
        <w:tabs>
          <w:tab w:val="num" w:pos="388"/>
        </w:tabs>
        <w:ind w:left="388" w:hanging="1008"/>
      </w:pPr>
      <w:rPr>
        <w:rFonts w:cs="Times New Roman"/>
      </w:rPr>
    </w:lvl>
    <w:lvl w:ilvl="5">
      <w:start w:val="1"/>
      <w:numFmt w:val="decimal"/>
      <w:lvlText w:val="%1.%2.%3.%4.%5.%6"/>
      <w:lvlJc w:val="left"/>
      <w:pPr>
        <w:tabs>
          <w:tab w:val="num" w:pos="532"/>
        </w:tabs>
        <w:ind w:left="532" w:hanging="1152"/>
      </w:pPr>
      <w:rPr>
        <w:rFonts w:cs="Times New Roman"/>
      </w:rPr>
    </w:lvl>
    <w:lvl w:ilvl="6">
      <w:start w:val="1"/>
      <w:numFmt w:val="decimal"/>
      <w:lvlText w:val="%1.%2.%3.%4.%5.%6.%7"/>
      <w:lvlJc w:val="left"/>
      <w:pPr>
        <w:tabs>
          <w:tab w:val="num" w:pos="676"/>
        </w:tabs>
        <w:ind w:left="676" w:hanging="1296"/>
      </w:pPr>
      <w:rPr>
        <w:rFonts w:cs="Times New Roman"/>
      </w:rPr>
    </w:lvl>
    <w:lvl w:ilvl="7">
      <w:start w:val="1"/>
      <w:numFmt w:val="decimal"/>
      <w:lvlText w:val="%1.%2.%3.%4.%5.%6.%7.%8"/>
      <w:lvlJc w:val="left"/>
      <w:pPr>
        <w:tabs>
          <w:tab w:val="num" w:pos="820"/>
        </w:tabs>
        <w:ind w:left="820" w:hanging="1440"/>
      </w:pPr>
      <w:rPr>
        <w:rFonts w:cs="Times New Roman"/>
      </w:rPr>
    </w:lvl>
    <w:lvl w:ilvl="8">
      <w:start w:val="1"/>
      <w:numFmt w:val="decimal"/>
      <w:lvlText w:val="%1.%2.%3.%4.%5.%6.%7.%8.%9"/>
      <w:lvlJc w:val="left"/>
      <w:pPr>
        <w:tabs>
          <w:tab w:val="num" w:pos="964"/>
        </w:tabs>
        <w:ind w:left="964" w:hanging="1584"/>
      </w:pPr>
      <w:rPr>
        <w:rFonts w:cs="Times New Roman"/>
      </w:rPr>
    </w:lvl>
  </w:abstractNum>
  <w:abstractNum w:abstractNumId="15">
    <w:nsid w:val="5E4548F8"/>
    <w:multiLevelType w:val="multilevel"/>
    <w:tmpl w:val="0F520776"/>
    <w:lvl w:ilvl="0">
      <w:start w:val="1"/>
      <w:numFmt w:val="bullet"/>
      <w:lvlText w:val=""/>
      <w:lvlJc w:val="left"/>
      <w:pPr>
        <w:tabs>
          <w:tab w:val="num" w:pos="-593"/>
        </w:tabs>
        <w:ind w:left="-593" w:hanging="207"/>
      </w:pPr>
      <w:rPr>
        <w:rFonts w:ascii="Wingdings" w:hAnsi="Wingdings" w:hint="default"/>
        <w:sz w:val="16"/>
        <w:szCs w:val="16"/>
      </w:rPr>
    </w:lvl>
    <w:lvl w:ilvl="1">
      <w:start w:val="1"/>
      <w:numFmt w:val="decimal"/>
      <w:lvlText w:val="%1.%2"/>
      <w:lvlJc w:val="left"/>
      <w:pPr>
        <w:tabs>
          <w:tab w:val="num" w:pos="0"/>
        </w:tabs>
        <w:ind w:left="0" w:hanging="1160"/>
      </w:pPr>
      <w:rPr>
        <w:rFonts w:ascii="Verdana" w:hAnsi="Verdana" w:cs="Times New Roman"/>
        <w:b w:val="0"/>
        <w:i w:val="0"/>
        <w:sz w:val="18"/>
      </w:rPr>
    </w:lvl>
    <w:lvl w:ilvl="2">
      <w:start w:val="1"/>
      <w:numFmt w:val="decimal"/>
      <w:lvlText w:val="%1.%2.%3"/>
      <w:lvlJc w:val="left"/>
      <w:pPr>
        <w:tabs>
          <w:tab w:val="num" w:pos="0"/>
        </w:tabs>
        <w:ind w:left="0" w:hanging="1160"/>
      </w:pPr>
      <w:rPr>
        <w:rFonts w:cs="Times New Roman"/>
      </w:rPr>
    </w:lvl>
    <w:lvl w:ilvl="3">
      <w:start w:val="1"/>
      <w:numFmt w:val="decimal"/>
      <w:lvlText w:val="%1.%2.%3.%4"/>
      <w:lvlJc w:val="left"/>
      <w:pPr>
        <w:tabs>
          <w:tab w:val="num" w:pos="540"/>
        </w:tabs>
        <w:ind w:left="540" w:hanging="1160"/>
      </w:pPr>
      <w:rPr>
        <w:rFonts w:cs="Times New Roman"/>
      </w:rPr>
    </w:lvl>
    <w:lvl w:ilvl="4">
      <w:start w:val="1"/>
      <w:numFmt w:val="decimal"/>
      <w:lvlText w:val="%1.%2.%3.%4.%5"/>
      <w:lvlJc w:val="left"/>
      <w:pPr>
        <w:tabs>
          <w:tab w:val="num" w:pos="388"/>
        </w:tabs>
        <w:ind w:left="388" w:hanging="1008"/>
      </w:pPr>
      <w:rPr>
        <w:rFonts w:cs="Times New Roman"/>
      </w:rPr>
    </w:lvl>
    <w:lvl w:ilvl="5">
      <w:start w:val="1"/>
      <w:numFmt w:val="decimal"/>
      <w:lvlText w:val="%1.%2.%3.%4.%5.%6"/>
      <w:lvlJc w:val="left"/>
      <w:pPr>
        <w:tabs>
          <w:tab w:val="num" w:pos="532"/>
        </w:tabs>
        <w:ind w:left="532" w:hanging="1152"/>
      </w:pPr>
      <w:rPr>
        <w:rFonts w:cs="Times New Roman"/>
      </w:rPr>
    </w:lvl>
    <w:lvl w:ilvl="6">
      <w:start w:val="1"/>
      <w:numFmt w:val="decimal"/>
      <w:lvlText w:val="%1.%2.%3.%4.%5.%6.%7"/>
      <w:lvlJc w:val="left"/>
      <w:pPr>
        <w:tabs>
          <w:tab w:val="num" w:pos="676"/>
        </w:tabs>
        <w:ind w:left="676" w:hanging="1296"/>
      </w:pPr>
      <w:rPr>
        <w:rFonts w:cs="Times New Roman"/>
      </w:rPr>
    </w:lvl>
    <w:lvl w:ilvl="7">
      <w:start w:val="1"/>
      <w:numFmt w:val="decimal"/>
      <w:lvlText w:val="%1.%2.%3.%4.%5.%6.%7.%8"/>
      <w:lvlJc w:val="left"/>
      <w:pPr>
        <w:tabs>
          <w:tab w:val="num" w:pos="820"/>
        </w:tabs>
        <w:ind w:left="820" w:hanging="1440"/>
      </w:pPr>
      <w:rPr>
        <w:rFonts w:cs="Times New Roman"/>
      </w:rPr>
    </w:lvl>
    <w:lvl w:ilvl="8">
      <w:start w:val="1"/>
      <w:numFmt w:val="decimal"/>
      <w:lvlText w:val="%1.%2.%3.%4.%5.%6.%7.%8.%9"/>
      <w:lvlJc w:val="left"/>
      <w:pPr>
        <w:tabs>
          <w:tab w:val="num" w:pos="964"/>
        </w:tabs>
        <w:ind w:left="964" w:hanging="1584"/>
      </w:pPr>
      <w:rPr>
        <w:rFonts w:cs="Times New Roman"/>
      </w:rPr>
    </w:lvl>
  </w:abstractNum>
  <w:abstractNum w:abstractNumId="16">
    <w:nsid w:val="783F4AFF"/>
    <w:multiLevelType w:val="multilevel"/>
    <w:tmpl w:val="B7523CBC"/>
    <w:lvl w:ilvl="0">
      <w:start w:val="1"/>
      <w:numFmt w:val="decimal"/>
      <w:pStyle w:val="Kop1"/>
      <w:lvlText w:val="%1."/>
      <w:lvlJc w:val="left"/>
      <w:pPr>
        <w:tabs>
          <w:tab w:val="num" w:pos="720"/>
        </w:tabs>
        <w:ind w:left="360" w:hanging="360"/>
      </w:pPr>
      <w:rPr>
        <w:rFonts w:hint="default"/>
      </w:rPr>
    </w:lvl>
    <w:lvl w:ilvl="1">
      <w:start w:val="1"/>
      <w:numFmt w:val="decimal"/>
      <w:pStyle w:val="Kop2"/>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num w:numId="1">
    <w:abstractNumId w:val="4"/>
  </w:num>
  <w:num w:numId="2">
    <w:abstractNumId w:val="5"/>
  </w:num>
  <w:num w:numId="3">
    <w:abstractNumId w:val="6"/>
  </w:num>
  <w:num w:numId="4">
    <w:abstractNumId w:val="7"/>
  </w:num>
  <w:num w:numId="5">
    <w:abstractNumId w:val="8"/>
  </w:num>
  <w:num w:numId="6">
    <w:abstractNumId w:val="9"/>
  </w:num>
  <w:num w:numId="7">
    <w:abstractNumId w:val="13"/>
  </w:num>
  <w:num w:numId="8">
    <w:abstractNumId w:val="4"/>
  </w:num>
  <w:num w:numId="9">
    <w:abstractNumId w:val="4"/>
  </w:num>
  <w:num w:numId="10">
    <w:abstractNumId w:val="4"/>
  </w:num>
  <w:num w:numId="11">
    <w:abstractNumId w:val="4"/>
  </w:num>
  <w:num w:numId="12">
    <w:abstractNumId w:val="4"/>
  </w:num>
  <w:num w:numId="13">
    <w:abstractNumId w:val="7"/>
  </w:num>
  <w:num w:numId="14">
    <w:abstractNumId w:val="7"/>
  </w:num>
  <w:num w:numId="15">
    <w:abstractNumId w:val="7"/>
  </w:num>
  <w:num w:numId="16">
    <w:abstractNumId w:val="7"/>
  </w:num>
  <w:num w:numId="17">
    <w:abstractNumId w:val="3"/>
  </w:num>
  <w:num w:numId="18">
    <w:abstractNumId w:val="5"/>
  </w:num>
  <w:num w:numId="19">
    <w:abstractNumId w:val="1"/>
  </w:num>
  <w:num w:numId="20">
    <w:abstractNumId w:val="2"/>
  </w:num>
  <w:num w:numId="21">
    <w:abstractNumId w:val="0"/>
  </w:num>
  <w:num w:numId="22">
    <w:abstractNumId w:val="16"/>
  </w:num>
  <w:num w:numId="23">
    <w:abstractNumId w:val="10"/>
  </w:num>
  <w:num w:numId="24">
    <w:abstractNumId w:val="12"/>
  </w:num>
  <w:num w:numId="25">
    <w:abstractNumId w:val="15"/>
  </w:num>
  <w:num w:numId="26">
    <w:abstractNumId w:val="11"/>
  </w:num>
  <w:num w:numId="2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1F08"/>
  <w:defaultTabStop w:val="709"/>
  <w:hyphenationZone w:val="425"/>
  <w:defaultTableStyle w:val="Standa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271C1A"/>
    <w:rsid w:val="000348E6"/>
    <w:rsid w:val="0007069B"/>
    <w:rsid w:val="00076454"/>
    <w:rsid w:val="00082C35"/>
    <w:rsid w:val="00086A77"/>
    <w:rsid w:val="00133A6A"/>
    <w:rsid w:val="00257034"/>
    <w:rsid w:val="00271C1A"/>
    <w:rsid w:val="002E6FB2"/>
    <w:rsid w:val="003A511F"/>
    <w:rsid w:val="003B293A"/>
    <w:rsid w:val="003C5789"/>
    <w:rsid w:val="003F02D5"/>
    <w:rsid w:val="004568E4"/>
    <w:rsid w:val="0053799B"/>
    <w:rsid w:val="005A7F5D"/>
    <w:rsid w:val="00631BB4"/>
    <w:rsid w:val="007D6CAC"/>
    <w:rsid w:val="009602B9"/>
    <w:rsid w:val="009B53A1"/>
    <w:rsid w:val="009B73AA"/>
    <w:rsid w:val="009C2AC0"/>
    <w:rsid w:val="009E4234"/>
    <w:rsid w:val="00A863EA"/>
    <w:rsid w:val="00AB0532"/>
    <w:rsid w:val="00AE074B"/>
    <w:rsid w:val="00B05716"/>
    <w:rsid w:val="00B47852"/>
    <w:rsid w:val="00B623BD"/>
    <w:rsid w:val="00C1748E"/>
    <w:rsid w:val="00D3084E"/>
    <w:rsid w:val="00DD5E8D"/>
    <w:rsid w:val="00E5673A"/>
    <w:rsid w:val="00EA6FA3"/>
    <w:rsid w:val="00F31C5E"/>
    <w:rsid w:val="00F82F1D"/>
    <w:rsid w:val="00FA67D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7D6CAC"/>
    <w:pPr>
      <w:suppressAutoHyphens/>
      <w:spacing w:line="240" w:lineRule="atLeast"/>
    </w:pPr>
    <w:rPr>
      <w:rFonts w:ascii="Verdana" w:hAnsi="Verdana"/>
      <w:sz w:val="18"/>
      <w:szCs w:val="24"/>
      <w:lang w:eastAsia="ar-SA"/>
    </w:rPr>
  </w:style>
  <w:style w:type="paragraph" w:styleId="Kop1">
    <w:name w:val="heading 1"/>
    <w:basedOn w:val="Standaard"/>
    <w:next w:val="Standaard"/>
    <w:qFormat/>
    <w:rsid w:val="00DD5E8D"/>
    <w:pPr>
      <w:pageBreakBefore/>
      <w:widowControl w:val="0"/>
      <w:numPr>
        <w:numId w:val="22"/>
      </w:numPr>
      <w:tabs>
        <w:tab w:val="clear" w:pos="720"/>
        <w:tab w:val="num" w:pos="0"/>
      </w:tabs>
      <w:spacing w:after="700" w:line="300" w:lineRule="atLeast"/>
      <w:ind w:left="-1162" w:firstLine="0"/>
      <w:outlineLvl w:val="0"/>
    </w:pPr>
    <w:rPr>
      <w:rFonts w:cs="Arial"/>
      <w:bCs/>
      <w:kern w:val="1"/>
      <w:sz w:val="24"/>
      <w:szCs w:val="18"/>
    </w:rPr>
  </w:style>
  <w:style w:type="paragraph" w:styleId="Kop2">
    <w:name w:val="heading 2"/>
    <w:basedOn w:val="Kop1"/>
    <w:next w:val="Standaard"/>
    <w:qFormat/>
    <w:rsid w:val="00DD5E8D"/>
    <w:pPr>
      <w:keepNext/>
      <w:pageBreakBefore w:val="0"/>
      <w:numPr>
        <w:ilvl w:val="1"/>
      </w:numPr>
      <w:tabs>
        <w:tab w:val="clear" w:pos="1440"/>
        <w:tab w:val="num" w:pos="0"/>
      </w:tabs>
      <w:spacing w:before="200" w:after="0"/>
      <w:ind w:left="-1162" w:firstLine="0"/>
      <w:outlineLvl w:val="1"/>
    </w:pPr>
    <w:rPr>
      <w:b/>
      <w:bCs w:val="0"/>
      <w:iCs/>
      <w:sz w:val="18"/>
      <w:szCs w:val="28"/>
    </w:rPr>
  </w:style>
  <w:style w:type="paragraph" w:styleId="Kop3">
    <w:name w:val="heading 3"/>
    <w:basedOn w:val="Kop1"/>
    <w:next w:val="Standaard"/>
    <w:qFormat/>
    <w:rsid w:val="00DD5E8D"/>
    <w:pPr>
      <w:keepNext/>
      <w:pageBreakBefore w:val="0"/>
      <w:spacing w:before="240" w:after="0" w:line="240" w:lineRule="atLeast"/>
      <w:outlineLvl w:val="2"/>
    </w:pPr>
    <w:rPr>
      <w:bCs w:val="0"/>
      <w:i/>
      <w:sz w:val="18"/>
      <w:szCs w:val="26"/>
    </w:rPr>
  </w:style>
  <w:style w:type="paragraph" w:styleId="Kop4">
    <w:name w:val="heading 4"/>
    <w:basedOn w:val="Kop1"/>
    <w:next w:val="Standaard"/>
    <w:qFormat/>
    <w:rsid w:val="00DD5E8D"/>
    <w:pPr>
      <w:keepNext/>
      <w:pageBreakBefore w:val="0"/>
      <w:spacing w:before="240" w:after="0" w:line="240" w:lineRule="atLeast"/>
      <w:outlineLvl w:val="3"/>
    </w:pPr>
    <w:rPr>
      <w:bCs w:val="0"/>
      <w:sz w:val="18"/>
      <w:szCs w:val="28"/>
    </w:rPr>
  </w:style>
  <w:style w:type="paragraph" w:styleId="Kop5">
    <w:name w:val="heading 5"/>
    <w:basedOn w:val="Standaard"/>
    <w:next w:val="Standaard"/>
    <w:qFormat/>
    <w:rsid w:val="00DD5E8D"/>
    <w:pPr>
      <w:spacing w:before="240" w:after="60"/>
      <w:outlineLvl w:val="4"/>
    </w:pPr>
    <w:rPr>
      <w:b/>
      <w:bCs/>
      <w:i/>
      <w:iCs/>
      <w:sz w:val="26"/>
      <w:szCs w:val="26"/>
    </w:rPr>
  </w:style>
  <w:style w:type="paragraph" w:styleId="Kop6">
    <w:name w:val="heading 6"/>
    <w:basedOn w:val="Standaard"/>
    <w:next w:val="Standaard"/>
    <w:qFormat/>
    <w:rsid w:val="00DD5E8D"/>
    <w:pPr>
      <w:tabs>
        <w:tab w:val="left" w:pos="0"/>
      </w:tabs>
      <w:spacing w:before="240" w:after="60"/>
      <w:outlineLvl w:val="5"/>
    </w:pPr>
    <w:rPr>
      <w:rFonts w:ascii="Times New Roman" w:hAnsi="Times New Roman"/>
      <w:b/>
      <w:bCs/>
      <w:sz w:val="22"/>
      <w:szCs w:val="22"/>
    </w:rPr>
  </w:style>
  <w:style w:type="paragraph" w:styleId="Kop7">
    <w:name w:val="heading 7"/>
    <w:basedOn w:val="Standaard"/>
    <w:next w:val="Standaard"/>
    <w:qFormat/>
    <w:rsid w:val="00DD5E8D"/>
    <w:pPr>
      <w:tabs>
        <w:tab w:val="left" w:pos="0"/>
      </w:tabs>
      <w:spacing w:before="240" w:after="60"/>
      <w:outlineLvl w:val="6"/>
    </w:pPr>
    <w:rPr>
      <w:rFonts w:ascii="Times New Roman" w:hAnsi="Times New Roman"/>
      <w:sz w:val="24"/>
    </w:rPr>
  </w:style>
  <w:style w:type="paragraph" w:styleId="Kop8">
    <w:name w:val="heading 8"/>
    <w:basedOn w:val="Standaard"/>
    <w:next w:val="Standaard"/>
    <w:qFormat/>
    <w:rsid w:val="00DD5E8D"/>
    <w:pPr>
      <w:tabs>
        <w:tab w:val="left" w:pos="0"/>
      </w:tabs>
      <w:spacing w:before="240" w:after="60"/>
      <w:outlineLvl w:val="7"/>
    </w:pPr>
    <w:rPr>
      <w:rFonts w:ascii="Times New Roman" w:hAnsi="Times New Roman"/>
      <w:i/>
      <w:iCs/>
      <w:sz w:val="24"/>
    </w:rPr>
  </w:style>
  <w:style w:type="paragraph" w:styleId="Kop9">
    <w:name w:val="heading 9"/>
    <w:basedOn w:val="Standaard"/>
    <w:next w:val="Standaard"/>
    <w:qFormat/>
    <w:rsid w:val="00DD5E8D"/>
    <w:pPr>
      <w:tabs>
        <w:tab w:val="left" w:pos="0"/>
      </w:tabs>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1z2">
    <w:name w:val="WW8Num1z2"/>
    <w:rsid w:val="00DD5E8D"/>
    <w:rPr>
      <w:rFonts w:cs="Times New Roman"/>
      <w:b w:val="0"/>
    </w:rPr>
  </w:style>
  <w:style w:type="character" w:customStyle="1" w:styleId="WW8Num2z0">
    <w:name w:val="WW8Num2z0"/>
    <w:rsid w:val="00DD5E8D"/>
    <w:rPr>
      <w:rFonts w:ascii="Symbol" w:hAnsi="Symbol"/>
    </w:rPr>
  </w:style>
  <w:style w:type="character" w:customStyle="1" w:styleId="WW8Num4z0">
    <w:name w:val="WW8Num4z0"/>
    <w:rsid w:val="00DD5E8D"/>
    <w:rPr>
      <w:rFonts w:ascii="Symbol" w:hAnsi="Symbol"/>
    </w:rPr>
  </w:style>
  <w:style w:type="character" w:customStyle="1" w:styleId="WW8Num5z0">
    <w:name w:val="WW8Num5z0"/>
    <w:rsid w:val="00DD5E8D"/>
    <w:rPr>
      <w:rFonts w:cs="Times New Roman"/>
    </w:rPr>
  </w:style>
  <w:style w:type="character" w:customStyle="1" w:styleId="WW8Num5z1">
    <w:name w:val="WW8Num5z1"/>
    <w:rsid w:val="00DD5E8D"/>
    <w:rPr>
      <w:rFonts w:ascii="Courier New" w:hAnsi="Courier New"/>
    </w:rPr>
  </w:style>
  <w:style w:type="character" w:customStyle="1" w:styleId="Absatz-Standardschriftart">
    <w:name w:val="Absatz-Standardschriftart"/>
    <w:rsid w:val="00DD5E8D"/>
  </w:style>
  <w:style w:type="character" w:customStyle="1" w:styleId="WW8Num2z1">
    <w:name w:val="WW8Num2z1"/>
    <w:rsid w:val="00082C35"/>
    <w:rPr>
      <w:rFonts w:ascii="Courier New" w:hAnsi="Courier New" w:cs="Arial"/>
    </w:rPr>
  </w:style>
  <w:style w:type="character" w:customStyle="1" w:styleId="WW8Num2z2">
    <w:name w:val="WW8Num2z2"/>
    <w:rsid w:val="00082C35"/>
    <w:rPr>
      <w:rFonts w:ascii="Wingdings" w:hAnsi="Wingdings"/>
    </w:rPr>
  </w:style>
  <w:style w:type="character" w:customStyle="1" w:styleId="WW8Num2z3">
    <w:name w:val="WW8Num2z3"/>
    <w:rsid w:val="00082C35"/>
    <w:rPr>
      <w:rFonts w:ascii="Symbol" w:hAnsi="Symbol"/>
    </w:rPr>
  </w:style>
  <w:style w:type="character" w:customStyle="1" w:styleId="WW8Num3z0">
    <w:name w:val="WW8Num3z0"/>
    <w:rsid w:val="00DD5E8D"/>
    <w:rPr>
      <w:rFonts w:ascii="Symbol" w:hAnsi="Symbol"/>
    </w:rPr>
  </w:style>
  <w:style w:type="character" w:customStyle="1" w:styleId="WW8Num3z1">
    <w:name w:val="WW8Num3z1"/>
    <w:rsid w:val="00082C35"/>
    <w:rPr>
      <w:rFonts w:ascii="Courier New" w:hAnsi="Courier New" w:cs="Courier New"/>
    </w:rPr>
  </w:style>
  <w:style w:type="character" w:customStyle="1" w:styleId="WW8Num3z2">
    <w:name w:val="WW8Num3z2"/>
    <w:rsid w:val="00082C35"/>
    <w:rPr>
      <w:rFonts w:ascii="Wingdings" w:hAnsi="Wingdings"/>
    </w:rPr>
  </w:style>
  <w:style w:type="character" w:customStyle="1" w:styleId="WW8Num3z3">
    <w:name w:val="WW8Num3z3"/>
    <w:rsid w:val="00082C35"/>
    <w:rPr>
      <w:rFonts w:ascii="Symbol" w:hAnsi="Symbol"/>
    </w:rPr>
  </w:style>
  <w:style w:type="character" w:customStyle="1" w:styleId="WW8Num5z2">
    <w:name w:val="WW8Num5z2"/>
    <w:rsid w:val="00DD5E8D"/>
    <w:rPr>
      <w:rFonts w:cs="Times New Roman"/>
      <w:b w:val="0"/>
    </w:rPr>
  </w:style>
  <w:style w:type="character" w:customStyle="1" w:styleId="WW8Num6z0">
    <w:name w:val="WW8Num6z0"/>
    <w:rsid w:val="00DD5E8D"/>
    <w:rPr>
      <w:rFonts w:ascii="Verdana" w:hAnsi="Verdana"/>
      <w:sz w:val="18"/>
    </w:rPr>
  </w:style>
  <w:style w:type="character" w:customStyle="1" w:styleId="WW8Num6z1">
    <w:name w:val="WW8Num6z1"/>
    <w:rsid w:val="00DD5E8D"/>
    <w:rPr>
      <w:rFonts w:ascii="Courier New" w:hAnsi="Courier New"/>
    </w:rPr>
  </w:style>
  <w:style w:type="character" w:customStyle="1" w:styleId="WW8Num6z2">
    <w:name w:val="WW8Num6z2"/>
    <w:rsid w:val="00DD5E8D"/>
    <w:rPr>
      <w:rFonts w:ascii="Wingdings" w:hAnsi="Wingdings"/>
    </w:rPr>
  </w:style>
  <w:style w:type="character" w:customStyle="1" w:styleId="WW8Num6z3">
    <w:name w:val="WW8Num6z3"/>
    <w:rsid w:val="00DD5E8D"/>
    <w:rPr>
      <w:rFonts w:ascii="Symbol" w:hAnsi="Symbol"/>
    </w:rPr>
  </w:style>
  <w:style w:type="character" w:customStyle="1" w:styleId="WW8Num7z0">
    <w:name w:val="WW8Num7z0"/>
    <w:rsid w:val="00DD5E8D"/>
    <w:rPr>
      <w:rFonts w:ascii="Symbol" w:hAnsi="Symbol"/>
    </w:rPr>
  </w:style>
  <w:style w:type="character" w:customStyle="1" w:styleId="WW8Num7z1">
    <w:name w:val="WW8Num7z1"/>
    <w:rsid w:val="00DD5E8D"/>
    <w:rPr>
      <w:rFonts w:ascii="Courier New" w:hAnsi="Courier New"/>
    </w:rPr>
  </w:style>
  <w:style w:type="character" w:customStyle="1" w:styleId="WW8Num8z0">
    <w:name w:val="WW8Num8z0"/>
    <w:rsid w:val="00DD5E8D"/>
    <w:rPr>
      <w:rFonts w:ascii="Verdana" w:hAnsi="Verdana" w:cs="Times New Roman"/>
      <w:b/>
      <w:i w:val="0"/>
      <w:sz w:val="18"/>
    </w:rPr>
  </w:style>
  <w:style w:type="character" w:customStyle="1" w:styleId="Standaardalinea-lettertype1">
    <w:name w:val="Standaardalinea-lettertype1"/>
    <w:rsid w:val="00082C35"/>
  </w:style>
  <w:style w:type="character" w:customStyle="1" w:styleId="LijstnummeringChar">
    <w:name w:val="Lijstnummering Char"/>
    <w:basedOn w:val="Standaardalinea-lettertype1"/>
    <w:rsid w:val="00082C35"/>
    <w:rPr>
      <w:rFonts w:ascii="Verdana" w:hAnsi="Verdana"/>
      <w:sz w:val="18"/>
      <w:szCs w:val="24"/>
      <w:lang w:val="nl-NL" w:eastAsia="ar-SA" w:bidi="ar-SA"/>
    </w:rPr>
  </w:style>
  <w:style w:type="character" w:customStyle="1" w:styleId="Lijstnummering2Char">
    <w:name w:val="Lijstnummering 2 Char"/>
    <w:basedOn w:val="Standaardalinea-lettertype1"/>
    <w:rsid w:val="00082C35"/>
    <w:rPr>
      <w:rFonts w:ascii="Verdana" w:hAnsi="Verdana"/>
      <w:sz w:val="18"/>
      <w:szCs w:val="24"/>
      <w:lang w:val="nl-NL" w:eastAsia="ar-SA" w:bidi="ar-SA"/>
    </w:rPr>
  </w:style>
  <w:style w:type="character" w:customStyle="1" w:styleId="EndnoteCharacters">
    <w:name w:val="Endnote Characters"/>
    <w:basedOn w:val="Standaardalinea-lettertype"/>
    <w:rsid w:val="00DD5E8D"/>
    <w:rPr>
      <w:rFonts w:cs="Times New Roman"/>
      <w:vertAlign w:val="superscript"/>
    </w:rPr>
  </w:style>
  <w:style w:type="character" w:customStyle="1" w:styleId="Huisstijl-Koptekst">
    <w:name w:val="Huisstijl-Koptekst"/>
    <w:basedOn w:val="Standaardalinea-lettertype"/>
    <w:rsid w:val="00DD5E8D"/>
    <w:rPr>
      <w:rFonts w:ascii="Verdana" w:hAnsi="Verdana" w:cs="Times New Roman"/>
      <w:position w:val="0"/>
      <w:sz w:val="13"/>
      <w:vertAlign w:val="baseline"/>
    </w:rPr>
  </w:style>
  <w:style w:type="character" w:customStyle="1" w:styleId="Huisstijl-Rubricering">
    <w:name w:val="Huisstijl-Rubricering"/>
    <w:basedOn w:val="Standaardalinea-lettertype"/>
    <w:rsid w:val="00DD5E8D"/>
    <w:rPr>
      <w:rFonts w:ascii="Verdana" w:hAnsi="Verdana" w:cs="Times New Roman"/>
      <w:b/>
      <w:smallCaps/>
      <w:position w:val="0"/>
      <w:sz w:val="13"/>
      <w:vertAlign w:val="baseline"/>
    </w:rPr>
  </w:style>
  <w:style w:type="character" w:styleId="Hyperlink">
    <w:name w:val="Hyperlink"/>
    <w:basedOn w:val="Standaardalinea-lettertype"/>
    <w:rsid w:val="00DD5E8D"/>
    <w:rPr>
      <w:rFonts w:ascii="Verdana" w:hAnsi="Verdana" w:cs="Times New Roman"/>
      <w:color w:val="000000"/>
      <w:u w:val="single"/>
    </w:rPr>
  </w:style>
  <w:style w:type="character" w:customStyle="1" w:styleId="FootnoteCharacters">
    <w:name w:val="Footnote Characters"/>
    <w:basedOn w:val="Standaardalinea-lettertype"/>
    <w:rsid w:val="00DD5E8D"/>
    <w:rPr>
      <w:rFonts w:cs="Times New Roman"/>
      <w:position w:val="0"/>
      <w:sz w:val="24"/>
      <w:vertAlign w:val="baseline"/>
    </w:rPr>
  </w:style>
  <w:style w:type="character" w:customStyle="1" w:styleId="Huisstijl-RetouradresChar">
    <w:name w:val="Huisstijl-Retouradres Char"/>
    <w:basedOn w:val="Standaardalinea-lettertype"/>
    <w:rsid w:val="00DD5E8D"/>
    <w:rPr>
      <w:rFonts w:ascii="Verdana" w:hAnsi="Verdana" w:cs="Times New Roman"/>
      <w:sz w:val="24"/>
      <w:szCs w:val="24"/>
      <w:lang w:val="nl-NL" w:eastAsia="ar-SA" w:bidi="ar-SA"/>
    </w:rPr>
  </w:style>
  <w:style w:type="character" w:customStyle="1" w:styleId="Kop1Char">
    <w:name w:val="Kop 1 Char"/>
    <w:basedOn w:val="Standaardalinea-lettertype1"/>
    <w:rsid w:val="00082C35"/>
    <w:rPr>
      <w:rFonts w:ascii="Verdana" w:hAnsi="Verdana" w:cs="Arial"/>
      <w:bCs/>
      <w:kern w:val="1"/>
      <w:sz w:val="24"/>
      <w:szCs w:val="18"/>
      <w:lang w:val="nl-NL" w:eastAsia="ar-SA" w:bidi="ar-SA"/>
    </w:rPr>
  </w:style>
  <w:style w:type="character" w:customStyle="1" w:styleId="Kop2Char">
    <w:name w:val="Kop 2 Char"/>
    <w:basedOn w:val="Standaardalinea-lettertype1"/>
    <w:rsid w:val="00082C35"/>
    <w:rPr>
      <w:rFonts w:ascii="Verdana" w:hAnsi="Verdana" w:cs="Arial"/>
      <w:b/>
      <w:iCs/>
      <w:kern w:val="1"/>
      <w:sz w:val="18"/>
      <w:szCs w:val="28"/>
      <w:lang w:val="nl-NL" w:eastAsia="ar-SA" w:bidi="ar-SA"/>
    </w:rPr>
  </w:style>
  <w:style w:type="character" w:customStyle="1" w:styleId="Kop3Char">
    <w:name w:val="Kop 3 Char"/>
    <w:basedOn w:val="Standaardalinea-lettertype1"/>
    <w:rsid w:val="00082C35"/>
    <w:rPr>
      <w:rFonts w:ascii="Verdana" w:hAnsi="Verdana" w:cs="Arial"/>
      <w:i/>
      <w:kern w:val="1"/>
      <w:sz w:val="18"/>
      <w:szCs w:val="26"/>
      <w:lang w:val="nl-NL" w:eastAsia="ar-SA" w:bidi="ar-SA"/>
    </w:rPr>
  </w:style>
  <w:style w:type="character" w:customStyle="1" w:styleId="TekstopmerkingChar">
    <w:name w:val="Tekst opmerking Char"/>
    <w:basedOn w:val="Standaardalinea-lettertype1"/>
    <w:rsid w:val="00082C35"/>
    <w:rPr>
      <w:rFonts w:ascii="Calibri" w:hAnsi="Calibri"/>
      <w:lang w:val="nl-NL" w:eastAsia="ar-SA" w:bidi="ar-SA"/>
    </w:rPr>
  </w:style>
  <w:style w:type="character" w:customStyle="1" w:styleId="Verwijzingopmerking1">
    <w:name w:val="Verwijzing opmerking1"/>
    <w:basedOn w:val="Standaardalinea-lettertype1"/>
    <w:rsid w:val="00082C35"/>
    <w:rPr>
      <w:rFonts w:ascii="Times New Roman" w:hAnsi="Times New Roman" w:cs="Times New Roman"/>
      <w:sz w:val="16"/>
      <w:szCs w:val="16"/>
    </w:rPr>
  </w:style>
  <w:style w:type="character" w:customStyle="1" w:styleId="OnderwerpvanopmerkingChar">
    <w:name w:val="Onderwerp van opmerking Char"/>
    <w:basedOn w:val="TekstopmerkingChar"/>
    <w:rsid w:val="00082C35"/>
    <w:rPr>
      <w:rFonts w:ascii="Verdana" w:hAnsi="Verdana"/>
      <w:b/>
      <w:bCs/>
      <w:sz w:val="20"/>
      <w:szCs w:val="20"/>
      <w:lang w:val="nl-NL" w:eastAsia="ar-SA" w:bidi="ar-SA"/>
    </w:rPr>
  </w:style>
  <w:style w:type="character" w:styleId="Voetnootmarkering">
    <w:name w:val="footnote reference"/>
    <w:rsid w:val="00082C35"/>
    <w:rPr>
      <w:vertAlign w:val="superscript"/>
    </w:rPr>
  </w:style>
  <w:style w:type="character" w:styleId="Eindnootmarkering">
    <w:name w:val="endnote reference"/>
    <w:rsid w:val="00082C35"/>
    <w:rPr>
      <w:vertAlign w:val="superscript"/>
    </w:rPr>
  </w:style>
  <w:style w:type="character" w:customStyle="1" w:styleId="NumberingSymbols">
    <w:name w:val="Numbering Symbols"/>
    <w:rsid w:val="00082C35"/>
  </w:style>
  <w:style w:type="paragraph" w:customStyle="1" w:styleId="Heading">
    <w:name w:val="Heading"/>
    <w:basedOn w:val="Standaard"/>
    <w:next w:val="Plattetekst"/>
    <w:rsid w:val="00DD5E8D"/>
    <w:pPr>
      <w:keepNext/>
      <w:spacing w:before="240" w:after="120"/>
    </w:pPr>
    <w:rPr>
      <w:rFonts w:ascii="Arial" w:eastAsia="SimSun" w:hAnsi="Arial" w:cs="Mangal"/>
      <w:sz w:val="28"/>
      <w:szCs w:val="28"/>
    </w:rPr>
  </w:style>
  <w:style w:type="paragraph" w:styleId="Plattetekst">
    <w:name w:val="Body Text"/>
    <w:basedOn w:val="Standaard"/>
    <w:rsid w:val="00DD5E8D"/>
    <w:pPr>
      <w:spacing w:after="120"/>
    </w:pPr>
  </w:style>
  <w:style w:type="paragraph" w:styleId="Lijst">
    <w:name w:val="List"/>
    <w:basedOn w:val="Plattetekst"/>
    <w:rsid w:val="00DD5E8D"/>
    <w:rPr>
      <w:rFonts w:cs="Mangal"/>
    </w:rPr>
  </w:style>
  <w:style w:type="paragraph" w:styleId="Bijschrift">
    <w:name w:val="caption"/>
    <w:basedOn w:val="Standaard"/>
    <w:qFormat/>
    <w:rsid w:val="00DD5E8D"/>
    <w:pPr>
      <w:suppressLineNumbers/>
      <w:spacing w:before="120" w:after="120"/>
    </w:pPr>
    <w:rPr>
      <w:rFonts w:cs="Mangal"/>
      <w:i/>
      <w:iCs/>
      <w:sz w:val="24"/>
    </w:rPr>
  </w:style>
  <w:style w:type="paragraph" w:customStyle="1" w:styleId="Index">
    <w:name w:val="Index"/>
    <w:basedOn w:val="Standaard"/>
    <w:rsid w:val="00DD5E8D"/>
    <w:pPr>
      <w:suppressLineNumbers/>
    </w:pPr>
    <w:rPr>
      <w:rFonts w:cs="Mangal"/>
    </w:rPr>
  </w:style>
  <w:style w:type="paragraph" w:customStyle="1" w:styleId="Lijstnummering1">
    <w:name w:val="Lijstnummering1"/>
    <w:basedOn w:val="Standaard"/>
    <w:rsid w:val="00082C35"/>
  </w:style>
  <w:style w:type="paragraph" w:customStyle="1" w:styleId="Lijstnummering21">
    <w:name w:val="Lijstnummering 21"/>
    <w:basedOn w:val="Standaard"/>
    <w:rsid w:val="00082C35"/>
  </w:style>
  <w:style w:type="paragraph" w:styleId="Eindnoottekst">
    <w:name w:val="endnote text"/>
    <w:basedOn w:val="Standaard"/>
    <w:rsid w:val="00DD5E8D"/>
    <w:rPr>
      <w:sz w:val="20"/>
      <w:szCs w:val="20"/>
    </w:rPr>
  </w:style>
  <w:style w:type="paragraph" w:customStyle="1" w:styleId="Huisstijl-Bijschrift">
    <w:name w:val="Huisstijl-Bijschrift"/>
    <w:basedOn w:val="Standaard"/>
    <w:next w:val="Standaard"/>
    <w:rsid w:val="00DD5E8D"/>
    <w:rPr>
      <w:i/>
    </w:rPr>
  </w:style>
  <w:style w:type="paragraph" w:customStyle="1" w:styleId="Huisstijl-Paginanummering">
    <w:name w:val="Huisstijl-Paginanummering"/>
    <w:basedOn w:val="Standaard"/>
    <w:rsid w:val="00DD5E8D"/>
    <w:pPr>
      <w:spacing w:line="180" w:lineRule="exact"/>
    </w:pPr>
    <w:rPr>
      <w:sz w:val="13"/>
    </w:rPr>
  </w:style>
  <w:style w:type="paragraph" w:customStyle="1" w:styleId="Huisstijl-TabelTitel">
    <w:name w:val="Huisstijl-TabelTitel"/>
    <w:basedOn w:val="Standaard"/>
    <w:next w:val="Standaard"/>
    <w:rsid w:val="00DD5E8D"/>
    <w:rPr>
      <w:b/>
      <w:sz w:val="14"/>
    </w:rPr>
  </w:style>
  <w:style w:type="paragraph" w:customStyle="1" w:styleId="Huisstijl-TabelTekst">
    <w:name w:val="Huisstijl-TabelTekst"/>
    <w:basedOn w:val="Huisstijl-TabelTitel"/>
    <w:rsid w:val="00DD5E8D"/>
    <w:rPr>
      <w:b w:val="0"/>
    </w:rPr>
  </w:style>
  <w:style w:type="paragraph" w:styleId="Inhopg1">
    <w:name w:val="toc 1"/>
    <w:basedOn w:val="Standaard"/>
    <w:next w:val="Standaard"/>
    <w:uiPriority w:val="39"/>
    <w:rsid w:val="00DD5E8D"/>
    <w:pPr>
      <w:spacing w:before="240" w:after="120"/>
    </w:pPr>
    <w:rPr>
      <w:rFonts w:ascii="Times New Roman" w:hAnsi="Times New Roman"/>
      <w:b/>
      <w:bCs/>
      <w:sz w:val="20"/>
      <w:szCs w:val="20"/>
    </w:rPr>
  </w:style>
  <w:style w:type="paragraph" w:styleId="Inhopg2">
    <w:name w:val="toc 2"/>
    <w:basedOn w:val="Inhopg1"/>
    <w:next w:val="Standaard"/>
    <w:uiPriority w:val="39"/>
    <w:rsid w:val="00DD5E8D"/>
    <w:pPr>
      <w:spacing w:before="120" w:after="0"/>
      <w:ind w:left="180"/>
    </w:pPr>
    <w:rPr>
      <w:b w:val="0"/>
      <w:bCs w:val="0"/>
      <w:i/>
      <w:iCs/>
    </w:rPr>
  </w:style>
  <w:style w:type="paragraph" w:styleId="Inhopg3">
    <w:name w:val="toc 3"/>
    <w:basedOn w:val="Inhopg2"/>
    <w:next w:val="Standaard"/>
    <w:rsid w:val="00DD5E8D"/>
    <w:pPr>
      <w:spacing w:before="0"/>
      <w:ind w:left="360"/>
    </w:pPr>
    <w:rPr>
      <w:i w:val="0"/>
      <w:iCs w:val="0"/>
    </w:rPr>
  </w:style>
  <w:style w:type="paragraph" w:styleId="Inhopg4">
    <w:name w:val="toc 4"/>
    <w:basedOn w:val="Inhopg3"/>
    <w:next w:val="Standaard"/>
    <w:rsid w:val="00DD5E8D"/>
    <w:pPr>
      <w:ind w:left="540"/>
    </w:pPr>
  </w:style>
  <w:style w:type="paragraph" w:styleId="Inhopg5">
    <w:name w:val="toc 5"/>
    <w:basedOn w:val="Standaard"/>
    <w:next w:val="Standaard"/>
    <w:rsid w:val="00DD5E8D"/>
    <w:pPr>
      <w:ind w:left="720"/>
    </w:pPr>
    <w:rPr>
      <w:rFonts w:ascii="Times New Roman" w:hAnsi="Times New Roman"/>
      <w:sz w:val="20"/>
      <w:szCs w:val="20"/>
    </w:rPr>
  </w:style>
  <w:style w:type="paragraph" w:customStyle="1" w:styleId="Kopzondernummering">
    <w:name w:val="Kop zonder nummering"/>
    <w:basedOn w:val="Standaard"/>
    <w:next w:val="Standaard"/>
    <w:rsid w:val="00DD5E8D"/>
    <w:pPr>
      <w:spacing w:after="700" w:line="300" w:lineRule="atLeast"/>
    </w:pPr>
    <w:rPr>
      <w:sz w:val="24"/>
    </w:rPr>
  </w:style>
  <w:style w:type="paragraph" w:customStyle="1" w:styleId="Kop-Inhoudsopgave">
    <w:name w:val="Kop-Inhoudsopgave"/>
    <w:basedOn w:val="Kopzondernummering"/>
    <w:next w:val="Standaard"/>
    <w:rsid w:val="00DD5E8D"/>
  </w:style>
  <w:style w:type="paragraph" w:styleId="Koptekst">
    <w:name w:val="header"/>
    <w:basedOn w:val="Standaard"/>
    <w:rsid w:val="00DD5E8D"/>
    <w:pPr>
      <w:tabs>
        <w:tab w:val="center" w:pos="4536"/>
        <w:tab w:val="right" w:pos="9072"/>
      </w:tabs>
    </w:pPr>
  </w:style>
  <w:style w:type="paragraph" w:customStyle="1" w:styleId="Lijstopsomteken1">
    <w:name w:val="Lijst opsom.teken1"/>
    <w:basedOn w:val="Standaard"/>
    <w:rsid w:val="00082C35"/>
  </w:style>
  <w:style w:type="paragraph" w:customStyle="1" w:styleId="Lijstopsomteken21">
    <w:name w:val="Lijst opsom.teken 21"/>
    <w:basedOn w:val="Standaard"/>
    <w:rsid w:val="00082C35"/>
  </w:style>
  <w:style w:type="paragraph" w:customStyle="1" w:styleId="Normaalweb1">
    <w:name w:val="Normaal (web)1"/>
    <w:basedOn w:val="Standaard"/>
    <w:rsid w:val="00082C35"/>
  </w:style>
  <w:style w:type="paragraph" w:styleId="Subtitel">
    <w:name w:val="Subtitle"/>
    <w:basedOn w:val="Standaard"/>
    <w:next w:val="Standaard"/>
    <w:qFormat/>
    <w:rsid w:val="00DD5E8D"/>
    <w:pPr>
      <w:spacing w:line="320" w:lineRule="atLeast"/>
    </w:pPr>
    <w:rPr>
      <w:sz w:val="24"/>
    </w:rPr>
  </w:style>
  <w:style w:type="paragraph" w:styleId="Titel">
    <w:name w:val="Title"/>
    <w:basedOn w:val="Standaard"/>
    <w:next w:val="Subtitel"/>
    <w:qFormat/>
    <w:rsid w:val="00DD5E8D"/>
    <w:pPr>
      <w:spacing w:line="320" w:lineRule="atLeast"/>
    </w:pPr>
    <w:rPr>
      <w:rFonts w:cs="Arial"/>
      <w:b/>
      <w:bCs/>
      <w:kern w:val="1"/>
      <w:sz w:val="24"/>
      <w:szCs w:val="32"/>
    </w:rPr>
  </w:style>
  <w:style w:type="paragraph" w:styleId="Voetnoottekst">
    <w:name w:val="footnote text"/>
    <w:basedOn w:val="Standaard"/>
    <w:rsid w:val="00DD5E8D"/>
    <w:pPr>
      <w:tabs>
        <w:tab w:val="left" w:pos="600"/>
      </w:tabs>
      <w:spacing w:line="180" w:lineRule="atLeast"/>
      <w:ind w:left="240" w:hanging="240"/>
    </w:pPr>
    <w:rPr>
      <w:i/>
      <w:sz w:val="13"/>
      <w:szCs w:val="20"/>
    </w:rPr>
  </w:style>
  <w:style w:type="paragraph" w:styleId="Voettekst">
    <w:name w:val="footer"/>
    <w:basedOn w:val="Standaard"/>
    <w:rsid w:val="00DD5E8D"/>
    <w:pPr>
      <w:tabs>
        <w:tab w:val="center" w:pos="4536"/>
        <w:tab w:val="right" w:pos="9072"/>
      </w:tabs>
    </w:pPr>
  </w:style>
  <w:style w:type="paragraph" w:styleId="Inhopg6">
    <w:name w:val="toc 6"/>
    <w:basedOn w:val="Standaard"/>
    <w:next w:val="Standaard"/>
    <w:rsid w:val="00DD5E8D"/>
    <w:pPr>
      <w:ind w:left="900"/>
    </w:pPr>
    <w:rPr>
      <w:rFonts w:ascii="Times New Roman" w:hAnsi="Times New Roman"/>
      <w:sz w:val="20"/>
      <w:szCs w:val="20"/>
    </w:rPr>
  </w:style>
  <w:style w:type="paragraph" w:styleId="Inhopg7">
    <w:name w:val="toc 7"/>
    <w:basedOn w:val="Standaard"/>
    <w:next w:val="Standaard"/>
    <w:rsid w:val="00DD5E8D"/>
    <w:pPr>
      <w:ind w:left="1080"/>
    </w:pPr>
    <w:rPr>
      <w:rFonts w:ascii="Times New Roman" w:hAnsi="Times New Roman"/>
      <w:sz w:val="20"/>
      <w:szCs w:val="20"/>
    </w:rPr>
  </w:style>
  <w:style w:type="paragraph" w:styleId="Inhopg8">
    <w:name w:val="toc 8"/>
    <w:basedOn w:val="Standaard"/>
    <w:next w:val="Standaard"/>
    <w:rsid w:val="00DD5E8D"/>
    <w:pPr>
      <w:ind w:left="1260"/>
    </w:pPr>
    <w:rPr>
      <w:rFonts w:ascii="Times New Roman" w:hAnsi="Times New Roman"/>
      <w:sz w:val="20"/>
      <w:szCs w:val="20"/>
    </w:rPr>
  </w:style>
  <w:style w:type="paragraph" w:styleId="Inhopg9">
    <w:name w:val="toc 9"/>
    <w:basedOn w:val="Standaard"/>
    <w:next w:val="Standaard"/>
    <w:rsid w:val="00DD5E8D"/>
    <w:pPr>
      <w:ind w:left="1440"/>
    </w:pPr>
    <w:rPr>
      <w:rFonts w:ascii="Times New Roman" w:hAnsi="Times New Roman"/>
      <w:sz w:val="20"/>
      <w:szCs w:val="20"/>
    </w:rPr>
  </w:style>
  <w:style w:type="paragraph" w:customStyle="1" w:styleId="Huisstijl-Retouradres">
    <w:name w:val="Huisstijl-Retouradres"/>
    <w:basedOn w:val="Standaard"/>
    <w:rsid w:val="00DD5E8D"/>
    <w:pPr>
      <w:spacing w:line="180" w:lineRule="exact"/>
    </w:pPr>
    <w:rPr>
      <w:sz w:val="13"/>
    </w:rPr>
  </w:style>
  <w:style w:type="paragraph" w:customStyle="1" w:styleId="Tekstopmerking1">
    <w:name w:val="Tekst opmerking1"/>
    <w:basedOn w:val="Standaard"/>
    <w:rsid w:val="00082C35"/>
    <w:pPr>
      <w:spacing w:after="200" w:line="240" w:lineRule="auto"/>
    </w:pPr>
    <w:rPr>
      <w:rFonts w:ascii="Calibri" w:hAnsi="Calibri"/>
      <w:sz w:val="20"/>
      <w:szCs w:val="20"/>
    </w:rPr>
  </w:style>
  <w:style w:type="paragraph" w:customStyle="1" w:styleId="rultxt1">
    <w:name w:val="rul_txt1"/>
    <w:basedOn w:val="Standaard"/>
    <w:next w:val="Standaard"/>
    <w:rsid w:val="00DD5E8D"/>
    <w:pPr>
      <w:spacing w:line="240" w:lineRule="auto"/>
      <w:ind w:left="2268" w:hanging="2268"/>
    </w:pPr>
    <w:rPr>
      <w:rFonts w:cs="Verdana"/>
      <w:sz w:val="20"/>
      <w:szCs w:val="20"/>
    </w:rPr>
  </w:style>
  <w:style w:type="paragraph" w:customStyle="1" w:styleId="Kopvaninhoudsopgave1">
    <w:name w:val="Kop van inhoudsopgave1"/>
    <w:basedOn w:val="Kop1"/>
    <w:next w:val="Standaard"/>
    <w:rsid w:val="00DD5E8D"/>
    <w:pPr>
      <w:keepNext/>
      <w:keepLines/>
      <w:pageBreakBefore w:val="0"/>
      <w:widowControl/>
      <w:spacing w:before="480" w:after="0" w:line="276" w:lineRule="auto"/>
    </w:pPr>
    <w:rPr>
      <w:rFonts w:ascii="Cambria" w:hAnsi="Cambria" w:cs="Times New Roman"/>
      <w:b/>
      <w:color w:val="365F91"/>
      <w:sz w:val="28"/>
      <w:szCs w:val="28"/>
    </w:rPr>
  </w:style>
  <w:style w:type="paragraph" w:customStyle="1" w:styleId="Ballontekst1">
    <w:name w:val="Ballontekst1"/>
    <w:basedOn w:val="Standaard"/>
    <w:rsid w:val="00082C35"/>
    <w:rPr>
      <w:rFonts w:ascii="Tahoma" w:hAnsi="Tahoma" w:cs="Tahoma"/>
      <w:sz w:val="16"/>
      <w:szCs w:val="16"/>
    </w:rPr>
  </w:style>
  <w:style w:type="paragraph" w:styleId="Lijstalinea">
    <w:name w:val="List Paragraph"/>
    <w:basedOn w:val="Standaard"/>
    <w:qFormat/>
    <w:rsid w:val="00082C35"/>
    <w:pPr>
      <w:ind w:left="720"/>
    </w:pPr>
  </w:style>
  <w:style w:type="paragraph" w:customStyle="1" w:styleId="Onderwerpvanopmerking1">
    <w:name w:val="Onderwerp van opmerking1"/>
    <w:basedOn w:val="Tekstopmerking1"/>
    <w:next w:val="Tekstopmerking1"/>
    <w:rsid w:val="00082C35"/>
    <w:pPr>
      <w:spacing w:after="0"/>
    </w:pPr>
    <w:rPr>
      <w:rFonts w:ascii="Verdana" w:hAnsi="Verdana"/>
      <w:b/>
      <w:bCs/>
    </w:rPr>
  </w:style>
  <w:style w:type="paragraph" w:customStyle="1" w:styleId="TableContents">
    <w:name w:val="Table Contents"/>
    <w:basedOn w:val="Standaard"/>
    <w:rsid w:val="00DD5E8D"/>
    <w:pPr>
      <w:suppressLineNumbers/>
    </w:pPr>
  </w:style>
  <w:style w:type="paragraph" w:customStyle="1" w:styleId="TableHeading">
    <w:name w:val="Table Heading"/>
    <w:basedOn w:val="TableContents"/>
    <w:rsid w:val="00DD5E8D"/>
    <w:pPr>
      <w:jc w:val="center"/>
    </w:pPr>
    <w:rPr>
      <w:b/>
      <w:bCs/>
    </w:rPr>
  </w:style>
  <w:style w:type="paragraph" w:customStyle="1" w:styleId="Contents10">
    <w:name w:val="Contents 10"/>
    <w:basedOn w:val="Index"/>
    <w:rsid w:val="00DD5E8D"/>
    <w:pPr>
      <w:tabs>
        <w:tab w:val="right" w:leader="dot" w:pos="7091"/>
      </w:tabs>
      <w:ind w:left="2547"/>
    </w:pPr>
  </w:style>
  <w:style w:type="paragraph" w:customStyle="1" w:styleId="Framecontents">
    <w:name w:val="Frame contents"/>
    <w:basedOn w:val="Plattetekst"/>
    <w:rsid w:val="00DD5E8D"/>
  </w:style>
  <w:style w:type="paragraph" w:styleId="Ballontekst">
    <w:name w:val="Balloon Text"/>
    <w:basedOn w:val="Standaard"/>
    <w:rsid w:val="00DD5E8D"/>
    <w:rPr>
      <w:rFonts w:ascii="Tahoma" w:hAnsi="Tahoma" w:cs="Tahoma"/>
      <w:sz w:val="16"/>
      <w:szCs w:val="16"/>
    </w:rPr>
  </w:style>
  <w:style w:type="character" w:customStyle="1" w:styleId="Bullets">
    <w:name w:val="Bullets"/>
    <w:rsid w:val="00DD5E8D"/>
    <w:rPr>
      <w:rFonts w:ascii="OpenSymbol" w:eastAsia="OpenSymbol" w:hAnsi="OpenSymbol" w:cs="OpenSymbol"/>
    </w:rPr>
  </w:style>
  <w:style w:type="character" w:styleId="Verwijzingopmerking">
    <w:name w:val="annotation reference"/>
    <w:basedOn w:val="Standaardalinea-lettertype"/>
    <w:rsid w:val="00DD5E8D"/>
    <w:rPr>
      <w:rFonts w:ascii="Times New Roman" w:hAnsi="Times New Roman" w:cs="Times New Roman"/>
      <w:sz w:val="16"/>
      <w:szCs w:val="16"/>
    </w:rPr>
  </w:style>
  <w:style w:type="paragraph" w:styleId="Tekstopmerking">
    <w:name w:val="annotation text"/>
    <w:basedOn w:val="Standaard"/>
    <w:rsid w:val="00DD5E8D"/>
    <w:pPr>
      <w:spacing w:after="200" w:line="240" w:lineRule="auto"/>
    </w:pPr>
    <w:rPr>
      <w:rFonts w:ascii="Calibri" w:hAnsi="Calibri"/>
      <w:sz w:val="20"/>
      <w:szCs w:val="20"/>
    </w:rPr>
  </w:style>
  <w:style w:type="paragraph" w:styleId="Onderwerpvanopmerking">
    <w:name w:val="annotation subject"/>
    <w:basedOn w:val="Tekstopmerking"/>
    <w:next w:val="Tekstopmerking"/>
    <w:rsid w:val="00DD5E8D"/>
    <w:pPr>
      <w:spacing w:after="0"/>
    </w:pPr>
    <w:rPr>
      <w:rFonts w:ascii="Verdana" w:hAnsi="Verdana"/>
      <w:b/>
      <w:bCs/>
    </w:rPr>
  </w:style>
  <w:style w:type="character" w:customStyle="1" w:styleId="CommentSubjectChar">
    <w:name w:val="Comment Subject Char"/>
    <w:basedOn w:val="CommentTextChar"/>
    <w:rsid w:val="00DD5E8D"/>
    <w:rPr>
      <w:rFonts w:ascii="Verdana" w:hAnsi="Verdana" w:cs="Times New Roman"/>
      <w:b/>
      <w:bCs/>
      <w:sz w:val="20"/>
      <w:szCs w:val="20"/>
      <w:lang w:val="nl-NL" w:eastAsia="ar-SA" w:bidi="ar-SA"/>
    </w:rPr>
  </w:style>
  <w:style w:type="character" w:customStyle="1" w:styleId="CommentTextChar">
    <w:name w:val="Comment Text Char"/>
    <w:basedOn w:val="Standaardalinea-lettertype"/>
    <w:rsid w:val="00DD5E8D"/>
    <w:rPr>
      <w:rFonts w:ascii="Calibri" w:hAnsi="Calibri" w:cs="Times New Roman"/>
      <w:lang w:val="nl-NL" w:eastAsia="ar-SA" w:bidi="ar-SA"/>
    </w:rPr>
  </w:style>
  <w:style w:type="character" w:customStyle="1" w:styleId="Heading1Char">
    <w:name w:val="Heading 1 Char"/>
    <w:basedOn w:val="Standaardalinea-lettertype"/>
    <w:rsid w:val="00DD5E8D"/>
    <w:rPr>
      <w:rFonts w:ascii="Verdana" w:hAnsi="Verdana" w:cs="Arial"/>
      <w:bCs/>
      <w:kern w:val="1"/>
      <w:sz w:val="24"/>
      <w:szCs w:val="18"/>
      <w:lang w:val="nl-NL" w:eastAsia="ar-SA" w:bidi="ar-SA"/>
    </w:rPr>
  </w:style>
  <w:style w:type="character" w:customStyle="1" w:styleId="Heading2Char">
    <w:name w:val="Heading 2 Char"/>
    <w:basedOn w:val="Standaardalinea-lettertype"/>
    <w:rsid w:val="00DD5E8D"/>
    <w:rPr>
      <w:rFonts w:ascii="Verdana" w:hAnsi="Verdana" w:cs="Arial"/>
      <w:b/>
      <w:iCs/>
      <w:kern w:val="1"/>
      <w:sz w:val="18"/>
      <w:szCs w:val="28"/>
      <w:lang w:val="nl-NL" w:eastAsia="ar-SA" w:bidi="ar-SA"/>
    </w:rPr>
  </w:style>
  <w:style w:type="character" w:customStyle="1" w:styleId="Heading3Char">
    <w:name w:val="Heading 3 Char"/>
    <w:basedOn w:val="Standaardalinea-lettertype"/>
    <w:rsid w:val="00DD5E8D"/>
    <w:rPr>
      <w:rFonts w:ascii="Verdana" w:hAnsi="Verdana" w:cs="Arial"/>
      <w:i/>
      <w:kern w:val="1"/>
      <w:sz w:val="18"/>
      <w:szCs w:val="26"/>
      <w:lang w:val="nl-NL" w:eastAsia="ar-SA" w:bidi="ar-SA"/>
    </w:rPr>
  </w:style>
  <w:style w:type="paragraph" w:styleId="Lijstopsomteken">
    <w:name w:val="List Bullet"/>
    <w:basedOn w:val="Standaard"/>
    <w:rsid w:val="00DD5E8D"/>
    <w:pPr>
      <w:tabs>
        <w:tab w:val="left" w:pos="360"/>
      </w:tabs>
    </w:pPr>
  </w:style>
  <w:style w:type="paragraph" w:styleId="Lijstopsomteken2">
    <w:name w:val="List Bullet 2"/>
    <w:basedOn w:val="Standaard"/>
    <w:rsid w:val="00DD5E8D"/>
  </w:style>
  <w:style w:type="paragraph" w:styleId="Lijstnummering">
    <w:name w:val="List Number"/>
    <w:basedOn w:val="Standaard"/>
    <w:rsid w:val="00DD5E8D"/>
  </w:style>
  <w:style w:type="paragraph" w:styleId="Lijstnummering2">
    <w:name w:val="List Number 2"/>
    <w:basedOn w:val="Standaard"/>
    <w:rsid w:val="00DD5E8D"/>
  </w:style>
  <w:style w:type="character" w:customStyle="1" w:styleId="ListNumber2Char">
    <w:name w:val="List Number 2 Char"/>
    <w:basedOn w:val="Standaardalinea-lettertype"/>
    <w:rsid w:val="00DD5E8D"/>
    <w:rPr>
      <w:rFonts w:ascii="Verdana" w:hAnsi="Verdana" w:cs="Times New Roman"/>
      <w:sz w:val="24"/>
      <w:szCs w:val="24"/>
      <w:lang w:val="nl-NL" w:eastAsia="ar-SA" w:bidi="ar-SA"/>
    </w:rPr>
  </w:style>
  <w:style w:type="character" w:customStyle="1" w:styleId="ListNumberChar">
    <w:name w:val="List Number Char"/>
    <w:basedOn w:val="Standaardalinea-lettertype"/>
    <w:rsid w:val="00DD5E8D"/>
    <w:rPr>
      <w:rFonts w:ascii="Verdana" w:hAnsi="Verdana" w:cs="Times New Roman"/>
      <w:sz w:val="24"/>
      <w:szCs w:val="24"/>
      <w:lang w:val="nl-NL" w:eastAsia="ar-SA" w:bidi="ar-SA"/>
    </w:rPr>
  </w:style>
  <w:style w:type="paragraph" w:customStyle="1" w:styleId="Lijstalinea1">
    <w:name w:val="Lijstalinea1"/>
    <w:basedOn w:val="Standaard"/>
    <w:rsid w:val="00DD5E8D"/>
    <w:pPr>
      <w:ind w:left="720"/>
    </w:pPr>
  </w:style>
  <w:style w:type="paragraph" w:styleId="Normaalweb">
    <w:name w:val="Normal (Web)"/>
    <w:basedOn w:val="Standaard"/>
    <w:rsid w:val="00DD5E8D"/>
  </w:style>
  <w:style w:type="character" w:customStyle="1" w:styleId="WW8Num1z0">
    <w:name w:val="WW8Num1z0"/>
    <w:rsid w:val="00DD5E8D"/>
    <w:rPr>
      <w:rFonts w:cs="Times New Roman"/>
    </w:rPr>
  </w:style>
  <w:style w:type="character" w:customStyle="1" w:styleId="WW8Num4z1">
    <w:name w:val="WW8Num4z1"/>
    <w:rsid w:val="00DD5E8D"/>
    <w:rPr>
      <w:rFonts w:ascii="Verdana" w:hAnsi="Verdana" w:cs="Times New Roman"/>
      <w:b w:val="0"/>
      <w:i w:val="0"/>
      <w:sz w:val="18"/>
    </w:rPr>
  </w:style>
  <w:style w:type="character" w:customStyle="1" w:styleId="WW8Num4z2">
    <w:name w:val="WW8Num4z2"/>
    <w:rsid w:val="00DD5E8D"/>
    <w:rPr>
      <w:rFonts w:cs="Times New Roman"/>
    </w:rPr>
  </w:style>
  <w:style w:type="character" w:customStyle="1" w:styleId="WW8Num5z3">
    <w:name w:val="WW8Num5z3"/>
    <w:rsid w:val="00DD5E8D"/>
    <w:rPr>
      <w:rFonts w:ascii="Symbol" w:hAnsi="Symbol"/>
    </w:rPr>
  </w:style>
  <w:style w:type="character" w:customStyle="1" w:styleId="WW8Num7z2">
    <w:name w:val="WW8Num7z2"/>
    <w:rsid w:val="00DD5E8D"/>
    <w:rPr>
      <w:rFonts w:ascii="Wingdings" w:hAnsi="Wingdings"/>
    </w:rPr>
  </w:style>
  <w:style w:type="character" w:customStyle="1" w:styleId="WW8Num8z1">
    <w:name w:val="WW8Num8z1"/>
    <w:rsid w:val="00DD5E8D"/>
    <w:rPr>
      <w:rFonts w:ascii="Verdana" w:hAnsi="Verdana" w:cs="Times New Roman"/>
      <w:b w:val="0"/>
      <w:i w:val="0"/>
      <w:sz w:val="18"/>
    </w:rPr>
  </w:style>
  <w:style w:type="character" w:customStyle="1" w:styleId="WW8Num8z2">
    <w:name w:val="WW8Num8z2"/>
    <w:rsid w:val="00DD5E8D"/>
    <w:rPr>
      <w:rFonts w:cs="Times New Roman"/>
    </w:rPr>
  </w:style>
  <w:style w:type="character" w:customStyle="1" w:styleId="WW8Num9z0">
    <w:name w:val="WW8Num9z0"/>
    <w:rsid w:val="00DD5E8D"/>
    <w:rPr>
      <w:rFonts w:cs="Times New Roman"/>
    </w:rPr>
  </w:style>
  <w:style w:type="character" w:customStyle="1" w:styleId="WW-Absatz-Standardschriftart">
    <w:name w:val="WW-Absatz-Standardschriftart"/>
    <w:rsid w:val="00DD5E8D"/>
  </w:style>
  <w:style w:type="character" w:customStyle="1" w:styleId="WW-Absatz-Standardschriftart1">
    <w:name w:val="WW-Absatz-Standardschriftart1"/>
    <w:rsid w:val="00DD5E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2529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rvicecentrum@logius.nl" TargetMode="External"/><Relationship Id="rId13" Type="http://schemas.openxmlformats.org/officeDocument/2006/relationships/header" Target="header4.xm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setu.nl/" TargetMode="Externa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12</Pages>
  <Words>3460</Words>
  <Characters>19034</Characters>
  <Application>Microsoft Office Word</Application>
  <DocSecurity>0</DocSecurity>
  <Lines>158</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Logius</Company>
  <LinksUpToDate>false</LinksUpToDate>
  <CharactersWithSpaces>22450</CharactersWithSpaces>
  <SharedDoc>false</SharedDoc>
  <HLinks>
    <vt:vector size="12" baseType="variant">
      <vt:variant>
        <vt:i4>7209006</vt:i4>
      </vt:variant>
      <vt:variant>
        <vt:i4>72</vt:i4>
      </vt:variant>
      <vt:variant>
        <vt:i4>0</vt:i4>
      </vt:variant>
      <vt:variant>
        <vt:i4>5</vt:i4>
      </vt:variant>
      <vt:variant>
        <vt:lpwstr>http://www.setu.nl/</vt:lpwstr>
      </vt:variant>
      <vt:variant>
        <vt:lpwstr/>
      </vt:variant>
      <vt:variant>
        <vt:i4>5243000</vt:i4>
      </vt:variant>
      <vt:variant>
        <vt:i4>15</vt:i4>
      </vt:variant>
      <vt:variant>
        <vt:i4>0</vt:i4>
      </vt:variant>
      <vt:variant>
        <vt:i4>5</vt:i4>
      </vt:variant>
      <vt:variant>
        <vt:lpwstr>mailto:servicecentrum@logius.nl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BZK-sjabloon</dc:subject>
  <dc:creator>antok</dc:creator>
  <cp:lastModifiedBy>Roland Hommes - Rhocon</cp:lastModifiedBy>
  <cp:revision>10</cp:revision>
  <cp:lastPrinted>2009-06-26T14:57:00Z</cp:lastPrinted>
  <dcterms:created xsi:type="dcterms:W3CDTF">2011-07-04T12:48:00Z</dcterms:created>
  <dcterms:modified xsi:type="dcterms:W3CDTF">2011-11-23T16:39:00Z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ZKSjabloon">
    <vt:bool>true</vt:bool>
  </property>
  <property fmtid="{D5CDD505-2E9C-101B-9397-08002B2CF9AE}" pid="3" name="CPEmail">
    <vt:lpwstr>roland.hommes@logius.nl</vt:lpwstr>
  </property>
  <property fmtid="{D5CDD505-2E9C-101B-9397-08002B2CF9AE}" pid="4" name="CPNaam">
    <vt:lpwstr>Roland Hommes</vt:lpwstr>
  </property>
  <property fmtid="{D5CDD505-2E9C-101B-9397-08002B2CF9AE}" pid="5" name="Datum">
    <vt:lpwstr>18 oktober 2011</vt:lpwstr>
  </property>
  <property fmtid="{D5CDD505-2E9C-101B-9397-08002B2CF9AE}" pid="6" name="Datum_kop">
    <vt:lpwstr>Datum</vt:lpwstr>
  </property>
  <property fmtid="{D5CDD505-2E9C-101B-9397-08002B2CF9AE}" pid="7" name="Logo">
    <vt:lpwstr>BZK</vt:lpwstr>
  </property>
  <property fmtid="{D5CDD505-2E9C-101B-9397-08002B2CF9AE}" pid="8" name="OnderTitel">
    <vt:lpwstr>OnderTitel</vt:lpwstr>
  </property>
  <property fmtid="{D5CDD505-2E9C-101B-9397-08002B2CF9AE}" pid="9" name="Postadres">
    <vt:lpwstr>Postbus 840112508 AA  Den Haag</vt:lpwstr>
  </property>
  <property fmtid="{D5CDD505-2E9C-101B-9397-08002B2CF9AE}" pid="10" name="Postadres_key">
    <vt:lpwstr>Logius</vt:lpwstr>
  </property>
  <property fmtid="{D5CDD505-2E9C-101B-9397-08002B2CF9AE}" pid="11" name="Rubricering">
    <vt:lpwstr> </vt:lpwstr>
  </property>
  <property fmtid="{D5CDD505-2E9C-101B-9397-08002B2CF9AE}" pid="12" name="RubriceringOpDoc">
    <vt:lpwstr>OnWaar</vt:lpwstr>
  </property>
  <property fmtid="{D5CDD505-2E9C-101B-9397-08002B2CF9AE}" pid="13" name="SjabloonNaam">
    <vt:lpwstr>Rapport</vt:lpwstr>
  </property>
  <property fmtid="{D5CDD505-2E9C-101B-9397-08002B2CF9AE}" pid="14" name="Status">
    <vt:lpwstr>Concept</vt:lpwstr>
  </property>
  <property fmtid="{D5CDD505-2E9C-101B-9397-08002B2CF9AE}" pid="15" name="Status_kop">
    <vt:lpwstr>Status</vt:lpwstr>
  </property>
  <property fmtid="{D5CDD505-2E9C-101B-9397-08002B2CF9AE}" pid="16" name="Titel">
    <vt:lpwstr>Electronisch Bestellen en Factureren Leeswijzer Berichtdocumentatie</vt:lpwstr>
  </property>
  <property fmtid="{D5CDD505-2E9C-101B-9397-08002B2CF9AE}" pid="17" name="Titel_klein">
    <vt:lpwstr>EBF Leeswijzer Berichtdocumentatie</vt:lpwstr>
  </property>
  <property fmtid="{D5CDD505-2E9C-101B-9397-08002B2CF9AE}" pid="18" name="Versie">
    <vt:lpwstr>2011-01-26</vt:lpwstr>
  </property>
  <property fmtid="{D5CDD505-2E9C-101B-9397-08002B2CF9AE}" pid="19" name="Versie_kop">
    <vt:lpwstr>Versie</vt:lpwstr>
  </property>
</Properties>
</file>