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E34" w:rsidRDefault="00A05C03" w:rsidP="007C3E34">
      <w:pPr>
        <w:pStyle w:val="Kopzondernummering"/>
      </w:pPr>
      <w:bookmarkStart w:id="0" w:name="_Toc210639907"/>
      <w:bookmarkStart w:id="1" w:name="_Toc210640507"/>
      <w:bookmarkStart w:id="2" w:name="_Toc210642357"/>
      <w:bookmarkStart w:id="3" w:name="_Toc210707586"/>
      <w:bookmarkStart w:id="4" w:name="_Toc210709340"/>
      <w:bookmarkStart w:id="5" w:name="_Toc210709601"/>
      <w:bookmarkStart w:id="6" w:name="_Toc210709708"/>
      <w:bookmarkStart w:id="7" w:name="_Toc210712610"/>
      <w:r>
        <w:br w:type="page"/>
      </w:r>
      <w:bookmarkStart w:id="8" w:name="_Toc271631067"/>
      <w:bookmarkStart w:id="9" w:name="_Toc146038329"/>
      <w:bookmarkStart w:id="10" w:name="_Toc210792553"/>
      <w:bookmarkStart w:id="11" w:name="_Toc210794211"/>
      <w:bookmarkStart w:id="12" w:name="_Toc232923523"/>
      <w:bookmarkStart w:id="13" w:name="_Toc232923526"/>
      <w:bookmarkStart w:id="14" w:name="_Toc232923529"/>
      <w:bookmarkStart w:id="15" w:name="_Toc233107620"/>
      <w:bookmarkStart w:id="16" w:name="_Toc233107644"/>
      <w:bookmarkStart w:id="17" w:name="_Toc233107684"/>
      <w:bookmarkStart w:id="18" w:name="_Toc233107687"/>
      <w:bookmarkStart w:id="19" w:name="_Toc233107690"/>
      <w:bookmarkStart w:id="20" w:name="_Toc233107693"/>
      <w:bookmarkStart w:id="21" w:name="_Toc233107696"/>
      <w:bookmarkStart w:id="22" w:name="_Toc233107699"/>
      <w:bookmarkStart w:id="23" w:name="_Toc233107702"/>
      <w:bookmarkStart w:id="24" w:name="_Toc233107713"/>
      <w:bookmarkStart w:id="25" w:name="_Toc233107827"/>
      <w:bookmarkStart w:id="26" w:name="_Toc233107830"/>
      <w:bookmarkStart w:id="27" w:name="_Toc233165040"/>
      <w:bookmarkStart w:id="28" w:name="_Toc233165443"/>
      <w:bookmarkStart w:id="29" w:name="_Toc233165665"/>
      <w:bookmarkStart w:id="30" w:name="_Toc233792003"/>
      <w:bookmarkStart w:id="31" w:name="_Toc234037739"/>
      <w:bookmarkStart w:id="32" w:name="_Toc234041383"/>
      <w:bookmarkStart w:id="33" w:name="_Toc234048859"/>
      <w:bookmarkStart w:id="34" w:name="_Toc234049124"/>
      <w:bookmarkStart w:id="35" w:name="_Toc234049297"/>
      <w:bookmarkStart w:id="36" w:name="_Toc234049324"/>
      <w:bookmarkStart w:id="37" w:name="_Toc234049363"/>
      <w:bookmarkStart w:id="38" w:name="_Toc234049388"/>
      <w:bookmarkStart w:id="39" w:name="_Toc234049402"/>
      <w:bookmarkStart w:id="40" w:name="_Toc234049420"/>
      <w:bookmarkStart w:id="41" w:name="_Toc234917418"/>
      <w:r w:rsidR="007C3E34">
        <w:lastRenderedPageBreak/>
        <w:t>Colofon</w:t>
      </w:r>
      <w:bookmarkEnd w:id="8"/>
      <w:bookmarkEnd w:id="9"/>
    </w:p>
    <w:p w:rsidR="007C3E34" w:rsidRDefault="007C3E34" w:rsidP="00A05C03">
      <w:pPr>
        <w:pStyle w:val="Kopzondernummering"/>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808"/>
        <w:gridCol w:w="5135"/>
      </w:tblGrid>
      <w:tr w:rsidR="007C3E34" w:rsidRPr="00D724A1">
        <w:tc>
          <w:tcPr>
            <w:tcW w:w="1808" w:type="dxa"/>
          </w:tcPr>
          <w:p w:rsidR="00485BDC" w:rsidRDefault="00AE44C7" w:rsidP="00485BDC">
            <w:pPr>
              <w:pStyle w:val="Huisstijl-Retouradres"/>
              <w:spacing w:line="240" w:lineRule="auto"/>
            </w:pPr>
            <w:r>
              <w:rPr>
                <w:noProof w:val="0"/>
                <w:sz w:val="18"/>
              </w:rPr>
              <w:t>Projectnaam</w:t>
            </w:r>
          </w:p>
        </w:tc>
        <w:tc>
          <w:tcPr>
            <w:tcW w:w="5135" w:type="dxa"/>
          </w:tcPr>
          <w:p w:rsidR="00485BDC" w:rsidRDefault="00AE44C7" w:rsidP="00485BDC">
            <w:pPr>
              <w:pStyle w:val="Huisstijl-Retouradres"/>
              <w:spacing w:line="240" w:lineRule="auto"/>
            </w:pPr>
            <w:r>
              <w:rPr>
                <w:noProof w:val="0"/>
                <w:sz w:val="18"/>
              </w:rPr>
              <w:t>Elektronisch factureren</w:t>
            </w:r>
          </w:p>
        </w:tc>
      </w:tr>
      <w:tr w:rsidR="007C3E34" w:rsidRPr="00D724A1">
        <w:tc>
          <w:tcPr>
            <w:tcW w:w="1808" w:type="dxa"/>
          </w:tcPr>
          <w:p w:rsidR="00485BDC" w:rsidRDefault="00AE44C7" w:rsidP="00485BDC">
            <w:pPr>
              <w:pStyle w:val="Huisstijl-Retouradres"/>
              <w:spacing w:line="240" w:lineRule="auto"/>
              <w:rPr>
                <w:noProof w:val="0"/>
                <w:sz w:val="18"/>
              </w:rPr>
            </w:pPr>
            <w:r>
              <w:rPr>
                <w:noProof w:val="0"/>
                <w:sz w:val="18"/>
              </w:rPr>
              <w:t>Versienummer</w:t>
            </w:r>
          </w:p>
          <w:p w:rsidR="00FE6BCC" w:rsidRDefault="00FE6BCC" w:rsidP="00485BDC">
            <w:pPr>
              <w:pStyle w:val="Huisstijl-Retouradres"/>
              <w:spacing w:line="240" w:lineRule="auto"/>
            </w:pPr>
            <w:r>
              <w:rPr>
                <w:noProof w:val="0"/>
                <w:sz w:val="18"/>
              </w:rPr>
              <w:t>Datum</w:t>
            </w:r>
          </w:p>
        </w:tc>
        <w:tc>
          <w:tcPr>
            <w:tcW w:w="5135" w:type="dxa"/>
          </w:tcPr>
          <w:p w:rsidR="00FE6BCC" w:rsidRDefault="00FE6BCC" w:rsidP="00485BDC">
            <w:pPr>
              <w:pStyle w:val="Huisstijl-Retouradres"/>
              <w:spacing w:line="240" w:lineRule="auto"/>
              <w:rPr>
                <w:noProof w:val="0"/>
                <w:sz w:val="18"/>
              </w:rPr>
            </w:pPr>
            <w:r>
              <w:rPr>
                <w:noProof w:val="0"/>
                <w:sz w:val="18"/>
              </w:rPr>
              <w:t>1.1</w:t>
            </w:r>
          </w:p>
          <w:p w:rsidR="00485BDC" w:rsidRDefault="00F8757A" w:rsidP="00485BDC">
            <w:pPr>
              <w:pStyle w:val="Huisstijl-Retouradres"/>
              <w:spacing w:line="240" w:lineRule="auto"/>
            </w:pPr>
            <w:r w:rsidRPr="00E35808">
              <w:rPr>
                <w:noProof w:val="0"/>
                <w:sz w:val="18"/>
              </w:rPr>
              <w:fldChar w:fldCharType="begin"/>
            </w:r>
            <w:r w:rsidR="00AE44C7">
              <w:rPr>
                <w:noProof w:val="0"/>
                <w:sz w:val="18"/>
              </w:rPr>
              <w:instrText xml:space="preserve"> DOCPROPERTY  Versie </w:instrText>
            </w:r>
            <w:r w:rsidRPr="00E35808">
              <w:rPr>
                <w:noProof w:val="0"/>
                <w:sz w:val="18"/>
              </w:rPr>
              <w:fldChar w:fldCharType="separate"/>
            </w:r>
            <w:r w:rsidR="00AE44C7">
              <w:rPr>
                <w:noProof w:val="0"/>
                <w:sz w:val="18"/>
              </w:rPr>
              <w:t>2010-09-1</w:t>
            </w:r>
            <w:r w:rsidRPr="00E35808">
              <w:rPr>
                <w:noProof w:val="0"/>
                <w:sz w:val="18"/>
              </w:rPr>
              <w:fldChar w:fldCharType="end"/>
            </w:r>
            <w:r w:rsidR="00AE44C7">
              <w:rPr>
                <w:noProof w:val="0"/>
                <w:sz w:val="18"/>
              </w:rPr>
              <w:t>5</w:t>
            </w:r>
          </w:p>
        </w:tc>
      </w:tr>
      <w:tr w:rsidR="007C3E34" w:rsidRPr="00D724A1">
        <w:tc>
          <w:tcPr>
            <w:tcW w:w="1808" w:type="dxa"/>
          </w:tcPr>
          <w:p w:rsidR="00485BDC" w:rsidRDefault="00AE44C7" w:rsidP="00485BDC">
            <w:pPr>
              <w:pStyle w:val="Huisstijl-Retouradres"/>
              <w:spacing w:line="240" w:lineRule="auto"/>
            </w:pPr>
            <w:r>
              <w:rPr>
                <w:noProof w:val="0"/>
                <w:sz w:val="18"/>
              </w:rPr>
              <w:t>Locatie</w:t>
            </w:r>
          </w:p>
        </w:tc>
        <w:tc>
          <w:tcPr>
            <w:tcW w:w="5135" w:type="dxa"/>
          </w:tcPr>
          <w:p w:rsidR="00485BDC" w:rsidRDefault="00AE44C7" w:rsidP="00485BDC">
            <w:pPr>
              <w:pStyle w:val="Huisstijl-Retouradres"/>
              <w:spacing w:line="240" w:lineRule="auto"/>
            </w:pPr>
            <w:r>
              <w:rPr>
                <w:noProof w:val="0"/>
                <w:sz w:val="18"/>
              </w:rPr>
              <w:t>Den Haag</w:t>
            </w:r>
          </w:p>
        </w:tc>
      </w:tr>
      <w:tr w:rsidR="007C3E34" w:rsidRPr="00515234">
        <w:tc>
          <w:tcPr>
            <w:tcW w:w="1808" w:type="dxa"/>
          </w:tcPr>
          <w:p w:rsidR="00485BDC" w:rsidRDefault="00AE44C7" w:rsidP="00485BDC">
            <w:pPr>
              <w:pStyle w:val="Huisstijl-Retouradres"/>
              <w:spacing w:line="240" w:lineRule="auto"/>
            </w:pPr>
            <w:r>
              <w:rPr>
                <w:noProof w:val="0"/>
                <w:sz w:val="18"/>
              </w:rPr>
              <w:t>Projectleiders</w:t>
            </w:r>
          </w:p>
          <w:p w:rsidR="00485BDC" w:rsidRDefault="00485BDC" w:rsidP="00485BDC">
            <w:pPr>
              <w:pStyle w:val="Huisstijl-Retouradres"/>
              <w:spacing w:line="240" w:lineRule="auto"/>
            </w:pPr>
          </w:p>
        </w:tc>
        <w:tc>
          <w:tcPr>
            <w:tcW w:w="5135" w:type="dxa"/>
          </w:tcPr>
          <w:p w:rsidR="00485BDC" w:rsidRDefault="00AE44C7" w:rsidP="00485BDC">
            <w:pPr>
              <w:pStyle w:val="Huisstijl-Retouradres"/>
              <w:spacing w:line="240" w:lineRule="auto"/>
            </w:pPr>
            <w:r>
              <w:rPr>
                <w:noProof w:val="0"/>
                <w:sz w:val="18"/>
              </w:rPr>
              <w:t>Menno van Drunen</w:t>
            </w:r>
          </w:p>
          <w:p w:rsidR="00485BDC" w:rsidRPr="00485BDC" w:rsidRDefault="00AE44C7" w:rsidP="00485BDC">
            <w:pPr>
              <w:pStyle w:val="Huisstijl-Retouradres"/>
              <w:spacing w:line="240" w:lineRule="auto"/>
              <w:rPr>
                <w:sz w:val="18"/>
              </w:rPr>
            </w:pPr>
            <w:r>
              <w:rPr>
                <w:noProof w:val="0"/>
                <w:sz w:val="18"/>
              </w:rPr>
              <w:t>T 0</w:t>
            </w:r>
            <w:r w:rsidR="00485BDC" w:rsidRPr="00485BDC">
              <w:rPr>
                <w:noProof w:val="0"/>
                <w:sz w:val="18"/>
              </w:rPr>
              <w:t>6-24 51 62 44</w:t>
            </w:r>
          </w:p>
          <w:p w:rsidR="00485BDC" w:rsidRDefault="00AE44C7" w:rsidP="00485BDC">
            <w:pPr>
              <w:pStyle w:val="Huisstijl-Retouradres"/>
              <w:spacing w:line="240" w:lineRule="auto"/>
            </w:pPr>
            <w:r>
              <w:rPr>
                <w:noProof w:val="0"/>
                <w:sz w:val="18"/>
              </w:rPr>
              <w:t>menno.drunen@logius.nl</w:t>
            </w:r>
          </w:p>
        </w:tc>
      </w:tr>
      <w:tr w:rsidR="007C3E34" w:rsidRPr="00D724A1">
        <w:tc>
          <w:tcPr>
            <w:tcW w:w="1808" w:type="dxa"/>
          </w:tcPr>
          <w:p w:rsidR="00485BDC" w:rsidRDefault="00AE44C7" w:rsidP="00485BDC">
            <w:pPr>
              <w:pStyle w:val="Huisstijl-Retouradres"/>
              <w:spacing w:line="240" w:lineRule="auto"/>
            </w:pPr>
            <w:r>
              <w:rPr>
                <w:noProof w:val="0"/>
                <w:sz w:val="18"/>
              </w:rPr>
              <w:t>Contactpersoon</w:t>
            </w:r>
          </w:p>
          <w:p w:rsidR="00485BDC" w:rsidRPr="00485BDC" w:rsidRDefault="00485BDC" w:rsidP="00485BDC">
            <w:pPr>
              <w:pStyle w:val="Huisstijl-Retouradres"/>
              <w:spacing w:line="240" w:lineRule="auto"/>
            </w:pPr>
          </w:p>
        </w:tc>
        <w:tc>
          <w:tcPr>
            <w:tcW w:w="5135" w:type="dxa"/>
          </w:tcPr>
          <w:p w:rsidR="00485BDC" w:rsidRPr="00485BDC" w:rsidRDefault="00F8757A" w:rsidP="00485BDC">
            <w:pPr>
              <w:pStyle w:val="Huisstijl-Retouradres"/>
              <w:spacing w:line="240" w:lineRule="auto"/>
            </w:pPr>
            <w:r w:rsidRPr="00E35808">
              <w:rPr>
                <w:noProof w:val="0"/>
                <w:sz w:val="18"/>
              </w:rPr>
              <w:fldChar w:fldCharType="begin"/>
            </w:r>
            <w:r w:rsidR="00AE44C7">
              <w:rPr>
                <w:noProof w:val="0"/>
                <w:sz w:val="18"/>
              </w:rPr>
              <w:instrText xml:space="preserve"> DOCPROPERTY  CPNaam  </w:instrText>
            </w:r>
            <w:r w:rsidRPr="00E35808">
              <w:rPr>
                <w:noProof w:val="0"/>
                <w:sz w:val="18"/>
              </w:rPr>
              <w:fldChar w:fldCharType="separate"/>
            </w:r>
            <w:r w:rsidR="00AE44C7">
              <w:rPr>
                <w:noProof w:val="0"/>
                <w:sz w:val="18"/>
              </w:rPr>
              <w:t>Roland Hommes</w:t>
            </w:r>
            <w:r w:rsidRPr="00E35808">
              <w:rPr>
                <w:noProof w:val="0"/>
                <w:sz w:val="18"/>
              </w:rPr>
              <w:fldChar w:fldCharType="end"/>
            </w:r>
            <w:r w:rsidR="00485BDC" w:rsidRPr="00485BDC">
              <w:rPr>
                <w:noProof w:val="0"/>
                <w:sz w:val="18"/>
              </w:rPr>
              <w:t xml:space="preserve"> </w:t>
            </w:r>
          </w:p>
          <w:p w:rsidR="00485BDC" w:rsidRDefault="00AE44C7" w:rsidP="00485BDC">
            <w:pPr>
              <w:pStyle w:val="Huisstijl-Retouradres"/>
              <w:spacing w:line="240" w:lineRule="auto"/>
            </w:pPr>
            <w:r>
              <w:rPr>
                <w:noProof w:val="0"/>
                <w:sz w:val="18"/>
              </w:rPr>
              <w:t>T 0</w:t>
            </w:r>
            <w:r w:rsidR="00FC280C">
              <w:rPr>
                <w:noProof w:val="0"/>
                <w:sz w:val="18"/>
              </w:rPr>
              <w:t>70</w:t>
            </w:r>
            <w:r>
              <w:rPr>
                <w:noProof w:val="0"/>
                <w:sz w:val="18"/>
              </w:rPr>
              <w:t>-</w:t>
            </w:r>
            <w:r w:rsidR="00FC280C">
              <w:rPr>
                <w:noProof w:val="0"/>
                <w:sz w:val="18"/>
              </w:rPr>
              <w:t>88963</w:t>
            </w:r>
            <w:r>
              <w:rPr>
                <w:noProof w:val="0"/>
                <w:sz w:val="18"/>
              </w:rPr>
              <w:t>3</w:t>
            </w:r>
            <w:r w:rsidR="00FC280C">
              <w:rPr>
                <w:noProof w:val="0"/>
                <w:sz w:val="18"/>
              </w:rPr>
              <w:t>8</w:t>
            </w:r>
            <w:r>
              <w:rPr>
                <w:noProof w:val="0"/>
                <w:sz w:val="18"/>
              </w:rPr>
              <w:t xml:space="preserve"> </w:t>
            </w:r>
            <w:r w:rsidR="00F8757A" w:rsidRPr="00E35808">
              <w:rPr>
                <w:noProof w:val="0"/>
                <w:sz w:val="18"/>
              </w:rPr>
              <w:fldChar w:fldCharType="begin"/>
            </w:r>
            <w:r>
              <w:rPr>
                <w:noProof w:val="0"/>
                <w:sz w:val="18"/>
              </w:rPr>
              <w:instrText xml:space="preserve"> DOCPROPERTY  CPTel  </w:instrText>
            </w:r>
            <w:r w:rsidR="00F8757A" w:rsidRPr="00E35808">
              <w:rPr>
                <w:noProof w:val="0"/>
                <w:sz w:val="18"/>
              </w:rPr>
              <w:fldChar w:fldCharType="end"/>
            </w:r>
          </w:p>
          <w:p w:rsidR="00485BDC" w:rsidRDefault="00F8757A" w:rsidP="00485BDC">
            <w:pPr>
              <w:pStyle w:val="Huisstijl-Retouradres"/>
              <w:spacing w:line="240" w:lineRule="auto"/>
            </w:pPr>
            <w:r w:rsidRPr="00E35808">
              <w:rPr>
                <w:noProof w:val="0"/>
                <w:sz w:val="18"/>
              </w:rPr>
              <w:fldChar w:fldCharType="begin"/>
            </w:r>
            <w:r w:rsidR="00AE44C7">
              <w:rPr>
                <w:noProof w:val="0"/>
                <w:sz w:val="18"/>
              </w:rPr>
              <w:instrText xml:space="preserve"> DOCPROPERTY  CPEmail  </w:instrText>
            </w:r>
            <w:r w:rsidRPr="00E35808">
              <w:rPr>
                <w:noProof w:val="0"/>
                <w:sz w:val="18"/>
              </w:rPr>
              <w:fldChar w:fldCharType="separate"/>
            </w:r>
            <w:r w:rsidR="00AE44C7">
              <w:rPr>
                <w:noProof w:val="0"/>
                <w:sz w:val="18"/>
              </w:rPr>
              <w:t>roland.hommes@logius.nl</w:t>
            </w:r>
            <w:r w:rsidRPr="00E35808">
              <w:rPr>
                <w:noProof w:val="0"/>
                <w:sz w:val="18"/>
              </w:rPr>
              <w:fldChar w:fldCharType="end"/>
            </w:r>
          </w:p>
        </w:tc>
      </w:tr>
      <w:tr w:rsidR="007C3E34" w:rsidRPr="00D724A1">
        <w:tc>
          <w:tcPr>
            <w:tcW w:w="1808" w:type="dxa"/>
          </w:tcPr>
          <w:p w:rsidR="00485BDC" w:rsidRDefault="00AE44C7" w:rsidP="00485BDC">
            <w:pPr>
              <w:pStyle w:val="Huisstijl-Retouradres"/>
              <w:spacing w:line="240" w:lineRule="auto"/>
            </w:pPr>
            <w:r>
              <w:rPr>
                <w:noProof w:val="0"/>
                <w:sz w:val="18"/>
              </w:rPr>
              <w:t>Organisatie</w:t>
            </w:r>
          </w:p>
        </w:tc>
        <w:tc>
          <w:tcPr>
            <w:tcW w:w="5135" w:type="dxa"/>
          </w:tcPr>
          <w:p w:rsidR="00485BDC" w:rsidRDefault="00AE44C7" w:rsidP="00485BDC">
            <w:pPr>
              <w:pStyle w:val="Huisstijl-Retouradres"/>
              <w:spacing w:line="240" w:lineRule="auto"/>
            </w:pPr>
            <w:r>
              <w:rPr>
                <w:noProof w:val="0"/>
                <w:sz w:val="18"/>
              </w:rPr>
              <w:t>Logius</w:t>
            </w:r>
          </w:p>
          <w:p w:rsidR="00A80A24" w:rsidRDefault="00F8757A" w:rsidP="00E35808">
            <w:pPr>
              <w:pStyle w:val="Huisstijl-Retouradres"/>
              <w:spacing w:line="240" w:lineRule="auto"/>
              <w:rPr>
                <w:noProof w:val="0"/>
                <w:sz w:val="18"/>
              </w:rPr>
            </w:pPr>
            <w:r w:rsidRPr="00D724A1">
              <w:rPr>
                <w:noProof w:val="0"/>
                <w:sz w:val="18"/>
              </w:rPr>
              <w:fldChar w:fldCharType="begin"/>
            </w:r>
            <w:r w:rsidR="00A753FB" w:rsidRPr="00D724A1">
              <w:rPr>
                <w:noProof w:val="0"/>
                <w:sz w:val="18"/>
              </w:rPr>
              <w:instrText xml:space="preserve"> DOCPROPERTY  Postadres </w:instrText>
            </w:r>
            <w:r w:rsidRPr="00D724A1">
              <w:rPr>
                <w:noProof w:val="0"/>
                <w:sz w:val="18"/>
              </w:rPr>
              <w:fldChar w:fldCharType="separate"/>
            </w:r>
            <w:r w:rsidR="00A80A24">
              <w:rPr>
                <w:noProof w:val="0"/>
                <w:sz w:val="18"/>
              </w:rPr>
              <w:t>Postbus 84011</w:t>
            </w:r>
          </w:p>
          <w:p w:rsidR="00A753FB" w:rsidRPr="00D724A1" w:rsidRDefault="00A80A24" w:rsidP="00E35808">
            <w:pPr>
              <w:pStyle w:val="Huisstijl-Retouradres"/>
              <w:spacing w:line="240" w:lineRule="auto"/>
              <w:rPr>
                <w:noProof w:val="0"/>
                <w:sz w:val="18"/>
              </w:rPr>
            </w:pPr>
            <w:r>
              <w:rPr>
                <w:noProof w:val="0"/>
                <w:sz w:val="18"/>
              </w:rPr>
              <w:t>2508 AA  Den Haag</w:t>
            </w:r>
            <w:r w:rsidR="00F8757A" w:rsidRPr="00D724A1">
              <w:rPr>
                <w:noProof w:val="0"/>
                <w:sz w:val="18"/>
              </w:rPr>
              <w:fldChar w:fldCharType="end"/>
            </w:r>
          </w:p>
          <w:p w:rsidR="00485BDC" w:rsidRDefault="00F8757A" w:rsidP="00485BDC">
            <w:pPr>
              <w:pStyle w:val="Huisstijl-Retouradres"/>
              <w:spacing w:line="240" w:lineRule="auto"/>
            </w:pPr>
            <w:hyperlink r:id="rId7" w:history="1">
              <w:r w:rsidR="00485BDC" w:rsidRPr="00485BDC">
                <w:t>servicecentrum@logius.nl</w:t>
              </w:r>
            </w:hyperlink>
            <w:r w:rsidR="00485BDC" w:rsidRPr="00485BDC">
              <w:rPr>
                <w:noProof w:val="0"/>
                <w:sz w:val="18"/>
              </w:rPr>
              <w:t xml:space="preserve"> </w:t>
            </w:r>
          </w:p>
        </w:tc>
      </w:tr>
      <w:tr w:rsidR="007C3E34" w:rsidRPr="00D724A1">
        <w:tc>
          <w:tcPr>
            <w:tcW w:w="1808" w:type="dxa"/>
          </w:tcPr>
          <w:p w:rsidR="00485BDC" w:rsidRDefault="00485BDC" w:rsidP="00485BDC">
            <w:pPr>
              <w:pStyle w:val="Huisstijl-Retouradres"/>
              <w:spacing w:line="240" w:lineRule="auto"/>
            </w:pPr>
          </w:p>
        </w:tc>
        <w:tc>
          <w:tcPr>
            <w:tcW w:w="5135" w:type="dxa"/>
          </w:tcPr>
          <w:p w:rsidR="00485BDC" w:rsidRDefault="00485BDC" w:rsidP="00485BDC">
            <w:pPr>
              <w:pStyle w:val="Huisstijl-Retouradres"/>
              <w:spacing w:line="240" w:lineRule="auto"/>
            </w:pPr>
          </w:p>
        </w:tc>
      </w:tr>
      <w:tr w:rsidR="007C3E34" w:rsidRPr="00D724A1">
        <w:tc>
          <w:tcPr>
            <w:tcW w:w="1808" w:type="dxa"/>
          </w:tcPr>
          <w:p w:rsidR="00485BDC" w:rsidRDefault="00485BDC" w:rsidP="00485BDC">
            <w:pPr>
              <w:pStyle w:val="Huisstijl-Retouradres"/>
              <w:spacing w:line="240" w:lineRule="auto"/>
            </w:pPr>
            <w:r w:rsidRPr="00485BDC">
              <w:rPr>
                <w:noProof w:val="0"/>
                <w:sz w:val="18"/>
              </w:rPr>
              <w:t>Bijlage(n)</w:t>
            </w:r>
          </w:p>
        </w:tc>
        <w:tc>
          <w:tcPr>
            <w:tcW w:w="5135" w:type="dxa"/>
          </w:tcPr>
          <w:p w:rsidR="00485BDC" w:rsidRDefault="00485BDC" w:rsidP="00485BDC">
            <w:pPr>
              <w:pStyle w:val="Huisstijl-Retouradres"/>
              <w:spacing w:line="240" w:lineRule="auto"/>
            </w:pPr>
            <w:r w:rsidRPr="00485BDC">
              <w:rPr>
                <w:noProof w:val="0"/>
                <w:sz w:val="18"/>
              </w:rPr>
              <w:t>-</w:t>
            </w:r>
            <w:r w:rsidR="00F8757A" w:rsidRPr="00485BDC">
              <w:rPr>
                <w:noProof w:val="0"/>
                <w:sz w:val="18"/>
              </w:rPr>
              <w:fldChar w:fldCharType="begin"/>
            </w:r>
            <w:r w:rsidRPr="00485BDC">
              <w:rPr>
                <w:noProof w:val="0"/>
                <w:sz w:val="18"/>
              </w:rPr>
              <w:instrText xml:space="preserve"> DOCPROPERTY  AantalBijl  </w:instrText>
            </w:r>
            <w:r w:rsidR="00F8757A" w:rsidRPr="00485BDC">
              <w:rPr>
                <w:noProof w:val="0"/>
                <w:sz w:val="18"/>
              </w:rPr>
              <w:fldChar w:fldCharType="end"/>
            </w:r>
          </w:p>
        </w:tc>
      </w:tr>
      <w:tr w:rsidR="007C3E34" w:rsidRPr="00D724A1">
        <w:tc>
          <w:tcPr>
            <w:tcW w:w="1808" w:type="dxa"/>
          </w:tcPr>
          <w:p w:rsidR="007C3E34" w:rsidRPr="00D724A1" w:rsidRDefault="007C3E34" w:rsidP="007A0DDB">
            <w:pPr>
              <w:rPr>
                <w:i/>
              </w:rPr>
            </w:pPr>
          </w:p>
        </w:tc>
        <w:tc>
          <w:tcPr>
            <w:tcW w:w="5135" w:type="dxa"/>
          </w:tcPr>
          <w:p w:rsidR="007C3E34" w:rsidRPr="00D724A1" w:rsidRDefault="007C3E34" w:rsidP="00971053">
            <w:pPr>
              <w:spacing w:line="240" w:lineRule="auto"/>
            </w:pPr>
          </w:p>
        </w:tc>
      </w:tr>
    </w:tbl>
    <w:p w:rsidR="007C3E34" w:rsidRDefault="007C3E34" w:rsidP="00A05C03">
      <w:pPr>
        <w:pStyle w:val="Kopzondernummering"/>
      </w:pPr>
    </w:p>
    <w:p w:rsidR="00DD5A80" w:rsidRDefault="007C3E34" w:rsidP="00262753">
      <w:pPr>
        <w:pStyle w:val="Kopzondernummering"/>
      </w:pPr>
      <w:r>
        <w:br w:type="page"/>
      </w:r>
      <w:bookmarkStart w:id="42" w:name="Inhoud"/>
      <w:bookmarkStart w:id="43" w:name="_Toc210639909"/>
      <w:bookmarkStart w:id="44" w:name="_Toc210640509"/>
      <w:bookmarkStart w:id="45" w:name="_Toc210642359"/>
      <w:bookmarkStart w:id="46" w:name="_Toc210707156"/>
      <w:bookmarkStart w:id="47" w:name="_Toc210707189"/>
      <w:bookmarkStart w:id="48" w:name="_Toc210707588"/>
      <w:bookmarkStart w:id="49" w:name="_Toc210709223"/>
      <w:bookmarkStart w:id="50" w:name="_Toc210709342"/>
      <w:bookmarkStart w:id="51" w:name="_Toc210709603"/>
      <w:bookmarkStart w:id="52" w:name="_Toc210709777"/>
      <w:bookmarkStart w:id="53" w:name="_Toc210710033"/>
      <w:bookmarkStart w:id="54" w:name="_Toc210712612"/>
      <w:bookmarkStart w:id="55" w:name="_Toc146038330"/>
      <w:bookmarkEnd w:id="0"/>
      <w:bookmarkEnd w:id="1"/>
      <w:bookmarkEnd w:id="2"/>
      <w:bookmarkEnd w:id="3"/>
      <w:bookmarkEnd w:id="4"/>
      <w:bookmarkEnd w:id="5"/>
      <w:bookmarkEnd w:id="6"/>
      <w:bookmarkEnd w:id="7"/>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00DD5A80">
        <w:lastRenderedPageBreak/>
        <w:t>Inhoud</w:t>
      </w:r>
      <w:bookmarkEnd w:id="55"/>
    </w:p>
    <w:p w:rsidR="008E1465" w:rsidRDefault="00F8757A">
      <w:pPr>
        <w:pStyle w:val="Inhopg1"/>
        <w:tabs>
          <w:tab w:val="right" w:leader="dot" w:pos="6793"/>
        </w:tabs>
        <w:rPr>
          <w:rFonts w:asciiTheme="minorHAnsi" w:eastAsiaTheme="minorEastAsia" w:hAnsiTheme="minorHAnsi" w:cstheme="minorBidi"/>
          <w:b w:val="0"/>
          <w:bCs w:val="0"/>
          <w:noProof/>
          <w:sz w:val="24"/>
          <w:szCs w:val="24"/>
        </w:rPr>
      </w:pPr>
      <w:r w:rsidRPr="00F8757A">
        <w:fldChar w:fldCharType="begin"/>
      </w:r>
      <w:r w:rsidR="00DD5A80">
        <w:instrText xml:space="preserve"> TOC \o "1-3" \h \z \u </w:instrText>
      </w:r>
      <w:r w:rsidRPr="00F8757A">
        <w:fldChar w:fldCharType="separate"/>
      </w:r>
      <w:r w:rsidR="008E1465">
        <w:rPr>
          <w:noProof/>
        </w:rPr>
        <w:t>Colofon</w:t>
      </w:r>
      <w:r w:rsidR="008E1465">
        <w:rPr>
          <w:noProof/>
        </w:rPr>
        <w:tab/>
      </w:r>
      <w:r>
        <w:rPr>
          <w:noProof/>
        </w:rPr>
        <w:fldChar w:fldCharType="begin"/>
      </w:r>
      <w:r w:rsidR="008E1465">
        <w:rPr>
          <w:noProof/>
        </w:rPr>
        <w:instrText xml:space="preserve"> PAGEREF _Toc146038329 \h </w:instrText>
      </w:r>
      <w:r>
        <w:rPr>
          <w:noProof/>
        </w:rPr>
      </w:r>
      <w:r>
        <w:rPr>
          <w:noProof/>
        </w:rPr>
        <w:fldChar w:fldCharType="separate"/>
      </w:r>
      <w:r w:rsidR="008E1465">
        <w:rPr>
          <w:noProof/>
        </w:rPr>
        <w:t>2</w:t>
      </w:r>
      <w:r>
        <w:rPr>
          <w:noProof/>
        </w:rPr>
        <w:fldChar w:fldCharType="end"/>
      </w:r>
    </w:p>
    <w:p w:rsidR="008E1465" w:rsidRDefault="008E1465">
      <w:pPr>
        <w:pStyle w:val="Inhopg1"/>
        <w:tabs>
          <w:tab w:val="right" w:leader="dot" w:pos="6793"/>
        </w:tabs>
        <w:rPr>
          <w:rFonts w:asciiTheme="minorHAnsi" w:eastAsiaTheme="minorEastAsia" w:hAnsiTheme="minorHAnsi" w:cstheme="minorBidi"/>
          <w:b w:val="0"/>
          <w:bCs w:val="0"/>
          <w:noProof/>
          <w:sz w:val="24"/>
          <w:szCs w:val="24"/>
        </w:rPr>
      </w:pPr>
      <w:r>
        <w:rPr>
          <w:noProof/>
        </w:rPr>
        <w:t>Inhoud</w:t>
      </w:r>
      <w:r>
        <w:rPr>
          <w:noProof/>
        </w:rPr>
        <w:tab/>
      </w:r>
      <w:r w:rsidR="00F8757A">
        <w:rPr>
          <w:noProof/>
        </w:rPr>
        <w:fldChar w:fldCharType="begin"/>
      </w:r>
      <w:r>
        <w:rPr>
          <w:noProof/>
        </w:rPr>
        <w:instrText xml:space="preserve"> PAGEREF _Toc146038330 \h </w:instrText>
      </w:r>
      <w:r w:rsidR="00F8757A">
        <w:rPr>
          <w:noProof/>
        </w:rPr>
      </w:r>
      <w:r w:rsidR="00F8757A">
        <w:rPr>
          <w:noProof/>
        </w:rPr>
        <w:fldChar w:fldCharType="separate"/>
      </w:r>
      <w:r>
        <w:rPr>
          <w:noProof/>
        </w:rPr>
        <w:t>3</w:t>
      </w:r>
      <w:r w:rsidR="00F8757A">
        <w:rPr>
          <w:noProof/>
        </w:rPr>
        <w:fldChar w:fldCharType="end"/>
      </w:r>
    </w:p>
    <w:p w:rsidR="008E1465" w:rsidRDefault="008E1465">
      <w:pPr>
        <w:pStyle w:val="Inhopg1"/>
        <w:tabs>
          <w:tab w:val="left" w:pos="358"/>
          <w:tab w:val="right" w:leader="dot" w:pos="6793"/>
        </w:tabs>
        <w:rPr>
          <w:rFonts w:asciiTheme="minorHAnsi" w:eastAsiaTheme="minorEastAsia" w:hAnsiTheme="minorHAnsi" w:cstheme="minorBidi"/>
          <w:b w:val="0"/>
          <w:bCs w:val="0"/>
          <w:noProof/>
          <w:sz w:val="24"/>
          <w:szCs w:val="24"/>
        </w:rPr>
      </w:pPr>
      <w:r w:rsidRPr="00C842B4">
        <w:rPr>
          <w:rFonts w:ascii="Cambria" w:hAnsi="Cambria"/>
          <w:noProof/>
        </w:rPr>
        <w:t>1</w:t>
      </w:r>
      <w:r>
        <w:rPr>
          <w:rFonts w:asciiTheme="minorHAnsi" w:eastAsiaTheme="minorEastAsia" w:hAnsiTheme="minorHAnsi" w:cstheme="minorBidi"/>
          <w:b w:val="0"/>
          <w:bCs w:val="0"/>
          <w:noProof/>
          <w:sz w:val="24"/>
          <w:szCs w:val="24"/>
        </w:rPr>
        <w:tab/>
      </w:r>
      <w:r>
        <w:rPr>
          <w:noProof/>
        </w:rPr>
        <w:t>Verantwoording</w:t>
      </w:r>
      <w:r>
        <w:rPr>
          <w:noProof/>
        </w:rPr>
        <w:tab/>
      </w:r>
      <w:r w:rsidR="00F8757A">
        <w:rPr>
          <w:noProof/>
        </w:rPr>
        <w:fldChar w:fldCharType="begin"/>
      </w:r>
      <w:r>
        <w:rPr>
          <w:noProof/>
        </w:rPr>
        <w:instrText xml:space="preserve"> PAGEREF _Toc146038331 \h </w:instrText>
      </w:r>
      <w:r w:rsidR="00F8757A">
        <w:rPr>
          <w:noProof/>
        </w:rPr>
      </w:r>
      <w:r w:rsidR="00F8757A">
        <w:rPr>
          <w:noProof/>
        </w:rPr>
        <w:fldChar w:fldCharType="separate"/>
      </w:r>
      <w:r>
        <w:rPr>
          <w:noProof/>
        </w:rPr>
        <w:t>4</w:t>
      </w:r>
      <w:r w:rsidR="00F8757A">
        <w:rPr>
          <w:noProof/>
        </w:rPr>
        <w:fldChar w:fldCharType="end"/>
      </w:r>
    </w:p>
    <w:p w:rsidR="008E1465" w:rsidRDefault="008E1465">
      <w:pPr>
        <w:pStyle w:val="Inhopg1"/>
        <w:tabs>
          <w:tab w:val="left" w:pos="358"/>
          <w:tab w:val="right" w:leader="dot" w:pos="6793"/>
        </w:tabs>
        <w:rPr>
          <w:rFonts w:asciiTheme="minorHAnsi" w:eastAsiaTheme="minorEastAsia" w:hAnsiTheme="minorHAnsi" w:cstheme="minorBidi"/>
          <w:b w:val="0"/>
          <w:bCs w:val="0"/>
          <w:noProof/>
          <w:sz w:val="24"/>
          <w:szCs w:val="24"/>
        </w:rPr>
      </w:pPr>
      <w:r w:rsidRPr="00C842B4">
        <w:rPr>
          <w:rFonts w:ascii="Cambria" w:hAnsi="Cambria"/>
          <w:noProof/>
        </w:rPr>
        <w:t>2</w:t>
      </w:r>
      <w:r>
        <w:rPr>
          <w:rFonts w:asciiTheme="minorHAnsi" w:eastAsiaTheme="minorEastAsia" w:hAnsiTheme="minorHAnsi" w:cstheme="minorBidi"/>
          <w:b w:val="0"/>
          <w:bCs w:val="0"/>
          <w:noProof/>
          <w:sz w:val="24"/>
          <w:szCs w:val="24"/>
        </w:rPr>
        <w:tab/>
      </w:r>
      <w:r>
        <w:rPr>
          <w:noProof/>
        </w:rPr>
        <w:t>Documentatie</w:t>
      </w:r>
      <w:r>
        <w:rPr>
          <w:noProof/>
        </w:rPr>
        <w:tab/>
      </w:r>
      <w:r w:rsidR="00F8757A">
        <w:rPr>
          <w:noProof/>
        </w:rPr>
        <w:fldChar w:fldCharType="begin"/>
      </w:r>
      <w:r>
        <w:rPr>
          <w:noProof/>
        </w:rPr>
        <w:instrText xml:space="preserve"> PAGEREF _Toc146038332 \h </w:instrText>
      </w:r>
      <w:r w:rsidR="00F8757A">
        <w:rPr>
          <w:noProof/>
        </w:rPr>
      </w:r>
      <w:r w:rsidR="00F8757A">
        <w:rPr>
          <w:noProof/>
        </w:rPr>
        <w:fldChar w:fldCharType="separate"/>
      </w:r>
      <w:r>
        <w:rPr>
          <w:noProof/>
        </w:rPr>
        <w:t>5</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bCs/>
          <w:noProof/>
        </w:rPr>
        <w:t>2.1</w:t>
      </w:r>
      <w:r>
        <w:rPr>
          <w:rFonts w:asciiTheme="minorHAnsi" w:eastAsiaTheme="minorEastAsia" w:hAnsiTheme="minorHAnsi" w:cstheme="minorBidi"/>
          <w:i w:val="0"/>
          <w:iCs w:val="0"/>
          <w:noProof/>
          <w:sz w:val="24"/>
          <w:szCs w:val="24"/>
        </w:rPr>
        <w:tab/>
      </w:r>
      <w:r>
        <w:rPr>
          <w:noProof/>
        </w:rPr>
        <w:t>Directories</w:t>
      </w:r>
      <w:r>
        <w:rPr>
          <w:noProof/>
        </w:rPr>
        <w:tab/>
      </w:r>
      <w:r w:rsidR="00F8757A">
        <w:rPr>
          <w:noProof/>
        </w:rPr>
        <w:fldChar w:fldCharType="begin"/>
      </w:r>
      <w:r>
        <w:rPr>
          <w:noProof/>
        </w:rPr>
        <w:instrText xml:space="preserve"> PAGEREF _Toc146038333 \h </w:instrText>
      </w:r>
      <w:r w:rsidR="00F8757A">
        <w:rPr>
          <w:noProof/>
        </w:rPr>
      </w:r>
      <w:r w:rsidR="00F8757A">
        <w:rPr>
          <w:noProof/>
        </w:rPr>
        <w:fldChar w:fldCharType="separate"/>
      </w:r>
      <w:r>
        <w:rPr>
          <w:noProof/>
        </w:rPr>
        <w:t>5</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bCs/>
          <w:noProof/>
        </w:rPr>
        <w:t>2.2</w:t>
      </w:r>
      <w:r>
        <w:rPr>
          <w:rFonts w:asciiTheme="minorHAnsi" w:eastAsiaTheme="minorEastAsia" w:hAnsiTheme="minorHAnsi" w:cstheme="minorBidi"/>
          <w:i w:val="0"/>
          <w:iCs w:val="0"/>
          <w:noProof/>
          <w:sz w:val="24"/>
          <w:szCs w:val="24"/>
        </w:rPr>
        <w:tab/>
      </w:r>
      <w:r>
        <w:rPr>
          <w:noProof/>
        </w:rPr>
        <w:t>Leesbare documenten</w:t>
      </w:r>
      <w:r>
        <w:rPr>
          <w:noProof/>
        </w:rPr>
        <w:tab/>
      </w:r>
      <w:r w:rsidR="00F8757A">
        <w:rPr>
          <w:noProof/>
        </w:rPr>
        <w:fldChar w:fldCharType="begin"/>
      </w:r>
      <w:r>
        <w:rPr>
          <w:noProof/>
        </w:rPr>
        <w:instrText xml:space="preserve"> PAGEREF _Toc146038334 \h </w:instrText>
      </w:r>
      <w:r w:rsidR="00F8757A">
        <w:rPr>
          <w:noProof/>
        </w:rPr>
      </w:r>
      <w:r w:rsidR="00F8757A">
        <w:rPr>
          <w:noProof/>
        </w:rPr>
        <w:fldChar w:fldCharType="separate"/>
      </w:r>
      <w:r>
        <w:rPr>
          <w:noProof/>
        </w:rPr>
        <w:t>6</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bCs/>
          <w:noProof/>
        </w:rPr>
        <w:t>2.3</w:t>
      </w:r>
      <w:r>
        <w:rPr>
          <w:rFonts w:asciiTheme="minorHAnsi" w:eastAsiaTheme="minorEastAsia" w:hAnsiTheme="minorHAnsi" w:cstheme="minorBidi"/>
          <w:i w:val="0"/>
          <w:iCs w:val="0"/>
          <w:noProof/>
          <w:sz w:val="24"/>
          <w:szCs w:val="24"/>
        </w:rPr>
        <w:tab/>
      </w:r>
      <w:r>
        <w:rPr>
          <w:noProof/>
        </w:rPr>
        <w:t>Modelleringuitgangspunten</w:t>
      </w:r>
      <w:r>
        <w:rPr>
          <w:noProof/>
        </w:rPr>
        <w:tab/>
      </w:r>
      <w:r w:rsidR="00F8757A">
        <w:rPr>
          <w:noProof/>
        </w:rPr>
        <w:fldChar w:fldCharType="begin"/>
      </w:r>
      <w:r>
        <w:rPr>
          <w:noProof/>
        </w:rPr>
        <w:instrText xml:space="preserve"> PAGEREF _Toc146038335 \h </w:instrText>
      </w:r>
      <w:r w:rsidR="00F8757A">
        <w:rPr>
          <w:noProof/>
        </w:rPr>
      </w:r>
      <w:r w:rsidR="00F8757A">
        <w:rPr>
          <w:noProof/>
        </w:rPr>
        <w:fldChar w:fldCharType="separate"/>
      </w:r>
      <w:r>
        <w:rPr>
          <w:noProof/>
        </w:rPr>
        <w:t>6</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bCs/>
          <w:noProof/>
        </w:rPr>
        <w:t>2.4</w:t>
      </w:r>
      <w:r>
        <w:rPr>
          <w:rFonts w:asciiTheme="minorHAnsi" w:eastAsiaTheme="minorEastAsia" w:hAnsiTheme="minorHAnsi" w:cstheme="minorBidi"/>
          <w:i w:val="0"/>
          <w:iCs w:val="0"/>
          <w:noProof/>
          <w:sz w:val="24"/>
          <w:szCs w:val="24"/>
        </w:rPr>
        <w:tab/>
      </w:r>
      <w:r>
        <w:rPr>
          <w:noProof/>
        </w:rPr>
        <w:t>Gegenereerde documenten</w:t>
      </w:r>
      <w:r>
        <w:rPr>
          <w:noProof/>
        </w:rPr>
        <w:tab/>
      </w:r>
      <w:r w:rsidR="00F8757A">
        <w:rPr>
          <w:noProof/>
        </w:rPr>
        <w:fldChar w:fldCharType="begin"/>
      </w:r>
      <w:r>
        <w:rPr>
          <w:noProof/>
        </w:rPr>
        <w:instrText xml:space="preserve"> PAGEREF _Toc146038336 \h </w:instrText>
      </w:r>
      <w:r w:rsidR="00F8757A">
        <w:rPr>
          <w:noProof/>
        </w:rPr>
      </w:r>
      <w:r w:rsidR="00F8757A">
        <w:rPr>
          <w:noProof/>
        </w:rPr>
        <w:fldChar w:fldCharType="separate"/>
      </w:r>
      <w:r>
        <w:rPr>
          <w:noProof/>
        </w:rPr>
        <w:t>7</w:t>
      </w:r>
      <w:r w:rsidR="00F8757A">
        <w:rPr>
          <w:noProof/>
        </w:rPr>
        <w:fldChar w:fldCharType="end"/>
      </w:r>
    </w:p>
    <w:p w:rsidR="008E1465" w:rsidRDefault="008E1465">
      <w:pPr>
        <w:pStyle w:val="Inhopg1"/>
        <w:tabs>
          <w:tab w:val="left" w:pos="358"/>
          <w:tab w:val="right" w:leader="dot" w:pos="6793"/>
        </w:tabs>
        <w:rPr>
          <w:rFonts w:asciiTheme="minorHAnsi" w:eastAsiaTheme="minorEastAsia" w:hAnsiTheme="minorHAnsi" w:cstheme="minorBidi"/>
          <w:b w:val="0"/>
          <w:bCs w:val="0"/>
          <w:noProof/>
          <w:sz w:val="24"/>
          <w:szCs w:val="24"/>
        </w:rPr>
      </w:pPr>
      <w:r w:rsidRPr="00C842B4">
        <w:rPr>
          <w:rFonts w:ascii="Cambria" w:hAnsi="Cambria"/>
          <w:noProof/>
        </w:rPr>
        <w:t>3</w:t>
      </w:r>
      <w:r>
        <w:rPr>
          <w:rFonts w:asciiTheme="minorHAnsi" w:eastAsiaTheme="minorEastAsia" w:hAnsiTheme="minorHAnsi" w:cstheme="minorBidi"/>
          <w:b w:val="0"/>
          <w:bCs w:val="0"/>
          <w:noProof/>
          <w:sz w:val="24"/>
          <w:szCs w:val="24"/>
        </w:rPr>
        <w:tab/>
      </w:r>
      <w:r>
        <w:rPr>
          <w:noProof/>
        </w:rPr>
        <w:t>Functioneel ontwerp eFactuur-NL</w:t>
      </w:r>
      <w:r>
        <w:rPr>
          <w:noProof/>
        </w:rPr>
        <w:tab/>
      </w:r>
      <w:r w:rsidR="00F8757A">
        <w:rPr>
          <w:noProof/>
        </w:rPr>
        <w:fldChar w:fldCharType="begin"/>
      </w:r>
      <w:r>
        <w:rPr>
          <w:noProof/>
        </w:rPr>
        <w:instrText xml:space="preserve"> PAGEREF _Toc146038337 \h </w:instrText>
      </w:r>
      <w:r w:rsidR="00F8757A">
        <w:rPr>
          <w:noProof/>
        </w:rPr>
      </w:r>
      <w:r w:rsidR="00F8757A">
        <w:rPr>
          <w:noProof/>
        </w:rPr>
        <w:fldChar w:fldCharType="separate"/>
      </w:r>
      <w:r>
        <w:rPr>
          <w:noProof/>
        </w:rPr>
        <w:t>8</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bCs/>
          <w:noProof/>
        </w:rPr>
        <w:t>3.1</w:t>
      </w:r>
      <w:r>
        <w:rPr>
          <w:rFonts w:asciiTheme="minorHAnsi" w:eastAsiaTheme="minorEastAsia" w:hAnsiTheme="minorHAnsi" w:cstheme="minorBidi"/>
          <w:i w:val="0"/>
          <w:iCs w:val="0"/>
          <w:noProof/>
          <w:sz w:val="24"/>
          <w:szCs w:val="24"/>
        </w:rPr>
        <w:tab/>
      </w:r>
      <w:r>
        <w:rPr>
          <w:noProof/>
        </w:rPr>
        <w:t>De delen van het functioneel ontwerp.</w:t>
      </w:r>
      <w:r>
        <w:rPr>
          <w:noProof/>
        </w:rPr>
        <w:tab/>
      </w:r>
      <w:r w:rsidR="00F8757A">
        <w:rPr>
          <w:noProof/>
        </w:rPr>
        <w:fldChar w:fldCharType="begin"/>
      </w:r>
      <w:r>
        <w:rPr>
          <w:noProof/>
        </w:rPr>
        <w:instrText xml:space="preserve"> PAGEREF _Toc146038338 \h </w:instrText>
      </w:r>
      <w:r w:rsidR="00F8757A">
        <w:rPr>
          <w:noProof/>
        </w:rPr>
      </w:r>
      <w:r w:rsidR="00F8757A">
        <w:rPr>
          <w:noProof/>
        </w:rPr>
        <w:fldChar w:fldCharType="separate"/>
      </w:r>
      <w:r>
        <w:rPr>
          <w:noProof/>
        </w:rPr>
        <w:t>8</w:t>
      </w:r>
      <w:r w:rsidR="00F8757A">
        <w:rPr>
          <w:noProof/>
        </w:rPr>
        <w:fldChar w:fldCharType="end"/>
      </w:r>
    </w:p>
    <w:p w:rsidR="008E1465" w:rsidRDefault="008E1465">
      <w:pPr>
        <w:pStyle w:val="Inhopg3"/>
        <w:tabs>
          <w:tab w:val="left" w:pos="1014"/>
          <w:tab w:val="right" w:leader="dot" w:pos="6793"/>
        </w:tabs>
        <w:rPr>
          <w:rFonts w:asciiTheme="minorHAnsi" w:eastAsiaTheme="minorEastAsia" w:hAnsiTheme="minorHAnsi" w:cstheme="minorBidi"/>
          <w:noProof/>
          <w:sz w:val="24"/>
          <w:szCs w:val="24"/>
        </w:rPr>
      </w:pPr>
      <w:r w:rsidRPr="00C842B4">
        <w:rPr>
          <w:rFonts w:ascii="Cambria" w:hAnsi="Cambria"/>
          <w:bCs/>
          <w:noProof/>
        </w:rPr>
        <w:t>3.1.1</w:t>
      </w:r>
      <w:r>
        <w:rPr>
          <w:rFonts w:asciiTheme="minorHAnsi" w:eastAsiaTheme="minorEastAsia" w:hAnsiTheme="minorHAnsi" w:cstheme="minorBidi"/>
          <w:noProof/>
          <w:sz w:val="24"/>
          <w:szCs w:val="24"/>
        </w:rPr>
        <w:tab/>
      </w:r>
      <w:r>
        <w:rPr>
          <w:noProof/>
        </w:rPr>
        <w:t>De samenvatting</w:t>
      </w:r>
      <w:r>
        <w:rPr>
          <w:noProof/>
        </w:rPr>
        <w:tab/>
      </w:r>
      <w:r w:rsidR="00F8757A">
        <w:rPr>
          <w:noProof/>
        </w:rPr>
        <w:fldChar w:fldCharType="begin"/>
      </w:r>
      <w:r>
        <w:rPr>
          <w:noProof/>
        </w:rPr>
        <w:instrText xml:space="preserve"> PAGEREF _Toc146038339 \h </w:instrText>
      </w:r>
      <w:r w:rsidR="00F8757A">
        <w:rPr>
          <w:noProof/>
        </w:rPr>
      </w:r>
      <w:r w:rsidR="00F8757A">
        <w:rPr>
          <w:noProof/>
        </w:rPr>
        <w:fldChar w:fldCharType="separate"/>
      </w:r>
      <w:r>
        <w:rPr>
          <w:noProof/>
        </w:rPr>
        <w:t>8</w:t>
      </w:r>
      <w:r w:rsidR="00F8757A">
        <w:rPr>
          <w:noProof/>
        </w:rPr>
        <w:fldChar w:fldCharType="end"/>
      </w:r>
    </w:p>
    <w:p w:rsidR="008E1465" w:rsidRDefault="008E1465">
      <w:pPr>
        <w:pStyle w:val="Inhopg3"/>
        <w:tabs>
          <w:tab w:val="left" w:pos="1014"/>
          <w:tab w:val="right" w:leader="dot" w:pos="6793"/>
        </w:tabs>
        <w:rPr>
          <w:rFonts w:asciiTheme="minorHAnsi" w:eastAsiaTheme="minorEastAsia" w:hAnsiTheme="minorHAnsi" w:cstheme="minorBidi"/>
          <w:noProof/>
          <w:sz w:val="24"/>
          <w:szCs w:val="24"/>
        </w:rPr>
      </w:pPr>
      <w:r w:rsidRPr="00C842B4">
        <w:rPr>
          <w:rFonts w:ascii="Cambria" w:hAnsi="Cambria"/>
          <w:bCs/>
          <w:noProof/>
        </w:rPr>
        <w:t>3.1.2</w:t>
      </w:r>
      <w:r>
        <w:rPr>
          <w:rFonts w:asciiTheme="minorHAnsi" w:eastAsiaTheme="minorEastAsia" w:hAnsiTheme="minorHAnsi" w:cstheme="minorBidi"/>
          <w:noProof/>
          <w:sz w:val="24"/>
          <w:szCs w:val="24"/>
        </w:rPr>
        <w:tab/>
      </w:r>
      <w:r>
        <w:rPr>
          <w:noProof/>
        </w:rPr>
        <w:t>De detailspecificaties</w:t>
      </w:r>
      <w:r>
        <w:rPr>
          <w:noProof/>
        </w:rPr>
        <w:tab/>
      </w:r>
      <w:r w:rsidR="00F8757A">
        <w:rPr>
          <w:noProof/>
        </w:rPr>
        <w:fldChar w:fldCharType="begin"/>
      </w:r>
      <w:r>
        <w:rPr>
          <w:noProof/>
        </w:rPr>
        <w:instrText xml:space="preserve"> PAGEREF _Toc146038340 \h </w:instrText>
      </w:r>
      <w:r w:rsidR="00F8757A">
        <w:rPr>
          <w:noProof/>
        </w:rPr>
      </w:r>
      <w:r w:rsidR="00F8757A">
        <w:rPr>
          <w:noProof/>
        </w:rPr>
        <w:fldChar w:fldCharType="separate"/>
      </w:r>
      <w:r>
        <w:rPr>
          <w:noProof/>
        </w:rPr>
        <w:t>8</w:t>
      </w:r>
      <w:r w:rsidR="00F8757A">
        <w:rPr>
          <w:noProof/>
        </w:rPr>
        <w:fldChar w:fldCharType="end"/>
      </w:r>
    </w:p>
    <w:p w:rsidR="008E1465" w:rsidRDefault="008E1465">
      <w:pPr>
        <w:pStyle w:val="Inhopg3"/>
        <w:tabs>
          <w:tab w:val="left" w:pos="1014"/>
          <w:tab w:val="right" w:leader="dot" w:pos="6793"/>
        </w:tabs>
        <w:rPr>
          <w:rFonts w:asciiTheme="minorHAnsi" w:eastAsiaTheme="minorEastAsia" w:hAnsiTheme="minorHAnsi" w:cstheme="minorBidi"/>
          <w:noProof/>
          <w:sz w:val="24"/>
          <w:szCs w:val="24"/>
        </w:rPr>
      </w:pPr>
      <w:r w:rsidRPr="00C842B4">
        <w:rPr>
          <w:rFonts w:ascii="Cambria" w:hAnsi="Cambria"/>
          <w:bCs/>
          <w:noProof/>
        </w:rPr>
        <w:t>3.1.3</w:t>
      </w:r>
      <w:r>
        <w:rPr>
          <w:rFonts w:asciiTheme="minorHAnsi" w:eastAsiaTheme="minorEastAsia" w:hAnsiTheme="minorHAnsi" w:cstheme="minorBidi"/>
          <w:noProof/>
          <w:sz w:val="24"/>
          <w:szCs w:val="24"/>
        </w:rPr>
        <w:tab/>
      </w:r>
      <w:r>
        <w:rPr>
          <w:noProof/>
        </w:rPr>
        <w:t>De domeinspecificaties</w:t>
      </w:r>
      <w:r>
        <w:rPr>
          <w:noProof/>
        </w:rPr>
        <w:tab/>
      </w:r>
      <w:r w:rsidR="00F8757A">
        <w:rPr>
          <w:noProof/>
        </w:rPr>
        <w:fldChar w:fldCharType="begin"/>
      </w:r>
      <w:r>
        <w:rPr>
          <w:noProof/>
        </w:rPr>
        <w:instrText xml:space="preserve"> PAGEREF _Toc146038341 \h </w:instrText>
      </w:r>
      <w:r w:rsidR="00F8757A">
        <w:rPr>
          <w:noProof/>
        </w:rPr>
      </w:r>
      <w:r w:rsidR="00F8757A">
        <w:rPr>
          <w:noProof/>
        </w:rPr>
        <w:fldChar w:fldCharType="separate"/>
      </w:r>
      <w:r>
        <w:rPr>
          <w:noProof/>
        </w:rPr>
        <w:t>8</w:t>
      </w:r>
      <w:r w:rsidR="00F8757A">
        <w:rPr>
          <w:noProof/>
        </w:rPr>
        <w:fldChar w:fldCharType="end"/>
      </w:r>
    </w:p>
    <w:p w:rsidR="008E1465" w:rsidRDefault="008E1465">
      <w:pPr>
        <w:pStyle w:val="Inhopg3"/>
        <w:tabs>
          <w:tab w:val="left" w:pos="1014"/>
          <w:tab w:val="right" w:leader="dot" w:pos="6793"/>
        </w:tabs>
        <w:rPr>
          <w:rFonts w:asciiTheme="minorHAnsi" w:eastAsiaTheme="minorEastAsia" w:hAnsiTheme="minorHAnsi" w:cstheme="minorBidi"/>
          <w:noProof/>
          <w:sz w:val="24"/>
          <w:szCs w:val="24"/>
        </w:rPr>
      </w:pPr>
      <w:r w:rsidRPr="00C842B4">
        <w:rPr>
          <w:rFonts w:ascii="Cambria" w:hAnsi="Cambria"/>
          <w:bCs/>
          <w:noProof/>
        </w:rPr>
        <w:t>3.1.4</w:t>
      </w:r>
      <w:r>
        <w:rPr>
          <w:rFonts w:asciiTheme="minorHAnsi" w:eastAsiaTheme="minorEastAsia" w:hAnsiTheme="minorHAnsi" w:cstheme="minorBidi"/>
          <w:noProof/>
          <w:sz w:val="24"/>
          <w:szCs w:val="24"/>
        </w:rPr>
        <w:tab/>
      </w:r>
      <w:r>
        <w:rPr>
          <w:noProof/>
        </w:rPr>
        <w:t>De rulespecificaties</w:t>
      </w:r>
      <w:r>
        <w:rPr>
          <w:noProof/>
        </w:rPr>
        <w:tab/>
      </w:r>
      <w:r w:rsidR="00F8757A">
        <w:rPr>
          <w:noProof/>
        </w:rPr>
        <w:fldChar w:fldCharType="begin"/>
      </w:r>
      <w:r>
        <w:rPr>
          <w:noProof/>
        </w:rPr>
        <w:instrText xml:space="preserve"> PAGEREF _Toc146038342 \h </w:instrText>
      </w:r>
      <w:r w:rsidR="00F8757A">
        <w:rPr>
          <w:noProof/>
        </w:rPr>
      </w:r>
      <w:r w:rsidR="00F8757A">
        <w:rPr>
          <w:noProof/>
        </w:rPr>
        <w:fldChar w:fldCharType="separate"/>
      </w:r>
      <w:r>
        <w:rPr>
          <w:noProof/>
        </w:rPr>
        <w:t>8</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bCs/>
          <w:noProof/>
        </w:rPr>
        <w:t>3.2</w:t>
      </w:r>
      <w:r>
        <w:rPr>
          <w:rFonts w:asciiTheme="minorHAnsi" w:eastAsiaTheme="minorEastAsia" w:hAnsiTheme="minorHAnsi" w:cstheme="minorBidi"/>
          <w:i w:val="0"/>
          <w:iCs w:val="0"/>
          <w:noProof/>
          <w:sz w:val="24"/>
          <w:szCs w:val="24"/>
        </w:rPr>
        <w:tab/>
      </w:r>
      <w:r>
        <w:rPr>
          <w:noProof/>
        </w:rPr>
        <w:t>Nadere uitleg</w:t>
      </w:r>
      <w:r>
        <w:rPr>
          <w:noProof/>
        </w:rPr>
        <w:tab/>
      </w:r>
      <w:r w:rsidR="00F8757A">
        <w:rPr>
          <w:noProof/>
        </w:rPr>
        <w:fldChar w:fldCharType="begin"/>
      </w:r>
      <w:r>
        <w:rPr>
          <w:noProof/>
        </w:rPr>
        <w:instrText xml:space="preserve"> PAGEREF _Toc146038343 \h </w:instrText>
      </w:r>
      <w:r w:rsidR="00F8757A">
        <w:rPr>
          <w:noProof/>
        </w:rPr>
      </w:r>
      <w:r w:rsidR="00F8757A">
        <w:rPr>
          <w:noProof/>
        </w:rPr>
        <w:fldChar w:fldCharType="separate"/>
      </w:r>
      <w:r>
        <w:rPr>
          <w:noProof/>
        </w:rPr>
        <w:t>9</w:t>
      </w:r>
      <w:r w:rsidR="00F8757A">
        <w:rPr>
          <w:noProof/>
        </w:rPr>
        <w:fldChar w:fldCharType="end"/>
      </w:r>
    </w:p>
    <w:p w:rsidR="008E1465" w:rsidRDefault="008E1465">
      <w:pPr>
        <w:pStyle w:val="Inhopg3"/>
        <w:tabs>
          <w:tab w:val="left" w:pos="1014"/>
          <w:tab w:val="right" w:leader="dot" w:pos="6793"/>
        </w:tabs>
        <w:rPr>
          <w:rFonts w:asciiTheme="minorHAnsi" w:eastAsiaTheme="minorEastAsia" w:hAnsiTheme="minorHAnsi" w:cstheme="minorBidi"/>
          <w:noProof/>
          <w:sz w:val="24"/>
          <w:szCs w:val="24"/>
        </w:rPr>
      </w:pPr>
      <w:r w:rsidRPr="00C842B4">
        <w:rPr>
          <w:rFonts w:ascii="Cambria" w:hAnsi="Cambria"/>
          <w:bCs/>
          <w:noProof/>
        </w:rPr>
        <w:t>3.2.1</w:t>
      </w:r>
      <w:r>
        <w:rPr>
          <w:rFonts w:asciiTheme="minorHAnsi" w:eastAsiaTheme="minorEastAsia" w:hAnsiTheme="minorHAnsi" w:cstheme="minorBidi"/>
          <w:noProof/>
          <w:sz w:val="24"/>
          <w:szCs w:val="24"/>
        </w:rPr>
        <w:tab/>
      </w:r>
      <w:r>
        <w:rPr>
          <w:noProof/>
        </w:rPr>
        <w:t>Onderdelen met dezelfde oorsprong</w:t>
      </w:r>
      <w:r>
        <w:rPr>
          <w:noProof/>
        </w:rPr>
        <w:tab/>
      </w:r>
      <w:r w:rsidR="00F8757A">
        <w:rPr>
          <w:noProof/>
        </w:rPr>
        <w:fldChar w:fldCharType="begin"/>
      </w:r>
      <w:r>
        <w:rPr>
          <w:noProof/>
        </w:rPr>
        <w:instrText xml:space="preserve"> PAGEREF _Toc146038344 \h </w:instrText>
      </w:r>
      <w:r w:rsidR="00F8757A">
        <w:rPr>
          <w:noProof/>
        </w:rPr>
      </w:r>
      <w:r w:rsidR="00F8757A">
        <w:rPr>
          <w:noProof/>
        </w:rPr>
        <w:fldChar w:fldCharType="separate"/>
      </w:r>
      <w:r>
        <w:rPr>
          <w:noProof/>
        </w:rPr>
        <w:t>9</w:t>
      </w:r>
      <w:r w:rsidR="00F8757A">
        <w:rPr>
          <w:noProof/>
        </w:rPr>
        <w:fldChar w:fldCharType="end"/>
      </w:r>
    </w:p>
    <w:p w:rsidR="008E1465" w:rsidRDefault="008E1465">
      <w:pPr>
        <w:pStyle w:val="Inhopg3"/>
        <w:tabs>
          <w:tab w:val="left" w:pos="1014"/>
          <w:tab w:val="right" w:leader="dot" w:pos="6793"/>
        </w:tabs>
        <w:rPr>
          <w:rFonts w:asciiTheme="minorHAnsi" w:eastAsiaTheme="minorEastAsia" w:hAnsiTheme="minorHAnsi" w:cstheme="minorBidi"/>
          <w:noProof/>
          <w:sz w:val="24"/>
          <w:szCs w:val="24"/>
        </w:rPr>
      </w:pPr>
      <w:r w:rsidRPr="00C842B4">
        <w:rPr>
          <w:rFonts w:ascii="Cambria" w:hAnsi="Cambria"/>
          <w:bCs/>
          <w:noProof/>
        </w:rPr>
        <w:t>3.2.2</w:t>
      </w:r>
      <w:r>
        <w:rPr>
          <w:rFonts w:asciiTheme="minorHAnsi" w:eastAsiaTheme="minorEastAsia" w:hAnsiTheme="minorHAnsi" w:cstheme="minorBidi"/>
          <w:noProof/>
          <w:sz w:val="24"/>
          <w:szCs w:val="24"/>
        </w:rPr>
        <w:tab/>
      </w:r>
      <w:r>
        <w:rPr>
          <w:noProof/>
        </w:rPr>
        <w:t>Applied rules</w:t>
      </w:r>
      <w:r>
        <w:rPr>
          <w:noProof/>
        </w:rPr>
        <w:tab/>
      </w:r>
      <w:r w:rsidR="00F8757A">
        <w:rPr>
          <w:noProof/>
        </w:rPr>
        <w:fldChar w:fldCharType="begin"/>
      </w:r>
      <w:r>
        <w:rPr>
          <w:noProof/>
        </w:rPr>
        <w:instrText xml:space="preserve"> PAGEREF _Toc146038345 \h </w:instrText>
      </w:r>
      <w:r w:rsidR="00F8757A">
        <w:rPr>
          <w:noProof/>
        </w:rPr>
      </w:r>
      <w:r w:rsidR="00F8757A">
        <w:rPr>
          <w:noProof/>
        </w:rPr>
        <w:fldChar w:fldCharType="separate"/>
      </w:r>
      <w:r>
        <w:rPr>
          <w:noProof/>
        </w:rPr>
        <w:t>9</w:t>
      </w:r>
      <w:r w:rsidR="00F8757A">
        <w:rPr>
          <w:noProof/>
        </w:rPr>
        <w:fldChar w:fldCharType="end"/>
      </w:r>
    </w:p>
    <w:p w:rsidR="008E1465" w:rsidRDefault="008E1465">
      <w:pPr>
        <w:pStyle w:val="Inhopg3"/>
        <w:tabs>
          <w:tab w:val="left" w:pos="1014"/>
          <w:tab w:val="right" w:leader="dot" w:pos="6793"/>
        </w:tabs>
        <w:rPr>
          <w:rFonts w:asciiTheme="minorHAnsi" w:eastAsiaTheme="minorEastAsia" w:hAnsiTheme="minorHAnsi" w:cstheme="minorBidi"/>
          <w:noProof/>
          <w:sz w:val="24"/>
          <w:szCs w:val="24"/>
        </w:rPr>
      </w:pPr>
      <w:r w:rsidRPr="00C842B4">
        <w:rPr>
          <w:rFonts w:ascii="Cambria" w:hAnsi="Cambria"/>
          <w:bCs/>
          <w:noProof/>
        </w:rPr>
        <w:t>3.2.3</w:t>
      </w:r>
      <w:r>
        <w:rPr>
          <w:rFonts w:asciiTheme="minorHAnsi" w:eastAsiaTheme="minorEastAsia" w:hAnsiTheme="minorHAnsi" w:cstheme="minorBidi"/>
          <w:noProof/>
          <w:sz w:val="24"/>
          <w:szCs w:val="24"/>
        </w:rPr>
        <w:tab/>
      </w:r>
      <w:r>
        <w:rPr>
          <w:noProof/>
        </w:rPr>
        <w:t>Formaten en domein specificaties</w:t>
      </w:r>
      <w:r>
        <w:rPr>
          <w:noProof/>
        </w:rPr>
        <w:tab/>
      </w:r>
      <w:r w:rsidR="00F8757A">
        <w:rPr>
          <w:noProof/>
        </w:rPr>
        <w:fldChar w:fldCharType="begin"/>
      </w:r>
      <w:r>
        <w:rPr>
          <w:noProof/>
        </w:rPr>
        <w:instrText xml:space="preserve"> PAGEREF _Toc146038346 \h </w:instrText>
      </w:r>
      <w:r w:rsidR="00F8757A">
        <w:rPr>
          <w:noProof/>
        </w:rPr>
      </w:r>
      <w:r w:rsidR="00F8757A">
        <w:rPr>
          <w:noProof/>
        </w:rPr>
        <w:fldChar w:fldCharType="separate"/>
      </w:r>
      <w:r>
        <w:rPr>
          <w:noProof/>
        </w:rPr>
        <w:t>9</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bCs/>
          <w:noProof/>
        </w:rPr>
        <w:t>3.3</w:t>
      </w:r>
      <w:r>
        <w:rPr>
          <w:rFonts w:asciiTheme="minorHAnsi" w:eastAsiaTheme="minorEastAsia" w:hAnsiTheme="minorHAnsi" w:cstheme="minorBidi"/>
          <w:i w:val="0"/>
          <w:iCs w:val="0"/>
          <w:noProof/>
          <w:sz w:val="24"/>
          <w:szCs w:val="24"/>
        </w:rPr>
        <w:tab/>
      </w:r>
      <w:r>
        <w:rPr>
          <w:noProof/>
        </w:rPr>
        <w:t>Voorbeeld</w:t>
      </w:r>
      <w:r>
        <w:rPr>
          <w:noProof/>
        </w:rPr>
        <w:tab/>
      </w:r>
      <w:r w:rsidR="00F8757A">
        <w:rPr>
          <w:noProof/>
        </w:rPr>
        <w:fldChar w:fldCharType="begin"/>
      </w:r>
      <w:r>
        <w:rPr>
          <w:noProof/>
        </w:rPr>
        <w:instrText xml:space="preserve"> PAGEREF _Toc146038347 \h </w:instrText>
      </w:r>
      <w:r w:rsidR="00F8757A">
        <w:rPr>
          <w:noProof/>
        </w:rPr>
      </w:r>
      <w:r w:rsidR="00F8757A">
        <w:rPr>
          <w:noProof/>
        </w:rPr>
        <w:fldChar w:fldCharType="separate"/>
      </w:r>
      <w:r>
        <w:rPr>
          <w:noProof/>
        </w:rPr>
        <w:t>10</w:t>
      </w:r>
      <w:r w:rsidR="00F8757A">
        <w:rPr>
          <w:noProof/>
        </w:rPr>
        <w:fldChar w:fldCharType="end"/>
      </w:r>
    </w:p>
    <w:p w:rsidR="008E1465" w:rsidRDefault="008E1465">
      <w:pPr>
        <w:pStyle w:val="Inhopg1"/>
        <w:tabs>
          <w:tab w:val="left" w:pos="358"/>
          <w:tab w:val="right" w:leader="dot" w:pos="6793"/>
        </w:tabs>
        <w:rPr>
          <w:rFonts w:asciiTheme="minorHAnsi" w:eastAsiaTheme="minorEastAsia" w:hAnsiTheme="minorHAnsi" w:cstheme="minorBidi"/>
          <w:b w:val="0"/>
          <w:bCs w:val="0"/>
          <w:noProof/>
          <w:sz w:val="24"/>
          <w:szCs w:val="24"/>
        </w:rPr>
      </w:pPr>
      <w:r w:rsidRPr="00C842B4">
        <w:rPr>
          <w:rFonts w:ascii="Cambria" w:hAnsi="Cambria"/>
          <w:noProof/>
        </w:rPr>
        <w:t>4</w:t>
      </w:r>
      <w:r>
        <w:rPr>
          <w:rFonts w:asciiTheme="minorHAnsi" w:eastAsiaTheme="minorEastAsia" w:hAnsiTheme="minorHAnsi" w:cstheme="minorBidi"/>
          <w:b w:val="0"/>
          <w:bCs w:val="0"/>
          <w:noProof/>
          <w:sz w:val="24"/>
          <w:szCs w:val="24"/>
        </w:rPr>
        <w:tab/>
      </w:r>
      <w:r>
        <w:rPr>
          <w:noProof/>
        </w:rPr>
        <w:t>Mapping document</w:t>
      </w:r>
      <w:r>
        <w:rPr>
          <w:noProof/>
        </w:rPr>
        <w:tab/>
      </w:r>
      <w:r w:rsidR="00F8757A">
        <w:rPr>
          <w:noProof/>
        </w:rPr>
        <w:fldChar w:fldCharType="begin"/>
      </w:r>
      <w:r>
        <w:rPr>
          <w:noProof/>
        </w:rPr>
        <w:instrText xml:space="preserve"> PAGEREF _Toc146038348 \h </w:instrText>
      </w:r>
      <w:r w:rsidR="00F8757A">
        <w:rPr>
          <w:noProof/>
        </w:rPr>
      </w:r>
      <w:r w:rsidR="00F8757A">
        <w:rPr>
          <w:noProof/>
        </w:rPr>
        <w:fldChar w:fldCharType="separate"/>
      </w:r>
      <w:r>
        <w:rPr>
          <w:noProof/>
        </w:rPr>
        <w:t>11</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noProof/>
        </w:rPr>
        <w:t>4.1</w:t>
      </w:r>
      <w:r>
        <w:rPr>
          <w:rFonts w:asciiTheme="minorHAnsi" w:eastAsiaTheme="minorEastAsia" w:hAnsiTheme="minorHAnsi" w:cstheme="minorBidi"/>
          <w:i w:val="0"/>
          <w:iCs w:val="0"/>
          <w:noProof/>
          <w:sz w:val="24"/>
          <w:szCs w:val="24"/>
        </w:rPr>
        <w:tab/>
      </w:r>
      <w:r>
        <w:rPr>
          <w:noProof/>
        </w:rPr>
        <w:t>Berichttags</w:t>
      </w:r>
      <w:r>
        <w:rPr>
          <w:noProof/>
        </w:rPr>
        <w:tab/>
      </w:r>
      <w:r w:rsidR="00F8757A">
        <w:rPr>
          <w:noProof/>
        </w:rPr>
        <w:fldChar w:fldCharType="begin"/>
      </w:r>
      <w:r>
        <w:rPr>
          <w:noProof/>
        </w:rPr>
        <w:instrText xml:space="preserve"> PAGEREF _Toc146038349 \h </w:instrText>
      </w:r>
      <w:r w:rsidR="00F8757A">
        <w:rPr>
          <w:noProof/>
        </w:rPr>
      </w:r>
      <w:r w:rsidR="00F8757A">
        <w:rPr>
          <w:noProof/>
        </w:rPr>
        <w:fldChar w:fldCharType="separate"/>
      </w:r>
      <w:r>
        <w:rPr>
          <w:noProof/>
        </w:rPr>
        <w:t>11</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bCs/>
          <w:noProof/>
        </w:rPr>
        <w:t>4.2</w:t>
      </w:r>
      <w:r>
        <w:rPr>
          <w:rFonts w:asciiTheme="minorHAnsi" w:eastAsiaTheme="minorEastAsia" w:hAnsiTheme="minorHAnsi" w:cstheme="minorBidi"/>
          <w:i w:val="0"/>
          <w:iCs w:val="0"/>
          <w:noProof/>
          <w:sz w:val="24"/>
          <w:szCs w:val="24"/>
        </w:rPr>
        <w:tab/>
      </w:r>
      <w:r>
        <w:rPr>
          <w:noProof/>
        </w:rPr>
        <w:t>Cardinaliteit</w:t>
      </w:r>
      <w:r>
        <w:rPr>
          <w:noProof/>
        </w:rPr>
        <w:tab/>
      </w:r>
      <w:r w:rsidR="00F8757A">
        <w:rPr>
          <w:noProof/>
        </w:rPr>
        <w:fldChar w:fldCharType="begin"/>
      </w:r>
      <w:r>
        <w:rPr>
          <w:noProof/>
        </w:rPr>
        <w:instrText xml:space="preserve"> PAGEREF _Toc146038350 \h </w:instrText>
      </w:r>
      <w:r w:rsidR="00F8757A">
        <w:rPr>
          <w:noProof/>
        </w:rPr>
      </w:r>
      <w:r w:rsidR="00F8757A">
        <w:rPr>
          <w:noProof/>
        </w:rPr>
        <w:fldChar w:fldCharType="separate"/>
      </w:r>
      <w:r>
        <w:rPr>
          <w:noProof/>
        </w:rPr>
        <w:t>11</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noProof/>
        </w:rPr>
        <w:t>4.3</w:t>
      </w:r>
      <w:r>
        <w:rPr>
          <w:rFonts w:asciiTheme="minorHAnsi" w:eastAsiaTheme="minorEastAsia" w:hAnsiTheme="minorHAnsi" w:cstheme="minorBidi"/>
          <w:i w:val="0"/>
          <w:iCs w:val="0"/>
          <w:noProof/>
          <w:sz w:val="24"/>
          <w:szCs w:val="24"/>
        </w:rPr>
        <w:tab/>
      </w:r>
      <w:r>
        <w:rPr>
          <w:noProof/>
        </w:rPr>
        <w:t>xPath</w:t>
      </w:r>
      <w:r>
        <w:rPr>
          <w:noProof/>
        </w:rPr>
        <w:tab/>
      </w:r>
      <w:r w:rsidR="00F8757A">
        <w:rPr>
          <w:noProof/>
        </w:rPr>
        <w:fldChar w:fldCharType="begin"/>
      </w:r>
      <w:r>
        <w:rPr>
          <w:noProof/>
        </w:rPr>
        <w:instrText xml:space="preserve"> PAGEREF _Toc146038351 \h </w:instrText>
      </w:r>
      <w:r w:rsidR="00F8757A">
        <w:rPr>
          <w:noProof/>
        </w:rPr>
      </w:r>
      <w:r w:rsidR="00F8757A">
        <w:rPr>
          <w:noProof/>
        </w:rPr>
        <w:fldChar w:fldCharType="separate"/>
      </w:r>
      <w:r>
        <w:rPr>
          <w:noProof/>
        </w:rPr>
        <w:t>11</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bCs/>
          <w:noProof/>
        </w:rPr>
        <w:t>4.4</w:t>
      </w:r>
      <w:r>
        <w:rPr>
          <w:rFonts w:asciiTheme="minorHAnsi" w:eastAsiaTheme="minorEastAsia" w:hAnsiTheme="minorHAnsi" w:cstheme="minorBidi"/>
          <w:i w:val="0"/>
          <w:iCs w:val="0"/>
          <w:noProof/>
          <w:sz w:val="24"/>
          <w:szCs w:val="24"/>
        </w:rPr>
        <w:tab/>
      </w:r>
      <w:r>
        <w:rPr>
          <w:noProof/>
        </w:rPr>
        <w:t>Bijzonderheden</w:t>
      </w:r>
      <w:r>
        <w:rPr>
          <w:noProof/>
        </w:rPr>
        <w:tab/>
      </w:r>
      <w:r w:rsidR="00F8757A">
        <w:rPr>
          <w:noProof/>
        </w:rPr>
        <w:fldChar w:fldCharType="begin"/>
      </w:r>
      <w:r>
        <w:rPr>
          <w:noProof/>
        </w:rPr>
        <w:instrText xml:space="preserve"> PAGEREF _Toc146038352 \h </w:instrText>
      </w:r>
      <w:r w:rsidR="00F8757A">
        <w:rPr>
          <w:noProof/>
        </w:rPr>
      </w:r>
      <w:r w:rsidR="00F8757A">
        <w:rPr>
          <w:noProof/>
        </w:rPr>
        <w:fldChar w:fldCharType="separate"/>
      </w:r>
      <w:r>
        <w:rPr>
          <w:noProof/>
        </w:rPr>
        <w:t>11</w:t>
      </w:r>
      <w:r w:rsidR="00F8757A">
        <w:rPr>
          <w:noProof/>
        </w:rPr>
        <w:fldChar w:fldCharType="end"/>
      </w:r>
    </w:p>
    <w:p w:rsidR="008E1465" w:rsidRDefault="008E1465">
      <w:pPr>
        <w:pStyle w:val="Inhopg1"/>
        <w:tabs>
          <w:tab w:val="left" w:pos="358"/>
          <w:tab w:val="right" w:leader="dot" w:pos="6793"/>
        </w:tabs>
        <w:rPr>
          <w:rFonts w:asciiTheme="minorHAnsi" w:eastAsiaTheme="minorEastAsia" w:hAnsiTheme="minorHAnsi" w:cstheme="minorBidi"/>
          <w:b w:val="0"/>
          <w:bCs w:val="0"/>
          <w:noProof/>
          <w:sz w:val="24"/>
          <w:szCs w:val="24"/>
        </w:rPr>
      </w:pPr>
      <w:r w:rsidRPr="00C842B4">
        <w:rPr>
          <w:rFonts w:ascii="Cambria" w:hAnsi="Cambria"/>
          <w:noProof/>
        </w:rPr>
        <w:t>5</w:t>
      </w:r>
      <w:r>
        <w:rPr>
          <w:rFonts w:asciiTheme="minorHAnsi" w:eastAsiaTheme="minorEastAsia" w:hAnsiTheme="minorHAnsi" w:cstheme="minorBidi"/>
          <w:b w:val="0"/>
          <w:bCs w:val="0"/>
          <w:noProof/>
          <w:sz w:val="24"/>
          <w:szCs w:val="24"/>
        </w:rPr>
        <w:tab/>
      </w:r>
      <w:r>
        <w:rPr>
          <w:noProof/>
        </w:rPr>
        <w:t>XML, Schematron en GeneriCode</w:t>
      </w:r>
      <w:r>
        <w:rPr>
          <w:noProof/>
        </w:rPr>
        <w:tab/>
      </w:r>
      <w:r w:rsidR="00F8757A">
        <w:rPr>
          <w:noProof/>
        </w:rPr>
        <w:fldChar w:fldCharType="begin"/>
      </w:r>
      <w:r>
        <w:rPr>
          <w:noProof/>
        </w:rPr>
        <w:instrText xml:space="preserve"> PAGEREF _Toc146038353 \h </w:instrText>
      </w:r>
      <w:r w:rsidR="00F8757A">
        <w:rPr>
          <w:noProof/>
        </w:rPr>
      </w:r>
      <w:r w:rsidR="00F8757A">
        <w:rPr>
          <w:noProof/>
        </w:rPr>
        <w:fldChar w:fldCharType="separate"/>
      </w:r>
      <w:r>
        <w:rPr>
          <w:noProof/>
        </w:rPr>
        <w:t>13</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bCs/>
          <w:noProof/>
        </w:rPr>
        <w:t>5.1</w:t>
      </w:r>
      <w:r>
        <w:rPr>
          <w:rFonts w:asciiTheme="minorHAnsi" w:eastAsiaTheme="minorEastAsia" w:hAnsiTheme="minorHAnsi" w:cstheme="minorBidi"/>
          <w:i w:val="0"/>
          <w:iCs w:val="0"/>
          <w:noProof/>
          <w:sz w:val="24"/>
          <w:szCs w:val="24"/>
        </w:rPr>
        <w:tab/>
      </w:r>
      <w:r>
        <w:rPr>
          <w:noProof/>
        </w:rPr>
        <w:t>Beperkte uitdrukkingskracht</w:t>
      </w:r>
      <w:r>
        <w:rPr>
          <w:noProof/>
        </w:rPr>
        <w:tab/>
      </w:r>
      <w:r w:rsidR="00F8757A">
        <w:rPr>
          <w:noProof/>
        </w:rPr>
        <w:fldChar w:fldCharType="begin"/>
      </w:r>
      <w:r>
        <w:rPr>
          <w:noProof/>
        </w:rPr>
        <w:instrText xml:space="preserve"> PAGEREF _Toc146038354 \h </w:instrText>
      </w:r>
      <w:r w:rsidR="00F8757A">
        <w:rPr>
          <w:noProof/>
        </w:rPr>
      </w:r>
      <w:r w:rsidR="00F8757A">
        <w:rPr>
          <w:noProof/>
        </w:rPr>
        <w:fldChar w:fldCharType="separate"/>
      </w:r>
      <w:r>
        <w:rPr>
          <w:noProof/>
        </w:rPr>
        <w:t>13</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bCs/>
          <w:noProof/>
        </w:rPr>
        <w:t>5.2</w:t>
      </w:r>
      <w:r>
        <w:rPr>
          <w:rFonts w:asciiTheme="minorHAnsi" w:eastAsiaTheme="minorEastAsia" w:hAnsiTheme="minorHAnsi" w:cstheme="minorBidi"/>
          <w:i w:val="0"/>
          <w:iCs w:val="0"/>
          <w:noProof/>
          <w:sz w:val="24"/>
          <w:szCs w:val="24"/>
        </w:rPr>
        <w:tab/>
      </w:r>
      <w:r>
        <w:rPr>
          <w:noProof/>
        </w:rPr>
        <w:t>UBL XML-schemas</w:t>
      </w:r>
      <w:r>
        <w:rPr>
          <w:noProof/>
        </w:rPr>
        <w:tab/>
      </w:r>
      <w:r w:rsidR="00F8757A">
        <w:rPr>
          <w:noProof/>
        </w:rPr>
        <w:fldChar w:fldCharType="begin"/>
      </w:r>
      <w:r>
        <w:rPr>
          <w:noProof/>
        </w:rPr>
        <w:instrText xml:space="preserve"> PAGEREF _Toc146038355 \h </w:instrText>
      </w:r>
      <w:r w:rsidR="00F8757A">
        <w:rPr>
          <w:noProof/>
        </w:rPr>
      </w:r>
      <w:r w:rsidR="00F8757A">
        <w:rPr>
          <w:noProof/>
        </w:rPr>
        <w:fldChar w:fldCharType="separate"/>
      </w:r>
      <w:r>
        <w:rPr>
          <w:noProof/>
        </w:rPr>
        <w:t>13</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bCs/>
          <w:noProof/>
        </w:rPr>
        <w:t>5.3</w:t>
      </w:r>
      <w:r>
        <w:rPr>
          <w:rFonts w:asciiTheme="minorHAnsi" w:eastAsiaTheme="minorEastAsia" w:hAnsiTheme="minorHAnsi" w:cstheme="minorBidi"/>
          <w:i w:val="0"/>
          <w:iCs w:val="0"/>
          <w:noProof/>
          <w:sz w:val="24"/>
          <w:szCs w:val="24"/>
        </w:rPr>
        <w:tab/>
      </w:r>
      <w:r>
        <w:rPr>
          <w:noProof/>
        </w:rPr>
        <w:t>SchemaTron bestanden</w:t>
      </w:r>
      <w:r>
        <w:rPr>
          <w:noProof/>
        </w:rPr>
        <w:tab/>
      </w:r>
      <w:r w:rsidR="00F8757A">
        <w:rPr>
          <w:noProof/>
        </w:rPr>
        <w:fldChar w:fldCharType="begin"/>
      </w:r>
      <w:r>
        <w:rPr>
          <w:noProof/>
        </w:rPr>
        <w:instrText xml:space="preserve"> PAGEREF _Toc146038356 \h </w:instrText>
      </w:r>
      <w:r w:rsidR="00F8757A">
        <w:rPr>
          <w:noProof/>
        </w:rPr>
      </w:r>
      <w:r w:rsidR="00F8757A">
        <w:rPr>
          <w:noProof/>
        </w:rPr>
        <w:fldChar w:fldCharType="separate"/>
      </w:r>
      <w:r>
        <w:rPr>
          <w:noProof/>
        </w:rPr>
        <w:t>13</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bCs/>
          <w:noProof/>
        </w:rPr>
        <w:t>5.4</w:t>
      </w:r>
      <w:r>
        <w:rPr>
          <w:rFonts w:asciiTheme="minorHAnsi" w:eastAsiaTheme="minorEastAsia" w:hAnsiTheme="minorHAnsi" w:cstheme="minorBidi"/>
          <w:i w:val="0"/>
          <w:iCs w:val="0"/>
          <w:noProof/>
          <w:sz w:val="24"/>
          <w:szCs w:val="24"/>
        </w:rPr>
        <w:tab/>
      </w:r>
      <w:r>
        <w:rPr>
          <w:noProof/>
        </w:rPr>
        <w:t>GeneriCode</w:t>
      </w:r>
      <w:r>
        <w:rPr>
          <w:noProof/>
        </w:rPr>
        <w:tab/>
      </w:r>
      <w:r w:rsidR="00F8757A">
        <w:rPr>
          <w:noProof/>
        </w:rPr>
        <w:fldChar w:fldCharType="begin"/>
      </w:r>
      <w:r>
        <w:rPr>
          <w:noProof/>
        </w:rPr>
        <w:instrText xml:space="preserve"> PAGEREF _Toc146038357 \h </w:instrText>
      </w:r>
      <w:r w:rsidR="00F8757A">
        <w:rPr>
          <w:noProof/>
        </w:rPr>
      </w:r>
      <w:r w:rsidR="00F8757A">
        <w:rPr>
          <w:noProof/>
        </w:rPr>
        <w:fldChar w:fldCharType="separate"/>
      </w:r>
      <w:r>
        <w:rPr>
          <w:noProof/>
        </w:rPr>
        <w:t>13</w:t>
      </w:r>
      <w:r w:rsidR="00F8757A">
        <w:rPr>
          <w:noProof/>
        </w:rPr>
        <w:fldChar w:fldCharType="end"/>
      </w:r>
    </w:p>
    <w:p w:rsidR="008E1465" w:rsidRDefault="008E1465">
      <w:pPr>
        <w:pStyle w:val="Inhopg2"/>
        <w:tabs>
          <w:tab w:val="left" w:pos="671"/>
          <w:tab w:val="right" w:leader="dot" w:pos="6793"/>
        </w:tabs>
        <w:rPr>
          <w:rFonts w:asciiTheme="minorHAnsi" w:eastAsiaTheme="minorEastAsia" w:hAnsiTheme="minorHAnsi" w:cstheme="minorBidi"/>
          <w:i w:val="0"/>
          <w:iCs w:val="0"/>
          <w:noProof/>
          <w:sz w:val="24"/>
          <w:szCs w:val="24"/>
        </w:rPr>
      </w:pPr>
      <w:r w:rsidRPr="00C842B4">
        <w:rPr>
          <w:rFonts w:ascii="Cambria" w:hAnsi="Cambria"/>
          <w:bCs/>
          <w:noProof/>
        </w:rPr>
        <w:t>5.5</w:t>
      </w:r>
      <w:r>
        <w:rPr>
          <w:rFonts w:asciiTheme="minorHAnsi" w:eastAsiaTheme="minorEastAsia" w:hAnsiTheme="minorHAnsi" w:cstheme="minorBidi"/>
          <w:i w:val="0"/>
          <w:iCs w:val="0"/>
          <w:noProof/>
          <w:sz w:val="24"/>
          <w:szCs w:val="24"/>
        </w:rPr>
        <w:tab/>
      </w:r>
      <w:r>
        <w:rPr>
          <w:noProof/>
        </w:rPr>
        <w:t>Generatie</w:t>
      </w:r>
      <w:r>
        <w:rPr>
          <w:noProof/>
        </w:rPr>
        <w:tab/>
      </w:r>
      <w:r w:rsidR="00F8757A">
        <w:rPr>
          <w:noProof/>
        </w:rPr>
        <w:fldChar w:fldCharType="begin"/>
      </w:r>
      <w:r>
        <w:rPr>
          <w:noProof/>
        </w:rPr>
        <w:instrText xml:space="preserve"> PAGEREF _Toc146038358 \h </w:instrText>
      </w:r>
      <w:r w:rsidR="00F8757A">
        <w:rPr>
          <w:noProof/>
        </w:rPr>
      </w:r>
      <w:r w:rsidR="00F8757A">
        <w:rPr>
          <w:noProof/>
        </w:rPr>
        <w:fldChar w:fldCharType="separate"/>
      </w:r>
      <w:r>
        <w:rPr>
          <w:noProof/>
        </w:rPr>
        <w:t>13</w:t>
      </w:r>
      <w:r w:rsidR="00F8757A">
        <w:rPr>
          <w:noProof/>
        </w:rPr>
        <w:fldChar w:fldCharType="end"/>
      </w:r>
    </w:p>
    <w:p w:rsidR="00DD5A80" w:rsidRDefault="00F8757A" w:rsidP="00DD5A80">
      <w:r>
        <w:fldChar w:fldCharType="end"/>
      </w:r>
    </w:p>
    <w:p w:rsidR="00DD5A80" w:rsidRDefault="00DD5A80" w:rsidP="00DD5A80">
      <w:pPr>
        <w:rPr>
          <w:rFonts w:ascii="Cambria" w:hAnsi="Cambria"/>
          <w:b/>
          <w:bCs/>
          <w:color w:val="365F91"/>
          <w:sz w:val="28"/>
          <w:szCs w:val="28"/>
        </w:rPr>
      </w:pPr>
    </w:p>
    <w:p w:rsidR="00DD5A80" w:rsidRPr="009C48D9" w:rsidRDefault="009C48D9" w:rsidP="009C48D9">
      <w:pPr>
        <w:pStyle w:val="Kop1"/>
        <w:rPr>
          <w:rFonts w:ascii="Cambria" w:hAnsi="Cambria" w:cs="Times New Roman"/>
          <w:b/>
          <w:sz w:val="28"/>
          <w:szCs w:val="28"/>
        </w:rPr>
      </w:pPr>
      <w:bookmarkStart w:id="56" w:name="_Toc146038331"/>
      <w:r>
        <w:lastRenderedPageBreak/>
        <w:t>Verantwoording</w:t>
      </w:r>
      <w:bookmarkEnd w:id="56"/>
    </w:p>
    <w:p w:rsidR="00982DF8" w:rsidRDefault="00675775" w:rsidP="00DD5A80">
      <w:pPr>
        <w:autoSpaceDE w:val="0"/>
        <w:autoSpaceDN w:val="0"/>
        <w:adjustRightInd w:val="0"/>
        <w:spacing w:line="240" w:lineRule="auto"/>
        <w:rPr>
          <w:rFonts w:ascii="Arial" w:hAnsi="Arial" w:cs="Arial"/>
          <w:sz w:val="19"/>
          <w:szCs w:val="19"/>
        </w:rPr>
      </w:pPr>
      <w:r>
        <w:rPr>
          <w:rFonts w:ascii="Arial" w:hAnsi="Arial" w:cs="Arial"/>
          <w:sz w:val="19"/>
          <w:szCs w:val="19"/>
        </w:rPr>
        <w:t xml:space="preserve">Deze implementatiewijzer is bedoeld als leeswijzer voor de set aan documenten behorende bij </w:t>
      </w:r>
      <w:r w:rsidR="00255DDD">
        <w:rPr>
          <w:rFonts w:ascii="Arial" w:hAnsi="Arial" w:cs="Arial"/>
          <w:sz w:val="19"/>
          <w:szCs w:val="19"/>
        </w:rPr>
        <w:t>de “</w:t>
      </w:r>
      <w:r>
        <w:rPr>
          <w:rFonts w:ascii="Arial" w:hAnsi="Arial" w:cs="Arial"/>
          <w:sz w:val="19"/>
          <w:szCs w:val="19"/>
        </w:rPr>
        <w:t>implementatiekit eFactuur-NL – UBL</w:t>
      </w:r>
      <w:r w:rsidR="00255DDD">
        <w:rPr>
          <w:rFonts w:ascii="Arial" w:hAnsi="Arial" w:cs="Arial"/>
          <w:sz w:val="19"/>
          <w:szCs w:val="19"/>
        </w:rPr>
        <w:t>”</w:t>
      </w:r>
      <w:r>
        <w:rPr>
          <w:rFonts w:ascii="Arial" w:hAnsi="Arial" w:cs="Arial"/>
          <w:sz w:val="19"/>
          <w:szCs w:val="19"/>
        </w:rPr>
        <w:t xml:space="preserve">. </w:t>
      </w:r>
      <w:r w:rsidR="00982DF8">
        <w:rPr>
          <w:rFonts w:ascii="Arial" w:hAnsi="Arial" w:cs="Arial"/>
          <w:sz w:val="19"/>
          <w:szCs w:val="19"/>
        </w:rPr>
        <w:t>Uitgangspunt van deze implementatie</w:t>
      </w:r>
      <w:r w:rsidR="00255DDD">
        <w:rPr>
          <w:rFonts w:ascii="Arial" w:hAnsi="Arial" w:cs="Arial"/>
          <w:sz w:val="19"/>
          <w:szCs w:val="19"/>
        </w:rPr>
        <w:t xml:space="preserve">kit is het “Functioneel Ontwerp </w:t>
      </w:r>
      <w:r w:rsidR="00982DF8">
        <w:rPr>
          <w:rFonts w:ascii="Arial" w:hAnsi="Arial" w:cs="Arial"/>
          <w:sz w:val="19"/>
          <w:szCs w:val="19"/>
        </w:rPr>
        <w:t xml:space="preserve">eFactuur-NL” die te vinden is in de aansluitkit e-Factureren, eveneens te downloaden op de site van Logius. De eFactuur-NL moet gezien worden als een functionele beschrijving van de in Nederland benodigde factuurgegevens. </w:t>
      </w:r>
    </w:p>
    <w:p w:rsidR="00982DF8" w:rsidRDefault="00982DF8" w:rsidP="00DD5A80">
      <w:pPr>
        <w:autoSpaceDE w:val="0"/>
        <w:autoSpaceDN w:val="0"/>
        <w:adjustRightInd w:val="0"/>
        <w:spacing w:line="240" w:lineRule="auto"/>
        <w:rPr>
          <w:rFonts w:ascii="Arial" w:hAnsi="Arial" w:cs="Arial"/>
          <w:sz w:val="19"/>
          <w:szCs w:val="19"/>
        </w:rPr>
      </w:pPr>
    </w:p>
    <w:p w:rsidR="00DD5A80" w:rsidRDefault="00982DF8" w:rsidP="00DD5A80">
      <w:pPr>
        <w:autoSpaceDE w:val="0"/>
        <w:autoSpaceDN w:val="0"/>
        <w:adjustRightInd w:val="0"/>
        <w:spacing w:line="240" w:lineRule="auto"/>
        <w:rPr>
          <w:rFonts w:ascii="Arial" w:hAnsi="Arial" w:cs="Arial"/>
          <w:sz w:val="19"/>
          <w:szCs w:val="19"/>
        </w:rPr>
      </w:pPr>
      <w:r>
        <w:rPr>
          <w:rFonts w:ascii="Arial" w:hAnsi="Arial" w:cs="Arial"/>
          <w:sz w:val="19"/>
          <w:szCs w:val="19"/>
        </w:rPr>
        <w:t>De</w:t>
      </w:r>
      <w:r w:rsidR="00255DDD">
        <w:rPr>
          <w:rFonts w:ascii="Arial" w:hAnsi="Arial" w:cs="Arial"/>
          <w:sz w:val="19"/>
          <w:szCs w:val="19"/>
        </w:rPr>
        <w:t>ze</w:t>
      </w:r>
      <w:r w:rsidR="0067208B">
        <w:rPr>
          <w:rFonts w:ascii="Arial" w:hAnsi="Arial" w:cs="Arial"/>
          <w:sz w:val="19"/>
          <w:szCs w:val="19"/>
        </w:rPr>
        <w:t xml:space="preserve"> implementatiekit kunt u gebruiken bij de implementatie van de e-Factuur op basis van de UBL standaard. </w:t>
      </w:r>
      <w:r>
        <w:rPr>
          <w:rFonts w:ascii="Arial" w:hAnsi="Arial" w:cs="Arial"/>
          <w:sz w:val="19"/>
          <w:szCs w:val="19"/>
        </w:rPr>
        <w:t xml:space="preserve">Daarbij is tevens </w:t>
      </w:r>
      <w:r w:rsidR="0067208B">
        <w:rPr>
          <w:rFonts w:ascii="Arial" w:hAnsi="Arial" w:cs="Arial"/>
          <w:sz w:val="19"/>
          <w:szCs w:val="19"/>
        </w:rPr>
        <w:t xml:space="preserve">rekening gehouden met de verplichte </w:t>
      </w:r>
      <w:r>
        <w:rPr>
          <w:rFonts w:ascii="Arial" w:hAnsi="Arial" w:cs="Arial"/>
          <w:sz w:val="19"/>
          <w:szCs w:val="19"/>
        </w:rPr>
        <w:t xml:space="preserve">(technische) </w:t>
      </w:r>
      <w:r w:rsidR="0067208B">
        <w:rPr>
          <w:rFonts w:ascii="Arial" w:hAnsi="Arial" w:cs="Arial"/>
          <w:sz w:val="19"/>
          <w:szCs w:val="19"/>
        </w:rPr>
        <w:t>elementen zoals beschreven worden in de “CEN WS/BII agreement en de verplichte elementen uit de UBL standaard.</w:t>
      </w:r>
    </w:p>
    <w:p w:rsidR="00DD5A80" w:rsidRDefault="00DD5A80" w:rsidP="00DD5A80">
      <w:pPr>
        <w:autoSpaceDE w:val="0"/>
        <w:autoSpaceDN w:val="0"/>
        <w:adjustRightInd w:val="0"/>
        <w:spacing w:line="240" w:lineRule="auto"/>
        <w:rPr>
          <w:rFonts w:ascii="Arial" w:hAnsi="Arial" w:cs="Arial"/>
          <w:sz w:val="19"/>
          <w:szCs w:val="19"/>
        </w:rPr>
      </w:pP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 xml:space="preserve">Om de </w:t>
      </w:r>
      <w:r w:rsidR="00704FFF">
        <w:rPr>
          <w:rFonts w:ascii="Arial" w:hAnsi="Arial" w:cs="Arial"/>
          <w:sz w:val="19"/>
          <w:szCs w:val="19"/>
        </w:rPr>
        <w:t xml:space="preserve">werking van </w:t>
      </w:r>
      <w:r>
        <w:rPr>
          <w:rFonts w:ascii="Arial" w:hAnsi="Arial" w:cs="Arial"/>
          <w:sz w:val="19"/>
          <w:szCs w:val="19"/>
        </w:rPr>
        <w:t>UBL Invoice 2.0 aan te tonen hebben we een set</w:t>
      </w:r>
      <w:r w:rsidR="008843B4">
        <w:rPr>
          <w:rFonts w:ascii="Arial" w:hAnsi="Arial" w:cs="Arial"/>
          <w:sz w:val="19"/>
          <w:szCs w:val="19"/>
        </w:rPr>
        <w:t xml:space="preserve"> </w:t>
      </w:r>
      <w:r>
        <w:rPr>
          <w:rFonts w:ascii="Arial" w:hAnsi="Arial" w:cs="Arial"/>
          <w:sz w:val="19"/>
          <w:szCs w:val="19"/>
        </w:rPr>
        <w:t>voorbeeldberichten gemaakt, gebaseerd op de strikte XML Schema’s. Per voorbeeld</w:t>
      </w:r>
      <w:r w:rsidR="008843B4">
        <w:rPr>
          <w:rFonts w:ascii="Arial" w:hAnsi="Arial" w:cs="Arial"/>
          <w:sz w:val="19"/>
          <w:szCs w:val="19"/>
        </w:rPr>
        <w:t xml:space="preserve"> </w:t>
      </w:r>
      <w:r>
        <w:rPr>
          <w:rFonts w:ascii="Arial" w:hAnsi="Arial" w:cs="Arial"/>
          <w:sz w:val="19"/>
          <w:szCs w:val="19"/>
        </w:rPr>
        <w:t>bericht is de inhoud o</w:t>
      </w:r>
      <w:r w:rsidR="00704FFF">
        <w:rPr>
          <w:rFonts w:ascii="Arial" w:hAnsi="Arial" w:cs="Arial"/>
          <w:sz w:val="19"/>
          <w:szCs w:val="19"/>
        </w:rPr>
        <w:t>p</w:t>
      </w:r>
      <w:r>
        <w:rPr>
          <w:rFonts w:ascii="Arial" w:hAnsi="Arial" w:cs="Arial"/>
          <w:sz w:val="19"/>
          <w:szCs w:val="19"/>
        </w:rPr>
        <w:t>gezet in een voorbeeld bericht conform UBL Invoice 2.0. Alle</w:t>
      </w:r>
      <w:r w:rsidR="008843B4">
        <w:rPr>
          <w:rFonts w:ascii="Arial" w:hAnsi="Arial" w:cs="Arial"/>
          <w:sz w:val="19"/>
          <w:szCs w:val="19"/>
        </w:rPr>
        <w:t xml:space="preserve"> </w:t>
      </w:r>
      <w:r>
        <w:rPr>
          <w:rFonts w:ascii="Arial" w:hAnsi="Arial" w:cs="Arial"/>
          <w:sz w:val="19"/>
          <w:szCs w:val="19"/>
        </w:rPr>
        <w:t xml:space="preserve">voorbeeld berichten zijn gevalideerd tegen de bijbehorende XML Schema’s. </w:t>
      </w:r>
      <w:r w:rsidR="00704FFF">
        <w:rPr>
          <w:rFonts w:ascii="Arial" w:hAnsi="Arial" w:cs="Arial"/>
          <w:sz w:val="19"/>
          <w:szCs w:val="19"/>
        </w:rPr>
        <w:t xml:space="preserve">Op </w:t>
      </w:r>
      <w:r>
        <w:rPr>
          <w:rFonts w:ascii="Arial" w:hAnsi="Arial" w:cs="Arial"/>
          <w:sz w:val="19"/>
          <w:szCs w:val="19"/>
        </w:rPr>
        <w:t xml:space="preserve">de voorbeeldberichten </w:t>
      </w:r>
      <w:r w:rsidR="00704FFF">
        <w:rPr>
          <w:rFonts w:ascii="Arial" w:hAnsi="Arial" w:cs="Arial"/>
          <w:sz w:val="19"/>
          <w:szCs w:val="19"/>
        </w:rPr>
        <w:t xml:space="preserve">na die gekenmerkt zijn als een fout bevattend, zijn er geen fouten </w:t>
      </w:r>
      <w:r>
        <w:rPr>
          <w:rFonts w:ascii="Arial" w:hAnsi="Arial" w:cs="Arial"/>
          <w:sz w:val="19"/>
          <w:szCs w:val="19"/>
        </w:rPr>
        <w:t>naar voren gekomen. De kans is hiermee klein, dat</w:t>
      </w:r>
      <w:r w:rsidR="008843B4">
        <w:rPr>
          <w:rFonts w:ascii="Arial" w:hAnsi="Arial" w:cs="Arial"/>
          <w:sz w:val="19"/>
          <w:szCs w:val="19"/>
        </w:rPr>
        <w:t xml:space="preserve"> </w:t>
      </w:r>
      <w:r>
        <w:rPr>
          <w:rFonts w:ascii="Arial" w:hAnsi="Arial" w:cs="Arial"/>
          <w:sz w:val="19"/>
          <w:szCs w:val="19"/>
        </w:rPr>
        <w:t>de mapping van het functionele bericht op UBL Invoice 2.0 fouten bevat zoals niet</w:t>
      </w:r>
      <w:r w:rsidR="008843B4">
        <w:rPr>
          <w:rFonts w:ascii="Arial" w:hAnsi="Arial" w:cs="Arial"/>
          <w:sz w:val="19"/>
          <w:szCs w:val="19"/>
        </w:rPr>
        <w:t xml:space="preserve"> </w:t>
      </w:r>
      <w:r>
        <w:rPr>
          <w:rFonts w:ascii="Arial" w:hAnsi="Arial" w:cs="Arial"/>
          <w:sz w:val="19"/>
          <w:szCs w:val="19"/>
        </w:rPr>
        <w:t>kloppende herhaalfactoren, opsplitsing van herhalende gegevensgroepen en mapping van</w:t>
      </w:r>
      <w:r w:rsidR="008843B4">
        <w:rPr>
          <w:rFonts w:ascii="Arial" w:hAnsi="Arial" w:cs="Arial"/>
          <w:sz w:val="19"/>
          <w:szCs w:val="19"/>
        </w:rPr>
        <w:t xml:space="preserve"> </w:t>
      </w:r>
      <w:r>
        <w:rPr>
          <w:rFonts w:ascii="Arial" w:hAnsi="Arial" w:cs="Arial"/>
          <w:sz w:val="19"/>
          <w:szCs w:val="19"/>
        </w:rPr>
        <w:t>alfanumerieke velden op numerieke velden.</w:t>
      </w:r>
    </w:p>
    <w:p w:rsidR="00DD5A80" w:rsidRDefault="00DD5A80" w:rsidP="00DD5A80">
      <w:pPr>
        <w:autoSpaceDE w:val="0"/>
        <w:autoSpaceDN w:val="0"/>
        <w:adjustRightInd w:val="0"/>
        <w:spacing w:line="240" w:lineRule="auto"/>
        <w:rPr>
          <w:rFonts w:ascii="Arial" w:hAnsi="Arial" w:cs="Arial"/>
          <w:sz w:val="19"/>
          <w:szCs w:val="19"/>
        </w:rPr>
      </w:pPr>
    </w:p>
    <w:p w:rsidR="00DD5A80" w:rsidRDefault="00DD5A80" w:rsidP="00DD5A80">
      <w:pPr>
        <w:rPr>
          <w:rFonts w:ascii="Arial" w:hAnsi="Arial" w:cs="Arial"/>
          <w:b/>
          <w:bCs/>
          <w:sz w:val="25"/>
          <w:szCs w:val="25"/>
        </w:rPr>
      </w:pPr>
    </w:p>
    <w:p w:rsidR="009C48D9" w:rsidRDefault="009C48D9" w:rsidP="009C48D9">
      <w:pPr>
        <w:pStyle w:val="Kop1"/>
        <w:rPr>
          <w:rFonts w:ascii="Cambria" w:hAnsi="Cambria" w:cs="Times New Roman"/>
          <w:b/>
          <w:sz w:val="28"/>
          <w:szCs w:val="28"/>
        </w:rPr>
      </w:pPr>
      <w:bookmarkStart w:id="57" w:name="_Toc146038332"/>
      <w:r>
        <w:lastRenderedPageBreak/>
        <w:t>Documentatie</w:t>
      </w:r>
      <w:bookmarkEnd w:id="57"/>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D</w:t>
      </w:r>
      <w:r w:rsidR="00042D39">
        <w:rPr>
          <w:rFonts w:ascii="Arial" w:hAnsi="Arial" w:cs="Arial"/>
          <w:sz w:val="19"/>
          <w:szCs w:val="19"/>
        </w:rPr>
        <w:t xml:space="preserve">eze set </w:t>
      </w:r>
      <w:r>
        <w:rPr>
          <w:rFonts w:ascii="Arial" w:hAnsi="Arial" w:cs="Arial"/>
          <w:sz w:val="19"/>
          <w:szCs w:val="19"/>
        </w:rPr>
        <w:t>document</w:t>
      </w:r>
      <w:r w:rsidR="00255DDD">
        <w:rPr>
          <w:rFonts w:ascii="Arial" w:hAnsi="Arial" w:cs="Arial"/>
          <w:sz w:val="19"/>
          <w:szCs w:val="19"/>
        </w:rPr>
        <w:t>en</w:t>
      </w:r>
      <w:r>
        <w:rPr>
          <w:rFonts w:ascii="Arial" w:hAnsi="Arial" w:cs="Arial"/>
          <w:sz w:val="19"/>
          <w:szCs w:val="19"/>
        </w:rPr>
        <w:t xml:space="preserve"> beoogt ontwerpers en bouwers inzicht te geven in de opbouw van de</w:t>
      </w:r>
      <w:r w:rsidR="008843B4">
        <w:rPr>
          <w:rFonts w:ascii="Arial" w:hAnsi="Arial" w:cs="Arial"/>
          <w:sz w:val="19"/>
          <w:szCs w:val="19"/>
        </w:rPr>
        <w:t xml:space="preserve"> </w:t>
      </w:r>
      <w:r>
        <w:rPr>
          <w:rFonts w:ascii="Arial" w:hAnsi="Arial" w:cs="Arial"/>
          <w:sz w:val="19"/>
          <w:szCs w:val="19"/>
        </w:rPr>
        <w:t>berichtspecificatie van de eFactuur</w:t>
      </w:r>
      <w:r w:rsidR="0067208B">
        <w:rPr>
          <w:rFonts w:ascii="Arial" w:hAnsi="Arial" w:cs="Arial"/>
          <w:sz w:val="19"/>
          <w:szCs w:val="19"/>
        </w:rPr>
        <w:t>-NL</w:t>
      </w:r>
      <w:r>
        <w:rPr>
          <w:rFonts w:ascii="Arial" w:hAnsi="Arial" w:cs="Arial"/>
          <w:sz w:val="19"/>
          <w:szCs w:val="19"/>
        </w:rPr>
        <w:t xml:space="preserve"> in de syntax van UBL 2.0. Dit document geeft ook aan hoe berichten voor elektronische gegevensuitwisseling worden gespecificeerd met aanvullende documenten. De documenten zijn in te delen in de volgende groepen:</w:t>
      </w:r>
    </w:p>
    <w:p w:rsidR="00DD5A80" w:rsidRDefault="00DD5A80" w:rsidP="00DD5A80">
      <w:pPr>
        <w:autoSpaceDE w:val="0"/>
        <w:autoSpaceDN w:val="0"/>
        <w:adjustRightInd w:val="0"/>
        <w:spacing w:line="240" w:lineRule="auto"/>
        <w:rPr>
          <w:rFonts w:ascii="Arial" w:hAnsi="Arial" w:cs="Arial"/>
          <w:sz w:val="19"/>
          <w:szCs w:val="19"/>
        </w:rPr>
      </w:pPr>
    </w:p>
    <w:p w:rsidR="00DD5A80" w:rsidRDefault="00DD5A80" w:rsidP="00DD5A80">
      <w:pPr>
        <w:autoSpaceDE w:val="0"/>
        <w:autoSpaceDN w:val="0"/>
        <w:adjustRightInd w:val="0"/>
        <w:spacing w:line="240" w:lineRule="auto"/>
        <w:rPr>
          <w:rFonts w:ascii="Arial" w:hAnsi="Arial" w:cs="Arial"/>
          <w:b/>
          <w:bCs/>
          <w:sz w:val="19"/>
          <w:szCs w:val="19"/>
        </w:rPr>
      </w:pPr>
      <w:r>
        <w:rPr>
          <w:rFonts w:ascii="Arial" w:hAnsi="Arial" w:cs="Arial"/>
          <w:sz w:val="19"/>
          <w:szCs w:val="19"/>
        </w:rPr>
        <w:t xml:space="preserve">1. </w:t>
      </w:r>
      <w:r>
        <w:rPr>
          <w:rFonts w:ascii="Arial" w:hAnsi="Arial" w:cs="Arial"/>
          <w:b/>
          <w:bCs/>
          <w:sz w:val="19"/>
          <w:szCs w:val="19"/>
        </w:rPr>
        <w:t>Function</w:t>
      </w:r>
      <w:r w:rsidR="00255DDD">
        <w:rPr>
          <w:rFonts w:ascii="Arial" w:hAnsi="Arial" w:cs="Arial"/>
          <w:b/>
          <w:bCs/>
          <w:sz w:val="19"/>
          <w:szCs w:val="19"/>
        </w:rPr>
        <w:t>e</w:t>
      </w:r>
      <w:r>
        <w:rPr>
          <w:rFonts w:ascii="Arial" w:hAnsi="Arial" w:cs="Arial"/>
          <w:b/>
          <w:bCs/>
          <w:sz w:val="19"/>
          <w:szCs w:val="19"/>
        </w:rPr>
        <w:t xml:space="preserve">el </w:t>
      </w:r>
      <w:r w:rsidR="00E35808">
        <w:rPr>
          <w:rFonts w:ascii="Arial" w:hAnsi="Arial" w:cs="Arial"/>
          <w:b/>
          <w:bCs/>
          <w:sz w:val="19"/>
          <w:szCs w:val="19"/>
        </w:rPr>
        <w:t>o</w:t>
      </w:r>
      <w:r w:rsidR="00255DDD">
        <w:rPr>
          <w:rFonts w:ascii="Arial" w:hAnsi="Arial" w:cs="Arial"/>
          <w:b/>
          <w:bCs/>
          <w:sz w:val="19"/>
          <w:szCs w:val="19"/>
        </w:rPr>
        <w:t>ntw</w:t>
      </w:r>
      <w:r>
        <w:rPr>
          <w:rFonts w:ascii="Arial" w:hAnsi="Arial" w:cs="Arial"/>
          <w:b/>
          <w:bCs/>
          <w:sz w:val="19"/>
          <w:szCs w:val="19"/>
        </w:rPr>
        <w:t>e</w:t>
      </w:r>
      <w:r w:rsidR="00255DDD">
        <w:rPr>
          <w:rFonts w:ascii="Arial" w:hAnsi="Arial" w:cs="Arial"/>
          <w:b/>
          <w:bCs/>
          <w:sz w:val="19"/>
          <w:szCs w:val="19"/>
        </w:rPr>
        <w:t>rp</w:t>
      </w:r>
      <w:r>
        <w:rPr>
          <w:rFonts w:ascii="Arial" w:hAnsi="Arial" w:cs="Arial"/>
          <w:b/>
          <w:bCs/>
          <w:sz w:val="19"/>
          <w:szCs w:val="19"/>
        </w:rPr>
        <w:t xml:space="preserve">; </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 xml:space="preserve">Dit omvat </w:t>
      </w:r>
      <w:r w:rsidR="00255DDD">
        <w:rPr>
          <w:rFonts w:ascii="Arial" w:hAnsi="Arial" w:cs="Arial"/>
          <w:sz w:val="19"/>
          <w:szCs w:val="19"/>
        </w:rPr>
        <w:t xml:space="preserve">de </w:t>
      </w:r>
      <w:r>
        <w:rPr>
          <w:rFonts w:ascii="Arial" w:hAnsi="Arial" w:cs="Arial"/>
          <w:sz w:val="19"/>
          <w:szCs w:val="19"/>
        </w:rPr>
        <w:t>functionel</w:t>
      </w:r>
      <w:r w:rsidR="00255DDD">
        <w:rPr>
          <w:rFonts w:ascii="Arial" w:hAnsi="Arial" w:cs="Arial"/>
          <w:sz w:val="19"/>
          <w:szCs w:val="19"/>
        </w:rPr>
        <w:t>e</w:t>
      </w:r>
      <w:r>
        <w:rPr>
          <w:rFonts w:ascii="Arial" w:hAnsi="Arial" w:cs="Arial"/>
          <w:sz w:val="19"/>
          <w:szCs w:val="19"/>
        </w:rPr>
        <w:t xml:space="preserve"> </w:t>
      </w:r>
      <w:r w:rsidR="00255DDD">
        <w:rPr>
          <w:rFonts w:ascii="Arial" w:hAnsi="Arial" w:cs="Arial"/>
          <w:sz w:val="19"/>
          <w:szCs w:val="19"/>
        </w:rPr>
        <w:t>beschrijving</w:t>
      </w:r>
      <w:r w:rsidR="0055004F">
        <w:rPr>
          <w:rFonts w:ascii="Arial" w:hAnsi="Arial" w:cs="Arial"/>
          <w:sz w:val="19"/>
          <w:szCs w:val="19"/>
        </w:rPr>
        <w:t xml:space="preserve"> </w:t>
      </w:r>
      <w:r>
        <w:rPr>
          <w:rFonts w:ascii="Arial" w:hAnsi="Arial" w:cs="Arial"/>
          <w:sz w:val="19"/>
          <w:szCs w:val="19"/>
        </w:rPr>
        <w:t xml:space="preserve">van elektronisch factureren in Nederland met de Nederlandse overheid. In het functioneel </w:t>
      </w:r>
      <w:r w:rsidR="0055004F">
        <w:rPr>
          <w:rFonts w:ascii="Arial" w:hAnsi="Arial" w:cs="Arial"/>
          <w:sz w:val="19"/>
          <w:szCs w:val="19"/>
        </w:rPr>
        <w:t xml:space="preserve">ontwerp </w:t>
      </w:r>
      <w:r>
        <w:rPr>
          <w:rFonts w:ascii="Arial" w:hAnsi="Arial" w:cs="Arial"/>
          <w:sz w:val="19"/>
          <w:szCs w:val="19"/>
        </w:rPr>
        <w:t xml:space="preserve">worden de noodzakelijke gegevenselementen opgesomd, hun definitie en hun onderlinge verhoudingen. </w:t>
      </w:r>
    </w:p>
    <w:p w:rsidR="00DD5A80" w:rsidRDefault="00DD5A80" w:rsidP="00DD5A80">
      <w:pPr>
        <w:autoSpaceDE w:val="0"/>
        <w:autoSpaceDN w:val="0"/>
        <w:adjustRightInd w:val="0"/>
        <w:spacing w:line="240" w:lineRule="auto"/>
        <w:rPr>
          <w:rFonts w:ascii="Arial" w:hAnsi="Arial" w:cs="Arial"/>
          <w:sz w:val="19"/>
          <w:szCs w:val="19"/>
        </w:rPr>
      </w:pPr>
    </w:p>
    <w:p w:rsidR="00DD5A80" w:rsidRDefault="00DD5A80" w:rsidP="00DD5A80">
      <w:pPr>
        <w:autoSpaceDE w:val="0"/>
        <w:autoSpaceDN w:val="0"/>
        <w:adjustRightInd w:val="0"/>
        <w:spacing w:line="240" w:lineRule="auto"/>
        <w:rPr>
          <w:rFonts w:ascii="Arial" w:hAnsi="Arial" w:cs="Arial"/>
          <w:b/>
          <w:bCs/>
          <w:sz w:val="19"/>
          <w:szCs w:val="19"/>
        </w:rPr>
      </w:pPr>
      <w:r>
        <w:rPr>
          <w:rFonts w:ascii="Arial" w:hAnsi="Arial" w:cs="Arial"/>
          <w:sz w:val="19"/>
          <w:szCs w:val="19"/>
        </w:rPr>
        <w:t xml:space="preserve">2. </w:t>
      </w:r>
      <w:r>
        <w:rPr>
          <w:rFonts w:ascii="Arial" w:hAnsi="Arial" w:cs="Arial"/>
          <w:b/>
          <w:bCs/>
          <w:sz w:val="19"/>
          <w:szCs w:val="19"/>
        </w:rPr>
        <w:t xml:space="preserve">Mapping document; </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Hier worden de functioneel beschreven gegevenselementen gekoppeld aan een specifieke syntax. In dit geval is die syntax UBL 2.0. Daarnaast wordt een koppeling gelegd naar de eisen die door het CEN project van de EU worden gesteld aan elektronische facturen. De gekozen syntax is in de taal XML opgesteld en dus zullen semantische begrippen gekoppeld worden aan één of meer XML elementen. In het geval de mapping niet een op een plaats kan vinden zullen de transformatieregels meegegeven worden.</w:t>
      </w:r>
    </w:p>
    <w:p w:rsidR="00DD5A80" w:rsidRDefault="00DD5A80" w:rsidP="00DD5A80">
      <w:pPr>
        <w:autoSpaceDE w:val="0"/>
        <w:autoSpaceDN w:val="0"/>
        <w:adjustRightInd w:val="0"/>
        <w:spacing w:line="240" w:lineRule="auto"/>
        <w:rPr>
          <w:rFonts w:ascii="Arial" w:hAnsi="Arial" w:cs="Arial"/>
          <w:sz w:val="19"/>
          <w:szCs w:val="19"/>
        </w:rPr>
      </w:pPr>
    </w:p>
    <w:p w:rsidR="00DD5A80" w:rsidRDefault="00DD5A80" w:rsidP="00DD5A80">
      <w:pPr>
        <w:autoSpaceDE w:val="0"/>
        <w:autoSpaceDN w:val="0"/>
        <w:adjustRightInd w:val="0"/>
        <w:spacing w:line="240" w:lineRule="auto"/>
        <w:rPr>
          <w:rFonts w:ascii="Arial" w:hAnsi="Arial" w:cs="Arial"/>
          <w:b/>
          <w:bCs/>
          <w:sz w:val="19"/>
          <w:szCs w:val="19"/>
        </w:rPr>
      </w:pPr>
      <w:r>
        <w:rPr>
          <w:rFonts w:ascii="Arial" w:hAnsi="Arial" w:cs="Arial"/>
          <w:sz w:val="19"/>
          <w:szCs w:val="19"/>
        </w:rPr>
        <w:t xml:space="preserve">3. </w:t>
      </w:r>
      <w:r>
        <w:rPr>
          <w:rFonts w:ascii="Arial" w:hAnsi="Arial" w:cs="Arial"/>
          <w:b/>
          <w:bCs/>
          <w:sz w:val="19"/>
          <w:szCs w:val="19"/>
        </w:rPr>
        <w:t xml:space="preserve">XML bestanden; </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 xml:space="preserve">Voor geautomatiseerd gebruik, zoals het valideren van berichten wordt de gekozen syntax in bestanden gegoten. Voor UBL zijn dit XML schema’s, Schematron bestanden en GeneriCode bestanden. Deze bestanden zijn een technische weergave van wat in de functionele specificaties is beschreven. </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Voor de gegevenselementen wordt XML Schema 1.0 gebruikt, voor business rules ISO Schematron en voor codewaarde lijsten de OASIS standaard GeneriCode.</w:t>
      </w:r>
    </w:p>
    <w:p w:rsidR="00DD5A80" w:rsidRDefault="00DD5A80" w:rsidP="00DD5A80">
      <w:pPr>
        <w:autoSpaceDE w:val="0"/>
        <w:autoSpaceDN w:val="0"/>
        <w:adjustRightInd w:val="0"/>
        <w:spacing w:line="240" w:lineRule="auto"/>
        <w:rPr>
          <w:rFonts w:ascii="Arial" w:hAnsi="Arial" w:cs="Arial"/>
          <w:sz w:val="19"/>
          <w:szCs w:val="19"/>
        </w:rPr>
      </w:pP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2"/>
        <w:rPr>
          <w:rFonts w:ascii="Cambria" w:hAnsi="Cambria" w:cs="Times New Roman"/>
          <w:bCs/>
          <w:sz w:val="26"/>
          <w:szCs w:val="26"/>
        </w:rPr>
      </w:pPr>
      <w:bookmarkStart w:id="58" w:name="_Toc146038333"/>
      <w:r>
        <w:t>Directories</w:t>
      </w:r>
      <w:bookmarkEnd w:id="58"/>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 xml:space="preserve">De documentatie van de eFactuur wordt in de directorystructuur, zoals die voorgeschreven is door UBL, geleverd en bevat de volgende directories: </w:t>
      </w:r>
    </w:p>
    <w:p w:rsidR="00DD5A80" w:rsidRDefault="00DD5A80" w:rsidP="00DD5A80">
      <w:pPr>
        <w:autoSpaceDE w:val="0"/>
        <w:autoSpaceDN w:val="0"/>
        <w:adjustRightInd w:val="0"/>
        <w:spacing w:line="240" w:lineRule="auto"/>
        <w:rPr>
          <w:rFonts w:ascii="Arial" w:hAnsi="Arial" w:cs="Arial"/>
          <w:sz w:val="19"/>
          <w:szCs w:val="19"/>
        </w:rPr>
      </w:pP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Versie</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ab/>
        <w:t>cl</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ab/>
      </w:r>
      <w:r>
        <w:rPr>
          <w:rFonts w:ascii="Arial" w:hAnsi="Arial" w:cs="Arial"/>
          <w:sz w:val="19"/>
          <w:szCs w:val="19"/>
        </w:rPr>
        <w:tab/>
        <w:t>gc</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ab/>
        <w:t>doc</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ab/>
        <w:t>etc</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ab/>
        <w:t>mod</w:t>
      </w:r>
    </w:p>
    <w:p w:rsidR="00DD5A80" w:rsidRDefault="00DD5A80" w:rsidP="00DD5A80">
      <w:pPr>
        <w:autoSpaceDE w:val="0"/>
        <w:autoSpaceDN w:val="0"/>
        <w:adjustRightInd w:val="0"/>
        <w:spacing w:line="240" w:lineRule="auto"/>
        <w:rPr>
          <w:rFonts w:ascii="Arial" w:hAnsi="Arial" w:cs="Arial"/>
          <w:sz w:val="19"/>
          <w:szCs w:val="19"/>
          <w:lang w:val="en-US"/>
        </w:rPr>
      </w:pPr>
      <w:r>
        <w:rPr>
          <w:rFonts w:ascii="Arial" w:hAnsi="Arial" w:cs="Arial"/>
          <w:sz w:val="19"/>
          <w:szCs w:val="19"/>
        </w:rPr>
        <w:tab/>
      </w:r>
      <w:r>
        <w:rPr>
          <w:rFonts w:ascii="Arial" w:hAnsi="Arial" w:cs="Arial"/>
          <w:sz w:val="19"/>
          <w:szCs w:val="19"/>
        </w:rPr>
        <w:tab/>
      </w:r>
      <w:r>
        <w:rPr>
          <w:rFonts w:ascii="Arial" w:hAnsi="Arial" w:cs="Arial"/>
          <w:sz w:val="19"/>
          <w:szCs w:val="19"/>
          <w:lang w:val="en-US"/>
        </w:rPr>
        <w:t>common</w:t>
      </w:r>
    </w:p>
    <w:p w:rsidR="00DD5A80" w:rsidRDefault="00DD5A80" w:rsidP="00DD5A80">
      <w:pPr>
        <w:autoSpaceDE w:val="0"/>
        <w:autoSpaceDN w:val="0"/>
        <w:adjustRightInd w:val="0"/>
        <w:spacing w:line="240" w:lineRule="auto"/>
        <w:rPr>
          <w:rFonts w:ascii="Arial" w:hAnsi="Arial" w:cs="Arial"/>
          <w:sz w:val="19"/>
          <w:szCs w:val="19"/>
          <w:lang w:val="en-US"/>
        </w:rPr>
      </w:pPr>
      <w:r>
        <w:rPr>
          <w:rFonts w:ascii="Arial" w:hAnsi="Arial" w:cs="Arial"/>
          <w:sz w:val="19"/>
          <w:szCs w:val="19"/>
          <w:lang w:val="en-US"/>
        </w:rPr>
        <w:tab/>
      </w:r>
      <w:r>
        <w:rPr>
          <w:rFonts w:ascii="Arial" w:hAnsi="Arial" w:cs="Arial"/>
          <w:sz w:val="19"/>
          <w:szCs w:val="19"/>
          <w:lang w:val="en-US"/>
        </w:rPr>
        <w:tab/>
        <w:t>maindoc</w:t>
      </w:r>
    </w:p>
    <w:p w:rsidR="00DD5A80" w:rsidRDefault="00DD5A80" w:rsidP="00DD5A80">
      <w:pPr>
        <w:autoSpaceDE w:val="0"/>
        <w:autoSpaceDN w:val="0"/>
        <w:adjustRightInd w:val="0"/>
        <w:spacing w:line="240" w:lineRule="auto"/>
        <w:rPr>
          <w:rFonts w:ascii="Arial" w:hAnsi="Arial" w:cs="Arial"/>
          <w:sz w:val="19"/>
          <w:szCs w:val="19"/>
          <w:lang w:val="en-US"/>
        </w:rPr>
      </w:pPr>
      <w:r>
        <w:rPr>
          <w:rFonts w:ascii="Arial" w:hAnsi="Arial" w:cs="Arial"/>
          <w:sz w:val="19"/>
          <w:szCs w:val="19"/>
          <w:lang w:val="en-US"/>
        </w:rPr>
        <w:tab/>
        <w:t>uml</w:t>
      </w:r>
    </w:p>
    <w:p w:rsidR="00DD5A80" w:rsidRDefault="00DD5A80" w:rsidP="00DD5A80">
      <w:pPr>
        <w:autoSpaceDE w:val="0"/>
        <w:autoSpaceDN w:val="0"/>
        <w:adjustRightInd w:val="0"/>
        <w:spacing w:line="240" w:lineRule="auto"/>
        <w:rPr>
          <w:rFonts w:ascii="Arial" w:hAnsi="Arial" w:cs="Arial"/>
          <w:sz w:val="19"/>
          <w:szCs w:val="19"/>
          <w:lang w:val="en-US"/>
        </w:rPr>
      </w:pPr>
      <w:r>
        <w:rPr>
          <w:rFonts w:ascii="Arial" w:hAnsi="Arial" w:cs="Arial"/>
          <w:sz w:val="19"/>
          <w:szCs w:val="19"/>
          <w:lang w:val="en-US"/>
        </w:rPr>
        <w:tab/>
        <w:t>val</w:t>
      </w:r>
    </w:p>
    <w:p w:rsidR="00DD5A80" w:rsidRDefault="00DD5A80" w:rsidP="00DD5A80">
      <w:pPr>
        <w:autoSpaceDE w:val="0"/>
        <w:autoSpaceDN w:val="0"/>
        <w:adjustRightInd w:val="0"/>
        <w:spacing w:line="240" w:lineRule="auto"/>
        <w:rPr>
          <w:rFonts w:ascii="Arial" w:hAnsi="Arial" w:cs="Arial"/>
          <w:sz w:val="19"/>
          <w:szCs w:val="19"/>
          <w:lang w:val="en-US"/>
        </w:rPr>
      </w:pPr>
      <w:r>
        <w:rPr>
          <w:rFonts w:ascii="Arial" w:hAnsi="Arial" w:cs="Arial"/>
          <w:sz w:val="19"/>
          <w:szCs w:val="19"/>
          <w:lang w:val="en-US"/>
        </w:rPr>
        <w:tab/>
        <w:t>xml</w:t>
      </w:r>
    </w:p>
    <w:p w:rsidR="00DD5A80" w:rsidRDefault="00DD5A80" w:rsidP="00DD5A80">
      <w:pPr>
        <w:autoSpaceDE w:val="0"/>
        <w:autoSpaceDN w:val="0"/>
        <w:adjustRightInd w:val="0"/>
        <w:spacing w:line="240" w:lineRule="auto"/>
        <w:rPr>
          <w:rFonts w:ascii="Arial" w:hAnsi="Arial" w:cs="Arial"/>
          <w:sz w:val="19"/>
          <w:szCs w:val="19"/>
          <w:lang w:val="en-US"/>
        </w:rPr>
      </w:pPr>
      <w:r>
        <w:rPr>
          <w:rFonts w:ascii="Arial" w:hAnsi="Arial" w:cs="Arial"/>
          <w:sz w:val="19"/>
          <w:szCs w:val="19"/>
          <w:lang w:val="en-US"/>
        </w:rPr>
        <w:tab/>
        <w:t>xsd</w:t>
      </w:r>
    </w:p>
    <w:p w:rsidR="00DD5A80" w:rsidRDefault="00DD5A80" w:rsidP="00DD5A80">
      <w:pPr>
        <w:autoSpaceDE w:val="0"/>
        <w:autoSpaceDN w:val="0"/>
        <w:adjustRightInd w:val="0"/>
        <w:spacing w:line="240" w:lineRule="auto"/>
        <w:rPr>
          <w:rFonts w:ascii="Arial" w:hAnsi="Arial" w:cs="Arial"/>
          <w:sz w:val="19"/>
          <w:szCs w:val="19"/>
          <w:lang w:val="en-US"/>
        </w:rPr>
      </w:pPr>
      <w:r>
        <w:rPr>
          <w:rFonts w:ascii="Arial" w:hAnsi="Arial" w:cs="Arial"/>
          <w:sz w:val="19"/>
          <w:szCs w:val="19"/>
          <w:lang w:val="en-US"/>
        </w:rPr>
        <w:tab/>
      </w:r>
      <w:r>
        <w:rPr>
          <w:rFonts w:ascii="Arial" w:hAnsi="Arial" w:cs="Arial"/>
          <w:sz w:val="19"/>
          <w:szCs w:val="19"/>
          <w:lang w:val="en-US"/>
        </w:rPr>
        <w:tab/>
        <w:t>common</w:t>
      </w:r>
    </w:p>
    <w:p w:rsidR="00DD5A80" w:rsidRDefault="00DD5A80" w:rsidP="00DD5A80">
      <w:pPr>
        <w:autoSpaceDE w:val="0"/>
        <w:autoSpaceDN w:val="0"/>
        <w:adjustRightInd w:val="0"/>
        <w:spacing w:line="240" w:lineRule="auto"/>
        <w:rPr>
          <w:rFonts w:ascii="Arial" w:hAnsi="Arial" w:cs="Arial"/>
          <w:sz w:val="19"/>
          <w:szCs w:val="19"/>
          <w:lang w:val="en-US"/>
        </w:rPr>
      </w:pPr>
      <w:r>
        <w:rPr>
          <w:rFonts w:ascii="Arial" w:hAnsi="Arial" w:cs="Arial"/>
          <w:sz w:val="19"/>
          <w:szCs w:val="19"/>
          <w:lang w:val="en-US"/>
        </w:rPr>
        <w:tab/>
      </w:r>
      <w:r>
        <w:rPr>
          <w:rFonts w:ascii="Arial" w:hAnsi="Arial" w:cs="Arial"/>
          <w:sz w:val="19"/>
          <w:szCs w:val="19"/>
          <w:lang w:val="en-US"/>
        </w:rPr>
        <w:tab/>
        <w:t>maindoc</w:t>
      </w:r>
    </w:p>
    <w:p w:rsidR="00DD5A80" w:rsidRDefault="00DD5A80" w:rsidP="00DD5A80">
      <w:pPr>
        <w:autoSpaceDE w:val="0"/>
        <w:autoSpaceDN w:val="0"/>
        <w:adjustRightInd w:val="0"/>
        <w:spacing w:line="240" w:lineRule="auto"/>
        <w:rPr>
          <w:rFonts w:ascii="Arial" w:hAnsi="Arial" w:cs="Arial"/>
          <w:sz w:val="19"/>
          <w:szCs w:val="19"/>
          <w:lang w:val="en-US"/>
        </w:rPr>
      </w:pPr>
      <w:r>
        <w:rPr>
          <w:rFonts w:ascii="Arial" w:hAnsi="Arial" w:cs="Arial"/>
          <w:sz w:val="19"/>
          <w:szCs w:val="19"/>
          <w:lang w:val="en-US"/>
        </w:rPr>
        <w:tab/>
        <w:t>xsdrt</w:t>
      </w:r>
    </w:p>
    <w:p w:rsidR="00DD5A80" w:rsidRDefault="00DD5A80" w:rsidP="00DD5A80">
      <w:pPr>
        <w:autoSpaceDE w:val="0"/>
        <w:autoSpaceDN w:val="0"/>
        <w:adjustRightInd w:val="0"/>
        <w:spacing w:line="240" w:lineRule="auto"/>
        <w:rPr>
          <w:rFonts w:ascii="Arial" w:hAnsi="Arial" w:cs="Arial"/>
          <w:sz w:val="19"/>
          <w:szCs w:val="19"/>
          <w:lang w:val="en-US"/>
        </w:rPr>
      </w:pPr>
      <w:r>
        <w:rPr>
          <w:rFonts w:ascii="Arial" w:hAnsi="Arial" w:cs="Arial"/>
          <w:sz w:val="19"/>
          <w:szCs w:val="19"/>
          <w:lang w:val="en-US"/>
        </w:rPr>
        <w:tab/>
      </w:r>
      <w:r>
        <w:rPr>
          <w:rFonts w:ascii="Arial" w:hAnsi="Arial" w:cs="Arial"/>
          <w:sz w:val="19"/>
          <w:szCs w:val="19"/>
          <w:lang w:val="en-US"/>
        </w:rPr>
        <w:tab/>
        <w:t>common</w:t>
      </w:r>
    </w:p>
    <w:p w:rsidR="00DD5A80" w:rsidRDefault="00DD5A80" w:rsidP="00DD5A80">
      <w:pPr>
        <w:autoSpaceDE w:val="0"/>
        <w:autoSpaceDN w:val="0"/>
        <w:adjustRightInd w:val="0"/>
        <w:spacing w:line="240" w:lineRule="auto"/>
        <w:rPr>
          <w:rFonts w:ascii="Arial" w:hAnsi="Arial" w:cs="Arial"/>
          <w:sz w:val="19"/>
          <w:szCs w:val="19"/>
          <w:lang w:val="en-US"/>
        </w:rPr>
      </w:pPr>
      <w:r>
        <w:rPr>
          <w:rFonts w:ascii="Arial" w:hAnsi="Arial" w:cs="Arial"/>
          <w:sz w:val="19"/>
          <w:szCs w:val="19"/>
          <w:lang w:val="en-US"/>
        </w:rPr>
        <w:tab/>
      </w:r>
      <w:r>
        <w:rPr>
          <w:rFonts w:ascii="Arial" w:hAnsi="Arial" w:cs="Arial"/>
          <w:sz w:val="19"/>
          <w:szCs w:val="19"/>
          <w:lang w:val="en-US"/>
        </w:rPr>
        <w:tab/>
        <w:t>maindoc</w:t>
      </w:r>
    </w:p>
    <w:p w:rsidR="00DD5A80" w:rsidRDefault="00DD5A80" w:rsidP="00DD5A80">
      <w:pPr>
        <w:autoSpaceDE w:val="0"/>
        <w:autoSpaceDN w:val="0"/>
        <w:adjustRightInd w:val="0"/>
        <w:spacing w:line="240" w:lineRule="auto"/>
        <w:rPr>
          <w:rFonts w:ascii="Arial" w:hAnsi="Arial" w:cs="Arial"/>
          <w:sz w:val="19"/>
          <w:szCs w:val="19"/>
          <w:lang w:val="en-US"/>
        </w:rPr>
      </w:pPr>
    </w:p>
    <w:p w:rsidR="00DD5A80" w:rsidRDefault="00DD5A80" w:rsidP="00DD5A80">
      <w:pPr>
        <w:autoSpaceDE w:val="0"/>
        <w:autoSpaceDN w:val="0"/>
        <w:adjustRightInd w:val="0"/>
        <w:spacing w:line="240" w:lineRule="auto"/>
        <w:rPr>
          <w:rFonts w:ascii="Arial" w:hAnsi="Arial" w:cs="Arial"/>
          <w:b/>
          <w:bCs/>
          <w:sz w:val="19"/>
          <w:szCs w:val="19"/>
          <w:lang w:val="en-US"/>
        </w:rPr>
      </w:pPr>
      <w:r>
        <w:rPr>
          <w:rFonts w:ascii="Symbol" w:hAnsi="Symbol" w:cs="Symbol"/>
          <w:sz w:val="19"/>
          <w:szCs w:val="19"/>
        </w:rPr>
        <w:t></w:t>
      </w:r>
      <w:r>
        <w:rPr>
          <w:rFonts w:ascii="Symbol" w:hAnsi="Symbol" w:cs="Symbol"/>
          <w:sz w:val="19"/>
          <w:szCs w:val="19"/>
        </w:rPr>
        <w:t></w:t>
      </w:r>
      <w:r>
        <w:rPr>
          <w:rFonts w:ascii="Arial" w:hAnsi="Arial" w:cs="Arial"/>
          <w:b/>
          <w:bCs/>
          <w:sz w:val="19"/>
          <w:szCs w:val="19"/>
          <w:lang w:val="en-US"/>
        </w:rPr>
        <w:t>Versie</w:t>
      </w:r>
    </w:p>
    <w:p w:rsidR="00DD5A80" w:rsidRDefault="00DD5A80" w:rsidP="00DD5A80">
      <w:pPr>
        <w:autoSpaceDE w:val="0"/>
        <w:autoSpaceDN w:val="0"/>
        <w:adjustRightInd w:val="0"/>
        <w:spacing w:line="240" w:lineRule="auto"/>
        <w:rPr>
          <w:rFonts w:ascii="Arial" w:hAnsi="Arial" w:cs="Arial"/>
          <w:bCs/>
          <w:sz w:val="19"/>
          <w:szCs w:val="19"/>
        </w:rPr>
      </w:pPr>
      <w:r>
        <w:rPr>
          <w:rFonts w:ascii="Arial" w:hAnsi="Arial" w:cs="Arial"/>
          <w:bCs/>
          <w:sz w:val="19"/>
          <w:szCs w:val="19"/>
        </w:rPr>
        <w:t xml:space="preserve">Dit is de versie van de uitlevering. De versienummering kent het formaat N.M.X.Y, waarbij N de ‘major’ versie is, M de ‘minor’ versie, X voor een a (van </w:t>
      </w:r>
      <w:r>
        <w:rPr>
          <w:rFonts w:ascii="Arial" w:hAnsi="Arial" w:cs="Arial"/>
          <w:bCs/>
          <w:sz w:val="19"/>
          <w:szCs w:val="19"/>
        </w:rPr>
        <w:lastRenderedPageBreak/>
        <w:t>alfa) of b (van beta) staat en Y voor het volgnummer binnen de alfa of beta. Een productie versie zal alleen een major en minor nummer bevatten.</w:t>
      </w:r>
    </w:p>
    <w:p w:rsidR="00DD5A80" w:rsidRDefault="00DD5A80" w:rsidP="00DD5A80">
      <w:pPr>
        <w:autoSpaceDE w:val="0"/>
        <w:autoSpaceDN w:val="0"/>
        <w:adjustRightInd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cl</w:t>
      </w:r>
    </w:p>
    <w:p w:rsidR="00DD5A80" w:rsidRDefault="00DD5A80" w:rsidP="00DD5A80">
      <w:pPr>
        <w:autoSpaceDE w:val="0"/>
        <w:autoSpaceDN w:val="0"/>
        <w:adjustRightInd w:val="0"/>
        <w:spacing w:line="240" w:lineRule="auto"/>
        <w:rPr>
          <w:rFonts w:ascii="Symbol" w:hAnsi="Symbol" w:cs="Symbol"/>
          <w:sz w:val="19"/>
          <w:szCs w:val="19"/>
        </w:rPr>
      </w:pPr>
      <w:r>
        <w:rPr>
          <w:rFonts w:ascii="Arial" w:hAnsi="Arial" w:cs="Arial"/>
          <w:bCs/>
          <w:sz w:val="19"/>
          <w:szCs w:val="19"/>
        </w:rPr>
        <w:t>Dit is de ‘codelist’ directory. Hier worden de codewaarden opgenomen die voor specifieke gegevens elementen zijn toegestaan. De belangrijkste standaard is de OASIS GeneriCode (</w:t>
      </w:r>
      <w:hyperlink r:id="rId8" w:history="1">
        <w:r>
          <w:rPr>
            <w:rStyle w:val="Hyperlink"/>
            <w:rFonts w:ascii="ArialMT" w:hAnsi="ArialMT" w:cs="ArialMT"/>
            <w:sz w:val="20"/>
            <w:szCs w:val="20"/>
          </w:rPr>
          <w:t>http://docs.oasis-open.org/codelist/cs-genericode-1.0/doc/oasis-code-list-representationgenericode.h</w:t>
        </w:r>
        <w:r>
          <w:rPr>
            <w:rStyle w:val="Hyperlink"/>
            <w:rFonts w:ascii="Arial" w:hAnsi="Arial" w:cs="Arial"/>
            <w:sz w:val="20"/>
            <w:szCs w:val="20"/>
          </w:rPr>
          <w:t>tml</w:t>
        </w:r>
      </w:hyperlink>
      <w:r>
        <w:rPr>
          <w:rFonts w:ascii="Arial" w:hAnsi="Arial" w:cs="Arial"/>
          <w:color w:val="0000FF"/>
          <w:sz w:val="20"/>
          <w:szCs w:val="20"/>
        </w:rPr>
        <w:t xml:space="preserve">) </w:t>
      </w:r>
      <w:r>
        <w:rPr>
          <w:rFonts w:ascii="Arial" w:hAnsi="Arial" w:cs="Arial"/>
          <w:bCs/>
          <w:sz w:val="19"/>
          <w:szCs w:val="19"/>
        </w:rPr>
        <w:t>Maar andere standaarden inclusief de W3C XML Schema notatie voor enumeraties zijn ook mogelijk.</w:t>
      </w:r>
    </w:p>
    <w:p w:rsidR="00DD5A80" w:rsidRDefault="00DD5A80" w:rsidP="00DD5A80">
      <w:pPr>
        <w:autoSpaceDE w:val="0"/>
        <w:autoSpaceDN w:val="0"/>
        <w:adjustRightInd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gc</w:t>
      </w:r>
    </w:p>
    <w:p w:rsidR="00DD5A80" w:rsidRDefault="00DD5A80" w:rsidP="00DD5A80">
      <w:pPr>
        <w:autoSpaceDE w:val="0"/>
        <w:autoSpaceDN w:val="0"/>
        <w:adjustRightInd w:val="0"/>
        <w:spacing w:line="240" w:lineRule="auto"/>
        <w:rPr>
          <w:rFonts w:ascii="Arial" w:hAnsi="Arial" w:cs="Arial"/>
          <w:bCs/>
          <w:sz w:val="19"/>
          <w:szCs w:val="19"/>
        </w:rPr>
      </w:pPr>
      <w:r>
        <w:rPr>
          <w:rFonts w:ascii="Arial" w:hAnsi="Arial" w:cs="Arial"/>
          <w:bCs/>
          <w:sz w:val="19"/>
          <w:szCs w:val="19"/>
        </w:rPr>
        <w:t xml:space="preserve">Dit is de directory voor de GeneriCode bestanden. </w:t>
      </w:r>
    </w:p>
    <w:p w:rsidR="00DD5A80" w:rsidRDefault="00DD5A80" w:rsidP="00DD5A80">
      <w:pPr>
        <w:autoSpaceDE w:val="0"/>
        <w:autoSpaceDN w:val="0"/>
        <w:adjustRightInd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doc</w:t>
      </w:r>
    </w:p>
    <w:p w:rsidR="00DD5A80" w:rsidRDefault="00DD5A80" w:rsidP="00DD5A80">
      <w:pPr>
        <w:autoSpaceDE w:val="0"/>
        <w:autoSpaceDN w:val="0"/>
        <w:adjustRightInd w:val="0"/>
        <w:spacing w:line="240" w:lineRule="auto"/>
        <w:rPr>
          <w:rFonts w:ascii="Arial" w:hAnsi="Arial" w:cs="Arial"/>
          <w:bCs/>
          <w:sz w:val="19"/>
          <w:szCs w:val="19"/>
        </w:rPr>
      </w:pPr>
      <w:r>
        <w:rPr>
          <w:rFonts w:ascii="Arial" w:hAnsi="Arial" w:cs="Arial"/>
          <w:bCs/>
          <w:sz w:val="19"/>
          <w:szCs w:val="19"/>
        </w:rPr>
        <w:t xml:space="preserve">Dit is de directory voor de door de mens leesbare documentatie bestanden. </w:t>
      </w:r>
    </w:p>
    <w:p w:rsidR="00DD5A80" w:rsidRDefault="00DD5A80" w:rsidP="00DD5A80">
      <w:pPr>
        <w:autoSpaceDE w:val="0"/>
        <w:autoSpaceDN w:val="0"/>
        <w:adjustRightInd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etc</w:t>
      </w:r>
    </w:p>
    <w:p w:rsidR="00DD5A80" w:rsidRDefault="00DD5A80" w:rsidP="00DD5A80">
      <w:pPr>
        <w:autoSpaceDE w:val="0"/>
        <w:autoSpaceDN w:val="0"/>
        <w:adjustRightInd w:val="0"/>
        <w:spacing w:line="240" w:lineRule="auto"/>
        <w:rPr>
          <w:rFonts w:ascii="Arial" w:hAnsi="Arial" w:cs="Arial"/>
          <w:bCs/>
          <w:sz w:val="19"/>
          <w:szCs w:val="19"/>
        </w:rPr>
      </w:pPr>
      <w:r>
        <w:rPr>
          <w:rFonts w:ascii="Arial" w:hAnsi="Arial" w:cs="Arial"/>
          <w:bCs/>
          <w:sz w:val="19"/>
          <w:szCs w:val="19"/>
        </w:rPr>
        <w:t xml:space="preserve">Dit is de directory voor de overige bestanden, hierin zitten o.a. de Excel mapping bestanden. </w:t>
      </w:r>
    </w:p>
    <w:p w:rsidR="00DD5A80" w:rsidRDefault="00DD5A80" w:rsidP="00DD5A80">
      <w:pPr>
        <w:autoSpaceDE w:val="0"/>
        <w:autoSpaceDN w:val="0"/>
        <w:adjustRightInd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mod</w:t>
      </w:r>
    </w:p>
    <w:p w:rsidR="00DD5A80" w:rsidRDefault="00DD5A80" w:rsidP="00DD5A80">
      <w:pPr>
        <w:autoSpaceDE w:val="0"/>
        <w:autoSpaceDN w:val="0"/>
        <w:adjustRightInd w:val="0"/>
        <w:spacing w:line="240" w:lineRule="auto"/>
        <w:rPr>
          <w:rFonts w:ascii="Arial" w:hAnsi="Arial" w:cs="Arial"/>
          <w:bCs/>
          <w:sz w:val="19"/>
          <w:szCs w:val="19"/>
        </w:rPr>
      </w:pPr>
      <w:r>
        <w:rPr>
          <w:rFonts w:ascii="Arial" w:hAnsi="Arial" w:cs="Arial"/>
          <w:bCs/>
          <w:sz w:val="19"/>
          <w:szCs w:val="19"/>
        </w:rPr>
        <w:t>Dit is de directory waarvan UBL 2.0 voorschrijft dat zij Excel bestanden bevatten van de UBL 2.0 gespecificeerde elementen die daadwerkelijk voor de opgenomen berichten gebruikt worden.</w:t>
      </w:r>
    </w:p>
    <w:p w:rsidR="00DD5A80" w:rsidRDefault="00DD5A80" w:rsidP="00DD5A80">
      <w:pPr>
        <w:autoSpaceDE w:val="0"/>
        <w:autoSpaceDN w:val="0"/>
        <w:adjustRightInd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uml</w:t>
      </w:r>
    </w:p>
    <w:p w:rsidR="00DD5A80" w:rsidRDefault="00DD5A80" w:rsidP="00DD5A80">
      <w:pPr>
        <w:autoSpaceDE w:val="0"/>
        <w:autoSpaceDN w:val="0"/>
        <w:adjustRightInd w:val="0"/>
        <w:spacing w:line="240" w:lineRule="auto"/>
        <w:rPr>
          <w:rFonts w:ascii="Arial" w:hAnsi="Arial" w:cs="Arial"/>
          <w:bCs/>
          <w:sz w:val="19"/>
          <w:szCs w:val="19"/>
        </w:rPr>
      </w:pPr>
      <w:r>
        <w:rPr>
          <w:rFonts w:ascii="Arial" w:hAnsi="Arial" w:cs="Arial"/>
          <w:bCs/>
          <w:sz w:val="19"/>
          <w:szCs w:val="19"/>
        </w:rPr>
        <w:t xml:space="preserve">Dit is de directory voor de UML Class diagrammen. </w:t>
      </w:r>
    </w:p>
    <w:p w:rsidR="00DD5A80" w:rsidRDefault="00DD5A80" w:rsidP="00DD5A80">
      <w:pPr>
        <w:autoSpaceDE w:val="0"/>
        <w:autoSpaceDN w:val="0"/>
        <w:adjustRightInd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val</w:t>
      </w:r>
    </w:p>
    <w:p w:rsidR="00DD5A80" w:rsidRDefault="00DD5A80" w:rsidP="00DD5A80">
      <w:pPr>
        <w:autoSpaceDE w:val="0"/>
        <w:autoSpaceDN w:val="0"/>
        <w:adjustRightInd w:val="0"/>
        <w:spacing w:line="240" w:lineRule="auto"/>
        <w:rPr>
          <w:rFonts w:ascii="Arial" w:hAnsi="Arial" w:cs="Arial"/>
          <w:bCs/>
          <w:sz w:val="19"/>
          <w:szCs w:val="19"/>
        </w:rPr>
      </w:pPr>
      <w:r>
        <w:rPr>
          <w:rFonts w:ascii="Arial" w:hAnsi="Arial" w:cs="Arial"/>
          <w:bCs/>
          <w:sz w:val="19"/>
          <w:szCs w:val="19"/>
        </w:rPr>
        <w:t xml:space="preserve">Dit is de directory voor de ISO Schematron (c040833_ISO_IEC_19757-3_2006(E)) validatie bestanden. </w:t>
      </w:r>
    </w:p>
    <w:p w:rsidR="00DD5A80" w:rsidRDefault="00DD5A80" w:rsidP="00DD5A80">
      <w:pPr>
        <w:autoSpaceDE w:val="0"/>
        <w:autoSpaceDN w:val="0"/>
        <w:adjustRightInd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xml</w:t>
      </w:r>
    </w:p>
    <w:p w:rsidR="00DD5A80" w:rsidRDefault="00DD5A80" w:rsidP="00DD5A80">
      <w:pPr>
        <w:autoSpaceDE w:val="0"/>
        <w:autoSpaceDN w:val="0"/>
        <w:adjustRightInd w:val="0"/>
        <w:spacing w:line="240" w:lineRule="auto"/>
        <w:rPr>
          <w:rFonts w:ascii="Arial" w:hAnsi="Arial" w:cs="Arial"/>
          <w:bCs/>
          <w:sz w:val="19"/>
          <w:szCs w:val="19"/>
        </w:rPr>
      </w:pPr>
      <w:r>
        <w:rPr>
          <w:rFonts w:ascii="Arial" w:hAnsi="Arial" w:cs="Arial"/>
          <w:bCs/>
          <w:sz w:val="19"/>
          <w:szCs w:val="19"/>
        </w:rPr>
        <w:t xml:space="preserve">Dit is de directory voor de XML voorbeeld instances. </w:t>
      </w:r>
    </w:p>
    <w:p w:rsidR="00DD5A80" w:rsidRDefault="00DD5A80" w:rsidP="00DD5A80">
      <w:pPr>
        <w:autoSpaceDE w:val="0"/>
        <w:autoSpaceDN w:val="0"/>
        <w:adjustRightInd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xsd</w:t>
      </w:r>
    </w:p>
    <w:p w:rsidR="00DD5A80" w:rsidRDefault="00DD5A80" w:rsidP="00DD5A80">
      <w:pPr>
        <w:autoSpaceDE w:val="0"/>
        <w:autoSpaceDN w:val="0"/>
        <w:adjustRightInd w:val="0"/>
        <w:spacing w:line="240" w:lineRule="auto"/>
        <w:rPr>
          <w:rFonts w:ascii="Arial" w:hAnsi="Arial" w:cs="Arial"/>
          <w:bCs/>
          <w:sz w:val="19"/>
          <w:szCs w:val="19"/>
        </w:rPr>
      </w:pPr>
      <w:r>
        <w:rPr>
          <w:rFonts w:ascii="Arial" w:hAnsi="Arial" w:cs="Arial"/>
          <w:bCs/>
          <w:sz w:val="19"/>
          <w:szCs w:val="19"/>
        </w:rPr>
        <w:t xml:space="preserve">Dit is de directory voor de XML Schema’s van UBL 2.0 (common) en het daadwerkelijke bericht (maindoc) waarin opgenomen de referenties naar de UN-Cefact Core Components. </w:t>
      </w:r>
    </w:p>
    <w:p w:rsidR="00DD5A80" w:rsidRDefault="00DD5A80" w:rsidP="00DD5A80">
      <w:pPr>
        <w:autoSpaceDE w:val="0"/>
        <w:autoSpaceDN w:val="0"/>
        <w:adjustRightInd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xsdrt</w:t>
      </w:r>
    </w:p>
    <w:p w:rsidR="00DD5A80" w:rsidRDefault="00DD5A80" w:rsidP="00DD5A80">
      <w:pPr>
        <w:autoSpaceDE w:val="0"/>
        <w:autoSpaceDN w:val="0"/>
        <w:adjustRightInd w:val="0"/>
        <w:spacing w:line="240" w:lineRule="auto"/>
        <w:rPr>
          <w:rFonts w:ascii="Arial" w:hAnsi="Arial" w:cs="Arial"/>
          <w:bCs/>
          <w:sz w:val="19"/>
          <w:szCs w:val="19"/>
        </w:rPr>
      </w:pPr>
      <w:r>
        <w:rPr>
          <w:rFonts w:ascii="Arial" w:hAnsi="Arial" w:cs="Arial"/>
          <w:bCs/>
          <w:sz w:val="19"/>
          <w:szCs w:val="19"/>
        </w:rPr>
        <w:t xml:space="preserve">Dit is de directory voor de XML Schema’s van UBL 2.0 (common) en het daadwerkelijke bericht (maindoc) zonder referenties naar UN-Cefact Core Components. Deze schema’s zijn bedoeld voor de run-time omgeving. </w:t>
      </w:r>
    </w:p>
    <w:p w:rsidR="00DD5A80" w:rsidRDefault="00DD5A80" w:rsidP="00DD5A80">
      <w:pPr>
        <w:autoSpaceDE w:val="0"/>
        <w:autoSpaceDN w:val="0"/>
        <w:adjustRightInd w:val="0"/>
        <w:spacing w:line="240" w:lineRule="auto"/>
        <w:rPr>
          <w:rFonts w:ascii="Arial" w:hAnsi="Arial" w:cs="Arial"/>
          <w:bCs/>
          <w:sz w:val="19"/>
          <w:szCs w:val="19"/>
        </w:rPr>
      </w:pPr>
    </w:p>
    <w:p w:rsidR="00DD5A80" w:rsidRDefault="00DD5A80" w:rsidP="00DD5A80">
      <w:pPr>
        <w:pStyle w:val="Kop2"/>
        <w:rPr>
          <w:rFonts w:ascii="Cambria" w:hAnsi="Cambria" w:cs="Times New Roman"/>
          <w:bCs/>
          <w:sz w:val="26"/>
          <w:szCs w:val="26"/>
        </w:rPr>
      </w:pPr>
      <w:bookmarkStart w:id="59" w:name="_Toc146038334"/>
      <w:r>
        <w:t>Leesbare documenten</w:t>
      </w:r>
      <w:bookmarkEnd w:id="59"/>
    </w:p>
    <w:p w:rsidR="00DD5A80" w:rsidRDefault="00DD5A80" w:rsidP="00DD5A80">
      <w:pPr>
        <w:autoSpaceDE w:val="0"/>
        <w:autoSpaceDN w:val="0"/>
        <w:adjustRightInd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 xml:space="preserve"> </w:t>
      </w:r>
      <w:r w:rsidR="0055004F">
        <w:rPr>
          <w:rFonts w:ascii="Arial" w:hAnsi="Arial" w:cs="Arial"/>
          <w:b/>
          <w:bCs/>
          <w:sz w:val="19"/>
          <w:szCs w:val="19"/>
        </w:rPr>
        <w:t>Implementatiewijzer eFactuur</w:t>
      </w:r>
      <w:r w:rsidR="00AC7D7C">
        <w:rPr>
          <w:rFonts w:ascii="Arial" w:hAnsi="Arial" w:cs="Arial"/>
          <w:b/>
          <w:bCs/>
          <w:sz w:val="19"/>
          <w:szCs w:val="19"/>
        </w:rPr>
        <w:t xml:space="preserve"> NL </w:t>
      </w:r>
      <w:r>
        <w:rPr>
          <w:rFonts w:ascii="Arial" w:hAnsi="Arial" w:cs="Arial"/>
          <w:b/>
          <w:bCs/>
          <w:sz w:val="19"/>
          <w:szCs w:val="19"/>
        </w:rPr>
        <w:t>versie.doc</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 xml:space="preserve">Dit is deze </w:t>
      </w:r>
      <w:r w:rsidR="0055004F">
        <w:rPr>
          <w:rFonts w:ascii="Arial" w:hAnsi="Arial" w:cs="Arial"/>
          <w:sz w:val="19"/>
          <w:szCs w:val="19"/>
        </w:rPr>
        <w:t>Implementatie</w:t>
      </w:r>
      <w:r>
        <w:rPr>
          <w:rFonts w:ascii="Arial" w:hAnsi="Arial" w:cs="Arial"/>
          <w:sz w:val="19"/>
          <w:szCs w:val="19"/>
        </w:rPr>
        <w:t>wijzer.</w:t>
      </w:r>
    </w:p>
    <w:p w:rsidR="00DD5A80" w:rsidRDefault="00DD5A80" w:rsidP="00DD5A80">
      <w:pPr>
        <w:autoSpaceDE w:val="0"/>
        <w:autoSpaceDN w:val="0"/>
        <w:adjustRightInd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sidR="00AC7D7C">
        <w:rPr>
          <w:rFonts w:ascii="Arial" w:hAnsi="Arial" w:cs="Arial"/>
          <w:b/>
          <w:bCs/>
          <w:sz w:val="19"/>
          <w:szCs w:val="19"/>
        </w:rPr>
        <w:t xml:space="preserve"> eFactuur </w:t>
      </w:r>
      <w:r w:rsidR="0055004F">
        <w:rPr>
          <w:rFonts w:ascii="Arial" w:hAnsi="Arial" w:cs="Arial"/>
          <w:b/>
          <w:bCs/>
          <w:sz w:val="19"/>
          <w:szCs w:val="19"/>
        </w:rPr>
        <w:t>Functioneel Ontwerp</w:t>
      </w:r>
      <w:r w:rsidR="00AC7D7C">
        <w:rPr>
          <w:rFonts w:ascii="Arial" w:hAnsi="Arial" w:cs="Arial"/>
          <w:b/>
          <w:bCs/>
          <w:sz w:val="19"/>
          <w:szCs w:val="19"/>
        </w:rPr>
        <w:t xml:space="preserve"> </w:t>
      </w:r>
      <w:r>
        <w:rPr>
          <w:rFonts w:ascii="Arial" w:hAnsi="Arial" w:cs="Arial"/>
          <w:b/>
          <w:bCs/>
          <w:sz w:val="19"/>
          <w:szCs w:val="19"/>
        </w:rPr>
        <w:t>versie.doc</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Dit is het functionele model van de eFactuur. Zie hoofdstuk 3 voor nadere toelichting van dit document.</w:t>
      </w:r>
    </w:p>
    <w:p w:rsidR="00DD5A80" w:rsidRDefault="00DD5A80" w:rsidP="00DD5A80">
      <w:pPr>
        <w:autoSpaceDE w:val="0"/>
        <w:autoSpaceDN w:val="0"/>
        <w:adjustRightInd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sidR="00AC7D7C">
        <w:rPr>
          <w:rFonts w:ascii="Arial" w:hAnsi="Arial" w:cs="Arial"/>
          <w:b/>
          <w:bCs/>
          <w:sz w:val="19"/>
          <w:szCs w:val="19"/>
        </w:rPr>
        <w:t xml:space="preserve">eFacctuur NL Invoice </w:t>
      </w:r>
      <w:r>
        <w:rPr>
          <w:rFonts w:ascii="Arial" w:hAnsi="Arial" w:cs="Arial"/>
          <w:b/>
          <w:bCs/>
          <w:sz w:val="19"/>
          <w:szCs w:val="19"/>
        </w:rPr>
        <w:t>versie.doc</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Dit is de functionele beschrijving van de eFactuur, uitgebreid met technische invulling als datatypen, business rules die van toepassing zijn op een individueel element, codelijst verwijzingen en UBL 2.0 element namen en hiërarchie.</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2"/>
        <w:rPr>
          <w:rFonts w:ascii="Cambria" w:hAnsi="Cambria" w:cs="Times New Roman"/>
          <w:bCs/>
          <w:sz w:val="26"/>
          <w:szCs w:val="26"/>
        </w:rPr>
      </w:pPr>
      <w:bookmarkStart w:id="60" w:name="_Toc146038335"/>
      <w:r>
        <w:t>Modelleringuitgangspunten</w:t>
      </w:r>
      <w:bookmarkEnd w:id="60"/>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Het functionele model wordt gezamenlijk met de markt vastgesteld. Het gaat daarbij om de gebruikte terminologie en de definities van de gebruikte termen. Om enige structuur in de vastgestelde gegevens aan te brengen worden de gegevens in groepen (UML: classes, ERD: entiteiten) ondergebracht. De groepen worden in een relationele verhouding tot elkaar gezet. Het geheel wordt in een Word document verwoord en in een UML class diagram inzichtelijk gemaakt.</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De functionele gegevensverzameling wordt daarna uitgebreid met de door CEN verplicht geachte gegevens. Deze kunnen dus niet ‘terug’ gemapt worden op de functionele gegevensverzameling.</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lastRenderedPageBreak/>
        <w:t>Met de voor CEN uitgebreide lijst van gegevenselementen wordt naast de UBL syntax gelegd. Hierdoor ontstaan eveneens (technisch) noodzakelijke</w:t>
      </w:r>
      <w:r w:rsidR="0055004F">
        <w:rPr>
          <w:rFonts w:ascii="Arial" w:hAnsi="Arial" w:cs="Arial"/>
          <w:sz w:val="19"/>
          <w:szCs w:val="19"/>
        </w:rPr>
        <w:t xml:space="preserve"> </w:t>
      </w:r>
      <w:r>
        <w:rPr>
          <w:rFonts w:ascii="Arial" w:hAnsi="Arial" w:cs="Arial"/>
          <w:sz w:val="19"/>
          <w:szCs w:val="19"/>
        </w:rPr>
        <w:t>uitbreidingen van de bevraagde gegevens. Ook deze uitbreiding kan niet ‘terug’ gemapt worden op zowel CEN als de functionele gegevensverzameling.</w:t>
      </w:r>
    </w:p>
    <w:p w:rsidR="00DD5A80" w:rsidRDefault="00DD5A80" w:rsidP="00DD5A80">
      <w:pPr>
        <w:autoSpaceDE w:val="0"/>
        <w:autoSpaceDN w:val="0"/>
        <w:adjustRightInd w:val="0"/>
        <w:spacing w:line="240" w:lineRule="auto"/>
        <w:rPr>
          <w:rFonts w:ascii="Arial" w:hAnsi="Arial" w:cs="Arial"/>
          <w:sz w:val="19"/>
          <w:szCs w:val="19"/>
        </w:rPr>
      </w:pPr>
    </w:p>
    <w:p w:rsidR="0055004F" w:rsidDel="0055004F"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UBL maakt gebruik van XML Schema 1.0 van de W3C. Zij gebruikt echter niet de datatype restricties die soms logisch gedefinieerd zijn. Bv. Een Nederlandse postcode heeft een strak patroon van vier posities numeriek en twee posities hoofdletters. Een dergelijk controle kan met UBL niet in het schema tot uitdrukking gebracht worden en dient derhalve als een business rule opgenomen te worden. Dit leidt tot een tweedeling in de soorten business rules:</w:t>
      </w:r>
      <w:r w:rsidR="0055004F">
        <w:rPr>
          <w:rFonts w:ascii="Arial" w:hAnsi="Arial" w:cs="Arial"/>
          <w:sz w:val="19"/>
          <w:szCs w:val="19"/>
        </w:rPr>
        <w:t xml:space="preserve"> </w:t>
      </w:r>
    </w:p>
    <w:p w:rsidR="00485BDC" w:rsidRDefault="00DD5A80" w:rsidP="00485BDC">
      <w:pPr>
        <w:pStyle w:val="Lijstalinea"/>
        <w:numPr>
          <w:ilvl w:val="0"/>
          <w:numId w:val="5"/>
        </w:numPr>
        <w:autoSpaceDE w:val="0"/>
        <w:autoSpaceDN w:val="0"/>
        <w:adjustRightInd w:val="0"/>
        <w:spacing w:line="240" w:lineRule="auto"/>
        <w:ind w:left="284" w:hanging="284"/>
        <w:rPr>
          <w:rFonts w:ascii="Arial" w:hAnsi="Arial" w:cs="Arial"/>
          <w:sz w:val="19"/>
          <w:szCs w:val="19"/>
        </w:rPr>
      </w:pPr>
      <w:r w:rsidRPr="0055004F">
        <w:rPr>
          <w:rFonts w:ascii="Arial" w:hAnsi="Arial" w:cs="Arial"/>
          <w:sz w:val="19"/>
          <w:szCs w:val="19"/>
        </w:rPr>
        <w:t>Technische; hieronder worden datatype beperkingen en cardinaliteitseisen verstaan.</w:t>
      </w:r>
    </w:p>
    <w:p w:rsidR="00485BDC" w:rsidRDefault="00DD5A80" w:rsidP="00485BDC">
      <w:pPr>
        <w:pStyle w:val="Lijstalinea"/>
        <w:numPr>
          <w:ilvl w:val="0"/>
          <w:numId w:val="5"/>
        </w:numPr>
        <w:autoSpaceDE w:val="0"/>
        <w:autoSpaceDN w:val="0"/>
        <w:adjustRightInd w:val="0"/>
        <w:spacing w:line="240" w:lineRule="auto"/>
        <w:ind w:left="284" w:hanging="284"/>
        <w:rPr>
          <w:rFonts w:ascii="Arial" w:hAnsi="Arial" w:cs="Arial"/>
          <w:sz w:val="19"/>
          <w:szCs w:val="19"/>
        </w:rPr>
      </w:pPr>
      <w:r w:rsidRPr="0055004F">
        <w:rPr>
          <w:rFonts w:ascii="Arial" w:hAnsi="Arial" w:cs="Arial"/>
          <w:sz w:val="19"/>
          <w:szCs w:val="19"/>
        </w:rPr>
        <w:t>Semantische; hieronder worden regels die over meer dan een element heen gesteld worden, verstaan.</w:t>
      </w:r>
    </w:p>
    <w:p w:rsidR="00DD5A80" w:rsidRDefault="00DD5A80" w:rsidP="00DD5A80">
      <w:pPr>
        <w:autoSpaceDE w:val="0"/>
        <w:autoSpaceDN w:val="0"/>
        <w:adjustRightInd w:val="0"/>
        <w:spacing w:line="240" w:lineRule="auto"/>
        <w:rPr>
          <w:rFonts w:ascii="Arial" w:hAnsi="Arial" w:cs="Arial"/>
          <w:sz w:val="19"/>
          <w:szCs w:val="19"/>
        </w:rPr>
      </w:pP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Met de keuze van UBL zijn de gegevenselementen voorgeschreven, in het Engels. Ter ondersteuning van de implementatie is er voor gekozen alle benodigde UBL elementen tevens van een Nederlandse vertaling te voorzien. Deze zijn terug te vinden in de bericht documentatie. De keuze voor UBL stelt tevens dat met de syntax van de business rules gekozen wordt voor Schematron en met de implementatie van codelijsten voor OASIS GeneriCode. Logius heeft gekozen voor de ISO implementatie van Schematron.</w:t>
      </w:r>
    </w:p>
    <w:p w:rsidR="00DD5A80" w:rsidRDefault="00DD5A80" w:rsidP="00DD5A80">
      <w:pPr>
        <w:autoSpaceDE w:val="0"/>
        <w:autoSpaceDN w:val="0"/>
        <w:adjustRightInd w:val="0"/>
        <w:spacing w:line="240" w:lineRule="auto"/>
        <w:rPr>
          <w:rFonts w:ascii="Arial" w:hAnsi="Arial" w:cs="Arial"/>
          <w:sz w:val="19"/>
          <w:szCs w:val="19"/>
        </w:rPr>
      </w:pP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UBL kent voorts nog een specifieke functie voor het omgaan met sleutelwaarden (bv. Factuurnummer of BTW nummer). Omdat UBL een internationale standaard is, moet rekening gehouden worden met alle mogelijke sleutelwaarden. Daarom wordt van elke sleutelwaarde gevraagd wie deze sleutelwaarden toekent. In deze gevallen is door Logius voorgeschreven welke instanties toegestaan zijn. Dit komt tot uitdrukking in de bericht documentatie en in de Schematron business rules.</w:t>
      </w:r>
    </w:p>
    <w:p w:rsidR="00DD5A80" w:rsidRDefault="00DD5A80" w:rsidP="00DD5A80">
      <w:pPr>
        <w:autoSpaceDE w:val="0"/>
        <w:autoSpaceDN w:val="0"/>
        <w:adjustRightInd w:val="0"/>
        <w:spacing w:line="240" w:lineRule="auto"/>
        <w:rPr>
          <w:rFonts w:ascii="Arial" w:hAnsi="Arial" w:cs="Arial"/>
          <w:sz w:val="19"/>
          <w:szCs w:val="19"/>
        </w:rPr>
      </w:pP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UBL kent twee statussen van met UBL gedefinieerde berichten; conformant en compatibel. Bij conformant berichten worden uitsluitend UBL gedefinieerde elementen gebruikt, bij compatibel kunnen ook partij specifieke elementen opgenomen worden. Het spreekt voor zich dat Nederland specifieke elementen een internationale uitwisseling bemoeilijken. Daarom stelt CEN zich op dit terrein terughoudend op. Logius heeft gekozen voor de conformant variant.</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2"/>
        <w:rPr>
          <w:rFonts w:ascii="Cambria" w:hAnsi="Cambria" w:cs="Times New Roman"/>
          <w:bCs/>
          <w:sz w:val="26"/>
          <w:szCs w:val="26"/>
        </w:rPr>
      </w:pPr>
      <w:bookmarkStart w:id="61" w:name="_Toc146038336"/>
      <w:r>
        <w:t>Gegenereerde documenten</w:t>
      </w:r>
      <w:bookmarkEnd w:id="61"/>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Alle documentatie in de vorm van XML en de berichtspecificaties worden door een tool gegenereerd. Dat betekent aan de ene kant consistentie van de verschillende documenten maar aan de andere kant dat handmatige wijzigingen in de documenten bij een volgende versie automatisch verloren gaan. Alleen de mapping en het functionele model worden buiten de Logius tooling bijgehouden.</w:t>
      </w:r>
    </w:p>
    <w:p w:rsidR="00DD5A80" w:rsidRDefault="00DD5A80" w:rsidP="00DD5A80">
      <w:pPr>
        <w:autoSpaceDE w:val="0"/>
        <w:autoSpaceDN w:val="0"/>
        <w:adjustRightInd w:val="0"/>
        <w:spacing w:line="240" w:lineRule="auto"/>
        <w:rPr>
          <w:rFonts w:ascii="Arial" w:hAnsi="Arial" w:cs="Arial"/>
          <w:sz w:val="19"/>
          <w:szCs w:val="19"/>
        </w:rPr>
      </w:pPr>
    </w:p>
    <w:p w:rsidR="00DD5A80" w:rsidRDefault="00DD5A80" w:rsidP="00DD5A80">
      <w:pPr>
        <w:autoSpaceDE w:val="0"/>
        <w:autoSpaceDN w:val="0"/>
        <w:adjustRightInd w:val="0"/>
        <w:spacing w:line="240" w:lineRule="auto"/>
        <w:rPr>
          <w:rFonts w:ascii="Arial" w:hAnsi="Arial" w:cs="Arial"/>
          <w:sz w:val="19"/>
          <w:szCs w:val="19"/>
        </w:rPr>
      </w:pPr>
    </w:p>
    <w:p w:rsidR="00DD5A80" w:rsidRDefault="00DD5A80" w:rsidP="00DD5A80">
      <w:pPr>
        <w:rPr>
          <w:rFonts w:ascii="Arial" w:hAnsi="Arial" w:cs="Arial"/>
          <w:b/>
          <w:bCs/>
          <w:sz w:val="25"/>
          <w:szCs w:val="25"/>
        </w:rPr>
      </w:pPr>
    </w:p>
    <w:p w:rsidR="00DD5A80" w:rsidRDefault="00DD5A80" w:rsidP="00DD5A80">
      <w:pPr>
        <w:pStyle w:val="Kop1"/>
        <w:rPr>
          <w:rFonts w:ascii="Cambria" w:hAnsi="Cambria" w:cs="Times New Roman"/>
          <w:b/>
          <w:sz w:val="28"/>
          <w:szCs w:val="28"/>
        </w:rPr>
      </w:pPr>
      <w:bookmarkStart w:id="62" w:name="_Toc146038337"/>
      <w:r>
        <w:lastRenderedPageBreak/>
        <w:t>Functione</w:t>
      </w:r>
      <w:r w:rsidR="00DB359E">
        <w:t>e</w:t>
      </w:r>
      <w:r>
        <w:t xml:space="preserve">l </w:t>
      </w:r>
      <w:r w:rsidR="00DB359E">
        <w:t>ontwerp eFactuur-NL</w:t>
      </w:r>
      <w:bookmarkEnd w:id="62"/>
    </w:p>
    <w:p w:rsidR="00DD5A80" w:rsidRDefault="00F75D83" w:rsidP="00DD5A80">
      <w:pPr>
        <w:autoSpaceDE w:val="0"/>
        <w:autoSpaceDN w:val="0"/>
        <w:adjustRightInd w:val="0"/>
        <w:spacing w:line="240" w:lineRule="auto"/>
        <w:rPr>
          <w:rFonts w:ascii="Arial" w:hAnsi="Arial" w:cs="Arial"/>
          <w:sz w:val="19"/>
          <w:szCs w:val="19"/>
        </w:rPr>
      </w:pPr>
      <w:r>
        <w:rPr>
          <w:rFonts w:ascii="Arial" w:hAnsi="Arial" w:cs="Arial"/>
          <w:b/>
          <w:sz w:val="19"/>
          <w:szCs w:val="19"/>
          <w:u w:val="single"/>
        </w:rPr>
        <w:t>Het</w:t>
      </w:r>
      <w:r w:rsidR="00DD5A80">
        <w:rPr>
          <w:rFonts w:ascii="Arial" w:hAnsi="Arial" w:cs="Arial"/>
          <w:sz w:val="19"/>
          <w:szCs w:val="19"/>
        </w:rPr>
        <w:t xml:space="preserve"> </w:t>
      </w:r>
      <w:r w:rsidR="00E35808">
        <w:rPr>
          <w:rFonts w:ascii="Arial" w:hAnsi="Arial" w:cs="Arial"/>
          <w:sz w:val="19"/>
          <w:szCs w:val="19"/>
        </w:rPr>
        <w:t>f</w:t>
      </w:r>
      <w:r w:rsidR="0055004F">
        <w:rPr>
          <w:rFonts w:ascii="Arial" w:hAnsi="Arial" w:cs="Arial"/>
          <w:sz w:val="19"/>
          <w:szCs w:val="19"/>
        </w:rPr>
        <w:t xml:space="preserve">unctioneel ontwerp </w:t>
      </w:r>
      <w:r w:rsidR="00DD5A80">
        <w:rPr>
          <w:rFonts w:ascii="Arial" w:hAnsi="Arial" w:cs="Arial"/>
          <w:sz w:val="19"/>
          <w:szCs w:val="19"/>
        </w:rPr>
        <w:t>beschrijft het bericht op functioneel niveau. Dat wil zeggen dat de hiërarchie in het model wordt vastgelegd in termen van (geneste) gegevensgroepen (entities, classes of objecten) en gegevenselementen (attributen, elementen), herhalingsfactoren en eventuele waardebereiken indien die ‘altijd’ geldig zijn.</w:t>
      </w:r>
      <w:r w:rsidR="0055004F">
        <w:rPr>
          <w:rFonts w:ascii="Arial" w:hAnsi="Arial" w:cs="Arial"/>
          <w:sz w:val="19"/>
          <w:szCs w:val="19"/>
        </w:rPr>
        <w:t xml:space="preserve"> </w:t>
      </w:r>
      <w:r w:rsidR="00DD5A80">
        <w:rPr>
          <w:rFonts w:ascii="Arial" w:hAnsi="Arial" w:cs="Arial"/>
          <w:sz w:val="19"/>
          <w:szCs w:val="19"/>
        </w:rPr>
        <w:t>De hiërarchie wordt gevormd door gegevensgroepen in andere gegevensgroepen op te nemen (te</w:t>
      </w:r>
      <w:r>
        <w:rPr>
          <w:rFonts w:ascii="Arial" w:hAnsi="Arial" w:cs="Arial"/>
          <w:sz w:val="19"/>
          <w:szCs w:val="19"/>
        </w:rPr>
        <w:t xml:space="preserve"> </w:t>
      </w:r>
      <w:r w:rsidR="00DD5A80">
        <w:rPr>
          <w:rFonts w:ascii="Arial" w:hAnsi="Arial" w:cs="Arial"/>
          <w:sz w:val="19"/>
          <w:szCs w:val="19"/>
        </w:rPr>
        <w:t>nesten). Er is altijd één “top” gegevensgroep, ie. een gegevensgroep die niet in een andere</w:t>
      </w:r>
      <w:r>
        <w:rPr>
          <w:rFonts w:ascii="Arial" w:hAnsi="Arial" w:cs="Arial"/>
          <w:sz w:val="19"/>
          <w:szCs w:val="19"/>
        </w:rPr>
        <w:t xml:space="preserve"> </w:t>
      </w:r>
      <w:r w:rsidR="00DD5A80">
        <w:rPr>
          <w:rFonts w:ascii="Arial" w:hAnsi="Arial" w:cs="Arial"/>
          <w:sz w:val="19"/>
          <w:szCs w:val="19"/>
        </w:rPr>
        <w:t xml:space="preserve">groep is opgenomen. Deze groep heet </w:t>
      </w:r>
      <w:r w:rsidR="00DD5A80">
        <w:rPr>
          <w:rFonts w:ascii="Arial" w:hAnsi="Arial" w:cs="Arial"/>
          <w:b/>
          <w:bCs/>
          <w:sz w:val="19"/>
          <w:szCs w:val="19"/>
        </w:rPr>
        <w:t>Bericht</w:t>
      </w:r>
      <w:r w:rsidR="00DD5A80">
        <w:rPr>
          <w:rFonts w:ascii="Arial" w:hAnsi="Arial" w:cs="Arial"/>
          <w:sz w:val="19"/>
          <w:szCs w:val="19"/>
        </w:rPr>
        <w:t>.</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2"/>
        <w:rPr>
          <w:rFonts w:ascii="Cambria" w:hAnsi="Cambria" w:cs="Times New Roman"/>
          <w:bCs/>
          <w:sz w:val="26"/>
          <w:szCs w:val="26"/>
        </w:rPr>
      </w:pPr>
      <w:bookmarkStart w:id="63" w:name="_Toc146038338"/>
      <w:r>
        <w:t xml:space="preserve">De delen van </w:t>
      </w:r>
      <w:r w:rsidR="0055004F">
        <w:t>h</w:t>
      </w:r>
      <w:r>
        <w:t>e</w:t>
      </w:r>
      <w:r w:rsidR="0055004F">
        <w:t>t</w:t>
      </w:r>
      <w:r>
        <w:t xml:space="preserve"> </w:t>
      </w:r>
      <w:r w:rsidR="00E35808">
        <w:t>f</w:t>
      </w:r>
      <w:r>
        <w:t>un</w:t>
      </w:r>
      <w:r w:rsidR="00E35808">
        <w:t>ctioneel o</w:t>
      </w:r>
      <w:r w:rsidR="0055004F">
        <w:t>ntwerp</w:t>
      </w:r>
      <w:r>
        <w:t>.</w:t>
      </w:r>
      <w:bookmarkEnd w:id="63"/>
    </w:p>
    <w:p w:rsidR="00DD5A80" w:rsidRDefault="00DD5A80" w:rsidP="00DD5A80">
      <w:pPr>
        <w:autoSpaceDE w:val="0"/>
        <w:autoSpaceDN w:val="0"/>
        <w:adjustRightInd w:val="0"/>
        <w:spacing w:line="240" w:lineRule="auto"/>
        <w:rPr>
          <w:rFonts w:ascii="Arial" w:hAnsi="Arial" w:cs="Arial"/>
          <w:b/>
          <w:bCs/>
          <w:sz w:val="19"/>
          <w:szCs w:val="19"/>
        </w:rPr>
      </w:pPr>
      <w:r>
        <w:rPr>
          <w:rFonts w:ascii="Arial" w:hAnsi="Arial" w:cs="Arial"/>
          <w:sz w:val="19"/>
          <w:szCs w:val="19"/>
        </w:rPr>
        <w:t xml:space="preserve">In </w:t>
      </w:r>
      <w:r w:rsidR="00255DDD">
        <w:rPr>
          <w:rFonts w:ascii="Arial" w:hAnsi="Arial" w:cs="Arial"/>
          <w:sz w:val="19"/>
          <w:szCs w:val="19"/>
        </w:rPr>
        <w:t xml:space="preserve">het </w:t>
      </w:r>
      <w:r w:rsidR="00E35808">
        <w:rPr>
          <w:rFonts w:ascii="Arial" w:hAnsi="Arial" w:cs="Arial"/>
          <w:sz w:val="19"/>
          <w:szCs w:val="19"/>
        </w:rPr>
        <w:t>functioneel o</w:t>
      </w:r>
      <w:r w:rsidR="0055004F">
        <w:rPr>
          <w:rFonts w:ascii="Arial" w:hAnsi="Arial" w:cs="Arial"/>
          <w:sz w:val="19"/>
          <w:szCs w:val="19"/>
        </w:rPr>
        <w:t xml:space="preserve">ntwerp </w:t>
      </w:r>
      <w:r>
        <w:rPr>
          <w:rFonts w:ascii="Arial" w:hAnsi="Arial" w:cs="Arial"/>
          <w:sz w:val="19"/>
          <w:szCs w:val="19"/>
        </w:rPr>
        <w:t xml:space="preserve">zijn </w:t>
      </w:r>
      <w:r w:rsidR="00255DDD">
        <w:rPr>
          <w:rFonts w:ascii="Arial" w:hAnsi="Arial" w:cs="Arial"/>
          <w:sz w:val="19"/>
          <w:szCs w:val="19"/>
        </w:rPr>
        <w:t xml:space="preserve">de </w:t>
      </w:r>
      <w:r>
        <w:rPr>
          <w:rFonts w:ascii="Arial" w:hAnsi="Arial" w:cs="Arial"/>
          <w:sz w:val="19"/>
          <w:szCs w:val="19"/>
        </w:rPr>
        <w:t xml:space="preserve">volgende </w:t>
      </w:r>
      <w:r w:rsidR="00255DDD">
        <w:rPr>
          <w:rFonts w:ascii="Arial" w:hAnsi="Arial" w:cs="Arial"/>
          <w:sz w:val="19"/>
          <w:szCs w:val="19"/>
        </w:rPr>
        <w:t xml:space="preserve">onderwerpen </w:t>
      </w:r>
      <w:r>
        <w:rPr>
          <w:rFonts w:ascii="Arial" w:hAnsi="Arial" w:cs="Arial"/>
          <w:sz w:val="19"/>
          <w:szCs w:val="19"/>
        </w:rPr>
        <w:t>te onderkennen die in de paragrafen hieronder</w:t>
      </w:r>
      <w:r w:rsidR="0055004F">
        <w:rPr>
          <w:rFonts w:ascii="Arial" w:hAnsi="Arial" w:cs="Arial"/>
          <w:sz w:val="19"/>
          <w:szCs w:val="19"/>
        </w:rPr>
        <w:t xml:space="preserve"> </w:t>
      </w:r>
      <w:r>
        <w:rPr>
          <w:rFonts w:ascii="Arial" w:hAnsi="Arial" w:cs="Arial"/>
          <w:sz w:val="19"/>
          <w:szCs w:val="19"/>
        </w:rPr>
        <w:t>besproken worden.</w:t>
      </w:r>
    </w:p>
    <w:p w:rsidR="00DD5A80" w:rsidRDefault="00DD5A80" w:rsidP="00DD5A80">
      <w:pPr>
        <w:pStyle w:val="Kop3"/>
        <w:rPr>
          <w:rFonts w:ascii="Cambria" w:hAnsi="Cambria" w:cs="Times New Roman"/>
          <w:b/>
          <w:bCs/>
          <w:sz w:val="22"/>
          <w:szCs w:val="22"/>
        </w:rPr>
      </w:pPr>
      <w:bookmarkStart w:id="64" w:name="_Toc146038339"/>
      <w:r>
        <w:t>De samenvatting</w:t>
      </w:r>
      <w:bookmarkEnd w:id="64"/>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Hierin wordt de opbouw van de hiërarchie van gegevengroepen kort weergegeven. Of een entiteit</w:t>
      </w:r>
      <w:r w:rsidR="0055004F">
        <w:rPr>
          <w:rFonts w:ascii="Arial" w:hAnsi="Arial" w:cs="Arial"/>
          <w:sz w:val="19"/>
          <w:szCs w:val="19"/>
        </w:rPr>
        <w:t xml:space="preserve"> </w:t>
      </w:r>
      <w:r>
        <w:rPr>
          <w:rFonts w:ascii="Arial" w:hAnsi="Arial" w:cs="Arial"/>
          <w:sz w:val="19"/>
          <w:szCs w:val="19"/>
        </w:rPr>
        <w:t>in de hiërarchie verplicht of optioneel is, wordt aangegeven met de statuscode (R = required /</w:t>
      </w:r>
      <w:r w:rsidR="0055004F">
        <w:rPr>
          <w:rFonts w:ascii="Arial" w:hAnsi="Arial" w:cs="Arial"/>
          <w:sz w:val="19"/>
          <w:szCs w:val="19"/>
        </w:rPr>
        <w:t xml:space="preserve"> </w:t>
      </w:r>
      <w:r>
        <w:rPr>
          <w:rFonts w:ascii="Arial" w:hAnsi="Arial" w:cs="Arial"/>
          <w:sz w:val="19"/>
          <w:szCs w:val="19"/>
        </w:rPr>
        <w:t>verplicht; O = optional/optioneel; D = dependent/afhankelijk van rule; X = wederzijds exclusief).</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3"/>
        <w:rPr>
          <w:rFonts w:ascii="Cambria" w:hAnsi="Cambria" w:cs="Times New Roman"/>
          <w:b/>
          <w:bCs/>
          <w:sz w:val="22"/>
          <w:szCs w:val="22"/>
        </w:rPr>
      </w:pPr>
      <w:bookmarkStart w:id="65" w:name="_Toc146038340"/>
      <w:r>
        <w:t>De detailspecificaties</w:t>
      </w:r>
      <w:bookmarkEnd w:id="65"/>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Hier worden de gegevensgroepen en de daarin opgenomen gegevenselementen uitvoerig beschreven. De volgorde waarin de groepen behandeld worden komt overeen met de volgorde in de samenvatting. Of een gegeven verplicht of optioneel is, wordt aangegeven met de statuscode (R = required / verplicht; O = optional/optioneel; D = dependent/afhankelijk van rule). Elk waardebereik van een gegevenselement wordt zeer nauwkeurig gespecificeerd als domain/domein.</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3"/>
        <w:rPr>
          <w:rFonts w:ascii="Cambria" w:hAnsi="Cambria" w:cs="Times New Roman"/>
          <w:b/>
          <w:bCs/>
          <w:sz w:val="22"/>
          <w:szCs w:val="22"/>
        </w:rPr>
      </w:pPr>
      <w:bookmarkStart w:id="66" w:name="_Toc146038341"/>
      <w:r>
        <w:t>De domeinspecificaties</w:t>
      </w:r>
      <w:bookmarkEnd w:id="66"/>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Elk gegevenselement heeft een bepaald waardebereik. Dit waardebereik is gebaseerd op een in het gegevensmodel vastgelegd domein. De domeinen die op het bericht van toepassing zijn worden in dit onderdeel gespecificeerd. Omdat domeinen zijn vastgelegd in het gegevenmodel, is de specificatie van een bepaald domein voor alle berichten hetzelfde. Wel kan het zijn dat aan een specifiek gegevenselement slechts een deel van het waardebereik van een domein toegewezen is. Er is dan sprake van een zogenaamde “codelijst subset”. In sectie 3.2.3 wordt uitgebreider op domeinen en hun relatie tot gegevenselementen ingegaan.</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3"/>
        <w:rPr>
          <w:rFonts w:ascii="Cambria" w:hAnsi="Cambria" w:cs="Times New Roman"/>
          <w:b/>
          <w:bCs/>
          <w:sz w:val="22"/>
          <w:szCs w:val="22"/>
        </w:rPr>
      </w:pPr>
      <w:bookmarkStart w:id="67" w:name="_Toc146038342"/>
      <w:r>
        <w:t>De rulespecificaties</w:t>
      </w:r>
      <w:bookmarkEnd w:id="67"/>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Hier worden eventuele nadere regels waaraan het element en met name de inhoud ervan moet voldoen weergegeven. Een voorbeeld hiervan is een afhankelijkheid tussen gegevens als in “als A gegeven is moet ook B gegeven zijn”. In de rules worden de betrokken elementen benoemd. Eisen m.b.t. optionaliteit worden niet met rules maar met een aparte rubriekeigenschap “Status” gespecificeerd.</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Eisen waarbij op het niveau van gegevensmodel beperkingen worden gesteld aan de waarden worden gespecificeerd binnen de domeinen. Hierbij gaat het om ondermeer toegestane waarden uit een waardebereik. Rules worden gebruikt om aanvullende eisen op te geven die niet in domeinspecificaties, optionaliteit of cardinaliteit zijn uit te drukken.</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2"/>
        <w:rPr>
          <w:rFonts w:ascii="Cambria" w:hAnsi="Cambria" w:cs="Times New Roman"/>
          <w:bCs/>
          <w:sz w:val="26"/>
          <w:szCs w:val="26"/>
        </w:rPr>
      </w:pPr>
      <w:bookmarkStart w:id="68" w:name="_Toc146038343"/>
      <w:r>
        <w:lastRenderedPageBreak/>
        <w:t>Nadere uitleg</w:t>
      </w:r>
      <w:bookmarkEnd w:id="68"/>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Over het algemeen spreken de onderdelen voor zich. Hier onder worden alleen enkele zaken behandeld die nadere uitleg behoeven.</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3"/>
        <w:rPr>
          <w:rFonts w:ascii="Cambria" w:hAnsi="Cambria" w:cs="Times New Roman"/>
          <w:b/>
          <w:bCs/>
          <w:sz w:val="22"/>
          <w:szCs w:val="22"/>
        </w:rPr>
      </w:pPr>
      <w:bookmarkStart w:id="69" w:name="_Toc146038344"/>
      <w:r>
        <w:t>Onderdelen met dezelfde oorsprong</w:t>
      </w:r>
      <w:bookmarkEnd w:id="69"/>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De onderdelen (gegevensgroepen en –elementen) vormen een (semantisch) gegevensmodel. Verschillende onderdelen kunnen zich manifesteren als afgeleide van hetzelfde modelelement. Voor deze onderdelen betekent dit dat sommige eigenschappen, zoals de definitie uit het model (entity description) en het domein, altijd identiek zijn, terwijl andere, zoals de status, de beschrijving binnen het onderdeel  (transaction description), het voorkomen van subelementen en de toegestane codelijst, wel verschillend kunnen zijn.</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Bij het lezen van de specificatie moet hiermee rekening gehouden worden: twee onderdeel specificaties kunnen ogenschijnlijk identiek, maar op kleine details toch net verschillend zijn.</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3"/>
        <w:rPr>
          <w:rFonts w:ascii="Cambria" w:hAnsi="Cambria" w:cs="Times New Roman"/>
          <w:b/>
          <w:bCs/>
          <w:sz w:val="22"/>
          <w:szCs w:val="22"/>
        </w:rPr>
      </w:pPr>
      <w:bookmarkStart w:id="70" w:name="_Toc146038345"/>
      <w:r>
        <w:t>Applied rules</w:t>
      </w:r>
      <w:bookmarkEnd w:id="70"/>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 xml:space="preserve">In de detailspecificaties worden referenties opgenomen onder de kopjes </w:t>
      </w:r>
      <w:r>
        <w:rPr>
          <w:rFonts w:ascii="Arial" w:hAnsi="Arial" w:cs="Arial"/>
          <w:i/>
          <w:iCs/>
          <w:sz w:val="19"/>
          <w:szCs w:val="19"/>
        </w:rPr>
        <w:t xml:space="preserve">Applied rules </w:t>
      </w:r>
      <w:r>
        <w:rPr>
          <w:rFonts w:ascii="Arial" w:hAnsi="Arial" w:cs="Arial"/>
          <w:sz w:val="19"/>
          <w:szCs w:val="19"/>
        </w:rPr>
        <w:t xml:space="preserve">naar de verderop in het document uitgebreid gespecificeerde rules. In tegenstelling tot wat de naam </w:t>
      </w:r>
      <w:r>
        <w:rPr>
          <w:rFonts w:ascii="Arial" w:hAnsi="Arial" w:cs="Arial"/>
          <w:i/>
          <w:iCs/>
          <w:sz w:val="19"/>
          <w:szCs w:val="19"/>
        </w:rPr>
        <w:t xml:space="preserve">Applied </w:t>
      </w:r>
      <w:r>
        <w:rPr>
          <w:rFonts w:ascii="Arial" w:hAnsi="Arial" w:cs="Arial"/>
          <w:sz w:val="19"/>
          <w:szCs w:val="19"/>
        </w:rPr>
        <w:t xml:space="preserve">suggereert, gaat het hierbij niet om alleen die rules die op het gegeven van invloed zijn, maar om </w:t>
      </w:r>
      <w:r>
        <w:rPr>
          <w:rFonts w:ascii="Arial" w:hAnsi="Arial" w:cs="Arial"/>
          <w:i/>
          <w:iCs/>
          <w:sz w:val="19"/>
          <w:szCs w:val="19"/>
        </w:rPr>
        <w:t xml:space="preserve">alle </w:t>
      </w:r>
      <w:r>
        <w:rPr>
          <w:rFonts w:ascii="Arial" w:hAnsi="Arial" w:cs="Arial"/>
          <w:sz w:val="19"/>
          <w:szCs w:val="19"/>
        </w:rPr>
        <w:t>rules waarin het gegeven genoemd wordt. Dus bijvoorbeeld de rule 0001: “Als A gegeven is moet B ook gegeven worden” wordt zowel bij A als bij B genoemd.</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3"/>
        <w:rPr>
          <w:rFonts w:ascii="Cambria" w:hAnsi="Cambria" w:cs="Times New Roman"/>
          <w:b/>
          <w:bCs/>
          <w:sz w:val="22"/>
          <w:szCs w:val="22"/>
        </w:rPr>
      </w:pPr>
      <w:bookmarkStart w:id="71" w:name="_Toc146038346"/>
      <w:r>
        <w:t>Formaten en domein specificaties</w:t>
      </w:r>
      <w:bookmarkEnd w:id="71"/>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In de detailspecificaties wordt voor ieder gegevenselement (attribuut) een formaat gegeven en bovendien wordt aangegeven welk domein (waardebereik) van toepassing is. Ieder domein heeft een basistype (Alfanumeriek, Integer, Date, etc.) en een al dan niet variabele lengte. Daarnaast kan er een codelijst aan het domein gekoppeld zijn en kunnen er voor numerieke domeinen ook minimum en maximum waarden bepaald zijn. Verder is het nog mogelijk dat een patroon (pattern) is gegeven volgens welke de waarde van het gegeven opgebouwd moet worden.</w:t>
      </w:r>
      <w:r w:rsidR="0055004F">
        <w:rPr>
          <w:rFonts w:ascii="Arial" w:hAnsi="Arial" w:cs="Arial"/>
          <w:sz w:val="19"/>
          <w:szCs w:val="19"/>
        </w:rPr>
        <w:t xml:space="preserve"> </w:t>
      </w:r>
      <w:r>
        <w:rPr>
          <w:rFonts w:ascii="Arial" w:hAnsi="Arial" w:cs="Arial"/>
          <w:sz w:val="19"/>
          <w:szCs w:val="19"/>
        </w:rPr>
        <w:t>Het formaat is eigenlijk niet meer dan een korte, snel leesbare benadering van wat in het domein is vastgelegd. Er wordt ook niet gegarandeerd dat het formaat een zo nauw mogelijke representatie van het domein is. Zo kan bijv. an3 formaat gegeven worden terwijl de bijbehorende codelijst alleen numerieke codes kent (001, 002, etc.) of het patroon alleen numerieke waarden toelaat (\d{3}). Een formaat geeft kortom niet meer dan een, veelal te ruime, indicatie van het werkelijke waardebereik.</w:t>
      </w:r>
    </w:p>
    <w:p w:rsidR="00DD5A80" w:rsidRDefault="00C566BA" w:rsidP="00DD5A80">
      <w:pPr>
        <w:autoSpaceDE w:val="0"/>
        <w:autoSpaceDN w:val="0"/>
        <w:adjustRightInd w:val="0"/>
        <w:spacing w:line="240" w:lineRule="auto"/>
        <w:rPr>
          <w:rFonts w:ascii="Arial" w:hAnsi="Arial" w:cs="Arial"/>
          <w:b/>
          <w:bCs/>
          <w:sz w:val="19"/>
          <w:szCs w:val="19"/>
        </w:rPr>
      </w:pPr>
      <w:r>
        <w:rPr>
          <w:rFonts w:ascii="Arial" w:hAnsi="Arial" w:cs="Arial"/>
          <w:b/>
          <w:bCs/>
          <w:sz w:val="19"/>
          <w:szCs w:val="19"/>
        </w:rPr>
        <w:br w:type="page"/>
      </w:r>
    </w:p>
    <w:p w:rsidR="00DD5A80" w:rsidRDefault="00DD5A80" w:rsidP="00DD5A80">
      <w:pPr>
        <w:pStyle w:val="Kop2"/>
        <w:rPr>
          <w:rFonts w:ascii="Cambria" w:hAnsi="Cambria" w:cs="Times New Roman"/>
          <w:bCs/>
          <w:sz w:val="26"/>
          <w:szCs w:val="26"/>
        </w:rPr>
      </w:pPr>
      <w:bookmarkStart w:id="72" w:name="_Toc146038347"/>
      <w:r>
        <w:lastRenderedPageBreak/>
        <w:t>Voorbeeld</w:t>
      </w:r>
      <w:bookmarkEnd w:id="72"/>
    </w:p>
    <w:p w:rsidR="00485BDC" w:rsidRDefault="004F4E55" w:rsidP="00485BDC">
      <w:pPr>
        <w:autoSpaceDE w:val="0"/>
        <w:autoSpaceDN w:val="0"/>
        <w:adjustRightInd w:val="0"/>
        <w:spacing w:line="240" w:lineRule="auto"/>
        <w:rPr>
          <w:rFonts w:ascii="Arial" w:hAnsi="Arial" w:cs="Arial"/>
          <w:b/>
          <w:bCs/>
          <w:sz w:val="25"/>
          <w:szCs w:val="25"/>
        </w:rPr>
      </w:pPr>
      <w:r>
        <w:rPr>
          <w:rFonts w:ascii="Arial" w:hAnsi="Arial" w:cs="Arial"/>
          <w:noProof/>
          <w:sz w:val="19"/>
          <w:szCs w:val="19"/>
        </w:rPr>
        <w:drawing>
          <wp:anchor distT="0" distB="0" distL="114300" distR="114300" simplePos="0" relativeHeight="251660288" behindDoc="0" locked="0" layoutInCell="1" allowOverlap="1">
            <wp:simplePos x="0" y="0"/>
            <wp:positionH relativeFrom="column">
              <wp:posOffset>-63500</wp:posOffset>
            </wp:positionH>
            <wp:positionV relativeFrom="paragraph">
              <wp:posOffset>664210</wp:posOffset>
            </wp:positionV>
            <wp:extent cx="4318635" cy="1666240"/>
            <wp:effectExtent l="25400" t="0" r="0" b="0"/>
            <wp:wrapTight wrapText="bothSides">
              <wp:wrapPolygon edited="0">
                <wp:start x="-127" y="0"/>
                <wp:lineTo x="-127" y="21402"/>
                <wp:lineTo x="21597" y="21402"/>
                <wp:lineTo x="21597" y="0"/>
                <wp:lineTo x="-127"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318635" cy="1666240"/>
                    </a:xfrm>
                    <a:prstGeom prst="rect">
                      <a:avLst/>
                    </a:prstGeom>
                    <a:noFill/>
                    <a:ln w="9525">
                      <a:noFill/>
                      <a:miter lim="800000"/>
                      <a:headEnd/>
                      <a:tailEnd/>
                    </a:ln>
                  </pic:spPr>
                </pic:pic>
              </a:graphicData>
            </a:graphic>
          </wp:anchor>
        </w:drawing>
      </w:r>
      <w:r w:rsidR="00DD5A80">
        <w:rPr>
          <w:rFonts w:ascii="Arial" w:hAnsi="Arial" w:cs="Arial"/>
          <w:sz w:val="19"/>
          <w:szCs w:val="19"/>
        </w:rPr>
        <w:t xml:space="preserve">In onderstaand voorbeeld wordt in de linkerkolom een rubriek uit de detailspecificatie van </w:t>
      </w:r>
      <w:r w:rsidR="00E35808">
        <w:rPr>
          <w:rFonts w:ascii="Arial" w:hAnsi="Arial" w:cs="Arial"/>
          <w:sz w:val="19"/>
          <w:szCs w:val="19"/>
        </w:rPr>
        <w:t>het functioneel o</w:t>
      </w:r>
      <w:r w:rsidR="0055004F">
        <w:rPr>
          <w:rFonts w:ascii="Arial" w:hAnsi="Arial" w:cs="Arial"/>
          <w:sz w:val="19"/>
          <w:szCs w:val="19"/>
        </w:rPr>
        <w:t>ntwerp</w:t>
      </w:r>
      <w:r w:rsidR="00DD5A80">
        <w:rPr>
          <w:rFonts w:ascii="Arial" w:hAnsi="Arial" w:cs="Arial"/>
          <w:sz w:val="19"/>
          <w:szCs w:val="19"/>
        </w:rPr>
        <w:t xml:space="preserve"> weergegeven en in d</w:t>
      </w:r>
      <w:r w:rsidR="008860F4">
        <w:rPr>
          <w:rFonts w:ascii="Arial" w:hAnsi="Arial" w:cs="Arial"/>
          <w:sz w:val="19"/>
          <w:szCs w:val="19"/>
        </w:rPr>
        <w:t xml:space="preserve">e </w:t>
      </w:r>
      <w:r w:rsidR="00DD5A80">
        <w:rPr>
          <w:rFonts w:ascii="Arial" w:hAnsi="Arial" w:cs="Arial"/>
          <w:sz w:val="19"/>
          <w:szCs w:val="19"/>
        </w:rPr>
        <w:t>rechterkolom aangegeven wat de betekenis van elk onderdeel is.</w:t>
      </w:r>
    </w:p>
    <w:p w:rsidR="00DD5A80" w:rsidRDefault="00DD5A80" w:rsidP="00DD5A80">
      <w:pPr>
        <w:pStyle w:val="Kop1"/>
        <w:rPr>
          <w:rFonts w:ascii="Cambria" w:hAnsi="Cambria" w:cs="Times New Roman"/>
          <w:b/>
          <w:sz w:val="28"/>
          <w:szCs w:val="28"/>
        </w:rPr>
      </w:pPr>
      <w:bookmarkStart w:id="73" w:name="_Toc146038348"/>
      <w:r>
        <w:lastRenderedPageBreak/>
        <w:t>Mapping document</w:t>
      </w:r>
      <w:bookmarkEnd w:id="73"/>
    </w:p>
    <w:p w:rsidR="00DD5A80" w:rsidRDefault="00DD5A80" w:rsidP="00667A49">
      <w:pPr>
        <w:autoSpaceDE w:val="0"/>
        <w:autoSpaceDN w:val="0"/>
        <w:adjustRightInd w:val="0"/>
        <w:spacing w:line="240" w:lineRule="auto"/>
        <w:rPr>
          <w:rFonts w:ascii="Arial" w:hAnsi="Arial" w:cs="Arial"/>
          <w:sz w:val="19"/>
          <w:szCs w:val="19"/>
        </w:rPr>
      </w:pPr>
      <w:r>
        <w:rPr>
          <w:rFonts w:ascii="Arial" w:hAnsi="Arial" w:cs="Arial"/>
          <w:sz w:val="19"/>
          <w:szCs w:val="19"/>
        </w:rPr>
        <w:t xml:space="preserve">Het voornaamste doel van het mapping document is om de toewijzing van XML-tags aan de elementen </w:t>
      </w:r>
      <w:r w:rsidR="00667A49">
        <w:rPr>
          <w:rFonts w:ascii="Arial" w:hAnsi="Arial" w:cs="Arial"/>
          <w:sz w:val="19"/>
          <w:szCs w:val="19"/>
        </w:rPr>
        <w:t xml:space="preserve">van het </w:t>
      </w:r>
      <w:r w:rsidR="00E35808">
        <w:rPr>
          <w:rFonts w:ascii="Arial" w:hAnsi="Arial" w:cs="Arial"/>
          <w:sz w:val="19"/>
          <w:szCs w:val="19"/>
        </w:rPr>
        <w:t>“</w:t>
      </w:r>
      <w:r w:rsidR="00255DDD">
        <w:rPr>
          <w:rFonts w:ascii="Arial" w:hAnsi="Arial" w:cs="Arial"/>
          <w:sz w:val="19"/>
          <w:szCs w:val="19"/>
        </w:rPr>
        <w:t>Functioneel Ontwerp</w:t>
      </w:r>
      <w:r w:rsidR="00667A49">
        <w:rPr>
          <w:rFonts w:ascii="Arial" w:hAnsi="Arial" w:cs="Arial"/>
          <w:sz w:val="19"/>
          <w:szCs w:val="19"/>
        </w:rPr>
        <w:t xml:space="preserve"> eFactuur-NL</w:t>
      </w:r>
      <w:r w:rsidR="00E35808">
        <w:rPr>
          <w:rFonts w:ascii="Arial" w:hAnsi="Arial" w:cs="Arial"/>
          <w:sz w:val="19"/>
          <w:szCs w:val="19"/>
        </w:rPr>
        <w:t>”</w:t>
      </w:r>
      <w:r w:rsidR="00667A49">
        <w:rPr>
          <w:rFonts w:ascii="Arial" w:hAnsi="Arial" w:cs="Arial"/>
          <w:sz w:val="19"/>
          <w:szCs w:val="19"/>
        </w:rPr>
        <w:t xml:space="preserve"> </w:t>
      </w:r>
      <w:r>
        <w:rPr>
          <w:rFonts w:ascii="Arial" w:hAnsi="Arial" w:cs="Arial"/>
          <w:sz w:val="19"/>
          <w:szCs w:val="19"/>
        </w:rPr>
        <w:t>vast te leggen. De mapping is vorm gegeven in een Excel bestand door de diverse bronnen (logisch model, CEN, UBL en het Nederlandse bericht) naast elkaar te zetten. Van elk van de bronnen wordt aangegeven wat de cardinaliteit is. Aangezien CEN, UBL en het NL bericht dezelfde elementnamen gebruiken zijn deze in één kolom vertegenwoordigd. De logische elementnamen zijn eveneens apart weergegeven.</w:t>
      </w:r>
    </w:p>
    <w:p w:rsidR="00DD5A80" w:rsidRDefault="00DD5A80" w:rsidP="00DD5A80">
      <w:pPr>
        <w:pStyle w:val="Kop2"/>
        <w:rPr>
          <w:rFonts w:ascii="Cambria" w:hAnsi="Cambria" w:cs="Times New Roman"/>
          <w:sz w:val="26"/>
          <w:szCs w:val="26"/>
        </w:rPr>
      </w:pPr>
      <w:bookmarkStart w:id="74" w:name="_Toc146038349"/>
      <w:r>
        <w:t>Berichttags</w:t>
      </w:r>
      <w:bookmarkEnd w:id="74"/>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 xml:space="preserve">De XML-tags zijn terug te vinden door de xPath expressie van de UBL elementen te volgen in het UBL Invoice schema. </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2"/>
        <w:rPr>
          <w:rFonts w:ascii="Cambria" w:hAnsi="Cambria" w:cs="Times New Roman"/>
          <w:bCs/>
          <w:sz w:val="26"/>
          <w:szCs w:val="26"/>
        </w:rPr>
      </w:pPr>
      <w:bookmarkStart w:id="75" w:name="_Toc146038350"/>
      <w:r>
        <w:t>Cardinaliteit</w:t>
      </w:r>
      <w:bookmarkEnd w:id="75"/>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De cardinaliteit afleiding voor het NL bericht werkt als volgt:</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Een verplichting die genest is onder een optionaliteit (adres is optioneel, postcode verplicht) houdt in dat het hoogste niveau van de nesting bepaald of onderliggende verplichtingen in het bericht terecht zullen komen.</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Als het logisch model stelt dat iets verplicht is heeft dit de hoogste prioriteit en is de oplossing in het bericht ook verplicht.</w:t>
      </w:r>
      <w:r w:rsidR="00667A49">
        <w:rPr>
          <w:rFonts w:ascii="Arial" w:hAnsi="Arial" w:cs="Arial"/>
          <w:sz w:val="19"/>
          <w:szCs w:val="19"/>
        </w:rPr>
        <w:t xml:space="preserve"> </w:t>
      </w:r>
      <w:r>
        <w:rPr>
          <w:rFonts w:ascii="Arial" w:hAnsi="Arial" w:cs="Arial"/>
          <w:sz w:val="19"/>
          <w:szCs w:val="19"/>
        </w:rPr>
        <w:t>Als het CEN stelt dat iets verplicht is, dan is dat in het bericht ook verplicht.</w:t>
      </w:r>
      <w:r w:rsidR="00667A49">
        <w:rPr>
          <w:rFonts w:ascii="Arial" w:hAnsi="Arial" w:cs="Arial"/>
          <w:sz w:val="19"/>
          <w:szCs w:val="19"/>
        </w:rPr>
        <w:t xml:space="preserve"> </w:t>
      </w:r>
      <w:r>
        <w:rPr>
          <w:rFonts w:ascii="Arial" w:hAnsi="Arial" w:cs="Arial"/>
          <w:sz w:val="19"/>
          <w:szCs w:val="19"/>
        </w:rPr>
        <w:t>Als UBL stelt dat iets verplicht is, dan is dat in het bericht ook verplicht.</w:t>
      </w:r>
      <w:r w:rsidR="00667A49">
        <w:rPr>
          <w:rFonts w:ascii="Arial" w:hAnsi="Arial" w:cs="Arial"/>
          <w:sz w:val="19"/>
          <w:szCs w:val="19"/>
        </w:rPr>
        <w:t xml:space="preserve"> </w:t>
      </w:r>
      <w:r>
        <w:rPr>
          <w:rFonts w:ascii="Arial" w:hAnsi="Arial" w:cs="Arial"/>
          <w:sz w:val="19"/>
          <w:szCs w:val="19"/>
        </w:rPr>
        <w:t>Verplichtingen uiten zich in de waarden: 1-1 of 1-N.</w:t>
      </w:r>
      <w:r w:rsidR="00667A49">
        <w:rPr>
          <w:rFonts w:ascii="Arial" w:hAnsi="Arial" w:cs="Arial"/>
          <w:sz w:val="19"/>
          <w:szCs w:val="19"/>
        </w:rPr>
        <w:t xml:space="preserve"> </w:t>
      </w:r>
      <w:r>
        <w:rPr>
          <w:rFonts w:ascii="Arial" w:hAnsi="Arial" w:cs="Arial"/>
          <w:sz w:val="19"/>
          <w:szCs w:val="19"/>
        </w:rPr>
        <w:t>Herhalingen uiten zich in de waarden: 0-N of 1-N.</w:t>
      </w:r>
      <w:r w:rsidR="00667A49">
        <w:rPr>
          <w:rFonts w:ascii="Arial" w:hAnsi="Arial" w:cs="Arial"/>
          <w:sz w:val="19"/>
          <w:szCs w:val="19"/>
        </w:rPr>
        <w:t xml:space="preserve"> </w:t>
      </w:r>
      <w:r>
        <w:rPr>
          <w:rFonts w:ascii="Arial" w:hAnsi="Arial" w:cs="Arial"/>
          <w:sz w:val="19"/>
          <w:szCs w:val="19"/>
        </w:rPr>
        <w:t>Optionaliteit uit zich in de waarden: 0-1 of 0-N.</w:t>
      </w:r>
      <w:r w:rsidR="00667A49">
        <w:rPr>
          <w:rFonts w:ascii="Arial" w:hAnsi="Arial" w:cs="Arial"/>
          <w:sz w:val="19"/>
          <w:szCs w:val="19"/>
        </w:rPr>
        <w:t xml:space="preserve"> </w:t>
      </w:r>
      <w:r>
        <w:rPr>
          <w:rFonts w:ascii="Arial" w:hAnsi="Arial" w:cs="Arial"/>
          <w:sz w:val="19"/>
          <w:szCs w:val="19"/>
        </w:rPr>
        <w:t>Niet toegestaan uit zich in de waarde: 0-0</w:t>
      </w:r>
    </w:p>
    <w:p w:rsidR="00DD5A80" w:rsidRDefault="00DD5A80" w:rsidP="00DD5A80">
      <w:pPr>
        <w:autoSpaceDE w:val="0"/>
        <w:autoSpaceDN w:val="0"/>
        <w:adjustRightInd w:val="0"/>
        <w:spacing w:line="240" w:lineRule="auto"/>
        <w:rPr>
          <w:rFonts w:ascii="Arial" w:hAnsi="Arial" w:cs="Arial"/>
          <w:sz w:val="19"/>
          <w:szCs w:val="19"/>
        </w:rPr>
      </w:pPr>
    </w:p>
    <w:p w:rsidR="00DD5A80" w:rsidRDefault="00DD5A80" w:rsidP="00DD5A80">
      <w:pPr>
        <w:pStyle w:val="Kop2"/>
        <w:rPr>
          <w:rFonts w:ascii="Cambria" w:hAnsi="Cambria" w:cs="Times New Roman"/>
          <w:sz w:val="26"/>
          <w:szCs w:val="26"/>
        </w:rPr>
      </w:pPr>
      <w:bookmarkStart w:id="76" w:name="_Toc146038351"/>
      <w:r>
        <w:t>xPath</w:t>
      </w:r>
      <w:bookmarkEnd w:id="76"/>
    </w:p>
    <w:p w:rsidR="00DD5A80" w:rsidRDefault="00DD5A80" w:rsidP="00667A49">
      <w:pPr>
        <w:autoSpaceDE w:val="0"/>
        <w:autoSpaceDN w:val="0"/>
        <w:adjustRightInd w:val="0"/>
        <w:spacing w:line="240" w:lineRule="auto"/>
        <w:rPr>
          <w:rFonts w:ascii="Arial" w:hAnsi="Arial" w:cs="Arial"/>
          <w:sz w:val="19"/>
          <w:szCs w:val="19"/>
        </w:rPr>
      </w:pPr>
      <w:r>
        <w:rPr>
          <w:rFonts w:ascii="Arial" w:hAnsi="Arial" w:cs="Arial"/>
          <w:sz w:val="19"/>
          <w:szCs w:val="19"/>
        </w:rPr>
        <w:t>xPath is een W3C standaard om XML elementen in een nesting tot uitdrukking te brengen. Een dubbele punt wordt gehanteerd om de namespace prefix te scheiden van de elementnaam. Een slash teken (/) wordt gebruikt om een ‘kind’ relatie aan te duiden. Een @ teken wordt gebruik om een XML attribuut (i.p.v. een element) aan te geven.</w:t>
      </w:r>
    </w:p>
    <w:p w:rsidR="00485BDC" w:rsidRDefault="00485BDC" w:rsidP="00485BDC">
      <w:pPr>
        <w:shd w:val="clear" w:color="auto" w:fill="FFFFFF" w:themeFill="background1"/>
        <w:autoSpaceDE w:val="0"/>
        <w:autoSpaceDN w:val="0"/>
        <w:adjustRightInd w:val="0"/>
        <w:spacing w:line="240" w:lineRule="auto"/>
        <w:rPr>
          <w:rFonts w:ascii="Arial" w:hAnsi="Arial" w:cs="Arial"/>
          <w:sz w:val="19"/>
          <w:szCs w:val="19"/>
        </w:rPr>
      </w:pPr>
    </w:p>
    <w:p w:rsidR="00485BDC" w:rsidRDefault="00DD5A80" w:rsidP="00485BDC">
      <w:pPr>
        <w:shd w:val="clear" w:color="auto" w:fill="FFFFFF" w:themeFill="background1"/>
        <w:autoSpaceDE w:val="0"/>
        <w:autoSpaceDN w:val="0"/>
        <w:adjustRightInd w:val="0"/>
        <w:spacing w:line="240" w:lineRule="auto"/>
        <w:rPr>
          <w:rFonts w:ascii="Arial" w:hAnsi="Arial" w:cs="Arial"/>
          <w:sz w:val="19"/>
          <w:szCs w:val="19"/>
        </w:rPr>
      </w:pPr>
      <w:r>
        <w:rPr>
          <w:rFonts w:ascii="Arial" w:hAnsi="Arial" w:cs="Arial"/>
          <w:sz w:val="19"/>
          <w:szCs w:val="19"/>
        </w:rPr>
        <w:t>Voorbeeld:</w:t>
      </w:r>
    </w:p>
    <w:p w:rsidR="00485BDC" w:rsidRDefault="00DD5A80" w:rsidP="00485BDC">
      <w:pPr>
        <w:shd w:val="clear" w:color="auto" w:fill="FFFFFF" w:themeFill="background1"/>
        <w:autoSpaceDE w:val="0"/>
        <w:autoSpaceDN w:val="0"/>
        <w:adjustRightInd w:val="0"/>
        <w:spacing w:line="240" w:lineRule="auto"/>
        <w:rPr>
          <w:rFonts w:ascii="Arial" w:hAnsi="Arial" w:cs="Arial"/>
          <w:sz w:val="19"/>
          <w:szCs w:val="19"/>
        </w:rPr>
      </w:pPr>
      <w:r>
        <w:rPr>
          <w:rFonts w:ascii="Arial" w:hAnsi="Arial" w:cs="Arial"/>
          <w:sz w:val="19"/>
          <w:szCs w:val="19"/>
        </w:rPr>
        <w:t>cac:AccountingSupplierParty/ID/@schemeAgencyName</w:t>
      </w:r>
    </w:p>
    <w:p w:rsidR="00485BDC" w:rsidRDefault="00485BDC" w:rsidP="00485BDC">
      <w:pPr>
        <w:shd w:val="clear" w:color="auto" w:fill="FFFFFF" w:themeFill="background1"/>
        <w:autoSpaceDE w:val="0"/>
        <w:autoSpaceDN w:val="0"/>
        <w:adjustRightInd w:val="0"/>
        <w:spacing w:line="240" w:lineRule="auto"/>
        <w:rPr>
          <w:rFonts w:ascii="Arial" w:hAnsi="Arial" w:cs="Arial"/>
          <w:sz w:val="19"/>
          <w:szCs w:val="19"/>
        </w:rPr>
      </w:pPr>
    </w:p>
    <w:p w:rsidR="00485BDC" w:rsidRDefault="00DD5A80" w:rsidP="00485BDC">
      <w:pPr>
        <w:shd w:val="clear" w:color="auto" w:fill="FFFFFF" w:themeFill="background1"/>
        <w:autoSpaceDE w:val="0"/>
        <w:autoSpaceDN w:val="0"/>
        <w:adjustRightInd w:val="0"/>
        <w:spacing w:line="240" w:lineRule="auto"/>
        <w:rPr>
          <w:rFonts w:ascii="Arial" w:hAnsi="Arial" w:cs="Arial"/>
          <w:sz w:val="19"/>
          <w:szCs w:val="19"/>
        </w:rPr>
      </w:pPr>
      <w:r>
        <w:rPr>
          <w:rFonts w:ascii="Arial" w:hAnsi="Arial" w:cs="Arial"/>
          <w:sz w:val="19"/>
          <w:szCs w:val="19"/>
        </w:rPr>
        <w:t>Dit betekent:</w:t>
      </w:r>
    </w:p>
    <w:p w:rsidR="00485BDC" w:rsidRDefault="00DD5A80" w:rsidP="00485BDC">
      <w:pPr>
        <w:shd w:val="clear" w:color="auto" w:fill="FFFFFF" w:themeFill="background1"/>
        <w:autoSpaceDE w:val="0"/>
        <w:autoSpaceDN w:val="0"/>
        <w:adjustRightInd w:val="0"/>
        <w:spacing w:line="240" w:lineRule="auto"/>
        <w:rPr>
          <w:rFonts w:ascii="Arial" w:hAnsi="Arial" w:cs="Arial"/>
          <w:sz w:val="19"/>
          <w:szCs w:val="19"/>
        </w:rPr>
      </w:pPr>
      <w:r>
        <w:rPr>
          <w:rFonts w:ascii="Arial" w:hAnsi="Arial" w:cs="Arial"/>
          <w:sz w:val="19"/>
          <w:szCs w:val="19"/>
        </w:rPr>
        <w:t>cac = namespace prefix, een verwijzing naar een schema waarin het volgend element gedefinieerd is;</w:t>
      </w:r>
    </w:p>
    <w:p w:rsidR="00485BDC" w:rsidRDefault="00DD5A80" w:rsidP="00485BDC">
      <w:pPr>
        <w:shd w:val="clear" w:color="auto" w:fill="FFFFFF" w:themeFill="background1"/>
        <w:autoSpaceDE w:val="0"/>
        <w:autoSpaceDN w:val="0"/>
        <w:adjustRightInd w:val="0"/>
        <w:spacing w:line="240" w:lineRule="auto"/>
        <w:rPr>
          <w:rFonts w:ascii="Arial" w:hAnsi="Arial" w:cs="Arial"/>
          <w:sz w:val="19"/>
          <w:szCs w:val="19"/>
          <w:lang w:val="en-US"/>
        </w:rPr>
      </w:pPr>
      <w:r>
        <w:rPr>
          <w:rFonts w:ascii="Arial" w:hAnsi="Arial" w:cs="Arial"/>
          <w:sz w:val="19"/>
          <w:szCs w:val="19"/>
          <w:lang w:val="en-US"/>
        </w:rPr>
        <w:t>AccountingSupplierParty = de elementnaam</w:t>
      </w:r>
    </w:p>
    <w:p w:rsidR="00485BDC" w:rsidRDefault="00DD5A80" w:rsidP="00485BDC">
      <w:pPr>
        <w:shd w:val="clear" w:color="auto" w:fill="FFFFFF" w:themeFill="background1"/>
        <w:autoSpaceDE w:val="0"/>
        <w:autoSpaceDN w:val="0"/>
        <w:adjustRightInd w:val="0"/>
        <w:spacing w:line="240" w:lineRule="auto"/>
        <w:rPr>
          <w:rFonts w:ascii="Arial" w:hAnsi="Arial" w:cs="Arial"/>
          <w:sz w:val="19"/>
          <w:szCs w:val="19"/>
          <w:lang w:val="en-US"/>
        </w:rPr>
      </w:pPr>
      <w:r>
        <w:rPr>
          <w:rFonts w:ascii="Arial" w:hAnsi="Arial" w:cs="Arial"/>
          <w:sz w:val="19"/>
          <w:szCs w:val="19"/>
          <w:lang w:val="en-US"/>
        </w:rPr>
        <w:t>ID = een kind element van AccountingSupplierParty</w:t>
      </w:r>
    </w:p>
    <w:p w:rsidR="00485BDC" w:rsidRDefault="00DD5A80" w:rsidP="00485BDC">
      <w:pPr>
        <w:shd w:val="clear" w:color="auto" w:fill="FFFFFF" w:themeFill="background1"/>
        <w:autoSpaceDE w:val="0"/>
        <w:autoSpaceDN w:val="0"/>
        <w:adjustRightInd w:val="0"/>
        <w:spacing w:line="240" w:lineRule="auto"/>
        <w:rPr>
          <w:rFonts w:ascii="Arial" w:hAnsi="Arial" w:cs="Arial"/>
          <w:sz w:val="19"/>
          <w:szCs w:val="19"/>
        </w:rPr>
      </w:pPr>
      <w:r>
        <w:rPr>
          <w:rFonts w:ascii="Arial" w:hAnsi="Arial" w:cs="Arial"/>
          <w:sz w:val="19"/>
          <w:szCs w:val="19"/>
        </w:rPr>
        <w:t>schemeAgencyName = een kind attribuut van ID.</w:t>
      </w:r>
    </w:p>
    <w:p w:rsidR="00485BDC" w:rsidRDefault="00485BDC" w:rsidP="00485BDC">
      <w:pPr>
        <w:shd w:val="clear" w:color="auto" w:fill="FFFFFF" w:themeFill="background1"/>
        <w:rPr>
          <w:rFonts w:ascii="Arial" w:hAnsi="Arial" w:cs="Arial"/>
          <w:b/>
          <w:bCs/>
          <w:sz w:val="25"/>
          <w:szCs w:val="25"/>
        </w:rPr>
      </w:pPr>
    </w:p>
    <w:p w:rsidR="00DD5A80" w:rsidRDefault="00DD5A80" w:rsidP="00DD5A80">
      <w:pPr>
        <w:pStyle w:val="Kop2"/>
        <w:rPr>
          <w:rFonts w:ascii="Cambria" w:hAnsi="Cambria" w:cs="Times New Roman"/>
          <w:bCs/>
          <w:sz w:val="26"/>
          <w:szCs w:val="26"/>
        </w:rPr>
      </w:pPr>
      <w:bookmarkStart w:id="77" w:name="_Toc146038352"/>
      <w:r>
        <w:t>Bijzonderheden</w:t>
      </w:r>
      <w:bookmarkEnd w:id="77"/>
    </w:p>
    <w:p w:rsidR="00DD5A80" w:rsidRDefault="00485BDC" w:rsidP="00DD5A80">
      <w:pPr>
        <w:rPr>
          <w:rFonts w:ascii="Arial" w:hAnsi="Arial" w:cs="Arial"/>
          <w:sz w:val="19"/>
          <w:szCs w:val="19"/>
        </w:rPr>
      </w:pPr>
      <w:r w:rsidRPr="00485BDC">
        <w:rPr>
          <w:rFonts w:ascii="Arial" w:hAnsi="Arial" w:cs="Arial"/>
          <w:i/>
          <w:sz w:val="19"/>
          <w:szCs w:val="19"/>
        </w:rPr>
        <w:t>Valuta</w:t>
      </w:r>
      <w:r w:rsidR="00DD5A80">
        <w:rPr>
          <w:rFonts w:ascii="Arial" w:hAnsi="Arial" w:cs="Arial"/>
          <w:sz w:val="19"/>
          <w:szCs w:val="19"/>
        </w:rPr>
        <w:t>: UBL kent op elementniveau een currencyID attribuut, dit is verplicht en moet dus door Nederland gevolgd worden. Daarnaast kent UBL een element op het hoogste niveau (cbc:DocumentCurrency). In het logisch model wordt om een éénmalige vermelding van de valuta verzocht. Door het juiste UBL element op te nemen wordt het echter mogelijk tegenstrijdige meldingen te maken: het document is in EUR, terwijl een individueel bedragelement voorzien is van USD als valuta. Om deze situatie te voorkomen wordt NIET met een documentvaluta gewerkt. Indien gewenst kan er gecontroleerd worden of alle gebruikte valuta dezelfde zijn maar dit sluit specificaties in andere valuta uit.</w:t>
      </w:r>
    </w:p>
    <w:p w:rsidR="00667A49" w:rsidRDefault="00667A49" w:rsidP="00DD5A80">
      <w:pPr>
        <w:rPr>
          <w:rFonts w:ascii="Arial" w:hAnsi="Arial" w:cs="Arial"/>
          <w:sz w:val="19"/>
          <w:szCs w:val="19"/>
        </w:rPr>
      </w:pPr>
    </w:p>
    <w:p w:rsidR="00667A49" w:rsidRDefault="00485BDC" w:rsidP="00DD5A80">
      <w:pPr>
        <w:rPr>
          <w:rFonts w:ascii="Arial" w:hAnsi="Arial" w:cs="Arial"/>
          <w:sz w:val="19"/>
          <w:szCs w:val="19"/>
        </w:rPr>
      </w:pPr>
      <w:r w:rsidRPr="00485BDC">
        <w:rPr>
          <w:rFonts w:ascii="Arial" w:hAnsi="Arial" w:cs="Arial"/>
          <w:i/>
          <w:sz w:val="19"/>
          <w:szCs w:val="19"/>
        </w:rPr>
        <w:t>Huisnummer en Huisnummertoevoeging</w:t>
      </w:r>
      <w:r w:rsidR="00255DDD">
        <w:rPr>
          <w:rFonts w:ascii="Arial" w:hAnsi="Arial" w:cs="Arial"/>
          <w:sz w:val="19"/>
          <w:szCs w:val="19"/>
        </w:rPr>
        <w:t>:</w:t>
      </w:r>
      <w:r w:rsidR="00DD5A80">
        <w:rPr>
          <w:rFonts w:ascii="Arial" w:hAnsi="Arial" w:cs="Arial"/>
          <w:sz w:val="19"/>
          <w:szCs w:val="19"/>
        </w:rPr>
        <w:t xml:space="preserve"> in de fysieke adressen kennen geen verschillende elementen in UBL. Op voordracht van de branche is gekozen voor een concatenatie van de beide waarden waarbij deze gescheiden moeten worden met een ‘-‘ afbreekstreepje. Daarvan mag er maar één in het element BuidlingNumber voorkomen.</w:t>
      </w:r>
      <w:r w:rsidR="00667A49">
        <w:rPr>
          <w:rFonts w:ascii="Arial" w:hAnsi="Arial" w:cs="Arial"/>
          <w:sz w:val="19"/>
          <w:szCs w:val="19"/>
        </w:rPr>
        <w:t xml:space="preserve"> </w:t>
      </w:r>
    </w:p>
    <w:p w:rsidR="00667A49" w:rsidDel="00667A49" w:rsidRDefault="00667A49" w:rsidP="00DD5A80">
      <w:pPr>
        <w:rPr>
          <w:rFonts w:ascii="Arial" w:hAnsi="Arial" w:cs="Arial"/>
          <w:sz w:val="19"/>
          <w:szCs w:val="19"/>
        </w:rPr>
      </w:pPr>
    </w:p>
    <w:p w:rsidR="00667A49" w:rsidRDefault="00255DDD" w:rsidP="00667A49">
      <w:pPr>
        <w:rPr>
          <w:rFonts w:ascii="Arial" w:hAnsi="Arial" w:cs="Arial"/>
          <w:sz w:val="19"/>
          <w:szCs w:val="19"/>
        </w:rPr>
      </w:pPr>
      <w:r>
        <w:rPr>
          <w:rFonts w:ascii="Arial" w:hAnsi="Arial" w:cs="Arial"/>
          <w:i/>
          <w:sz w:val="19"/>
          <w:szCs w:val="19"/>
        </w:rPr>
        <w:t xml:space="preserve">KvK en belastingdienst: </w:t>
      </w:r>
      <w:r w:rsidR="001B25D2">
        <w:rPr>
          <w:rFonts w:ascii="Arial" w:hAnsi="Arial" w:cs="Arial"/>
          <w:sz w:val="19"/>
          <w:szCs w:val="19"/>
        </w:rPr>
        <w:t>Voor</w:t>
      </w:r>
      <w:r w:rsidR="001B25D2" w:rsidRPr="00485BDC">
        <w:rPr>
          <w:rFonts w:ascii="Arial" w:hAnsi="Arial" w:cs="Arial"/>
          <w:sz w:val="19"/>
          <w:szCs w:val="19"/>
        </w:rPr>
        <w:t xml:space="preserve"> </w:t>
      </w:r>
      <w:r w:rsidR="00485BDC" w:rsidRPr="00485BDC">
        <w:rPr>
          <w:rFonts w:ascii="Arial" w:hAnsi="Arial" w:cs="Arial"/>
          <w:sz w:val="19"/>
          <w:szCs w:val="19"/>
        </w:rPr>
        <w:t>Nederland</w:t>
      </w:r>
      <w:r w:rsidR="001B25D2">
        <w:rPr>
          <w:rFonts w:ascii="Arial" w:hAnsi="Arial" w:cs="Arial"/>
          <w:sz w:val="19"/>
          <w:szCs w:val="19"/>
        </w:rPr>
        <w:t>se bedrijven</w:t>
      </w:r>
      <w:r w:rsidR="00485BDC" w:rsidRPr="00485BDC">
        <w:rPr>
          <w:rFonts w:ascii="Arial" w:hAnsi="Arial" w:cs="Arial"/>
          <w:sz w:val="19"/>
          <w:szCs w:val="19"/>
        </w:rPr>
        <w:t xml:space="preserve"> zijn de Kamer van Koophandel en de Belastingdienst de enige toegestane instanties voor de UBL velden: </w:t>
      </w:r>
    </w:p>
    <w:p w:rsidR="00485BDC" w:rsidRPr="00FC280C" w:rsidRDefault="00F8757A" w:rsidP="00485BDC">
      <w:pPr>
        <w:rPr>
          <w:rFonts w:ascii="Arial" w:hAnsi="Arial" w:cs="Arial"/>
          <w:sz w:val="19"/>
          <w:szCs w:val="19"/>
          <w:lang w:val="en-US"/>
        </w:rPr>
      </w:pPr>
      <w:hyperlink r:id="rId10" w:history="1">
        <w:r w:rsidR="00485BDC" w:rsidRPr="00FC280C">
          <w:rPr>
            <w:rFonts w:ascii="Arial" w:hAnsi="Arial" w:cs="Arial"/>
            <w:sz w:val="19"/>
            <w:szCs w:val="19"/>
            <w:lang w:val="en-US"/>
          </w:rPr>
          <w:t>Party/</w:t>
        </w:r>
        <w:r w:rsidR="00FC280C" w:rsidRPr="00FC280C">
          <w:rPr>
            <w:rFonts w:ascii="Arial" w:hAnsi="Arial" w:cs="Arial"/>
            <w:sz w:val="19"/>
            <w:szCs w:val="19"/>
            <w:lang w:val="en-US"/>
          </w:rPr>
          <w:t>Party</w:t>
        </w:r>
        <w:r w:rsidR="00FC280C">
          <w:rPr>
            <w:rFonts w:ascii="Arial" w:hAnsi="Arial" w:cs="Arial"/>
            <w:sz w:val="19"/>
            <w:szCs w:val="19"/>
            <w:lang w:val="en-US"/>
          </w:rPr>
          <w:t>Identification</w:t>
        </w:r>
        <w:r w:rsidR="00485BDC" w:rsidRPr="00FC280C">
          <w:rPr>
            <w:rFonts w:ascii="Arial" w:hAnsi="Arial" w:cs="Arial"/>
            <w:sz w:val="19"/>
            <w:szCs w:val="19"/>
            <w:lang w:val="en-US"/>
          </w:rPr>
          <w:t>/ID@schemeAgencyName</w:t>
        </w:r>
      </w:hyperlink>
      <w:r w:rsidR="00485BDC" w:rsidRPr="00FC280C">
        <w:rPr>
          <w:rFonts w:ascii="Arial" w:hAnsi="Arial" w:cs="Arial"/>
          <w:sz w:val="19"/>
          <w:szCs w:val="19"/>
          <w:lang w:val="en-US"/>
        </w:rPr>
        <w:t xml:space="preserve"> (binnen AccountingCustomerParty, BuyerCustomerParty) en  Party/PartyIdentification/ID@schemaAgencyName (binnen AccountingSupplierParty, SellerSupplierParty).</w:t>
      </w:r>
    </w:p>
    <w:p w:rsidR="00DD5A80" w:rsidRPr="00FC280C" w:rsidRDefault="00DD5A80" w:rsidP="00DD5A80">
      <w:pPr>
        <w:rPr>
          <w:rFonts w:ascii="Arial" w:hAnsi="Arial" w:cs="Arial"/>
          <w:sz w:val="19"/>
          <w:szCs w:val="19"/>
          <w:lang w:val="en-US"/>
        </w:rPr>
      </w:pPr>
    </w:p>
    <w:p w:rsidR="00DD5A80" w:rsidRPr="00667A49" w:rsidRDefault="00485BDC" w:rsidP="00DD5A80">
      <w:pPr>
        <w:rPr>
          <w:rFonts w:ascii="Arial" w:hAnsi="Arial" w:cs="Arial"/>
          <w:sz w:val="19"/>
          <w:szCs w:val="19"/>
        </w:rPr>
      </w:pPr>
      <w:r w:rsidRPr="00485BDC">
        <w:rPr>
          <w:rFonts w:ascii="Arial" w:hAnsi="Arial" w:cs="Arial"/>
          <w:i/>
          <w:sz w:val="19"/>
          <w:szCs w:val="19"/>
        </w:rPr>
        <w:t>Adresgegevens</w:t>
      </w:r>
      <w:r w:rsidR="00255DDD">
        <w:rPr>
          <w:rFonts w:ascii="Arial" w:hAnsi="Arial" w:cs="Arial"/>
          <w:sz w:val="19"/>
          <w:szCs w:val="19"/>
        </w:rPr>
        <w:t>:</w:t>
      </w:r>
      <w:r w:rsidRPr="00485BDC">
        <w:rPr>
          <w:rFonts w:ascii="Arial" w:hAnsi="Arial" w:cs="Arial"/>
          <w:sz w:val="19"/>
          <w:szCs w:val="19"/>
        </w:rPr>
        <w:t xml:space="preserve"> in een enkele partij MOETEN uit hetzelfde land afkomstig zijn.</w:t>
      </w:r>
    </w:p>
    <w:p w:rsidR="00DD5A80" w:rsidRDefault="00DD5A80" w:rsidP="00DD5A80">
      <w:pPr>
        <w:rPr>
          <w:rFonts w:ascii="Arial" w:hAnsi="Arial" w:cs="Arial"/>
          <w:sz w:val="19"/>
          <w:szCs w:val="19"/>
        </w:rPr>
      </w:pPr>
    </w:p>
    <w:p w:rsidR="00DD5A80" w:rsidRDefault="00DD5A80" w:rsidP="00DD5A80">
      <w:pPr>
        <w:pStyle w:val="Kop1"/>
        <w:rPr>
          <w:rFonts w:ascii="Cambria" w:hAnsi="Cambria" w:cs="Times New Roman"/>
          <w:sz w:val="28"/>
          <w:szCs w:val="28"/>
        </w:rPr>
      </w:pPr>
      <w:bookmarkStart w:id="78" w:name="_Toc146038353"/>
      <w:r>
        <w:lastRenderedPageBreak/>
        <w:t>XML, Schematron en GeneriCode</w:t>
      </w:r>
      <w:bookmarkEnd w:id="78"/>
    </w:p>
    <w:p w:rsidR="00DD5A80" w:rsidRDefault="00DD5A80" w:rsidP="00DD5A80">
      <w:pPr>
        <w:pStyle w:val="Kop2"/>
        <w:rPr>
          <w:rFonts w:ascii="Cambria" w:hAnsi="Cambria" w:cs="Times New Roman"/>
          <w:bCs/>
          <w:sz w:val="26"/>
          <w:szCs w:val="26"/>
        </w:rPr>
      </w:pPr>
      <w:bookmarkStart w:id="79" w:name="_Toc146038354"/>
      <w:r>
        <w:t>Beperkte uitdrukkingskracht</w:t>
      </w:r>
      <w:bookmarkEnd w:id="79"/>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Een XML-schema is een syntax of grammatica specificatie. Het bepaalt onder andere de hiërarchische structuur van het bericht en de toegestane waarden van ieder XML element. Maar er zijn nog andere “regels” waaraan het gespecificeerde bericht moet voldoen. Voorbeelden daarvan zijn de regels die afhankelijkheden tussen meerdere elementen leggen of de beperkingen van berichtonderdelen die volgen uit beschrijvingen zoals die van de 11-proef voor een Burgerservicenummer. Dergelijke regels kunnen niet in een schema worden uitgedrukt. Hiervoor wordt ISO SchemaTron gebruikt. Daarnaast zijn er nog inhoudelijke eisen aan de gegevens die niet automatisch gecontroleerd kunnen worden.</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Dat een bericht aan het schema voldoet (valideert), betekent dus niet dat het een valide bericht is. De SchemaTron validatie geeft al meer zekerheid maar de inhoudelijke eindcontrole vindt plaats bij de ontvanger.</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2"/>
        <w:rPr>
          <w:rFonts w:ascii="Cambria" w:hAnsi="Cambria" w:cs="Times New Roman"/>
          <w:bCs/>
          <w:sz w:val="26"/>
          <w:szCs w:val="26"/>
        </w:rPr>
      </w:pPr>
      <w:bookmarkStart w:id="80" w:name="_Toc146038355"/>
      <w:r>
        <w:t>UBL XML-schemas</w:t>
      </w:r>
      <w:bookmarkEnd w:id="80"/>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In de UBL XML-schemas zijn alle losse elementen, alle groepen en allerlei standaard</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hiërarchische structuren in aparte schema’s gestandaardiseerd. Binnen het Invoice schema</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worden deze standaard elementen en hiërarchische structuren aangeroepen. Door het volgen</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van de referenties naar de andere UBL 2.0 schema’s kan de volledige hiërarchie van het UBL</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Invoice bericht worden herleid.</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2"/>
        <w:rPr>
          <w:rFonts w:ascii="Cambria" w:hAnsi="Cambria" w:cs="Times New Roman"/>
          <w:bCs/>
          <w:sz w:val="26"/>
          <w:szCs w:val="26"/>
        </w:rPr>
      </w:pPr>
      <w:bookmarkStart w:id="81" w:name="_Toc146038356"/>
      <w:r>
        <w:t>SchemaTron bestanden</w:t>
      </w:r>
      <w:bookmarkEnd w:id="81"/>
    </w:p>
    <w:p w:rsidR="00DD5A80" w:rsidRDefault="00DD5A80" w:rsidP="00DD5A80">
      <w:pPr>
        <w:autoSpaceDE w:val="0"/>
        <w:autoSpaceDN w:val="0"/>
        <w:adjustRightInd w:val="0"/>
        <w:spacing w:line="240" w:lineRule="auto"/>
        <w:rPr>
          <w:rFonts w:ascii="Arial" w:hAnsi="Arial" w:cs="Arial"/>
          <w:bCs/>
          <w:sz w:val="19"/>
          <w:szCs w:val="19"/>
        </w:rPr>
      </w:pPr>
      <w:r>
        <w:rPr>
          <w:rFonts w:ascii="Arial" w:hAnsi="Arial" w:cs="Arial"/>
          <w:bCs/>
          <w:sz w:val="19"/>
          <w:szCs w:val="19"/>
        </w:rPr>
        <w:t>Deze bevatten de “regels” die altijd gelden op een bericht. Regels die alleen van toepassing zijn voor een enkele ontvanger zullen niet aan de markt uitgeleverd worden door Logius.</w:t>
      </w:r>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bCs/>
          <w:sz w:val="19"/>
          <w:szCs w:val="19"/>
        </w:rPr>
        <w:t xml:space="preserve">De regels in de SchemaTron bestanden verwijzen middels een xPath </w:t>
      </w:r>
      <w:r w:rsidR="001B25D2">
        <w:rPr>
          <w:rFonts w:ascii="Arial" w:hAnsi="Arial" w:cs="Arial"/>
          <w:bCs/>
          <w:sz w:val="19"/>
          <w:szCs w:val="19"/>
        </w:rPr>
        <w:t xml:space="preserve">2.0 </w:t>
      </w:r>
      <w:r>
        <w:rPr>
          <w:rFonts w:ascii="Arial" w:hAnsi="Arial" w:cs="Arial"/>
          <w:bCs/>
          <w:sz w:val="19"/>
          <w:szCs w:val="19"/>
        </w:rPr>
        <w:t>expressie naar de elementen waarop zij van toepassing zijn. De controle wordt tevens vermeld in de documentatie.</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2"/>
        <w:rPr>
          <w:rFonts w:ascii="Cambria" w:hAnsi="Cambria" w:cs="Times New Roman"/>
          <w:bCs/>
          <w:sz w:val="26"/>
          <w:szCs w:val="26"/>
        </w:rPr>
      </w:pPr>
      <w:bookmarkStart w:id="82" w:name="_Toc146038357"/>
      <w:r>
        <w:t>GeneriCode</w:t>
      </w:r>
      <w:bookmarkEnd w:id="82"/>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UBL levert standaard een aantal GeneriCode bestanden mee voor de controle van waarden in specifieke elementen die van een codelijst gebruik maken. Voorbeeld is de ISO Landencode. In sommige gevallen maakt het Nederlandse bericht gebruik van eigen (Nederlandstalige) waarden. Bijvoorbeeld voor de InvoiceCode. Deze waarden worden in een eigen GeneriCode bestand ingebracht. Deze bestanden zijn te herkennen aan de prefix NL in de bestandsnaam.</w:t>
      </w:r>
    </w:p>
    <w:p w:rsidR="00DD5A80" w:rsidRDefault="00DD5A80" w:rsidP="00DD5A80">
      <w:pPr>
        <w:autoSpaceDE w:val="0"/>
        <w:autoSpaceDN w:val="0"/>
        <w:adjustRightInd w:val="0"/>
        <w:spacing w:line="240" w:lineRule="auto"/>
        <w:rPr>
          <w:rFonts w:ascii="Arial" w:hAnsi="Arial" w:cs="Arial"/>
          <w:b/>
          <w:bCs/>
          <w:sz w:val="19"/>
          <w:szCs w:val="19"/>
        </w:rPr>
      </w:pPr>
    </w:p>
    <w:p w:rsidR="00DD5A80" w:rsidRDefault="00DD5A80" w:rsidP="00DD5A80">
      <w:pPr>
        <w:pStyle w:val="Kop2"/>
        <w:rPr>
          <w:rFonts w:ascii="Cambria" w:hAnsi="Cambria" w:cs="Times New Roman"/>
          <w:bCs/>
          <w:sz w:val="26"/>
          <w:szCs w:val="26"/>
        </w:rPr>
      </w:pPr>
      <w:bookmarkStart w:id="83" w:name="_Toc146038358"/>
      <w:r>
        <w:t>Generatie</w:t>
      </w:r>
      <w:bookmarkEnd w:id="83"/>
    </w:p>
    <w:p w:rsidR="00DD5A80" w:rsidRDefault="00DD5A80" w:rsidP="00DD5A80">
      <w:pPr>
        <w:autoSpaceDE w:val="0"/>
        <w:autoSpaceDN w:val="0"/>
        <w:adjustRightInd w:val="0"/>
        <w:spacing w:line="240" w:lineRule="auto"/>
        <w:rPr>
          <w:rFonts w:ascii="Arial" w:hAnsi="Arial" w:cs="Arial"/>
          <w:sz w:val="19"/>
          <w:szCs w:val="19"/>
        </w:rPr>
      </w:pPr>
      <w:r>
        <w:rPr>
          <w:rFonts w:ascii="Arial" w:hAnsi="Arial" w:cs="Arial"/>
          <w:sz w:val="19"/>
          <w:szCs w:val="19"/>
        </w:rPr>
        <w:t xml:space="preserve">Alle in dit hoofdstuk genoemde bestanden worden gegenereerd door een softwarematige oplossing. De beperkingen die dit met zich meebrengt wegen niet op tegen de consistentie die de documentatie en noodzakelijke technische bestanden met zich meebrengt. Het is vanwege dit generatieproces dat wijzigingen in de technische bestanden nadrukkelijk NIET toegestaan wordt anders dan om een technische aanroep mogelijk te maken. </w:t>
      </w:r>
    </w:p>
    <w:p w:rsidR="00DD5A80" w:rsidRPr="009C48D9" w:rsidRDefault="00DD5A80" w:rsidP="009C48D9">
      <w:pPr>
        <w:autoSpaceDE w:val="0"/>
        <w:autoSpaceDN w:val="0"/>
        <w:adjustRightInd w:val="0"/>
        <w:spacing w:line="240" w:lineRule="auto"/>
        <w:rPr>
          <w:rFonts w:ascii="Arial" w:hAnsi="Arial" w:cs="Arial"/>
          <w:sz w:val="19"/>
          <w:szCs w:val="19"/>
        </w:rPr>
      </w:pPr>
      <w:r>
        <w:rPr>
          <w:rFonts w:ascii="Arial" w:hAnsi="Arial" w:cs="Arial"/>
          <w:sz w:val="19"/>
          <w:szCs w:val="19"/>
        </w:rPr>
        <w:t>Gewenste wijzigingen op de bestanden moeten aangegeven worden bij Logius functioneel beheer Meta data.</w:t>
      </w:r>
    </w:p>
    <w:sectPr w:rsidR="00DD5A80" w:rsidRPr="009C48D9" w:rsidSect="00693D68">
      <w:headerReference w:type="even" r:id="rId11"/>
      <w:headerReference w:type="default" r:id="rId12"/>
      <w:footerReference w:type="even" r:id="rId13"/>
      <w:footerReference w:type="default" r:id="rId14"/>
      <w:headerReference w:type="first" r:id="rId15"/>
      <w:type w:val="oddPage"/>
      <w:pgSz w:w="11907" w:h="16840" w:code="9"/>
      <w:pgMar w:top="2517" w:right="2552" w:bottom="340" w:left="2552" w:header="198" w:footer="211"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DCD" w:rsidRDefault="00945DCD">
      <w:r>
        <w:separator/>
      </w:r>
    </w:p>
  </w:endnote>
  <w:endnote w:type="continuationSeparator" w:id="0">
    <w:p w:rsidR="00945DCD" w:rsidRDefault="00945D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655" w:type="dxa"/>
      <w:tblLayout w:type="fixed"/>
      <w:tblCellMar>
        <w:left w:w="0" w:type="dxa"/>
        <w:right w:w="0" w:type="dxa"/>
      </w:tblCellMar>
      <w:tblLook w:val="0000"/>
    </w:tblPr>
    <w:tblGrid>
      <w:gridCol w:w="6262"/>
      <w:gridCol w:w="1393"/>
    </w:tblGrid>
    <w:tr w:rsidR="00255DDD">
      <w:trPr>
        <w:trHeight w:hRule="exact" w:val="240"/>
      </w:trPr>
      <w:tc>
        <w:tcPr>
          <w:tcW w:w="6260" w:type="dxa"/>
          <w:shd w:val="clear" w:color="auto" w:fill="auto"/>
        </w:tcPr>
        <w:p w:rsidR="00255DDD" w:rsidRPr="00C12E90" w:rsidRDefault="00255DDD" w:rsidP="001315F2">
          <w:pPr>
            <w:pStyle w:val="Huisstijl-Paginanummering"/>
          </w:pPr>
          <w:r w:rsidRPr="006B1455">
            <w:t xml:space="preserve">Pagina </w:t>
          </w:r>
          <w:fldSimple w:instr=" PAGE   \* MERGEFORMAT ">
            <w:r>
              <w:t>3</w:t>
            </w:r>
          </w:fldSimple>
          <w:r w:rsidRPr="006B1455">
            <w:t xml:space="preserve"> van </w:t>
          </w:r>
          <w:fldSimple w:instr=" NUMPAGES   \* MERGEFORMAT ">
            <w:r>
              <w:t>4</w:t>
            </w:r>
          </w:fldSimple>
        </w:p>
      </w:tc>
      <w:tc>
        <w:tcPr>
          <w:tcW w:w="1392" w:type="dxa"/>
        </w:tcPr>
        <w:p w:rsidR="00255DDD" w:rsidRPr="006B1455" w:rsidRDefault="00255DDD" w:rsidP="007466B7">
          <w:pPr>
            <w:jc w:val="right"/>
          </w:pPr>
        </w:p>
      </w:tc>
    </w:tr>
  </w:tbl>
  <w:p w:rsidR="00255DDD" w:rsidRPr="00DD6B66" w:rsidRDefault="00255DDD">
    <w:pPr>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Layout w:type="fixed"/>
      <w:tblCellMar>
        <w:left w:w="0" w:type="dxa"/>
        <w:right w:w="0" w:type="dxa"/>
      </w:tblCellMar>
      <w:tblLook w:val="0000"/>
    </w:tblPr>
    <w:tblGrid>
      <w:gridCol w:w="6726"/>
      <w:gridCol w:w="1496"/>
    </w:tblGrid>
    <w:tr w:rsidR="00255DDD">
      <w:trPr>
        <w:trHeight w:hRule="exact" w:val="240"/>
      </w:trPr>
      <w:tc>
        <w:tcPr>
          <w:tcW w:w="6260" w:type="dxa"/>
          <w:shd w:val="clear" w:color="auto" w:fill="auto"/>
          <w:vAlign w:val="bottom"/>
        </w:tcPr>
        <w:p w:rsidR="00255DDD" w:rsidRPr="00C12E90" w:rsidRDefault="00255DDD" w:rsidP="00263D94"/>
      </w:tc>
      <w:tc>
        <w:tcPr>
          <w:tcW w:w="1392" w:type="dxa"/>
          <w:vAlign w:val="bottom"/>
        </w:tcPr>
        <w:p w:rsidR="00255DDD" w:rsidRPr="006B1455" w:rsidRDefault="00255DDD" w:rsidP="00263D94">
          <w:pPr>
            <w:pStyle w:val="Huisstijl-Paginanummering"/>
          </w:pPr>
          <w:r>
            <w:t xml:space="preserve">  </w:t>
          </w:r>
          <w:r w:rsidRPr="006B1455">
            <w:t xml:space="preserve">Pagina </w:t>
          </w:r>
          <w:fldSimple w:instr=" PAGE   \* MERGEFORMAT ">
            <w:r w:rsidR="00AC7D7C">
              <w:t>6</w:t>
            </w:r>
          </w:fldSimple>
          <w:r w:rsidRPr="006B1455">
            <w:t xml:space="preserve"> van </w:t>
          </w:r>
          <w:fldSimple w:instr=" NUMPAGES   \* MERGEFORMAT ">
            <w:r w:rsidR="00AC7D7C">
              <w:t>13</w:t>
            </w:r>
          </w:fldSimple>
        </w:p>
      </w:tc>
    </w:tr>
  </w:tbl>
  <w:p w:rsidR="00255DDD" w:rsidRPr="00DD6B66" w:rsidRDefault="00255DDD" w:rsidP="00DD6B66">
    <w:pP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DCD" w:rsidRDefault="00945DCD">
      <w:r>
        <w:separator/>
      </w:r>
    </w:p>
  </w:footnote>
  <w:footnote w:type="continuationSeparator" w:id="0">
    <w:p w:rsidR="00945DCD" w:rsidRDefault="00945D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DDD" w:rsidRDefault="00255DDD" w:rsidP="007466B7">
    <w:pPr>
      <w:rPr>
        <w:lang w:val="en-US"/>
      </w:rPr>
    </w:pPr>
  </w:p>
  <w:tbl>
    <w:tblPr>
      <w:tblW w:w="7655" w:type="dxa"/>
      <w:tblLayout w:type="fixed"/>
      <w:tblCellMar>
        <w:left w:w="0" w:type="dxa"/>
        <w:right w:w="0" w:type="dxa"/>
      </w:tblCellMar>
      <w:tblLook w:val="01E0"/>
    </w:tblPr>
    <w:tblGrid>
      <w:gridCol w:w="7655"/>
    </w:tblGrid>
    <w:tr w:rsidR="00255DDD" w:rsidRPr="007466B7">
      <w:trPr>
        <w:trHeight w:val="403"/>
      </w:trPr>
      <w:tc>
        <w:tcPr>
          <w:tcW w:w="7655" w:type="dxa"/>
        </w:tcPr>
        <w:p w:rsidR="00255DDD" w:rsidRPr="003C0D6E" w:rsidRDefault="00F8757A" w:rsidP="007466B7">
          <w:pPr>
            <w:adjustRightInd w:val="0"/>
            <w:spacing w:line="180" w:lineRule="exact"/>
          </w:pPr>
          <w:fldSimple w:instr=" DOCPROPERTY  Rubricering  \* MERGEFORMAT ">
            <w:r w:rsidR="00255DDD">
              <w:rPr>
                <w:rStyle w:val="Huisstijl-Rubricering"/>
              </w:rPr>
              <w:t xml:space="preserve"> </w:t>
            </w:r>
          </w:fldSimple>
          <w:r w:rsidR="00255DDD" w:rsidRPr="001315F2">
            <w:rPr>
              <w:rStyle w:val="Huisstijl-Rubricering"/>
            </w:rPr>
            <w:t xml:space="preserve"> </w:t>
          </w:r>
          <w:r w:rsidR="00255DDD" w:rsidRPr="001315F2">
            <w:rPr>
              <w:rStyle w:val="Huisstijl-Koptekst"/>
            </w:rPr>
            <w:t xml:space="preserve">| </w:t>
          </w:r>
          <w:fldSimple w:instr=" DOCPROPERTY  Status  \* MERGEFORMAT ">
            <w:r w:rsidR="00255DDD">
              <w:rPr>
                <w:rStyle w:val="Huisstijl-Koptekst"/>
              </w:rPr>
              <w:t>Concept</w:t>
            </w:r>
          </w:fldSimple>
          <w:r w:rsidR="00255DDD" w:rsidRPr="001315F2">
            <w:rPr>
              <w:rStyle w:val="Huisstijl-Koptekst"/>
            </w:rPr>
            <w:t xml:space="preserve"> | </w:t>
          </w:r>
          <w:fldSimple w:instr=" DOCPROPERTY  Titel  \* MERGEFORMAT ">
            <w:r w:rsidR="00255DDD">
              <w:rPr>
                <w:rStyle w:val="Huisstijl-Koptekst"/>
              </w:rPr>
              <w:t>eFactuur Leeswijzer Berichtdocumentatie</w:t>
            </w:r>
          </w:fldSimple>
          <w:r w:rsidR="00255DDD" w:rsidRPr="001315F2">
            <w:rPr>
              <w:rStyle w:val="Huisstijl-Koptekst"/>
            </w:rPr>
            <w:t xml:space="preserve"> | </w:t>
          </w:r>
          <w:fldSimple w:instr=" DOCPROPERTY  Datum  \* MERGEFORMAT ">
            <w:r w:rsidR="00255DDD">
              <w:rPr>
                <w:rStyle w:val="Huisstijl-Koptekst"/>
              </w:rPr>
              <w:t>7 september 2010</w:t>
            </w:r>
          </w:fldSimple>
        </w:p>
      </w:tc>
    </w:tr>
  </w:tbl>
  <w:p w:rsidR="00255DDD" w:rsidRDefault="00255DDD" w:rsidP="007466B7"/>
  <w:p w:rsidR="00255DDD" w:rsidRDefault="00255DDD" w:rsidP="007466B7"/>
  <w:p w:rsidR="00255DDD" w:rsidRDefault="00255DDD" w:rsidP="007466B7"/>
  <w:p w:rsidR="00255DDD" w:rsidRDefault="00255DDD" w:rsidP="007466B7"/>
  <w:p w:rsidR="00255DDD" w:rsidRDefault="00255DDD" w:rsidP="007466B7"/>
  <w:p w:rsidR="00255DDD" w:rsidRDefault="00255DDD" w:rsidP="007466B7"/>
  <w:p w:rsidR="00255DDD" w:rsidRPr="007466B7" w:rsidRDefault="00255DDD" w:rsidP="007466B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DDD" w:rsidRDefault="00255DDD" w:rsidP="0009762B">
    <w:pPr>
      <w:rPr>
        <w:lang w:val="en-US"/>
      </w:rPr>
    </w:pPr>
  </w:p>
  <w:tbl>
    <w:tblPr>
      <w:tblW w:w="7655" w:type="dxa"/>
      <w:tblLayout w:type="fixed"/>
      <w:tblCellMar>
        <w:left w:w="0" w:type="dxa"/>
        <w:right w:w="0" w:type="dxa"/>
      </w:tblCellMar>
      <w:tblLook w:val="01E0"/>
    </w:tblPr>
    <w:tblGrid>
      <w:gridCol w:w="7655"/>
    </w:tblGrid>
    <w:tr w:rsidR="00255DDD" w:rsidRPr="0056274A">
      <w:trPr>
        <w:trHeight w:val="403"/>
      </w:trPr>
      <w:tc>
        <w:tcPr>
          <w:tcW w:w="7655" w:type="dxa"/>
        </w:tcPr>
        <w:p w:rsidR="00255DDD" w:rsidRPr="0056274A" w:rsidRDefault="00F8757A" w:rsidP="00FE6BCC">
          <w:fldSimple w:instr=" DOCPROPERTY  Rubricering  \* MERGEFORMAT ">
            <w:r w:rsidR="00255DDD">
              <w:rPr>
                <w:rStyle w:val="Huisstijl-Rubricering"/>
              </w:rPr>
              <w:t xml:space="preserve"> </w:t>
            </w:r>
          </w:fldSimple>
          <w:r w:rsidRPr="00A87CFD">
            <w:rPr>
              <w:rStyle w:val="Huisstijl-Koptekst"/>
            </w:rPr>
            <w:fldChar w:fldCharType="begin"/>
          </w:r>
          <w:r w:rsidR="00255DDD" w:rsidRPr="00A87CFD">
            <w:rPr>
              <w:rStyle w:val="Huisstijl-Koptekst"/>
            </w:rPr>
            <w:instrText xml:space="preserve"> DOCPROPERTY  Rubricering_klein_pipe  \* MERGEFORMAT </w:instrText>
          </w:r>
          <w:r w:rsidRPr="00A87CFD">
            <w:rPr>
              <w:rStyle w:val="Huisstijl-Koptekst"/>
            </w:rPr>
            <w:fldChar w:fldCharType="end"/>
          </w:r>
          <w:r w:rsidR="00FE6BCC">
            <w:rPr>
              <w:rStyle w:val="Huisstijl-Koptekst"/>
            </w:rPr>
            <w:t xml:space="preserve">Implementatiewijzer  eFactuur </w:t>
          </w:r>
          <w:r w:rsidR="00255DDD">
            <w:rPr>
              <w:rStyle w:val="Huisstijl-Koptekst"/>
            </w:rPr>
            <w:t xml:space="preserve">NL </w:t>
          </w:r>
          <w:r w:rsidR="00FE6BCC">
            <w:rPr>
              <w:rStyle w:val="Huisstijl-Koptekst"/>
            </w:rPr>
            <w:t xml:space="preserve">v1.1 </w:t>
          </w:r>
          <w:fldSimple w:instr=" DOCPROPERTY  Datum  \* MERGEFORMAT ">
            <w:r w:rsidR="00255DDD">
              <w:rPr>
                <w:rStyle w:val="Huisstijl-Koptekst"/>
              </w:rPr>
              <w:t>15 september 20</w:t>
            </w:r>
            <w:r w:rsidR="004B4161">
              <w:rPr>
                <w:rStyle w:val="Huisstijl-Koptekst"/>
              </w:rPr>
              <w:t>1</w:t>
            </w:r>
            <w:r w:rsidR="00255DDD">
              <w:rPr>
                <w:rStyle w:val="Huisstijl-Koptekst"/>
              </w:rPr>
              <w:t>0</w:t>
            </w:r>
          </w:fldSimple>
        </w:p>
      </w:tc>
    </w:tr>
  </w:tbl>
  <w:p w:rsidR="00255DDD" w:rsidRDefault="00255DDD" w:rsidP="0009762B"/>
  <w:p w:rsidR="00255DDD" w:rsidRDefault="00255DDD" w:rsidP="0009762B"/>
  <w:p w:rsidR="00255DDD" w:rsidRDefault="00255DDD" w:rsidP="0009762B"/>
  <w:p w:rsidR="00255DDD" w:rsidRDefault="00255DDD" w:rsidP="0009762B"/>
  <w:p w:rsidR="00255DDD" w:rsidRDefault="00255DDD" w:rsidP="0009762B"/>
  <w:p w:rsidR="00255DDD" w:rsidRDefault="00255DDD" w:rsidP="0009762B"/>
  <w:p w:rsidR="00255DDD" w:rsidRPr="0056274A" w:rsidRDefault="00255DDD" w:rsidP="0009762B"/>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737"/>
      <w:gridCol w:w="5262"/>
    </w:tblGrid>
    <w:tr w:rsidR="00255DDD">
      <w:trPr>
        <w:trHeight w:val="2636"/>
      </w:trPr>
      <w:tc>
        <w:tcPr>
          <w:tcW w:w="737" w:type="dxa"/>
          <w:shd w:val="clear" w:color="auto" w:fill="auto"/>
        </w:tcPr>
        <w:p w:rsidR="00255DDD" w:rsidRDefault="00255DDD" w:rsidP="001B2EE9">
          <w:pPr>
            <w:framePr w:w="6237" w:h="2637" w:hRule="exact" w:wrap="around" w:vAnchor="page" w:hAnchor="page" w:x="5586" w:y="1"/>
            <w:spacing w:line="240" w:lineRule="auto"/>
          </w:pPr>
          <w:r>
            <w:rPr>
              <w:noProof/>
            </w:rPr>
            <w:drawing>
              <wp:inline distT="0" distB="0" distL="0" distR="0">
                <wp:extent cx="466725" cy="1581150"/>
                <wp:effectExtent l="19050" t="0" r="9525" b="0"/>
                <wp:docPr id="1" name="Afbeelding 1" descr="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Beeldmerk_Zwart"/>
                        <pic:cNvPicPr>
                          <a:picLocks noChangeAspect="1" noChangeArrowheads="1"/>
                        </pic:cNvPicPr>
                      </pic:nvPicPr>
                      <pic:blipFill>
                        <a:blip r:embed="rId1"/>
                        <a:srcRect/>
                        <a:stretch>
                          <a:fillRect/>
                        </a:stretch>
                      </pic:blipFill>
                      <pic:spPr bwMode="auto">
                        <a:xfrm>
                          <a:off x="0" y="0"/>
                          <a:ext cx="466725" cy="1581150"/>
                        </a:xfrm>
                        <a:prstGeom prst="rect">
                          <a:avLst/>
                        </a:prstGeom>
                        <a:noFill/>
                        <a:ln w="9525">
                          <a:noFill/>
                          <a:miter lim="800000"/>
                          <a:headEnd/>
                          <a:tailEnd/>
                        </a:ln>
                      </pic:spPr>
                    </pic:pic>
                  </a:graphicData>
                </a:graphic>
              </wp:inline>
            </w:drawing>
          </w:r>
        </w:p>
      </w:tc>
      <w:tc>
        <w:tcPr>
          <w:tcW w:w="5262" w:type="dxa"/>
          <w:shd w:val="clear" w:color="auto" w:fill="auto"/>
        </w:tcPr>
        <w:p w:rsidR="00255DDD" w:rsidRDefault="00255DDD" w:rsidP="001B2EE9">
          <w:pPr>
            <w:framePr w:w="6237" w:h="2637" w:hRule="exact" w:wrap="around" w:vAnchor="page" w:hAnchor="page" w:x="5586" w:y="1"/>
            <w:spacing w:line="240" w:lineRule="auto"/>
          </w:pPr>
          <w:r>
            <w:rPr>
              <w:noProof/>
            </w:rPr>
            <w:drawing>
              <wp:inline distT="0" distB="0" distL="0" distR="0">
                <wp:extent cx="2343150" cy="1581150"/>
                <wp:effectExtent l="19050" t="0" r="0" b="0"/>
                <wp:docPr id="2" name="Afbeelding 2" descr="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_BZK"/>
                        <pic:cNvPicPr>
                          <a:picLocks noChangeAspect="1" noChangeArrowheads="1"/>
                        </pic:cNvPicPr>
                      </pic:nvPicPr>
                      <pic:blipFill>
                        <a:blip r:embed="rId2"/>
                        <a:srcRect/>
                        <a:stretch>
                          <a:fillRect/>
                        </a:stretch>
                      </pic:blipFill>
                      <pic:spPr bwMode="auto">
                        <a:xfrm>
                          <a:off x="0" y="0"/>
                          <a:ext cx="2343150" cy="1581150"/>
                        </a:xfrm>
                        <a:prstGeom prst="rect">
                          <a:avLst/>
                        </a:prstGeom>
                        <a:noFill/>
                        <a:ln w="9525">
                          <a:noFill/>
                          <a:miter lim="800000"/>
                          <a:headEnd/>
                          <a:tailEnd/>
                        </a:ln>
                      </pic:spPr>
                    </pic:pic>
                  </a:graphicData>
                </a:graphic>
              </wp:inline>
            </w:drawing>
          </w:r>
        </w:p>
      </w:tc>
    </w:tr>
  </w:tbl>
  <w:p w:rsidR="00255DDD" w:rsidRDefault="00255DDD" w:rsidP="001B2EE9">
    <w:pPr>
      <w:framePr w:w="6237" w:h="2637" w:hRule="exact" w:wrap="around" w:vAnchor="page" w:hAnchor="page" w:x="5586" w:y="1"/>
    </w:pPr>
  </w:p>
  <w:p w:rsidR="00255DDD" w:rsidRDefault="00255DDD" w:rsidP="001B2EE9"/>
  <w:tbl>
    <w:tblPr>
      <w:tblW w:w="5640" w:type="dxa"/>
      <w:tblLayout w:type="fixed"/>
      <w:tblCellMar>
        <w:left w:w="0" w:type="dxa"/>
        <w:right w:w="0" w:type="dxa"/>
      </w:tblCellMar>
      <w:tblLook w:val="0000"/>
    </w:tblPr>
    <w:tblGrid>
      <w:gridCol w:w="5640"/>
    </w:tblGrid>
    <w:tr w:rsidR="00255DDD">
      <w:trPr>
        <w:cantSplit/>
        <w:trHeight w:hRule="exact" w:val="3340"/>
      </w:trPr>
      <w:tc>
        <w:tcPr>
          <w:tcW w:w="5640" w:type="dxa"/>
          <w:shd w:val="clear" w:color="auto" w:fill="auto"/>
        </w:tcPr>
        <w:p w:rsidR="00255DDD" w:rsidRPr="00BC3B53" w:rsidRDefault="00255DDD" w:rsidP="0066618F">
          <w:pPr>
            <w:ind w:left="240" w:hanging="240"/>
          </w:pPr>
        </w:p>
      </w:tc>
    </w:tr>
    <w:tr w:rsidR="00255DDD" w:rsidRPr="0056454C">
      <w:trPr>
        <w:cantSplit/>
        <w:trHeight w:hRule="exact" w:val="1440"/>
      </w:trPr>
      <w:tc>
        <w:tcPr>
          <w:tcW w:w="5640" w:type="dxa"/>
          <w:shd w:val="clear" w:color="auto" w:fill="auto"/>
        </w:tcPr>
        <w:p w:rsidR="00255DDD" w:rsidRPr="00B265C4" w:rsidRDefault="00F8757A" w:rsidP="0066618F">
          <w:pPr>
            <w:rPr>
              <w:rStyle w:val="Huisstijl-Rubricering"/>
            </w:rPr>
          </w:pPr>
          <w:fldSimple w:instr=" DOCPROPERTY  Rubricering  \* MERGEFORMAT ">
            <w:r w:rsidR="00255DDD">
              <w:rPr>
                <w:rStyle w:val="Huisstijl-Rubricering"/>
              </w:rPr>
              <w:t xml:space="preserve"> </w:t>
            </w:r>
          </w:fldSimple>
        </w:p>
        <w:p w:rsidR="00255DDD" w:rsidRDefault="00255DDD" w:rsidP="0066618F">
          <w:pPr>
            <w:spacing w:line="180" w:lineRule="atLeast"/>
            <w:rPr>
              <w:smallCaps/>
            </w:rPr>
          </w:pPr>
        </w:p>
        <w:p w:rsidR="00255DDD" w:rsidRPr="004E13C6" w:rsidRDefault="00F8757A" w:rsidP="00FE6BCC">
          <w:pPr>
            <w:pStyle w:val="Titel"/>
            <w:rPr>
              <w:b w:val="0"/>
            </w:rPr>
          </w:pPr>
          <w:fldSimple w:instr=" DOCPROPERTY  Titel  \* MERGEFORMAT ">
            <w:r w:rsidR="00255DDD">
              <w:rPr>
                <w:b w:val="0"/>
              </w:rPr>
              <w:t xml:space="preserve">Implementatiewijzer eFactuur-NL </w:t>
            </w:r>
          </w:fldSimple>
        </w:p>
      </w:tc>
    </w:tr>
    <w:tr w:rsidR="00255DDD" w:rsidRPr="00B60860">
      <w:trPr>
        <w:cantSplit/>
        <w:trHeight w:hRule="exact" w:val="240"/>
      </w:trPr>
      <w:tc>
        <w:tcPr>
          <w:tcW w:w="5640" w:type="dxa"/>
          <w:shd w:val="clear" w:color="auto" w:fill="auto"/>
        </w:tcPr>
        <w:p w:rsidR="00255DDD" w:rsidRPr="00B60860" w:rsidRDefault="00255DDD" w:rsidP="0066618F"/>
      </w:tc>
    </w:tr>
    <w:tr w:rsidR="00255DDD" w:rsidRPr="00B60860">
      <w:trPr>
        <w:cantSplit/>
        <w:trHeight w:hRule="exact" w:val="480"/>
      </w:trPr>
      <w:tc>
        <w:tcPr>
          <w:tcW w:w="5640" w:type="dxa"/>
          <w:shd w:val="clear" w:color="auto" w:fill="auto"/>
        </w:tcPr>
        <w:p w:rsidR="00255DDD" w:rsidRPr="00B60860" w:rsidRDefault="00F8757A" w:rsidP="0066618F">
          <w:fldSimple w:instr=" DOCPROPERTY  Versie_kop  \* MERGEFORMAT ">
            <w:r w:rsidR="00255DDD">
              <w:t>Versie</w:t>
            </w:r>
          </w:fldSimple>
          <w:r w:rsidR="00255DDD">
            <w:t xml:space="preserve"> </w:t>
          </w:r>
          <w:r w:rsidR="00FE6BCC">
            <w:t xml:space="preserve">1.1 </w:t>
          </w:r>
        </w:p>
        <w:p w:rsidR="00255DDD" w:rsidRPr="00B60860" w:rsidRDefault="00255DDD" w:rsidP="0066618F"/>
      </w:tc>
    </w:tr>
  </w:tbl>
  <w:p w:rsidR="00255DDD" w:rsidRDefault="00255DDD" w:rsidP="001B2EE9"/>
  <w:p w:rsidR="00255DDD" w:rsidRDefault="00255DDD" w:rsidP="001B2EE9"/>
  <w:tbl>
    <w:tblPr>
      <w:tblW w:w="5640" w:type="dxa"/>
      <w:tblLayout w:type="fixed"/>
      <w:tblCellMar>
        <w:left w:w="0" w:type="dxa"/>
        <w:right w:w="0" w:type="dxa"/>
      </w:tblCellMar>
      <w:tblLook w:val="0000"/>
    </w:tblPr>
    <w:tblGrid>
      <w:gridCol w:w="1152"/>
      <w:gridCol w:w="4488"/>
    </w:tblGrid>
    <w:tr w:rsidR="00255DDD">
      <w:trPr>
        <w:cantSplit/>
        <w:trHeight w:val="240"/>
      </w:trPr>
      <w:tc>
        <w:tcPr>
          <w:tcW w:w="1152" w:type="dxa"/>
          <w:shd w:val="clear" w:color="auto" w:fill="auto"/>
        </w:tcPr>
        <w:p w:rsidR="00255DDD" w:rsidRDefault="00F8757A" w:rsidP="0066618F">
          <w:fldSimple w:instr=" DOCPROPERTY  Datum_kop  \* MERGEFORMAT ">
            <w:r w:rsidR="00255DDD">
              <w:t>Datum</w:t>
            </w:r>
          </w:fldSimple>
        </w:p>
      </w:tc>
      <w:tc>
        <w:tcPr>
          <w:tcW w:w="4488" w:type="dxa"/>
          <w:shd w:val="clear" w:color="auto" w:fill="auto"/>
        </w:tcPr>
        <w:p w:rsidR="00255DDD" w:rsidRDefault="00F8757A" w:rsidP="009C48D9">
          <w:pPr>
            <w:autoSpaceDE w:val="0"/>
            <w:autoSpaceDN w:val="0"/>
            <w:adjustRightInd w:val="0"/>
            <w:rPr>
              <w:rFonts w:cs="Verdana"/>
              <w:szCs w:val="18"/>
            </w:rPr>
          </w:pPr>
          <w:fldSimple w:instr=" DOCPROPERTY  Datum  \* MERGEFORMAT ">
            <w:r w:rsidR="00255DDD">
              <w:rPr>
                <w:rFonts w:cs="Verdana"/>
                <w:szCs w:val="18"/>
              </w:rPr>
              <w:t>15 september 2010</w:t>
            </w:r>
          </w:fldSimple>
        </w:p>
      </w:tc>
    </w:tr>
    <w:tr w:rsidR="00255DDD">
      <w:trPr>
        <w:cantSplit/>
        <w:trHeight w:val="240"/>
      </w:trPr>
      <w:tc>
        <w:tcPr>
          <w:tcW w:w="1152" w:type="dxa"/>
          <w:shd w:val="clear" w:color="auto" w:fill="auto"/>
        </w:tcPr>
        <w:p w:rsidR="00255DDD" w:rsidRDefault="00F8757A" w:rsidP="0066618F">
          <w:fldSimple w:instr=" DOCPROPERTY  Status_kop  \* MERGEFORMAT ">
            <w:r w:rsidR="00255DDD">
              <w:t>Status</w:t>
            </w:r>
          </w:fldSimple>
        </w:p>
      </w:tc>
      <w:tc>
        <w:tcPr>
          <w:tcW w:w="4488" w:type="dxa"/>
          <w:shd w:val="clear" w:color="auto" w:fill="auto"/>
        </w:tcPr>
        <w:p w:rsidR="00255DDD" w:rsidRDefault="00255DDD" w:rsidP="0066618F">
          <w:pPr>
            <w:autoSpaceDE w:val="0"/>
            <w:autoSpaceDN w:val="0"/>
            <w:adjustRightInd w:val="0"/>
            <w:rPr>
              <w:rFonts w:cs="Verdana"/>
              <w:szCs w:val="18"/>
            </w:rPr>
          </w:pPr>
          <w:r>
            <w:rPr>
              <w:rFonts w:cs="Verdana"/>
              <w:szCs w:val="18"/>
            </w:rPr>
            <w:t>Definitief</w:t>
          </w:r>
        </w:p>
      </w:tc>
    </w:tr>
  </w:tbl>
  <w:p w:rsidR="00255DDD" w:rsidRDefault="00255DDD" w:rsidP="00D65D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 o:bullet="t">
        <v:imagedata r:id="rId1" o:title="mso4C1"/>
      </v:shape>
    </w:pict>
  </w:numPicBullet>
  <w:abstractNum w:abstractNumId="0">
    <w:nsid w:val="09D434AC"/>
    <w:multiLevelType w:val="multilevel"/>
    <w:tmpl w:val="03BA47AA"/>
    <w:lvl w:ilvl="0">
      <w:start w:val="1"/>
      <w:numFmt w:val="decimal"/>
      <w:pStyle w:val="Kop1"/>
      <w:lvlText w:val="%1"/>
      <w:lvlJc w:val="left"/>
      <w:pPr>
        <w:tabs>
          <w:tab w:val="num" w:pos="0"/>
        </w:tabs>
        <w:ind w:left="0" w:hanging="1160"/>
      </w:pPr>
      <w:rPr>
        <w:rFonts w:hint="default"/>
      </w:rPr>
    </w:lvl>
    <w:lvl w:ilvl="1">
      <w:start w:val="1"/>
      <w:numFmt w:val="decimal"/>
      <w:pStyle w:val="Kop2"/>
      <w:lvlText w:val="%1.%2"/>
      <w:lvlJc w:val="left"/>
      <w:pPr>
        <w:tabs>
          <w:tab w:val="num" w:pos="0"/>
        </w:tabs>
        <w:ind w:left="0" w:hanging="1160"/>
      </w:pPr>
      <w:rPr>
        <w:rFonts w:hint="default"/>
      </w:rPr>
    </w:lvl>
    <w:lvl w:ilvl="2">
      <w:start w:val="1"/>
      <w:numFmt w:val="decimal"/>
      <w:pStyle w:val="Kop3"/>
      <w:lvlText w:val="%1.%2.%3"/>
      <w:lvlJc w:val="left"/>
      <w:pPr>
        <w:tabs>
          <w:tab w:val="num" w:pos="0"/>
        </w:tabs>
        <w:ind w:left="0" w:hanging="1160"/>
      </w:pPr>
      <w:rPr>
        <w:rFonts w:hint="default"/>
        <w:b w:val="0"/>
      </w:rPr>
    </w:lvl>
    <w:lvl w:ilvl="3">
      <w:start w:val="1"/>
      <w:numFmt w:val="decimal"/>
      <w:pStyle w:val="Kop4"/>
      <w:lvlText w:val="%1.%2.%3.%4"/>
      <w:lvlJc w:val="left"/>
      <w:pPr>
        <w:tabs>
          <w:tab w:val="num" w:pos="0"/>
        </w:tabs>
        <w:ind w:left="0" w:hanging="1160"/>
      </w:pPr>
      <w:rPr>
        <w:rFonts w:hint="default"/>
      </w:rPr>
    </w:lvl>
    <w:lvl w:ilvl="4">
      <w:start w:val="1"/>
      <w:numFmt w:val="decimal"/>
      <w:pStyle w:val="Kop5"/>
      <w:lvlText w:val="%1.%2.%3.%4.%5"/>
      <w:lvlJc w:val="left"/>
      <w:pPr>
        <w:tabs>
          <w:tab w:val="num" w:pos="-152"/>
        </w:tabs>
        <w:ind w:left="-152" w:hanging="1008"/>
      </w:pPr>
      <w:rPr>
        <w:rFonts w:hint="default"/>
      </w:rPr>
    </w:lvl>
    <w:lvl w:ilvl="5">
      <w:start w:val="1"/>
      <w:numFmt w:val="decimal"/>
      <w:lvlText w:val="%1.%2.%3.%4.%5.%6"/>
      <w:lvlJc w:val="left"/>
      <w:pPr>
        <w:tabs>
          <w:tab w:val="num" w:pos="-8"/>
        </w:tabs>
        <w:ind w:left="-8" w:hanging="1152"/>
      </w:pPr>
      <w:rPr>
        <w:rFonts w:hint="default"/>
      </w:rPr>
    </w:lvl>
    <w:lvl w:ilvl="6">
      <w:start w:val="1"/>
      <w:numFmt w:val="decimal"/>
      <w:lvlText w:val="%1.%2.%3.%4.%5.%6.%7"/>
      <w:lvlJc w:val="left"/>
      <w:pPr>
        <w:tabs>
          <w:tab w:val="num" w:pos="136"/>
        </w:tabs>
        <w:ind w:left="136" w:hanging="1296"/>
      </w:pPr>
      <w:rPr>
        <w:rFonts w:hint="default"/>
      </w:rPr>
    </w:lvl>
    <w:lvl w:ilvl="7">
      <w:start w:val="1"/>
      <w:numFmt w:val="decimal"/>
      <w:lvlText w:val="%1.%2.%3.%4.%5.%6.%7.%8"/>
      <w:lvlJc w:val="left"/>
      <w:pPr>
        <w:tabs>
          <w:tab w:val="num" w:pos="280"/>
        </w:tabs>
        <w:ind w:left="280" w:hanging="1440"/>
      </w:pPr>
      <w:rPr>
        <w:rFonts w:hint="default"/>
      </w:rPr>
    </w:lvl>
    <w:lvl w:ilvl="8">
      <w:start w:val="1"/>
      <w:numFmt w:val="decimal"/>
      <w:lvlText w:val="%1.%2.%3.%4.%5.%6.%7.%8.%9"/>
      <w:lvlJc w:val="left"/>
      <w:pPr>
        <w:tabs>
          <w:tab w:val="num" w:pos="424"/>
        </w:tabs>
        <w:ind w:left="424" w:hanging="1584"/>
      </w:pPr>
      <w:rPr>
        <w:rFonts w:hint="default"/>
      </w:rPr>
    </w:lvl>
  </w:abstractNum>
  <w:abstractNum w:abstractNumId="1">
    <w:nsid w:val="0A4120A4"/>
    <w:multiLevelType w:val="hybridMultilevel"/>
    <w:tmpl w:val="D2DAB70C"/>
    <w:lvl w:ilvl="0" w:tplc="4EE62506">
      <w:start w:val="1"/>
      <w:numFmt w:val="bullet"/>
      <w:pStyle w:val="Lijstopsomteken"/>
      <w:lvlText w:val="•"/>
      <w:lvlJc w:val="left"/>
      <w:pPr>
        <w:tabs>
          <w:tab w:val="num" w:pos="227"/>
        </w:tabs>
        <w:ind w:left="227" w:hanging="227"/>
      </w:pPr>
      <w:rPr>
        <w:rFonts w:ascii="Verdana" w:hAnsi="Verdana" w:hint="default"/>
        <w:sz w:val="18"/>
        <w:szCs w:val="18"/>
      </w:rPr>
    </w:lvl>
    <w:lvl w:ilvl="1" w:tplc="04130003" w:tentative="1">
      <w:start w:val="1"/>
      <w:numFmt w:val="bullet"/>
      <w:lvlText w:val="o"/>
      <w:lvlJc w:val="left"/>
      <w:pPr>
        <w:tabs>
          <w:tab w:val="num" w:pos="1440"/>
        </w:tabs>
        <w:ind w:left="1440" w:hanging="360"/>
      </w:pPr>
      <w:rPr>
        <w:rFonts w:ascii="Courier New" w:hAnsi="Courier New"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Aria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Aria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57854A7C"/>
    <w:multiLevelType w:val="hybridMultilevel"/>
    <w:tmpl w:val="5D60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D11CC6"/>
    <w:multiLevelType w:val="multilevel"/>
    <w:tmpl w:val="BC48CC36"/>
    <w:lvl w:ilvl="0">
      <w:start w:val="1"/>
      <w:numFmt w:val="decimal"/>
      <w:lvlText w:val="%1"/>
      <w:lvlJc w:val="left"/>
      <w:pPr>
        <w:tabs>
          <w:tab w:val="num" w:pos="360"/>
        </w:tabs>
        <w:ind w:left="360" w:hanging="1160"/>
      </w:pPr>
      <w:rPr>
        <w:rFonts w:ascii="Verdana" w:hAnsi="Verdana" w:hint="default"/>
        <w:b/>
        <w:i w:val="0"/>
        <w:sz w:val="18"/>
      </w:rPr>
    </w:lvl>
    <w:lvl w:ilvl="1">
      <w:start w:val="1"/>
      <w:numFmt w:val="decimal"/>
      <w:lvlText w:val="%1.%2"/>
      <w:lvlJc w:val="left"/>
      <w:pPr>
        <w:tabs>
          <w:tab w:val="num" w:pos="0"/>
        </w:tabs>
        <w:ind w:left="0" w:hanging="1160"/>
      </w:pPr>
      <w:rPr>
        <w:rFonts w:ascii="Verdana" w:hAnsi="Verdana" w:hint="default"/>
        <w:b w:val="0"/>
        <w:i w:val="0"/>
        <w:sz w:val="18"/>
      </w:rPr>
    </w:lvl>
    <w:lvl w:ilvl="2">
      <w:start w:val="1"/>
      <w:numFmt w:val="decimal"/>
      <w:lvlText w:val="%1.%2.%3"/>
      <w:lvlJc w:val="left"/>
      <w:pPr>
        <w:tabs>
          <w:tab w:val="num" w:pos="0"/>
        </w:tabs>
        <w:ind w:left="0" w:hanging="1160"/>
      </w:pPr>
      <w:rPr>
        <w:rFonts w:hint="default"/>
      </w:rPr>
    </w:lvl>
    <w:lvl w:ilvl="3">
      <w:start w:val="1"/>
      <w:numFmt w:val="decimal"/>
      <w:lvlText w:val="%1.%2.%3.%4"/>
      <w:lvlJc w:val="left"/>
      <w:pPr>
        <w:tabs>
          <w:tab w:val="num" w:pos="540"/>
        </w:tabs>
        <w:ind w:left="540" w:hanging="1160"/>
      </w:pPr>
      <w:rPr>
        <w:rFonts w:hint="default"/>
      </w:rPr>
    </w:lvl>
    <w:lvl w:ilvl="4">
      <w:start w:val="1"/>
      <w:numFmt w:val="decimal"/>
      <w:lvlText w:val="%1.%2.%3.%4.%5"/>
      <w:lvlJc w:val="left"/>
      <w:pPr>
        <w:tabs>
          <w:tab w:val="num" w:pos="388"/>
        </w:tabs>
        <w:ind w:left="388" w:hanging="1008"/>
      </w:pPr>
      <w:rPr>
        <w:rFonts w:hint="default"/>
      </w:rPr>
    </w:lvl>
    <w:lvl w:ilvl="5">
      <w:start w:val="1"/>
      <w:numFmt w:val="decimal"/>
      <w:pStyle w:val="Kop6"/>
      <w:lvlText w:val="%1.%2.%3.%4.%5.%6"/>
      <w:lvlJc w:val="left"/>
      <w:pPr>
        <w:tabs>
          <w:tab w:val="num" w:pos="532"/>
        </w:tabs>
        <w:ind w:left="532" w:hanging="1152"/>
      </w:pPr>
      <w:rPr>
        <w:rFonts w:hint="default"/>
      </w:rPr>
    </w:lvl>
    <w:lvl w:ilvl="6">
      <w:start w:val="1"/>
      <w:numFmt w:val="decimal"/>
      <w:pStyle w:val="Kop7"/>
      <w:lvlText w:val="%1.%2.%3.%4.%5.%6.%7"/>
      <w:lvlJc w:val="left"/>
      <w:pPr>
        <w:tabs>
          <w:tab w:val="num" w:pos="676"/>
        </w:tabs>
        <w:ind w:left="676" w:hanging="1296"/>
      </w:pPr>
      <w:rPr>
        <w:rFonts w:hint="default"/>
      </w:rPr>
    </w:lvl>
    <w:lvl w:ilvl="7">
      <w:start w:val="1"/>
      <w:numFmt w:val="decimal"/>
      <w:pStyle w:val="Kop8"/>
      <w:lvlText w:val="%1.%2.%3.%4.%5.%6.%7.%8"/>
      <w:lvlJc w:val="left"/>
      <w:pPr>
        <w:tabs>
          <w:tab w:val="num" w:pos="820"/>
        </w:tabs>
        <w:ind w:left="820" w:hanging="1440"/>
      </w:pPr>
      <w:rPr>
        <w:rFonts w:hint="default"/>
      </w:rPr>
    </w:lvl>
    <w:lvl w:ilvl="8">
      <w:start w:val="1"/>
      <w:numFmt w:val="decimal"/>
      <w:pStyle w:val="Kop9"/>
      <w:lvlText w:val="%1.%2.%3.%4.%5.%6.%7.%8.%9"/>
      <w:lvlJc w:val="left"/>
      <w:pPr>
        <w:tabs>
          <w:tab w:val="num" w:pos="964"/>
        </w:tabs>
        <w:ind w:left="964" w:hanging="1584"/>
      </w:pPr>
      <w:rPr>
        <w:rFonts w:hint="default"/>
      </w:rPr>
    </w:lvl>
  </w:abstractNum>
  <w:abstractNum w:abstractNumId="4">
    <w:nsid w:val="693200F0"/>
    <w:multiLevelType w:val="hybridMultilevel"/>
    <w:tmpl w:val="C96EF49C"/>
    <w:lvl w:ilvl="0" w:tplc="1862CB46">
      <w:start w:val="1"/>
      <w:numFmt w:val="decimal"/>
      <w:lvlText w:val="%1."/>
      <w:lvlJc w:val="left"/>
      <w:pPr>
        <w:ind w:left="720" w:hanging="360"/>
      </w:pPr>
      <w:rPr>
        <w:rFonts w:cs="Times New Roman"/>
      </w:r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701"/>
  <w:doNotTrackMoves/>
  <w:defaultTabStop w:val="709"/>
  <w:hyphenationZone w:val="425"/>
  <w:doNotHyphenateCaps/>
  <w:drawingGridHorizontalSpacing w:val="100"/>
  <w:drawingGridVerticalSpacing w:val="136"/>
  <w:displayHorizontalDrawingGridEvery w:val="2"/>
  <w:displayVerticalDrawingGridEvery w:val="0"/>
  <w:noPunctuationKerning/>
  <w:characterSpacingControl w:val="doNotCompress"/>
  <w:hdrShapeDefaults>
    <o:shapedefaults v:ext="edit" spidmax="5122" style="mso-position-vertical-relative:line" fill="f" fillcolor="white">
      <v:fill color="white" on="f"/>
      <v:textbox inset="0,0,0,0"/>
    </o:shapedefaults>
  </w:hdrShapeDefaults>
  <w:footnotePr>
    <w:footnote w:id="-1"/>
    <w:footnote w:id="0"/>
  </w:footnotePr>
  <w:endnotePr>
    <w:endnote w:id="-1"/>
    <w:endnote w:id="0"/>
  </w:endnotePr>
  <w:compat/>
  <w:rsids>
    <w:rsidRoot w:val="00A80A24"/>
    <w:rsid w:val="00001B35"/>
    <w:rsid w:val="00015120"/>
    <w:rsid w:val="000201A4"/>
    <w:rsid w:val="0002121F"/>
    <w:rsid w:val="00031644"/>
    <w:rsid w:val="00034E87"/>
    <w:rsid w:val="00042D39"/>
    <w:rsid w:val="00055986"/>
    <w:rsid w:val="00061C99"/>
    <w:rsid w:val="00062AAB"/>
    <w:rsid w:val="00073820"/>
    <w:rsid w:val="000809DB"/>
    <w:rsid w:val="0009762B"/>
    <w:rsid w:val="000A1447"/>
    <w:rsid w:val="000A2214"/>
    <w:rsid w:val="000B6A87"/>
    <w:rsid w:val="000B6BBC"/>
    <w:rsid w:val="000C3803"/>
    <w:rsid w:val="000C4380"/>
    <w:rsid w:val="000D2426"/>
    <w:rsid w:val="000E687F"/>
    <w:rsid w:val="000F6F6E"/>
    <w:rsid w:val="000F7858"/>
    <w:rsid w:val="00115951"/>
    <w:rsid w:val="0012638F"/>
    <w:rsid w:val="0012722E"/>
    <w:rsid w:val="001274D0"/>
    <w:rsid w:val="001276F3"/>
    <w:rsid w:val="001315F2"/>
    <w:rsid w:val="00131B87"/>
    <w:rsid w:val="0015320D"/>
    <w:rsid w:val="00182212"/>
    <w:rsid w:val="00184D71"/>
    <w:rsid w:val="001B0461"/>
    <w:rsid w:val="001B25D2"/>
    <w:rsid w:val="001B27BE"/>
    <w:rsid w:val="001B2EE9"/>
    <w:rsid w:val="001C0D76"/>
    <w:rsid w:val="001D7751"/>
    <w:rsid w:val="001E2DB5"/>
    <w:rsid w:val="001E3DF3"/>
    <w:rsid w:val="002149F4"/>
    <w:rsid w:val="002160DC"/>
    <w:rsid w:val="00224785"/>
    <w:rsid w:val="002266FF"/>
    <w:rsid w:val="00227FF4"/>
    <w:rsid w:val="00230766"/>
    <w:rsid w:val="002373AB"/>
    <w:rsid w:val="00255DDD"/>
    <w:rsid w:val="00256C6F"/>
    <w:rsid w:val="00262602"/>
    <w:rsid w:val="00262753"/>
    <w:rsid w:val="00263D94"/>
    <w:rsid w:val="00275696"/>
    <w:rsid w:val="002822B2"/>
    <w:rsid w:val="00283E17"/>
    <w:rsid w:val="0029570A"/>
    <w:rsid w:val="002A7C4A"/>
    <w:rsid w:val="002B48F0"/>
    <w:rsid w:val="002B6E3A"/>
    <w:rsid w:val="002C1F01"/>
    <w:rsid w:val="00336476"/>
    <w:rsid w:val="00345A74"/>
    <w:rsid w:val="00345B63"/>
    <w:rsid w:val="00360579"/>
    <w:rsid w:val="00362044"/>
    <w:rsid w:val="003741E9"/>
    <w:rsid w:val="00382AF7"/>
    <w:rsid w:val="00383532"/>
    <w:rsid w:val="003A1EA1"/>
    <w:rsid w:val="003B5B9F"/>
    <w:rsid w:val="003F67AE"/>
    <w:rsid w:val="004031BA"/>
    <w:rsid w:val="0042262E"/>
    <w:rsid w:val="004228B0"/>
    <w:rsid w:val="00422DB7"/>
    <w:rsid w:val="00445B19"/>
    <w:rsid w:val="0045610F"/>
    <w:rsid w:val="00471A1D"/>
    <w:rsid w:val="00485BDC"/>
    <w:rsid w:val="00492120"/>
    <w:rsid w:val="004A2338"/>
    <w:rsid w:val="004B1835"/>
    <w:rsid w:val="004B4161"/>
    <w:rsid w:val="004B59A8"/>
    <w:rsid w:val="004C65EC"/>
    <w:rsid w:val="004C7119"/>
    <w:rsid w:val="004E13C6"/>
    <w:rsid w:val="004F27C0"/>
    <w:rsid w:val="004F4E55"/>
    <w:rsid w:val="00515234"/>
    <w:rsid w:val="00525833"/>
    <w:rsid w:val="00531B5F"/>
    <w:rsid w:val="00532BEF"/>
    <w:rsid w:val="005474BE"/>
    <w:rsid w:val="0055004F"/>
    <w:rsid w:val="0056274A"/>
    <w:rsid w:val="00581882"/>
    <w:rsid w:val="005859FC"/>
    <w:rsid w:val="0058672E"/>
    <w:rsid w:val="005A203E"/>
    <w:rsid w:val="005A3B91"/>
    <w:rsid w:val="005A6537"/>
    <w:rsid w:val="005A7A4C"/>
    <w:rsid w:val="005C1332"/>
    <w:rsid w:val="005C16B6"/>
    <w:rsid w:val="005C66CA"/>
    <w:rsid w:val="005F2D00"/>
    <w:rsid w:val="00605E4D"/>
    <w:rsid w:val="00622AA8"/>
    <w:rsid w:val="00625806"/>
    <w:rsid w:val="00631439"/>
    <w:rsid w:val="00643AD6"/>
    <w:rsid w:val="00647134"/>
    <w:rsid w:val="0065430B"/>
    <w:rsid w:val="0065466C"/>
    <w:rsid w:val="0065472C"/>
    <w:rsid w:val="00656BCB"/>
    <w:rsid w:val="00657B73"/>
    <w:rsid w:val="0066216D"/>
    <w:rsid w:val="0066618F"/>
    <w:rsid w:val="00667A49"/>
    <w:rsid w:val="0067208B"/>
    <w:rsid w:val="00675775"/>
    <w:rsid w:val="0068332A"/>
    <w:rsid w:val="00684262"/>
    <w:rsid w:val="00693D68"/>
    <w:rsid w:val="006B6840"/>
    <w:rsid w:val="006B6F28"/>
    <w:rsid w:val="006C26EB"/>
    <w:rsid w:val="006C785D"/>
    <w:rsid w:val="006D5ADB"/>
    <w:rsid w:val="006D61FE"/>
    <w:rsid w:val="006E116A"/>
    <w:rsid w:val="006E6136"/>
    <w:rsid w:val="006F032E"/>
    <w:rsid w:val="006F6480"/>
    <w:rsid w:val="00704FFF"/>
    <w:rsid w:val="00707A85"/>
    <w:rsid w:val="00710F44"/>
    <w:rsid w:val="00711227"/>
    <w:rsid w:val="00716373"/>
    <w:rsid w:val="0071753D"/>
    <w:rsid w:val="00730502"/>
    <w:rsid w:val="00735458"/>
    <w:rsid w:val="007379DB"/>
    <w:rsid w:val="00740F5D"/>
    <w:rsid w:val="00741643"/>
    <w:rsid w:val="00742DFF"/>
    <w:rsid w:val="007466B7"/>
    <w:rsid w:val="00750C33"/>
    <w:rsid w:val="0075684C"/>
    <w:rsid w:val="00756A2D"/>
    <w:rsid w:val="007632E1"/>
    <w:rsid w:val="007658B9"/>
    <w:rsid w:val="00770E3B"/>
    <w:rsid w:val="00770F14"/>
    <w:rsid w:val="007721BC"/>
    <w:rsid w:val="00775DEB"/>
    <w:rsid w:val="00776739"/>
    <w:rsid w:val="00792213"/>
    <w:rsid w:val="00797B94"/>
    <w:rsid w:val="007A0DDB"/>
    <w:rsid w:val="007A76F7"/>
    <w:rsid w:val="007B0AF9"/>
    <w:rsid w:val="007B4A6E"/>
    <w:rsid w:val="007C3E34"/>
    <w:rsid w:val="007C44A9"/>
    <w:rsid w:val="007C5BAC"/>
    <w:rsid w:val="007F337B"/>
    <w:rsid w:val="00805F28"/>
    <w:rsid w:val="00821721"/>
    <w:rsid w:val="00826578"/>
    <w:rsid w:val="00835301"/>
    <w:rsid w:val="00835647"/>
    <w:rsid w:val="00855708"/>
    <w:rsid w:val="00861A3C"/>
    <w:rsid w:val="008625A8"/>
    <w:rsid w:val="0087113C"/>
    <w:rsid w:val="00874A94"/>
    <w:rsid w:val="00877322"/>
    <w:rsid w:val="008807E3"/>
    <w:rsid w:val="008843B4"/>
    <w:rsid w:val="008860F4"/>
    <w:rsid w:val="008A6EDB"/>
    <w:rsid w:val="008A73C5"/>
    <w:rsid w:val="008E1465"/>
    <w:rsid w:val="008F6062"/>
    <w:rsid w:val="00901CA2"/>
    <w:rsid w:val="00903E16"/>
    <w:rsid w:val="009049BA"/>
    <w:rsid w:val="009279F0"/>
    <w:rsid w:val="009318BB"/>
    <w:rsid w:val="00931EDA"/>
    <w:rsid w:val="009366AE"/>
    <w:rsid w:val="0094084F"/>
    <w:rsid w:val="00942978"/>
    <w:rsid w:val="00943008"/>
    <w:rsid w:val="00945DCD"/>
    <w:rsid w:val="00960372"/>
    <w:rsid w:val="00971053"/>
    <w:rsid w:val="0097527E"/>
    <w:rsid w:val="00977DA7"/>
    <w:rsid w:val="00982DF8"/>
    <w:rsid w:val="00986B50"/>
    <w:rsid w:val="0099407A"/>
    <w:rsid w:val="009A27E1"/>
    <w:rsid w:val="009A4AAC"/>
    <w:rsid w:val="009A631F"/>
    <w:rsid w:val="009B257D"/>
    <w:rsid w:val="009C48D9"/>
    <w:rsid w:val="009E7C39"/>
    <w:rsid w:val="00A04BB9"/>
    <w:rsid w:val="00A05C03"/>
    <w:rsid w:val="00A13DBA"/>
    <w:rsid w:val="00A25A8A"/>
    <w:rsid w:val="00A40BC8"/>
    <w:rsid w:val="00A44F2C"/>
    <w:rsid w:val="00A6355C"/>
    <w:rsid w:val="00A70243"/>
    <w:rsid w:val="00A753FB"/>
    <w:rsid w:val="00A77338"/>
    <w:rsid w:val="00A80A24"/>
    <w:rsid w:val="00A82240"/>
    <w:rsid w:val="00A8444D"/>
    <w:rsid w:val="00A87B09"/>
    <w:rsid w:val="00A87CFD"/>
    <w:rsid w:val="00AA63F4"/>
    <w:rsid w:val="00AB09FB"/>
    <w:rsid w:val="00AC1CCF"/>
    <w:rsid w:val="00AC4A81"/>
    <w:rsid w:val="00AC7D7C"/>
    <w:rsid w:val="00AD4C99"/>
    <w:rsid w:val="00AE44C7"/>
    <w:rsid w:val="00AF15AD"/>
    <w:rsid w:val="00AF24AE"/>
    <w:rsid w:val="00AF7756"/>
    <w:rsid w:val="00B23FEB"/>
    <w:rsid w:val="00B265C4"/>
    <w:rsid w:val="00B35712"/>
    <w:rsid w:val="00B47094"/>
    <w:rsid w:val="00B50D05"/>
    <w:rsid w:val="00B522FF"/>
    <w:rsid w:val="00B52A5B"/>
    <w:rsid w:val="00B601DC"/>
    <w:rsid w:val="00B60FE6"/>
    <w:rsid w:val="00B6309B"/>
    <w:rsid w:val="00B65217"/>
    <w:rsid w:val="00B6710C"/>
    <w:rsid w:val="00B6775D"/>
    <w:rsid w:val="00B83AEB"/>
    <w:rsid w:val="00B84B5B"/>
    <w:rsid w:val="00B84DFA"/>
    <w:rsid w:val="00B91149"/>
    <w:rsid w:val="00B97AED"/>
    <w:rsid w:val="00B97DE0"/>
    <w:rsid w:val="00BA0AFA"/>
    <w:rsid w:val="00BB6EF3"/>
    <w:rsid w:val="00BC1052"/>
    <w:rsid w:val="00BD0F35"/>
    <w:rsid w:val="00BD30FA"/>
    <w:rsid w:val="00BE0F91"/>
    <w:rsid w:val="00BF1B1A"/>
    <w:rsid w:val="00BF62BA"/>
    <w:rsid w:val="00C17372"/>
    <w:rsid w:val="00C279E9"/>
    <w:rsid w:val="00C31DCD"/>
    <w:rsid w:val="00C43C3A"/>
    <w:rsid w:val="00C559D0"/>
    <w:rsid w:val="00C566BA"/>
    <w:rsid w:val="00C75A9E"/>
    <w:rsid w:val="00C941DB"/>
    <w:rsid w:val="00CB6B15"/>
    <w:rsid w:val="00CC031D"/>
    <w:rsid w:val="00CD1F28"/>
    <w:rsid w:val="00CD79BB"/>
    <w:rsid w:val="00CE3F40"/>
    <w:rsid w:val="00CE42C7"/>
    <w:rsid w:val="00CF5260"/>
    <w:rsid w:val="00D06C86"/>
    <w:rsid w:val="00D210F4"/>
    <w:rsid w:val="00D25071"/>
    <w:rsid w:val="00D26C22"/>
    <w:rsid w:val="00D31354"/>
    <w:rsid w:val="00D36311"/>
    <w:rsid w:val="00D37BA6"/>
    <w:rsid w:val="00D45362"/>
    <w:rsid w:val="00D504B2"/>
    <w:rsid w:val="00D65D98"/>
    <w:rsid w:val="00D724A1"/>
    <w:rsid w:val="00D73B6B"/>
    <w:rsid w:val="00D74005"/>
    <w:rsid w:val="00D813FA"/>
    <w:rsid w:val="00D83974"/>
    <w:rsid w:val="00D9158A"/>
    <w:rsid w:val="00D96028"/>
    <w:rsid w:val="00D973E5"/>
    <w:rsid w:val="00DA562C"/>
    <w:rsid w:val="00DB359E"/>
    <w:rsid w:val="00DC6C92"/>
    <w:rsid w:val="00DD5A80"/>
    <w:rsid w:val="00DD6B66"/>
    <w:rsid w:val="00DF11F0"/>
    <w:rsid w:val="00DF7866"/>
    <w:rsid w:val="00E01B45"/>
    <w:rsid w:val="00E01DB7"/>
    <w:rsid w:val="00E35808"/>
    <w:rsid w:val="00E41ECB"/>
    <w:rsid w:val="00E426DB"/>
    <w:rsid w:val="00E55396"/>
    <w:rsid w:val="00E56B36"/>
    <w:rsid w:val="00E66C5F"/>
    <w:rsid w:val="00E73DB8"/>
    <w:rsid w:val="00E77D77"/>
    <w:rsid w:val="00E94423"/>
    <w:rsid w:val="00E97B53"/>
    <w:rsid w:val="00EA3B04"/>
    <w:rsid w:val="00EB2005"/>
    <w:rsid w:val="00EB28A9"/>
    <w:rsid w:val="00EB7566"/>
    <w:rsid w:val="00EC58B9"/>
    <w:rsid w:val="00EC6647"/>
    <w:rsid w:val="00ED75E8"/>
    <w:rsid w:val="00EF4B5A"/>
    <w:rsid w:val="00F44314"/>
    <w:rsid w:val="00F52B3F"/>
    <w:rsid w:val="00F539EE"/>
    <w:rsid w:val="00F53BC5"/>
    <w:rsid w:val="00F701B6"/>
    <w:rsid w:val="00F745AB"/>
    <w:rsid w:val="00F75D83"/>
    <w:rsid w:val="00F76FA6"/>
    <w:rsid w:val="00F80CC4"/>
    <w:rsid w:val="00F8757A"/>
    <w:rsid w:val="00F92499"/>
    <w:rsid w:val="00F96B88"/>
    <w:rsid w:val="00FA16A8"/>
    <w:rsid w:val="00FB60A3"/>
    <w:rsid w:val="00FC0B00"/>
    <w:rsid w:val="00FC20D4"/>
    <w:rsid w:val="00FC280C"/>
    <w:rsid w:val="00FC7F2D"/>
    <w:rsid w:val="00FD1E59"/>
    <w:rsid w:val="00FD422B"/>
    <w:rsid w:val="00FE6BCC"/>
    <w:rsid w:val="00FF582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style="mso-position-vertical-relative:line" fill="f" fillcolor="white">
      <v:fill color="white" on="f"/>
      <v:textbox inset="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224785"/>
    <w:pPr>
      <w:spacing w:line="240" w:lineRule="atLeast"/>
    </w:pPr>
    <w:rPr>
      <w:rFonts w:ascii="Verdana" w:hAnsi="Verdana"/>
      <w:sz w:val="18"/>
    </w:rPr>
  </w:style>
  <w:style w:type="paragraph" w:styleId="Kop1">
    <w:name w:val="heading 1"/>
    <w:basedOn w:val="Standaard"/>
    <w:next w:val="Standaard"/>
    <w:link w:val="Kop1Char"/>
    <w:qFormat/>
    <w:rsid w:val="002160DC"/>
    <w:pPr>
      <w:pageBreakBefore/>
      <w:widowControl w:val="0"/>
      <w:numPr>
        <w:numId w:val="2"/>
      </w:numPr>
      <w:spacing w:after="700" w:line="300" w:lineRule="atLeast"/>
      <w:ind w:left="-1162" w:firstLine="0"/>
      <w:contextualSpacing/>
      <w:outlineLvl w:val="0"/>
    </w:pPr>
    <w:rPr>
      <w:rFonts w:cs="Arial"/>
      <w:bCs/>
      <w:kern w:val="32"/>
      <w:sz w:val="24"/>
      <w:szCs w:val="18"/>
    </w:rPr>
  </w:style>
  <w:style w:type="paragraph" w:styleId="Kop2">
    <w:name w:val="heading 2"/>
    <w:basedOn w:val="Kop1"/>
    <w:next w:val="Standaard"/>
    <w:link w:val="Kop2Char"/>
    <w:qFormat/>
    <w:rsid w:val="002160DC"/>
    <w:pPr>
      <w:keepNext/>
      <w:pageBreakBefore w:val="0"/>
      <w:numPr>
        <w:ilvl w:val="1"/>
      </w:numPr>
      <w:spacing w:before="200" w:after="0"/>
      <w:ind w:left="-1162" w:firstLine="0"/>
      <w:outlineLvl w:val="1"/>
    </w:pPr>
    <w:rPr>
      <w:b/>
      <w:bCs w:val="0"/>
      <w:iCs/>
      <w:sz w:val="18"/>
      <w:szCs w:val="28"/>
    </w:rPr>
  </w:style>
  <w:style w:type="paragraph" w:styleId="Kop3">
    <w:name w:val="heading 3"/>
    <w:basedOn w:val="Kop1"/>
    <w:next w:val="Standaard"/>
    <w:link w:val="Kop3Char"/>
    <w:qFormat/>
    <w:rsid w:val="002160DC"/>
    <w:pPr>
      <w:keepNext/>
      <w:pageBreakBefore w:val="0"/>
      <w:numPr>
        <w:ilvl w:val="2"/>
      </w:numPr>
      <w:spacing w:before="240" w:after="0" w:line="240" w:lineRule="atLeast"/>
      <w:ind w:left="-1162" w:firstLine="0"/>
      <w:contextualSpacing w:val="0"/>
      <w:outlineLvl w:val="2"/>
    </w:pPr>
    <w:rPr>
      <w:bCs w:val="0"/>
      <w:i/>
      <w:sz w:val="18"/>
      <w:szCs w:val="26"/>
    </w:rPr>
  </w:style>
  <w:style w:type="paragraph" w:styleId="Kop4">
    <w:name w:val="heading 4"/>
    <w:basedOn w:val="Kop1"/>
    <w:next w:val="Standaard"/>
    <w:qFormat/>
    <w:rsid w:val="002160DC"/>
    <w:pPr>
      <w:keepNext/>
      <w:pageBreakBefore w:val="0"/>
      <w:numPr>
        <w:ilvl w:val="3"/>
      </w:numPr>
      <w:tabs>
        <w:tab w:val="left" w:pos="0"/>
      </w:tabs>
      <w:spacing w:before="240" w:after="0" w:line="240" w:lineRule="atLeast"/>
      <w:ind w:left="-1162" w:firstLine="0"/>
      <w:contextualSpacing w:val="0"/>
      <w:outlineLvl w:val="3"/>
    </w:pPr>
    <w:rPr>
      <w:bCs w:val="0"/>
      <w:sz w:val="18"/>
      <w:szCs w:val="28"/>
    </w:rPr>
  </w:style>
  <w:style w:type="paragraph" w:styleId="Kop5">
    <w:name w:val="heading 5"/>
    <w:basedOn w:val="Standaard"/>
    <w:next w:val="Standaard"/>
    <w:qFormat/>
    <w:rsid w:val="002160DC"/>
    <w:pPr>
      <w:numPr>
        <w:ilvl w:val="4"/>
        <w:numId w:val="2"/>
      </w:numPr>
      <w:tabs>
        <w:tab w:val="clear" w:pos="-152"/>
        <w:tab w:val="num" w:pos="0"/>
      </w:tabs>
      <w:spacing w:before="240" w:after="60"/>
      <w:ind w:left="-1162" w:firstLine="0"/>
      <w:outlineLvl w:val="4"/>
    </w:pPr>
    <w:rPr>
      <w:b/>
      <w:bCs/>
      <w:i/>
      <w:iCs/>
      <w:sz w:val="26"/>
      <w:szCs w:val="26"/>
    </w:rPr>
  </w:style>
  <w:style w:type="paragraph" w:styleId="Kop6">
    <w:name w:val="heading 6"/>
    <w:basedOn w:val="Standaard"/>
    <w:next w:val="Standaard"/>
    <w:qFormat/>
    <w:rsid w:val="002160DC"/>
    <w:pPr>
      <w:numPr>
        <w:ilvl w:val="5"/>
        <w:numId w:val="3"/>
      </w:numPr>
      <w:tabs>
        <w:tab w:val="clear" w:pos="532"/>
        <w:tab w:val="left" w:pos="0"/>
      </w:tabs>
      <w:spacing w:before="240" w:after="60"/>
      <w:ind w:left="-1162" w:firstLine="0"/>
      <w:outlineLvl w:val="5"/>
    </w:pPr>
    <w:rPr>
      <w:rFonts w:ascii="Times New Roman" w:hAnsi="Times New Roman"/>
      <w:b/>
      <w:bCs/>
      <w:sz w:val="22"/>
      <w:szCs w:val="22"/>
    </w:rPr>
  </w:style>
  <w:style w:type="paragraph" w:styleId="Kop7">
    <w:name w:val="heading 7"/>
    <w:basedOn w:val="Standaard"/>
    <w:next w:val="Standaard"/>
    <w:qFormat/>
    <w:rsid w:val="002160DC"/>
    <w:pPr>
      <w:numPr>
        <w:ilvl w:val="6"/>
        <w:numId w:val="3"/>
      </w:numPr>
      <w:tabs>
        <w:tab w:val="clear" w:pos="676"/>
        <w:tab w:val="left" w:pos="0"/>
      </w:tabs>
      <w:spacing w:before="240" w:after="60"/>
      <w:ind w:left="-1162" w:firstLine="0"/>
      <w:outlineLvl w:val="6"/>
    </w:pPr>
    <w:rPr>
      <w:rFonts w:ascii="Times New Roman" w:hAnsi="Times New Roman"/>
      <w:sz w:val="24"/>
    </w:rPr>
  </w:style>
  <w:style w:type="paragraph" w:styleId="Kop8">
    <w:name w:val="heading 8"/>
    <w:basedOn w:val="Standaard"/>
    <w:next w:val="Standaard"/>
    <w:qFormat/>
    <w:rsid w:val="002160DC"/>
    <w:pPr>
      <w:numPr>
        <w:ilvl w:val="7"/>
        <w:numId w:val="3"/>
      </w:numPr>
      <w:tabs>
        <w:tab w:val="clear" w:pos="820"/>
        <w:tab w:val="num" w:pos="0"/>
      </w:tabs>
      <w:spacing w:before="240" w:after="60"/>
      <w:ind w:left="-1162" w:firstLine="0"/>
      <w:outlineLvl w:val="7"/>
    </w:pPr>
    <w:rPr>
      <w:rFonts w:ascii="Times New Roman" w:hAnsi="Times New Roman"/>
      <w:i/>
      <w:iCs/>
      <w:sz w:val="24"/>
    </w:rPr>
  </w:style>
  <w:style w:type="paragraph" w:styleId="Kop9">
    <w:name w:val="heading 9"/>
    <w:basedOn w:val="Standaard"/>
    <w:next w:val="Standaard"/>
    <w:qFormat/>
    <w:rsid w:val="002160DC"/>
    <w:pPr>
      <w:numPr>
        <w:ilvl w:val="8"/>
        <w:numId w:val="3"/>
      </w:numPr>
      <w:tabs>
        <w:tab w:val="clear" w:pos="964"/>
        <w:tab w:val="left" w:pos="0"/>
      </w:tabs>
      <w:spacing w:before="240" w:after="60"/>
      <w:ind w:left="-1162" w:firstLine="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LijstnummeringChar">
    <w:name w:val="Lijstnummering Char"/>
    <w:basedOn w:val="Standaardalinea-lettertype"/>
    <w:link w:val="Lijstnummering"/>
    <w:rsid w:val="00224785"/>
    <w:rPr>
      <w:rFonts w:ascii="Verdana" w:hAnsi="Verdana"/>
      <w:sz w:val="18"/>
      <w:szCs w:val="24"/>
      <w:lang w:val="nl-NL" w:eastAsia="nl-NL" w:bidi="ar-SA"/>
    </w:rPr>
  </w:style>
  <w:style w:type="paragraph" w:styleId="Lijstnummering">
    <w:name w:val="List Number"/>
    <w:basedOn w:val="Standaard"/>
    <w:link w:val="LijstnummeringChar"/>
    <w:rsid w:val="00224785"/>
  </w:style>
  <w:style w:type="character" w:customStyle="1" w:styleId="Lijstnummering2Char">
    <w:name w:val="Lijstnummering 2 Char"/>
    <w:basedOn w:val="Standaardalinea-lettertype"/>
    <w:link w:val="Lijstnummering2"/>
    <w:rsid w:val="00224785"/>
    <w:rPr>
      <w:rFonts w:ascii="Verdana" w:hAnsi="Verdana"/>
      <w:sz w:val="18"/>
      <w:szCs w:val="24"/>
      <w:lang w:val="nl-NL" w:eastAsia="nl-NL" w:bidi="ar-SA"/>
    </w:rPr>
  </w:style>
  <w:style w:type="paragraph" w:styleId="Lijstnummering2">
    <w:name w:val="List Number 2"/>
    <w:basedOn w:val="Standaard"/>
    <w:link w:val="Lijstnummering2Char"/>
    <w:rsid w:val="00224785"/>
  </w:style>
  <w:style w:type="character" w:styleId="Eindnootmarkering">
    <w:name w:val="endnote reference"/>
    <w:basedOn w:val="Standaardalinea-lettertype"/>
    <w:semiHidden/>
    <w:rsid w:val="00224785"/>
    <w:rPr>
      <w:vertAlign w:val="superscript"/>
    </w:rPr>
  </w:style>
  <w:style w:type="paragraph" w:styleId="Eindnoottekst">
    <w:name w:val="endnote text"/>
    <w:basedOn w:val="Standaard"/>
    <w:semiHidden/>
    <w:rsid w:val="00224785"/>
    <w:rPr>
      <w:sz w:val="20"/>
      <w:szCs w:val="20"/>
    </w:rPr>
  </w:style>
  <w:style w:type="paragraph" w:customStyle="1" w:styleId="Huisstijl-Bijschrift">
    <w:name w:val="Huisstijl-Bijschrift"/>
    <w:basedOn w:val="Standaard"/>
    <w:next w:val="Standaard"/>
    <w:rsid w:val="00224785"/>
    <w:rPr>
      <w:i/>
    </w:rPr>
  </w:style>
  <w:style w:type="character" w:customStyle="1" w:styleId="Huisstijl-Koptekst">
    <w:name w:val="Huisstijl-Koptekst"/>
    <w:basedOn w:val="Standaardalinea-lettertype"/>
    <w:rsid w:val="00224785"/>
    <w:rPr>
      <w:rFonts w:ascii="Verdana" w:hAnsi="Verdana"/>
      <w:dstrike w:val="0"/>
      <w:sz w:val="13"/>
      <w:vertAlign w:val="baseline"/>
    </w:rPr>
  </w:style>
  <w:style w:type="paragraph" w:customStyle="1" w:styleId="Huisstijl-Paginanummering">
    <w:name w:val="Huisstijl-Paginanummering"/>
    <w:basedOn w:val="Standaard"/>
    <w:rsid w:val="00224785"/>
    <w:pPr>
      <w:spacing w:line="180" w:lineRule="exact"/>
    </w:pPr>
    <w:rPr>
      <w:noProof/>
      <w:sz w:val="13"/>
    </w:rPr>
  </w:style>
  <w:style w:type="character" w:customStyle="1" w:styleId="Huisstijl-Rubricering">
    <w:name w:val="Huisstijl-Rubricering"/>
    <w:basedOn w:val="Standaardalinea-lettertype"/>
    <w:rsid w:val="00224785"/>
    <w:rPr>
      <w:rFonts w:ascii="Verdana" w:hAnsi="Verdana"/>
      <w:b/>
      <w:smallCaps/>
      <w:dstrike w:val="0"/>
      <w:sz w:val="13"/>
      <w:vertAlign w:val="baseline"/>
    </w:rPr>
  </w:style>
  <w:style w:type="table" w:customStyle="1" w:styleId="Huisstijl-Tabel">
    <w:name w:val="Huisstijl-Tabel"/>
    <w:basedOn w:val="Standaardtabel"/>
    <w:rsid w:val="00224785"/>
    <w:rPr>
      <w:rFonts w:ascii="Verdana" w:hAnsi="Verdana"/>
      <w:sz w:val="14"/>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Huisstijl-TabelTitel">
    <w:name w:val="Huisstijl-TabelTitel"/>
    <w:basedOn w:val="Standaard"/>
    <w:next w:val="Standaard"/>
    <w:rsid w:val="00224785"/>
    <w:rPr>
      <w:b/>
      <w:sz w:val="14"/>
    </w:rPr>
  </w:style>
  <w:style w:type="paragraph" w:customStyle="1" w:styleId="Huisstijl-TabelTekst">
    <w:name w:val="Huisstijl-TabelTekst"/>
    <w:basedOn w:val="Huisstijl-TabelTitel"/>
    <w:rsid w:val="00224785"/>
    <w:rPr>
      <w:b w:val="0"/>
    </w:rPr>
  </w:style>
  <w:style w:type="character" w:styleId="Hyperlink">
    <w:name w:val="Hyperlink"/>
    <w:basedOn w:val="Standaardalinea-lettertype"/>
    <w:uiPriority w:val="99"/>
    <w:rsid w:val="00224785"/>
    <w:rPr>
      <w:rFonts w:ascii="Verdana" w:hAnsi="Verdana"/>
      <w:color w:val="000000"/>
      <w:u w:val="single"/>
    </w:rPr>
  </w:style>
  <w:style w:type="paragraph" w:styleId="Inhopg1">
    <w:name w:val="toc 1"/>
    <w:basedOn w:val="Standaard"/>
    <w:next w:val="Standaard"/>
    <w:uiPriority w:val="39"/>
    <w:rsid w:val="00227FF4"/>
    <w:pPr>
      <w:spacing w:before="240" w:after="120"/>
    </w:pPr>
    <w:rPr>
      <w:rFonts w:ascii="Times New Roman" w:hAnsi="Times New Roman"/>
      <w:b/>
      <w:bCs/>
      <w:sz w:val="20"/>
      <w:szCs w:val="20"/>
    </w:rPr>
  </w:style>
  <w:style w:type="paragraph" w:styleId="Inhopg2">
    <w:name w:val="toc 2"/>
    <w:basedOn w:val="Inhopg1"/>
    <w:next w:val="Standaard"/>
    <w:uiPriority w:val="39"/>
    <w:rsid w:val="00F92499"/>
    <w:pPr>
      <w:spacing w:before="120" w:after="0"/>
      <w:ind w:left="180"/>
    </w:pPr>
    <w:rPr>
      <w:b w:val="0"/>
      <w:bCs w:val="0"/>
      <w:i/>
      <w:iCs/>
    </w:rPr>
  </w:style>
  <w:style w:type="paragraph" w:styleId="Inhopg3">
    <w:name w:val="toc 3"/>
    <w:basedOn w:val="Inhopg2"/>
    <w:next w:val="Standaard"/>
    <w:uiPriority w:val="39"/>
    <w:rsid w:val="00643AD6"/>
    <w:pPr>
      <w:spacing w:before="0"/>
      <w:ind w:left="360"/>
    </w:pPr>
    <w:rPr>
      <w:i w:val="0"/>
      <w:iCs w:val="0"/>
    </w:rPr>
  </w:style>
  <w:style w:type="paragraph" w:styleId="Inhopg4">
    <w:name w:val="toc 4"/>
    <w:basedOn w:val="Inhopg3"/>
    <w:next w:val="Standaard"/>
    <w:uiPriority w:val="39"/>
    <w:semiHidden/>
    <w:rsid w:val="00643AD6"/>
    <w:pPr>
      <w:ind w:left="540"/>
    </w:pPr>
  </w:style>
  <w:style w:type="paragraph" w:styleId="Inhopg5">
    <w:name w:val="toc 5"/>
    <w:basedOn w:val="Standaard"/>
    <w:next w:val="Standaard"/>
    <w:autoRedefine/>
    <w:uiPriority w:val="39"/>
    <w:semiHidden/>
    <w:rsid w:val="00643AD6"/>
    <w:pPr>
      <w:ind w:left="720"/>
    </w:pPr>
    <w:rPr>
      <w:rFonts w:ascii="Times New Roman" w:hAnsi="Times New Roman"/>
      <w:sz w:val="20"/>
      <w:szCs w:val="20"/>
    </w:rPr>
  </w:style>
  <w:style w:type="paragraph" w:customStyle="1" w:styleId="Kopzondernummering">
    <w:name w:val="Kop zonder nummering"/>
    <w:basedOn w:val="Standaard"/>
    <w:next w:val="Standaard"/>
    <w:rsid w:val="00EB28A9"/>
    <w:pPr>
      <w:spacing w:after="700" w:line="300" w:lineRule="atLeast"/>
      <w:contextualSpacing/>
      <w:outlineLvl w:val="0"/>
    </w:pPr>
    <w:rPr>
      <w:sz w:val="24"/>
    </w:rPr>
  </w:style>
  <w:style w:type="paragraph" w:customStyle="1" w:styleId="Kop-Inhoudsopgave">
    <w:name w:val="Kop-Inhoudsopgave"/>
    <w:basedOn w:val="Kopzondernummering"/>
    <w:next w:val="Standaard"/>
    <w:rsid w:val="00224785"/>
  </w:style>
  <w:style w:type="paragraph" w:styleId="Koptekst">
    <w:name w:val="header"/>
    <w:basedOn w:val="Standaard"/>
    <w:rsid w:val="00224785"/>
    <w:pPr>
      <w:tabs>
        <w:tab w:val="center" w:pos="4536"/>
        <w:tab w:val="right" w:pos="9072"/>
      </w:tabs>
    </w:pPr>
  </w:style>
  <w:style w:type="paragraph" w:styleId="Lijstopsomteken">
    <w:name w:val="List Bullet"/>
    <w:basedOn w:val="Standaard"/>
    <w:rsid w:val="00224785"/>
    <w:pPr>
      <w:numPr>
        <w:numId w:val="1"/>
      </w:numPr>
      <w:tabs>
        <w:tab w:val="clear" w:pos="227"/>
        <w:tab w:val="num" w:pos="360"/>
      </w:tabs>
      <w:ind w:left="0" w:firstLine="0"/>
    </w:pPr>
    <w:rPr>
      <w:noProof/>
    </w:rPr>
  </w:style>
  <w:style w:type="paragraph" w:styleId="Lijstopsomteken2">
    <w:name w:val="List Bullet 2"/>
    <w:basedOn w:val="Standaard"/>
    <w:rsid w:val="00224785"/>
    <w:rPr>
      <w:noProof/>
    </w:rPr>
  </w:style>
  <w:style w:type="paragraph" w:styleId="Normaalweb">
    <w:name w:val="Normal (Web)"/>
    <w:basedOn w:val="Standaard"/>
    <w:rsid w:val="00224785"/>
  </w:style>
  <w:style w:type="paragraph" w:styleId="Subtitel">
    <w:name w:val="Subtitle"/>
    <w:basedOn w:val="Standaard"/>
    <w:next w:val="Standaard"/>
    <w:qFormat/>
    <w:rsid w:val="00224785"/>
    <w:pPr>
      <w:spacing w:line="320" w:lineRule="atLeast"/>
      <w:outlineLvl w:val="1"/>
    </w:pPr>
    <w:rPr>
      <w:sz w:val="24"/>
    </w:rPr>
  </w:style>
  <w:style w:type="table" w:styleId="Tabelraster">
    <w:name w:val="Table Grid"/>
    <w:basedOn w:val="Standaardtabel"/>
    <w:rsid w:val="00224785"/>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224785"/>
    <w:pPr>
      <w:spacing w:line="320" w:lineRule="atLeast"/>
      <w:outlineLvl w:val="0"/>
    </w:pPr>
    <w:rPr>
      <w:rFonts w:cs="Arial"/>
      <w:b/>
      <w:bCs/>
      <w:kern w:val="28"/>
      <w:sz w:val="24"/>
      <w:szCs w:val="32"/>
    </w:rPr>
  </w:style>
  <w:style w:type="character" w:styleId="Voetnootmarkering">
    <w:name w:val="footnote reference"/>
    <w:basedOn w:val="Standaardalinea-lettertype"/>
    <w:semiHidden/>
    <w:rsid w:val="00224785"/>
    <w:rPr>
      <w:vertAlign w:val="baseline"/>
    </w:rPr>
  </w:style>
  <w:style w:type="paragraph" w:styleId="Voetnoottekst">
    <w:name w:val="footnote text"/>
    <w:basedOn w:val="Standaard"/>
    <w:semiHidden/>
    <w:rsid w:val="00710F44"/>
    <w:pPr>
      <w:tabs>
        <w:tab w:val="left" w:pos="600"/>
      </w:tabs>
      <w:spacing w:line="180" w:lineRule="atLeast"/>
      <w:ind w:left="240" w:hanging="240"/>
    </w:pPr>
    <w:rPr>
      <w:i/>
      <w:sz w:val="13"/>
      <w:szCs w:val="20"/>
    </w:rPr>
  </w:style>
  <w:style w:type="paragraph" w:styleId="Voettekst">
    <w:name w:val="footer"/>
    <w:basedOn w:val="Standaard"/>
    <w:rsid w:val="00224785"/>
    <w:pPr>
      <w:tabs>
        <w:tab w:val="center" w:pos="4536"/>
        <w:tab w:val="right" w:pos="9072"/>
      </w:tabs>
    </w:pPr>
  </w:style>
  <w:style w:type="paragraph" w:styleId="Inhopg6">
    <w:name w:val="toc 6"/>
    <w:basedOn w:val="Standaard"/>
    <w:next w:val="Standaard"/>
    <w:autoRedefine/>
    <w:uiPriority w:val="39"/>
    <w:semiHidden/>
    <w:rsid w:val="00684262"/>
    <w:pPr>
      <w:ind w:left="900"/>
    </w:pPr>
    <w:rPr>
      <w:rFonts w:ascii="Times New Roman" w:hAnsi="Times New Roman"/>
      <w:sz w:val="20"/>
      <w:szCs w:val="20"/>
    </w:rPr>
  </w:style>
  <w:style w:type="paragraph" w:styleId="Inhopg7">
    <w:name w:val="toc 7"/>
    <w:basedOn w:val="Standaard"/>
    <w:next w:val="Standaard"/>
    <w:autoRedefine/>
    <w:uiPriority w:val="39"/>
    <w:semiHidden/>
    <w:rsid w:val="00684262"/>
    <w:pPr>
      <w:ind w:left="1080"/>
    </w:pPr>
    <w:rPr>
      <w:rFonts w:ascii="Times New Roman" w:hAnsi="Times New Roman"/>
      <w:sz w:val="20"/>
      <w:szCs w:val="20"/>
    </w:rPr>
  </w:style>
  <w:style w:type="paragraph" w:styleId="Inhopg8">
    <w:name w:val="toc 8"/>
    <w:basedOn w:val="Standaard"/>
    <w:next w:val="Standaard"/>
    <w:autoRedefine/>
    <w:uiPriority w:val="39"/>
    <w:semiHidden/>
    <w:rsid w:val="00684262"/>
    <w:pPr>
      <w:ind w:left="1260"/>
    </w:pPr>
    <w:rPr>
      <w:rFonts w:ascii="Times New Roman" w:hAnsi="Times New Roman"/>
      <w:sz w:val="20"/>
      <w:szCs w:val="20"/>
    </w:rPr>
  </w:style>
  <w:style w:type="paragraph" w:styleId="Inhopg9">
    <w:name w:val="toc 9"/>
    <w:basedOn w:val="Standaard"/>
    <w:next w:val="Standaard"/>
    <w:autoRedefine/>
    <w:uiPriority w:val="39"/>
    <w:semiHidden/>
    <w:rsid w:val="00684262"/>
    <w:pPr>
      <w:ind w:left="1440"/>
    </w:pPr>
    <w:rPr>
      <w:rFonts w:ascii="Times New Roman" w:hAnsi="Times New Roman"/>
      <w:sz w:val="20"/>
      <w:szCs w:val="20"/>
    </w:rPr>
  </w:style>
  <w:style w:type="paragraph" w:customStyle="1" w:styleId="Huisstijl-Retouradres">
    <w:name w:val="Huisstijl-Retouradres"/>
    <w:basedOn w:val="Standaard"/>
    <w:link w:val="Huisstijl-RetouradresChar"/>
    <w:rsid w:val="00A753FB"/>
    <w:pPr>
      <w:spacing w:line="180" w:lineRule="exact"/>
    </w:pPr>
    <w:rPr>
      <w:noProof/>
      <w:sz w:val="13"/>
    </w:rPr>
  </w:style>
  <w:style w:type="character" w:customStyle="1" w:styleId="Huisstijl-RetouradresChar">
    <w:name w:val="Huisstijl-Retouradres Char"/>
    <w:basedOn w:val="Standaardalinea-lettertype"/>
    <w:link w:val="Huisstijl-Retouradres"/>
    <w:rsid w:val="00A753FB"/>
    <w:rPr>
      <w:rFonts w:ascii="Verdana" w:hAnsi="Verdana"/>
      <w:noProof/>
      <w:sz w:val="13"/>
      <w:szCs w:val="24"/>
      <w:lang w:val="nl-NL" w:eastAsia="nl-NL" w:bidi="ar-SA"/>
    </w:rPr>
  </w:style>
  <w:style w:type="character" w:customStyle="1" w:styleId="Kop1Char">
    <w:name w:val="Kop 1 Char"/>
    <w:basedOn w:val="Standaardalinea-lettertype"/>
    <w:link w:val="Kop1"/>
    <w:locked/>
    <w:rsid w:val="00B6309B"/>
    <w:rPr>
      <w:rFonts w:ascii="Verdana" w:hAnsi="Verdana" w:cs="Arial"/>
      <w:bCs/>
      <w:kern w:val="32"/>
      <w:sz w:val="24"/>
      <w:szCs w:val="18"/>
      <w:lang w:val="nl-NL" w:eastAsia="nl-NL" w:bidi="ar-SA"/>
    </w:rPr>
  </w:style>
  <w:style w:type="character" w:customStyle="1" w:styleId="Kop2Char">
    <w:name w:val="Kop 2 Char"/>
    <w:basedOn w:val="Standaardalinea-lettertype"/>
    <w:link w:val="Kop2"/>
    <w:locked/>
    <w:rsid w:val="00B6309B"/>
    <w:rPr>
      <w:rFonts w:ascii="Verdana" w:hAnsi="Verdana" w:cs="Arial"/>
      <w:b/>
      <w:iCs/>
      <w:kern w:val="32"/>
      <w:sz w:val="18"/>
      <w:szCs w:val="28"/>
      <w:lang w:val="nl-NL" w:eastAsia="nl-NL" w:bidi="ar-SA"/>
    </w:rPr>
  </w:style>
  <w:style w:type="character" w:customStyle="1" w:styleId="Kop3Char">
    <w:name w:val="Kop 3 Char"/>
    <w:basedOn w:val="Standaardalinea-lettertype"/>
    <w:link w:val="Kop3"/>
    <w:locked/>
    <w:rsid w:val="00B6309B"/>
    <w:rPr>
      <w:rFonts w:ascii="Verdana" w:hAnsi="Verdana" w:cs="Arial"/>
      <w:i/>
      <w:kern w:val="32"/>
      <w:sz w:val="18"/>
      <w:szCs w:val="26"/>
      <w:lang w:val="nl-NL" w:eastAsia="nl-NL" w:bidi="ar-SA"/>
    </w:rPr>
  </w:style>
  <w:style w:type="character" w:customStyle="1" w:styleId="TekstopmerkingChar">
    <w:name w:val="Tekst opmerking Char"/>
    <w:basedOn w:val="Standaardalinea-lettertype"/>
    <w:link w:val="Tekstopmerking"/>
    <w:semiHidden/>
    <w:locked/>
    <w:rsid w:val="00B6309B"/>
    <w:rPr>
      <w:rFonts w:ascii="Calibri" w:hAnsi="Calibri"/>
      <w:lang w:val="nl-NL" w:eastAsia="en-US" w:bidi="ar-SA"/>
    </w:rPr>
  </w:style>
  <w:style w:type="paragraph" w:styleId="Tekstopmerking">
    <w:name w:val="annotation text"/>
    <w:basedOn w:val="Standaard"/>
    <w:link w:val="TekstopmerkingChar"/>
    <w:semiHidden/>
    <w:rsid w:val="00B6309B"/>
    <w:pPr>
      <w:spacing w:after="200" w:line="240" w:lineRule="auto"/>
    </w:pPr>
    <w:rPr>
      <w:rFonts w:ascii="Calibri" w:hAnsi="Calibri"/>
      <w:sz w:val="20"/>
      <w:szCs w:val="20"/>
      <w:lang w:eastAsia="en-US"/>
    </w:rPr>
  </w:style>
  <w:style w:type="paragraph" w:customStyle="1" w:styleId="rultxt1">
    <w:name w:val="rul_txt1"/>
    <w:basedOn w:val="Standaard"/>
    <w:next w:val="Standaard"/>
    <w:rsid w:val="00B6309B"/>
    <w:pPr>
      <w:spacing w:line="240" w:lineRule="auto"/>
      <w:ind w:left="2268" w:hanging="2268"/>
    </w:pPr>
    <w:rPr>
      <w:rFonts w:eastAsia="Calibri" w:cs="Verdana"/>
      <w:sz w:val="20"/>
      <w:szCs w:val="20"/>
      <w:lang w:eastAsia="en-US"/>
    </w:rPr>
  </w:style>
  <w:style w:type="paragraph" w:customStyle="1" w:styleId="Kopvaninhoudsopgave1">
    <w:name w:val="Kop van inhoudsopgave1"/>
    <w:basedOn w:val="Kop1"/>
    <w:next w:val="Standaard"/>
    <w:semiHidden/>
    <w:rsid w:val="00B6309B"/>
    <w:pPr>
      <w:keepNext/>
      <w:keepLines/>
      <w:pageBreakBefore w:val="0"/>
      <w:widowControl/>
      <w:numPr>
        <w:numId w:val="0"/>
      </w:numPr>
      <w:spacing w:before="480" w:after="0" w:line="276" w:lineRule="auto"/>
      <w:contextualSpacing w:val="0"/>
      <w:outlineLvl w:val="9"/>
    </w:pPr>
    <w:rPr>
      <w:rFonts w:ascii="Cambria" w:eastAsia="Calibri" w:hAnsi="Cambria" w:cs="Times New Roman"/>
      <w:b/>
      <w:color w:val="365F91"/>
      <w:kern w:val="0"/>
      <w:sz w:val="28"/>
      <w:szCs w:val="28"/>
      <w:lang w:eastAsia="en-US"/>
    </w:rPr>
  </w:style>
  <w:style w:type="character" w:styleId="Verwijzingopmerking">
    <w:name w:val="annotation reference"/>
    <w:basedOn w:val="Standaardalinea-lettertype"/>
    <w:semiHidden/>
    <w:rsid w:val="00B6309B"/>
    <w:rPr>
      <w:rFonts w:ascii="Times New Roman" w:hAnsi="Times New Roman" w:cs="Times New Roman" w:hint="default"/>
      <w:sz w:val="16"/>
      <w:szCs w:val="16"/>
    </w:rPr>
  </w:style>
  <w:style w:type="paragraph" w:styleId="Ballontekst">
    <w:name w:val="Balloon Text"/>
    <w:basedOn w:val="Standaard"/>
    <w:semiHidden/>
    <w:rsid w:val="00B6309B"/>
    <w:rPr>
      <w:rFonts w:ascii="Tahoma" w:hAnsi="Tahoma" w:cs="Tahoma"/>
      <w:sz w:val="16"/>
      <w:szCs w:val="16"/>
    </w:rPr>
  </w:style>
  <w:style w:type="paragraph" w:styleId="Lijstalinea">
    <w:name w:val="List Paragraph"/>
    <w:basedOn w:val="Standaard"/>
    <w:uiPriority w:val="34"/>
    <w:qFormat/>
    <w:rsid w:val="0055004F"/>
    <w:pPr>
      <w:ind w:left="720"/>
      <w:contextualSpacing/>
    </w:pPr>
  </w:style>
  <w:style w:type="paragraph" w:styleId="Onderwerpvanopmerking">
    <w:name w:val="annotation subject"/>
    <w:basedOn w:val="Tekstopmerking"/>
    <w:next w:val="Tekstopmerking"/>
    <w:link w:val="OnderwerpvanopmerkingChar"/>
    <w:rsid w:val="00255DDD"/>
    <w:pPr>
      <w:spacing w:after="0"/>
    </w:pPr>
    <w:rPr>
      <w:rFonts w:ascii="Verdana" w:hAnsi="Verdana"/>
      <w:b/>
      <w:bCs/>
      <w:lang w:eastAsia="nl-NL"/>
    </w:rPr>
  </w:style>
  <w:style w:type="character" w:customStyle="1" w:styleId="OnderwerpvanopmerkingChar">
    <w:name w:val="Onderwerp van opmerking Char"/>
    <w:basedOn w:val="TekstopmerkingChar"/>
    <w:link w:val="Onderwerpvanopmerking"/>
    <w:rsid w:val="00255DDD"/>
    <w:rPr>
      <w:rFonts w:ascii="Verdana" w:hAnsi="Verdana"/>
      <w:b/>
      <w:bCs/>
      <w:sz w:val="20"/>
      <w:szCs w:val="20"/>
    </w:rPr>
  </w:style>
</w:styles>
</file>

<file path=word/webSettings.xml><?xml version="1.0" encoding="utf-8"?>
<w:webSettings xmlns:r="http://schemas.openxmlformats.org/officeDocument/2006/relationships" xmlns:w="http://schemas.openxmlformats.org/wordprocessingml/2006/main">
  <w:divs>
    <w:div w:id="909387894">
      <w:bodyDiv w:val="1"/>
      <w:marLeft w:val="0"/>
      <w:marRight w:val="0"/>
      <w:marTop w:val="0"/>
      <w:marBottom w:val="0"/>
      <w:divBdr>
        <w:top w:val="none" w:sz="0" w:space="0" w:color="auto"/>
        <w:left w:val="none" w:sz="0" w:space="0" w:color="auto"/>
        <w:bottom w:val="none" w:sz="0" w:space="0" w:color="auto"/>
        <w:right w:val="none" w:sz="0" w:space="0" w:color="auto"/>
      </w:divBdr>
    </w:div>
    <w:div w:id="212935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codelist/cs-genericode-1.0/doc/oasis-code-list-representationgenericode.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rvicecentrum@logius.nl"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Party.PartyLegalEntity.CompanyID@schemeAgencyNa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3563</Words>
  <Characters>19602</Characters>
  <Application>Microsoft Office Word</Application>
  <DocSecurity>0</DocSecurity>
  <PresentationFormat/>
  <Lines>163</Lines>
  <Paragraphs>46</Paragraphs>
  <ScaleCrop>false</ScaleCrop>
  <HeadingPairs>
    <vt:vector size="2" baseType="variant">
      <vt:variant>
        <vt:lpstr>Titel</vt:lpstr>
      </vt:variant>
      <vt:variant>
        <vt:i4>1</vt:i4>
      </vt:variant>
    </vt:vector>
  </HeadingPairs>
  <TitlesOfParts>
    <vt:vector size="1" baseType="lpstr">
      <vt:lpstr/>
    </vt:vector>
  </TitlesOfParts>
  <Company>Ministerie van BZK</Company>
  <LinksUpToDate>false</LinksUpToDate>
  <CharactersWithSpaces>23119</CharactersWithSpaces>
  <SharedDoc>false</SharedDoc>
  <HyperlinkBase/>
  <HLinks>
    <vt:vector size="198" baseType="variant">
      <vt:variant>
        <vt:i4>6422557</vt:i4>
      </vt:variant>
      <vt:variant>
        <vt:i4>205</vt:i4>
      </vt:variant>
      <vt:variant>
        <vt:i4>0</vt:i4>
      </vt:variant>
      <vt:variant>
        <vt:i4>5</vt:i4>
      </vt:variant>
      <vt:variant>
        <vt:lpwstr>mailto:Party.PartyLegalEntity.CompanyID@schemeAgencyName</vt:lpwstr>
      </vt:variant>
      <vt:variant>
        <vt:lpwstr/>
      </vt:variant>
      <vt:variant>
        <vt:i4>7471148</vt:i4>
      </vt:variant>
      <vt:variant>
        <vt:i4>202</vt:i4>
      </vt:variant>
      <vt:variant>
        <vt:i4>0</vt:i4>
      </vt:variant>
      <vt:variant>
        <vt:i4>5</vt:i4>
      </vt:variant>
      <vt:variant>
        <vt:lpwstr>http://docs.oasis-open.org/codelist/cs-genericode-1.0/doc/oasis-code-list-representationgenericode.html</vt:lpwstr>
      </vt:variant>
      <vt:variant>
        <vt:lpwstr/>
      </vt:variant>
      <vt:variant>
        <vt:i4>7471214</vt:i4>
      </vt:variant>
      <vt:variant>
        <vt:i4>195</vt:i4>
      </vt:variant>
      <vt:variant>
        <vt:i4>0</vt:i4>
      </vt:variant>
      <vt:variant>
        <vt:i4>5</vt:i4>
      </vt:variant>
      <vt:variant>
        <vt:lpwstr>C:\Documents and Settings\antok\Local Settings\Temporary Internet Files\OLK137\eFactuurLeesWijzer.docx</vt:lpwstr>
      </vt:variant>
      <vt:variant>
        <vt:lpwstr>_Toc271543464#_Toc271543464</vt:lpwstr>
      </vt:variant>
      <vt:variant>
        <vt:i4>7471209</vt:i4>
      </vt:variant>
      <vt:variant>
        <vt:i4>189</vt:i4>
      </vt:variant>
      <vt:variant>
        <vt:i4>0</vt:i4>
      </vt:variant>
      <vt:variant>
        <vt:i4>5</vt:i4>
      </vt:variant>
      <vt:variant>
        <vt:lpwstr>C:\Documents and Settings\antok\Local Settings\Temporary Internet Files\OLK137\eFactuurLeesWijzer.docx</vt:lpwstr>
      </vt:variant>
      <vt:variant>
        <vt:lpwstr>_Toc271543463#_Toc271543463</vt:lpwstr>
      </vt:variant>
      <vt:variant>
        <vt:i4>7471208</vt:i4>
      </vt:variant>
      <vt:variant>
        <vt:i4>183</vt:i4>
      </vt:variant>
      <vt:variant>
        <vt:i4>0</vt:i4>
      </vt:variant>
      <vt:variant>
        <vt:i4>5</vt:i4>
      </vt:variant>
      <vt:variant>
        <vt:lpwstr>C:\Documents and Settings\antok\Local Settings\Temporary Internet Files\OLK137\eFactuurLeesWijzer.docx</vt:lpwstr>
      </vt:variant>
      <vt:variant>
        <vt:lpwstr>_Toc271543462#_Toc271543462</vt:lpwstr>
      </vt:variant>
      <vt:variant>
        <vt:i4>7471211</vt:i4>
      </vt:variant>
      <vt:variant>
        <vt:i4>177</vt:i4>
      </vt:variant>
      <vt:variant>
        <vt:i4>0</vt:i4>
      </vt:variant>
      <vt:variant>
        <vt:i4>5</vt:i4>
      </vt:variant>
      <vt:variant>
        <vt:lpwstr>C:\Documents and Settings\antok\Local Settings\Temporary Internet Files\OLK137\eFactuurLeesWijzer.docx</vt:lpwstr>
      </vt:variant>
      <vt:variant>
        <vt:lpwstr>_Toc271543461#_Toc271543461</vt:lpwstr>
      </vt:variant>
      <vt:variant>
        <vt:i4>7471210</vt:i4>
      </vt:variant>
      <vt:variant>
        <vt:i4>171</vt:i4>
      </vt:variant>
      <vt:variant>
        <vt:i4>0</vt:i4>
      </vt:variant>
      <vt:variant>
        <vt:i4>5</vt:i4>
      </vt:variant>
      <vt:variant>
        <vt:lpwstr>C:\Documents and Settings\antok\Local Settings\Temporary Internet Files\OLK137\eFactuurLeesWijzer.docx</vt:lpwstr>
      </vt:variant>
      <vt:variant>
        <vt:lpwstr>_Toc271543460#_Toc271543460</vt:lpwstr>
      </vt:variant>
      <vt:variant>
        <vt:i4>7471203</vt:i4>
      </vt:variant>
      <vt:variant>
        <vt:i4>165</vt:i4>
      </vt:variant>
      <vt:variant>
        <vt:i4>0</vt:i4>
      </vt:variant>
      <vt:variant>
        <vt:i4>5</vt:i4>
      </vt:variant>
      <vt:variant>
        <vt:lpwstr>C:\Documents and Settings\antok\Local Settings\Temporary Internet Files\OLK137\eFactuurLeesWijzer.docx</vt:lpwstr>
      </vt:variant>
      <vt:variant>
        <vt:lpwstr>_Toc271543459#_Toc271543459</vt:lpwstr>
      </vt:variant>
      <vt:variant>
        <vt:i4>7471202</vt:i4>
      </vt:variant>
      <vt:variant>
        <vt:i4>159</vt:i4>
      </vt:variant>
      <vt:variant>
        <vt:i4>0</vt:i4>
      </vt:variant>
      <vt:variant>
        <vt:i4>5</vt:i4>
      </vt:variant>
      <vt:variant>
        <vt:lpwstr>C:\Documents and Settings\antok\Local Settings\Temporary Internet Files\OLK137\eFactuurLeesWijzer.docx</vt:lpwstr>
      </vt:variant>
      <vt:variant>
        <vt:lpwstr>_Toc271543458#_Toc271543458</vt:lpwstr>
      </vt:variant>
      <vt:variant>
        <vt:i4>7471213</vt:i4>
      </vt:variant>
      <vt:variant>
        <vt:i4>153</vt:i4>
      </vt:variant>
      <vt:variant>
        <vt:i4>0</vt:i4>
      </vt:variant>
      <vt:variant>
        <vt:i4>5</vt:i4>
      </vt:variant>
      <vt:variant>
        <vt:lpwstr>C:\Documents and Settings\antok\Local Settings\Temporary Internet Files\OLK137\eFactuurLeesWijzer.docx</vt:lpwstr>
      </vt:variant>
      <vt:variant>
        <vt:lpwstr>_Toc271543457#_Toc271543457</vt:lpwstr>
      </vt:variant>
      <vt:variant>
        <vt:i4>7471212</vt:i4>
      </vt:variant>
      <vt:variant>
        <vt:i4>147</vt:i4>
      </vt:variant>
      <vt:variant>
        <vt:i4>0</vt:i4>
      </vt:variant>
      <vt:variant>
        <vt:i4>5</vt:i4>
      </vt:variant>
      <vt:variant>
        <vt:lpwstr>C:\Documents and Settings\antok\Local Settings\Temporary Internet Files\OLK137\eFactuurLeesWijzer.docx</vt:lpwstr>
      </vt:variant>
      <vt:variant>
        <vt:lpwstr>_Toc271543456#_Toc271543456</vt:lpwstr>
      </vt:variant>
      <vt:variant>
        <vt:i4>7471215</vt:i4>
      </vt:variant>
      <vt:variant>
        <vt:i4>141</vt:i4>
      </vt:variant>
      <vt:variant>
        <vt:i4>0</vt:i4>
      </vt:variant>
      <vt:variant>
        <vt:i4>5</vt:i4>
      </vt:variant>
      <vt:variant>
        <vt:lpwstr>C:\Documents and Settings\antok\Local Settings\Temporary Internet Files\OLK137\eFactuurLeesWijzer.docx</vt:lpwstr>
      </vt:variant>
      <vt:variant>
        <vt:lpwstr>_Toc271543455#_Toc271543455</vt:lpwstr>
      </vt:variant>
      <vt:variant>
        <vt:i4>7471214</vt:i4>
      </vt:variant>
      <vt:variant>
        <vt:i4>135</vt:i4>
      </vt:variant>
      <vt:variant>
        <vt:i4>0</vt:i4>
      </vt:variant>
      <vt:variant>
        <vt:i4>5</vt:i4>
      </vt:variant>
      <vt:variant>
        <vt:lpwstr>C:\Documents and Settings\antok\Local Settings\Temporary Internet Files\OLK137\eFactuurLeesWijzer.docx</vt:lpwstr>
      </vt:variant>
      <vt:variant>
        <vt:lpwstr>_Toc271543454#_Toc271543454</vt:lpwstr>
      </vt:variant>
      <vt:variant>
        <vt:i4>7471209</vt:i4>
      </vt:variant>
      <vt:variant>
        <vt:i4>129</vt:i4>
      </vt:variant>
      <vt:variant>
        <vt:i4>0</vt:i4>
      </vt:variant>
      <vt:variant>
        <vt:i4>5</vt:i4>
      </vt:variant>
      <vt:variant>
        <vt:lpwstr>C:\Documents and Settings\antok\Local Settings\Temporary Internet Files\OLK137\eFactuurLeesWijzer.docx</vt:lpwstr>
      </vt:variant>
      <vt:variant>
        <vt:lpwstr>_Toc271543453#_Toc271543453</vt:lpwstr>
      </vt:variant>
      <vt:variant>
        <vt:i4>7471208</vt:i4>
      </vt:variant>
      <vt:variant>
        <vt:i4>123</vt:i4>
      </vt:variant>
      <vt:variant>
        <vt:i4>0</vt:i4>
      </vt:variant>
      <vt:variant>
        <vt:i4>5</vt:i4>
      </vt:variant>
      <vt:variant>
        <vt:lpwstr>C:\Documents and Settings\antok\Local Settings\Temporary Internet Files\OLK137\eFactuurLeesWijzer.docx</vt:lpwstr>
      </vt:variant>
      <vt:variant>
        <vt:lpwstr>_Toc271543452#_Toc271543452</vt:lpwstr>
      </vt:variant>
      <vt:variant>
        <vt:i4>7471211</vt:i4>
      </vt:variant>
      <vt:variant>
        <vt:i4>117</vt:i4>
      </vt:variant>
      <vt:variant>
        <vt:i4>0</vt:i4>
      </vt:variant>
      <vt:variant>
        <vt:i4>5</vt:i4>
      </vt:variant>
      <vt:variant>
        <vt:lpwstr>C:\Documents and Settings\antok\Local Settings\Temporary Internet Files\OLK137\eFactuurLeesWijzer.docx</vt:lpwstr>
      </vt:variant>
      <vt:variant>
        <vt:lpwstr>_Toc271543451#_Toc271543451</vt:lpwstr>
      </vt:variant>
      <vt:variant>
        <vt:i4>7471210</vt:i4>
      </vt:variant>
      <vt:variant>
        <vt:i4>111</vt:i4>
      </vt:variant>
      <vt:variant>
        <vt:i4>0</vt:i4>
      </vt:variant>
      <vt:variant>
        <vt:i4>5</vt:i4>
      </vt:variant>
      <vt:variant>
        <vt:lpwstr>C:\Documents and Settings\antok\Local Settings\Temporary Internet Files\OLK137\eFactuurLeesWijzer.docx</vt:lpwstr>
      </vt:variant>
      <vt:variant>
        <vt:lpwstr>_Toc271543450#_Toc271543450</vt:lpwstr>
      </vt:variant>
      <vt:variant>
        <vt:i4>7471203</vt:i4>
      </vt:variant>
      <vt:variant>
        <vt:i4>105</vt:i4>
      </vt:variant>
      <vt:variant>
        <vt:i4>0</vt:i4>
      </vt:variant>
      <vt:variant>
        <vt:i4>5</vt:i4>
      </vt:variant>
      <vt:variant>
        <vt:lpwstr>C:\Documents and Settings\antok\Local Settings\Temporary Internet Files\OLK137\eFactuurLeesWijzer.docx</vt:lpwstr>
      </vt:variant>
      <vt:variant>
        <vt:lpwstr>_Toc271543449#_Toc271543449</vt:lpwstr>
      </vt:variant>
      <vt:variant>
        <vt:i4>7471202</vt:i4>
      </vt:variant>
      <vt:variant>
        <vt:i4>99</vt:i4>
      </vt:variant>
      <vt:variant>
        <vt:i4>0</vt:i4>
      </vt:variant>
      <vt:variant>
        <vt:i4>5</vt:i4>
      </vt:variant>
      <vt:variant>
        <vt:lpwstr>C:\Documents and Settings\antok\Local Settings\Temporary Internet Files\OLK137\eFactuurLeesWijzer.docx</vt:lpwstr>
      </vt:variant>
      <vt:variant>
        <vt:lpwstr>_Toc271543448#_Toc271543448</vt:lpwstr>
      </vt:variant>
      <vt:variant>
        <vt:i4>7471213</vt:i4>
      </vt:variant>
      <vt:variant>
        <vt:i4>93</vt:i4>
      </vt:variant>
      <vt:variant>
        <vt:i4>0</vt:i4>
      </vt:variant>
      <vt:variant>
        <vt:i4>5</vt:i4>
      </vt:variant>
      <vt:variant>
        <vt:lpwstr>C:\Documents and Settings\antok\Local Settings\Temporary Internet Files\OLK137\eFactuurLeesWijzer.docx</vt:lpwstr>
      </vt:variant>
      <vt:variant>
        <vt:lpwstr>_Toc271543447#_Toc271543447</vt:lpwstr>
      </vt:variant>
      <vt:variant>
        <vt:i4>7471212</vt:i4>
      </vt:variant>
      <vt:variant>
        <vt:i4>87</vt:i4>
      </vt:variant>
      <vt:variant>
        <vt:i4>0</vt:i4>
      </vt:variant>
      <vt:variant>
        <vt:i4>5</vt:i4>
      </vt:variant>
      <vt:variant>
        <vt:lpwstr>C:\Documents and Settings\antok\Local Settings\Temporary Internet Files\OLK137\eFactuurLeesWijzer.docx</vt:lpwstr>
      </vt:variant>
      <vt:variant>
        <vt:lpwstr>_Toc271543446#_Toc271543446</vt:lpwstr>
      </vt:variant>
      <vt:variant>
        <vt:i4>7471215</vt:i4>
      </vt:variant>
      <vt:variant>
        <vt:i4>81</vt:i4>
      </vt:variant>
      <vt:variant>
        <vt:i4>0</vt:i4>
      </vt:variant>
      <vt:variant>
        <vt:i4>5</vt:i4>
      </vt:variant>
      <vt:variant>
        <vt:lpwstr>C:\Documents and Settings\antok\Local Settings\Temporary Internet Files\OLK137\eFactuurLeesWijzer.docx</vt:lpwstr>
      </vt:variant>
      <vt:variant>
        <vt:lpwstr>_Toc271543445#_Toc271543445</vt:lpwstr>
      </vt:variant>
      <vt:variant>
        <vt:i4>7471214</vt:i4>
      </vt:variant>
      <vt:variant>
        <vt:i4>75</vt:i4>
      </vt:variant>
      <vt:variant>
        <vt:i4>0</vt:i4>
      </vt:variant>
      <vt:variant>
        <vt:i4>5</vt:i4>
      </vt:variant>
      <vt:variant>
        <vt:lpwstr>C:\Documents and Settings\antok\Local Settings\Temporary Internet Files\OLK137\eFactuurLeesWijzer.docx</vt:lpwstr>
      </vt:variant>
      <vt:variant>
        <vt:lpwstr>_Toc271543444#_Toc271543444</vt:lpwstr>
      </vt:variant>
      <vt:variant>
        <vt:i4>7471209</vt:i4>
      </vt:variant>
      <vt:variant>
        <vt:i4>69</vt:i4>
      </vt:variant>
      <vt:variant>
        <vt:i4>0</vt:i4>
      </vt:variant>
      <vt:variant>
        <vt:i4>5</vt:i4>
      </vt:variant>
      <vt:variant>
        <vt:lpwstr>C:\Documents and Settings\antok\Local Settings\Temporary Internet Files\OLK137\eFactuurLeesWijzer.docx</vt:lpwstr>
      </vt:variant>
      <vt:variant>
        <vt:lpwstr>_Toc271543443#_Toc271543443</vt:lpwstr>
      </vt:variant>
      <vt:variant>
        <vt:i4>7471208</vt:i4>
      </vt:variant>
      <vt:variant>
        <vt:i4>63</vt:i4>
      </vt:variant>
      <vt:variant>
        <vt:i4>0</vt:i4>
      </vt:variant>
      <vt:variant>
        <vt:i4>5</vt:i4>
      </vt:variant>
      <vt:variant>
        <vt:lpwstr>C:\Documents and Settings\antok\Local Settings\Temporary Internet Files\OLK137\eFactuurLeesWijzer.docx</vt:lpwstr>
      </vt:variant>
      <vt:variant>
        <vt:lpwstr>_Toc271543442#_Toc271543442</vt:lpwstr>
      </vt:variant>
      <vt:variant>
        <vt:i4>7471211</vt:i4>
      </vt:variant>
      <vt:variant>
        <vt:i4>57</vt:i4>
      </vt:variant>
      <vt:variant>
        <vt:i4>0</vt:i4>
      </vt:variant>
      <vt:variant>
        <vt:i4>5</vt:i4>
      </vt:variant>
      <vt:variant>
        <vt:lpwstr>C:\Documents and Settings\antok\Local Settings\Temporary Internet Files\OLK137\eFactuurLeesWijzer.docx</vt:lpwstr>
      </vt:variant>
      <vt:variant>
        <vt:lpwstr>_Toc271543441#_Toc271543441</vt:lpwstr>
      </vt:variant>
      <vt:variant>
        <vt:i4>7471210</vt:i4>
      </vt:variant>
      <vt:variant>
        <vt:i4>51</vt:i4>
      </vt:variant>
      <vt:variant>
        <vt:i4>0</vt:i4>
      </vt:variant>
      <vt:variant>
        <vt:i4>5</vt:i4>
      </vt:variant>
      <vt:variant>
        <vt:lpwstr>C:\Documents and Settings\antok\Local Settings\Temporary Internet Files\OLK137\eFactuurLeesWijzer.docx</vt:lpwstr>
      </vt:variant>
      <vt:variant>
        <vt:lpwstr>_Toc271543440#_Toc271543440</vt:lpwstr>
      </vt:variant>
      <vt:variant>
        <vt:i4>7471203</vt:i4>
      </vt:variant>
      <vt:variant>
        <vt:i4>45</vt:i4>
      </vt:variant>
      <vt:variant>
        <vt:i4>0</vt:i4>
      </vt:variant>
      <vt:variant>
        <vt:i4>5</vt:i4>
      </vt:variant>
      <vt:variant>
        <vt:lpwstr>C:\Documents and Settings\antok\Local Settings\Temporary Internet Files\OLK137\eFactuurLeesWijzer.docx</vt:lpwstr>
      </vt:variant>
      <vt:variant>
        <vt:lpwstr>_Toc271543439#_Toc271543439</vt:lpwstr>
      </vt:variant>
      <vt:variant>
        <vt:i4>7471202</vt:i4>
      </vt:variant>
      <vt:variant>
        <vt:i4>39</vt:i4>
      </vt:variant>
      <vt:variant>
        <vt:i4>0</vt:i4>
      </vt:variant>
      <vt:variant>
        <vt:i4>5</vt:i4>
      </vt:variant>
      <vt:variant>
        <vt:lpwstr>C:\Documents and Settings\antok\Local Settings\Temporary Internet Files\OLK137\eFactuurLeesWijzer.docx</vt:lpwstr>
      </vt:variant>
      <vt:variant>
        <vt:lpwstr>_Toc271543438#_Toc271543438</vt:lpwstr>
      </vt:variant>
      <vt:variant>
        <vt:i4>7471213</vt:i4>
      </vt:variant>
      <vt:variant>
        <vt:i4>33</vt:i4>
      </vt:variant>
      <vt:variant>
        <vt:i4>0</vt:i4>
      </vt:variant>
      <vt:variant>
        <vt:i4>5</vt:i4>
      </vt:variant>
      <vt:variant>
        <vt:lpwstr>C:\Documents and Settings\antok\Local Settings\Temporary Internet Files\OLK137\eFactuurLeesWijzer.docx</vt:lpwstr>
      </vt:variant>
      <vt:variant>
        <vt:lpwstr>_Toc271543437#_Toc271543437</vt:lpwstr>
      </vt:variant>
      <vt:variant>
        <vt:i4>7471212</vt:i4>
      </vt:variant>
      <vt:variant>
        <vt:i4>27</vt:i4>
      </vt:variant>
      <vt:variant>
        <vt:i4>0</vt:i4>
      </vt:variant>
      <vt:variant>
        <vt:i4>5</vt:i4>
      </vt:variant>
      <vt:variant>
        <vt:lpwstr>C:\Documents and Settings\antok\Local Settings\Temporary Internet Files\OLK137\eFactuurLeesWijzer.docx</vt:lpwstr>
      </vt:variant>
      <vt:variant>
        <vt:lpwstr>_Toc271543436#_Toc271543436</vt:lpwstr>
      </vt:variant>
      <vt:variant>
        <vt:i4>7471215</vt:i4>
      </vt:variant>
      <vt:variant>
        <vt:i4>21</vt:i4>
      </vt:variant>
      <vt:variant>
        <vt:i4>0</vt:i4>
      </vt:variant>
      <vt:variant>
        <vt:i4>5</vt:i4>
      </vt:variant>
      <vt:variant>
        <vt:lpwstr>C:\Documents and Settings\antok\Local Settings\Temporary Internet Files\OLK137\eFactuurLeesWijzer.docx</vt:lpwstr>
      </vt:variant>
      <vt:variant>
        <vt:lpwstr>_Toc271543435#_Toc271543435</vt:lpwstr>
      </vt:variant>
      <vt:variant>
        <vt:i4>5243000</vt:i4>
      </vt:variant>
      <vt:variant>
        <vt:i4>14</vt:i4>
      </vt:variant>
      <vt:variant>
        <vt:i4>0</vt:i4>
      </vt:variant>
      <vt:variant>
        <vt:i4>5</vt:i4>
      </vt:variant>
      <vt:variant>
        <vt:lpwstr>mailto:servicecentrum@logius.nl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BZK-sjabloon</dc:subject>
  <dc:creator>antok</dc:creator>
  <cp:lastModifiedBy>Roland Hommes</cp:lastModifiedBy>
  <cp:revision>4</cp:revision>
  <cp:lastPrinted>2009-06-26T14:57:00Z</cp:lastPrinted>
  <dcterms:created xsi:type="dcterms:W3CDTF">2010-09-14T09:47:00Z</dcterms:created>
  <dcterms:modified xsi:type="dcterms:W3CDTF">2010-09-16T14:31:00Z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SjabloonNaam">
    <vt:lpwstr>Rapport</vt:lpwstr>
  </property>
  <property fmtid="{D5CDD505-2E9C-101B-9397-08002B2CF9AE}" pid="4" name="Datum">
    <vt:lpwstr>7 september 2010</vt:lpwstr>
  </property>
  <property fmtid="{D5CDD505-2E9C-101B-9397-08002B2CF9AE}" pid="5" name="Titel">
    <vt:lpwstr>eFactuur Leeswijzer Berichtdocumentatie</vt:lpwstr>
  </property>
  <property fmtid="{D5CDD505-2E9C-101B-9397-08002B2CF9AE}" pid="6" name="OnderTitel">
    <vt:lpwstr>OnderTitel</vt:lpwstr>
  </property>
  <property fmtid="{D5CDD505-2E9C-101B-9397-08002B2CF9AE}" pid="7" name="Rubricering">
    <vt:lpwstr> </vt:lpwstr>
  </property>
  <property fmtid="{D5CDD505-2E9C-101B-9397-08002B2CF9AE}" pid="8" name="RubriceringOpDoc">
    <vt:lpwstr>OnWaar</vt:lpwstr>
  </property>
  <property fmtid="{D5CDD505-2E9C-101B-9397-08002B2CF9AE}" pid="9" name="Datum_kop">
    <vt:lpwstr>Datum</vt:lpwstr>
  </property>
  <property fmtid="{D5CDD505-2E9C-101B-9397-08002B2CF9AE}" pid="10" name="Versie_kop">
    <vt:lpwstr>Versie</vt:lpwstr>
  </property>
  <property fmtid="{D5CDD505-2E9C-101B-9397-08002B2CF9AE}" pid="11" name="Status_kop">
    <vt:lpwstr>Status</vt:lpwstr>
  </property>
  <property fmtid="{D5CDD505-2E9C-101B-9397-08002B2CF9AE}" pid="12" name="Status">
    <vt:lpwstr>Concept</vt:lpwstr>
  </property>
  <property fmtid="{D5CDD505-2E9C-101B-9397-08002B2CF9AE}" pid="13" name="Versie">
    <vt:lpwstr>2010-10-01</vt:lpwstr>
  </property>
  <property fmtid="{D5CDD505-2E9C-101B-9397-08002B2CF9AE}" pid="14" name="Logo">
    <vt:lpwstr>BZK</vt:lpwstr>
  </property>
  <property fmtid="{D5CDD505-2E9C-101B-9397-08002B2CF9AE}" pid="15" name="Titel_klein">
    <vt:lpwstr>eFactuur Leeswijzer Berichtdocumentatie</vt:lpwstr>
  </property>
  <property fmtid="{D5CDD505-2E9C-101B-9397-08002B2CF9AE}" pid="16" name="Rubricering_klein_pipe">
    <vt:lpwstr/>
  </property>
  <property fmtid="{D5CDD505-2E9C-101B-9397-08002B2CF9AE}" pid="17" name="CPNaam">
    <vt:lpwstr>Roland Hommes</vt:lpwstr>
  </property>
  <property fmtid="{D5CDD505-2E9C-101B-9397-08002B2CF9AE}" pid="18" name="CPTel">
    <vt:lpwstr/>
  </property>
  <property fmtid="{D5CDD505-2E9C-101B-9397-08002B2CF9AE}" pid="19" name="CPEmail">
    <vt:lpwstr>roland.hommes@logius.nl</vt:lpwstr>
  </property>
  <property fmtid="{D5CDD505-2E9C-101B-9397-08002B2CF9AE}" pid="20" name="Postadres_key">
    <vt:lpwstr>Logius</vt:lpwstr>
  </property>
  <property fmtid="{D5CDD505-2E9C-101B-9397-08002B2CF9AE}" pid="21" name="Postadres">
    <vt:lpwstr>Postbus 84011_x000d_
2508 AA  Den Haag</vt:lpwstr>
  </property>
  <property fmtid="{D5CDD505-2E9C-101B-9397-08002B2CF9AE}" pid="22" name="AantalBijl">
    <vt:lpwstr/>
  </property>
</Properties>
</file>