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# **</w:t>
      </w:r>
      <w:r w:rsidDel="00000000" w:rsidR="00000000" w:rsidRPr="00000000">
        <w:rPr>
          <w:b w:val="1"/>
          <w:bCs w:val="1"/>
          <w:rtl w:val="0"/>
        </w:rPr>
        <w:t xml:space="preserve">Etapa 01: Alinhamento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  <w:t xml:space="preserve">## Participante: Laura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- O primeiro passo é a agenda com a empresa em que é apresentado o escopo da vaga do cliente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- No próximo passo ela adiciona a transcrição da agenda em um novo notebooklm junto com um prompt e no próprio notebooklm realiza uma busca sobre o mercado da respectiva empresa que está buscando candidatos e essa busca não é padronizada por meio de prompt pois a ideia é apenas complementar com overview da contratante a transcrição de escopo da vaga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- Criada essa base de conhecimento inicial ela pede ao notebooklm para executar o prompt que foi adicionado e isso gera dados organizados em formato de uma planilha e salva esse resultado como nota do notebooklm transformando em base de conhecimento 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- Os dados resultantes da execução do prompt é adicionado (cópia/cola) de template de BI criado com Google Loocker que é vinculado a planilha Google sheets alimentada anteriormente 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- os três primeiros slides é compartilhado/enviado para a empresa/cliente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- A próxima etapa é iniciar o Search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## Mundo perfeito:  afirmou: 1. Todos os demais recrutadores inputarem os mesmos dados se referindo à adoção de padronização metodológica que foi expressa como dor pelo Abdala logo reforçando esta dor; 2. Reduzir o processo manual (cópia/cola, criar pastas e arquivos de template, até conectar no Loocker para gerar o dash) significando oportunidade de automatizar/agilizar processo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