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# **</w:t>
      </w:r>
      <w:r w:rsidDel="00000000" w:rsidR="00000000" w:rsidRPr="00000000">
        <w:rPr>
          <w:b w:val="1"/>
          <w:bCs w:val="1"/>
          <w:rtl w:val="0"/>
        </w:rPr>
        <w:t xml:space="preserve">Etapa 3 Entrevista**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## Participante: Rafael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- Agenda pelo recruitcrm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- Entra na agenda pelo meet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- Durante agenda realiza transcrições, as transcrições são salvas automaticamente no drive e recebe por email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- Durante a agenda cria a própria anotação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- Possui sistema proprio de registro word e planilha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- Criar notebook com transcrição, anotacao própria da entrevista e prompts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- Executar o prompt, mas algumas vezes o resultado esperado não é gerado precisando testar executar 5 ou 10x, citando ter demorado até 25min nessa tarefa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- revisar os resultados gerados pela execução do prompt no notebooklm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- Adicionar o resultado do notebboklm revisado no recruitcrm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## Dor: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- ligações nas previas não tem transcrição 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- buscas importar/ingestão do LinkedIn no recruitcrm não está funcionando, faltam informações 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- importar/ingestão de dados do LinkedIn no recruitcrm por vezes é demorada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- executar prompt em alinhamentos as vezes não gera o resultado esperado ou desejado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- o resultado gerado pelo notebooklm sempre exige revisão manual pois aparecem nomes errados/trocados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## Mundo Perfeito: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