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Legenda:</w:t>
        <w:br w:type="textWrapping"/>
      </w:r>
      <w:r w:rsidDel="00000000" w:rsidR="00000000" w:rsidRPr="00000000">
        <w:rPr>
          <w:color w:val="434343"/>
          <w:highlight w:val="yellow"/>
          <w:rtl w:val="0"/>
        </w:rPr>
        <w:t xml:space="preserve">+ </w:t>
      </w:r>
      <w:r w:rsidDel="00000000" w:rsidR="00000000" w:rsidRPr="00000000">
        <w:rPr>
          <w:color w:val="434343"/>
          <w:rtl w:val="0"/>
        </w:rPr>
        <w:t xml:space="preserve">ação</w:t>
        <w:br w:type="textWrapping"/>
      </w:r>
      <w:r w:rsidDel="00000000" w:rsidR="00000000" w:rsidRPr="00000000">
        <w:rPr>
          <w:color w:val="434343"/>
          <w:shd w:fill="ff9900" w:val="clear"/>
          <w:rtl w:val="0"/>
        </w:rPr>
        <w:t xml:space="preserve">- </w:t>
      </w:r>
      <w:r w:rsidDel="00000000" w:rsidR="00000000" w:rsidRPr="00000000">
        <w:rPr>
          <w:color w:val="434343"/>
          <w:rtl w:val="0"/>
        </w:rPr>
        <w:t xml:space="preserve">automático</w:t>
      </w:r>
    </w:p>
    <w:p w:rsidR="00000000" w:rsidDel="00000000" w:rsidP="00000000" w:rsidRDefault="00000000" w:rsidRPr="00000000" w14:paraId="00000002">
      <w:pPr>
        <w:rPr>
          <w:color w:val="434343"/>
        </w:rPr>
      </w:pPr>
      <w:r w:rsidDel="00000000" w:rsidR="00000000" w:rsidRPr="00000000">
        <w:rPr>
          <w:color w:val="434343"/>
          <w:highlight w:val="green"/>
          <w:rtl w:val="0"/>
        </w:rPr>
        <w:t xml:space="preserve">* </w:t>
      </w:r>
      <w:r w:rsidDel="00000000" w:rsidR="00000000" w:rsidRPr="00000000">
        <w:rPr>
          <w:color w:val="434343"/>
          <w:rtl w:val="0"/>
        </w:rPr>
        <w:t xml:space="preserve">boa prática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Fase1 - Alinhamento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criar notebook do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criar planilha do projeto na pasta do cliente no hub (cópia do modelo no hub)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transcrever reunião de alinhamento (meet+gemini)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hd w:fill="ff9900" w:val="clear"/>
          <w:rtl w:val="0"/>
        </w:rPr>
        <w:t xml:space="preserve">- </w:t>
      </w:r>
      <w:r w:rsidDel="00000000" w:rsidR="00000000" w:rsidRPr="00000000">
        <w:rPr>
          <w:rtl w:val="0"/>
        </w:rPr>
        <w:t xml:space="preserve">transcrição chega por email e é salva no “meu drive” (meet recordings)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transcrição em .doc no notebook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nota de conhecimentos do consultor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transformar nota acima como fonte no notebook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links/docs do setor/empresa no notebook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prompt de alinhamento em .doc no notebook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copiar resposta no notebook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colar resposta na planilha (aba Alinhamento)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salvar resposta nas observações do notebook (nomear)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transformar observação em fonte do notebook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excluir transcrição do notebook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excluir prompt do notebook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excluir links do notebook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criar portfólio (cópia do modelo no Looker com planilha fonte “-”)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revisar layout do looker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gerar PDF de 1-4 no looker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Fase2 - Entrevistas</w:t>
      </w:r>
      <w:r w:rsidDel="00000000" w:rsidR="00000000" w:rsidRPr="00000000">
        <w:rPr>
          <w:rtl w:val="0"/>
        </w:rPr>
        <w:t xml:space="preserve"> se repete a cada entrevista: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prompt de entrevistas no notebook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transcrever entrevistas (meet+gemini)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ff9900" w:val="clear"/>
          <w:rtl w:val="0"/>
        </w:rPr>
        <w:t xml:space="preserve">- </w:t>
      </w:r>
      <w:r w:rsidDel="00000000" w:rsidR="00000000" w:rsidRPr="00000000">
        <w:rPr>
          <w:rtl w:val="0"/>
        </w:rPr>
        <w:t xml:space="preserve">transcrição chega por email e é salva no “meu drive” (meet recordings)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transcrição em .doc no notebook</w:t>
        <w:br w:type="textWrapping"/>
      </w: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baixar CV do RecruitCRM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CV no notebook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nota com avaliação subjetiva do consultor no notebook (nomear)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transformar nota acima como fonte no notebook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selecionar fontes do candidato e prompt no notebook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copiar resposta no notebook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colar resposta no perfil do candidato no RecruitCRM (nota tipo Entrevista)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salvar resposta nas observações no notebook (nomear)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transformar nota acima em fonte no notebook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excluir transcrição no notebook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excluir nota no notebook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Fase3 - Shortlist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prompt de shortlist no notebook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selecionar fontes dos finalistas (avaliações e CVs) no notebook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copiar resposta no notebook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colar resposta na planilha (aba Shortlist)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salvar resposta nas observações do notebook (nomear)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Fase4 - Tomada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atualizar dados no looker</w:t>
        <w:br w:type="textWrapping"/>
      </w: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extrair 3 relatórios dos finalistas do Cognisess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3 relatórios do Cognisess dos finalistas no notebook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inserir prompt decision framework no notebook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copiar resposta no notebook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colar resposta na planilha (aba Tomada de Decisão)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criar relatório (cópia do modelo no Looker com planilha fonte “Tomada de Decisão”)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highlight w:val="green"/>
          <w:rtl w:val="0"/>
        </w:rPr>
        <w:t xml:space="preserve">* </w:t>
      </w:r>
      <w:r w:rsidDel="00000000" w:rsidR="00000000" w:rsidRPr="00000000">
        <w:rPr>
          <w:rtl w:val="0"/>
        </w:rPr>
        <w:t xml:space="preserve">revisar layout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yellow"/>
          <w:rtl w:val="0"/>
        </w:rPr>
        <w:t xml:space="preserve">+ </w:t>
      </w:r>
      <w:r w:rsidDel="00000000" w:rsidR="00000000" w:rsidRPr="00000000">
        <w:rPr>
          <w:rtl w:val="0"/>
        </w:rPr>
        <w:t xml:space="preserve">gerar pdf</w:t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