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FXA REINVENT Project 2</w:t>
        <w:br/>
        <w:t>Windows Command and Troubleshooting Record</w:t>
      </w:r>
    </w:p>
    <w:p>
      <w:pPr>
        <w:jc w:val="center"/>
      </w:pPr>
      <w:r>
        <w:rPr>
          <w:i/>
          <w:sz w:val="22"/>
        </w:rPr>
        <w:t>REINVENT-based generative design of Factor Xa inhibitors using scaffold-aware ML scoring</w:t>
      </w:r>
    </w:p>
    <w:p>
      <w:pPr>
        <w:jc w:val="center"/>
      </w:pPr>
      <w:r>
        <w:rPr>
          <w:sz w:val="18"/>
        </w:rPr>
        <w:t>Updated with final consistency checks, local Windows patch caveat, and 06B/06C reproducibility polish.</w:t>
      </w:r>
    </w:p>
    <w:p>
      <w:pPr>
        <w:spacing w:before="80" w:after="80"/>
        <w:shd w:fill="FFF2CC"/>
      </w:pPr>
      <w:r>
        <w:rPr>
          <w:b/>
          <w:color w:val="9C6500"/>
          <w:sz w:val="20"/>
        </w:rPr>
        <w:t xml:space="preserve">Important: </w:t>
      </w:r>
      <w:r>
        <w:rPr>
          <w:sz w:val="20"/>
        </w:rPr>
        <w:t>Do not paste the PowerShell prompt itself. Paste only the commands shown in code blocks. The prompt text such as (fxa_reinvent4_py311) PS ...&gt; is not part of a command.</w:t>
      </w:r>
    </w:p>
    <w:p>
      <w:pPr>
        <w:pStyle w:val="Heading1"/>
      </w:pPr>
      <w:r>
        <w:t>1. Final Verified Project 2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664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Original Prior</w:t>
            </w:r>
          </w:p>
        </w:tc>
        <w:tc>
          <w:tcPr>
            <w:tcW w:type="dxa" w:w="2664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FXA TL Model</w:t>
            </w:r>
          </w:p>
        </w:tc>
        <w:tc>
          <w:tcPr>
            <w:tcW w:type="dxa" w:w="2664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Rate-normalized interpretation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6"/>
              </w:rPr>
              <w:t>Valid molecules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982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911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Both scored sets were fully RDKit-valid after REINVENT invalid-SMILES removal.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6"/>
              </w:rPr>
              <w:t>Mean predicted pKi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6.531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6.674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+0.143 pKi shift.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6"/>
              </w:rPr>
              <w:t>Top-10 mean predicted pKi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7.573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8.021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+0.448 pKi improvement.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6"/>
              </w:rPr>
              <w:t>Max predicted pKi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7.921826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8.941557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+1.019731 pKi improvement.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6"/>
              </w:rPr>
              <w:t>Predicted pKi &gt;= 7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102 / 982 = 10.4%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171 / 911 = 18.8%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+8.4 percentage-point enrichment.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6"/>
              </w:rPr>
              <w:t>Predicted pKi &gt;= 8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0 / 982 = 0.0%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4 / 911 = 0.4%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TL generated high-scoring candidates absent from prior.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6"/>
              </w:rPr>
              <w:t>Basic druglike molecules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791 / 982 = 80.5%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600 / 911 = 65.9%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-14.7 percentage-point druglike trade-off.</w:t>
            </w:r>
          </w:p>
        </w:tc>
      </w:tr>
    </w:tbl>
    <w:p/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Defensible conclusion: </w:t>
      </w:r>
      <w:r>
        <w:rPr>
          <w:sz w:val="20"/>
        </w:rPr>
        <w:t>REINVENT transfer learning increased the fraction of generated molecules with predicted FXA pKi &gt;= 7 from 10.4% to 18.8%, produced 4 predicted pKi &gt;= 8 molecules compared with none from the prior, and improved the top-10 mean predicted pKi from 7.573 to 8.021. The druglike fraction decreased from 80.5% to 65.9%, so downstream filtering and docking validation are required.</w:t>
      </w:r>
    </w:p>
    <w:p>
      <w:pPr>
        <w:pStyle w:val="Heading1"/>
      </w:pPr>
      <w:r>
        <w:t>2. Environment and Installation Commands That Worked</w:t>
      </w:r>
    </w:p>
    <w:p>
      <w:pPr>
        <w:pStyle w:val="Heading2"/>
      </w:pPr>
      <w:r>
        <w:t>2.1 Create and activate the Python 3.11 environment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conda create -n fxa_reinvent4_py311 python=3.11 -y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conda activate fxa_reinvent4_py311</w:t>
      </w:r>
    </w:p>
    <w:p>
      <w:pPr>
        <w:spacing w:after="60"/>
      </w:pP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Why this was needed: </w:t>
      </w:r>
      <w:r>
        <w:rPr>
          <w:sz w:val="20"/>
        </w:rPr>
        <w:t>The first Python 3.10 environment failed because REINVENT 4.8.24 required Python &gt;= 3.11. The working environment was fxa_reinvent4_py311.</w:t>
      </w:r>
    </w:p>
    <w:p>
      <w:pPr>
        <w:pStyle w:val="Heading2"/>
      </w:pPr>
      <w:r>
        <w:t>2.2 Install Git if missing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conda install -c conda-forge git -y</w:t>
      </w:r>
    </w:p>
    <w:p>
      <w:pPr>
        <w:spacing w:after="60"/>
      </w:pP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Troubleshooting: </w:t>
      </w:r>
      <w:r>
        <w:rPr>
          <w:sz w:val="20"/>
        </w:rPr>
        <w:t>The first clone/install attempt failed because git was not recognized. Installing Git into the conda environment fixed this.</w:t>
      </w:r>
    </w:p>
    <w:p>
      <w:pPr>
        <w:pStyle w:val="Heading2"/>
      </w:pPr>
      <w:r>
        <w:t>2.3 Install REINVENT4 from cloned source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cd C:\Users\eluma\Documents\mission_30days_3_portfolios\FXA_REINVENT_Portfolio\external\REINVENT4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install.py cpu *&gt; ..\..\scripts\02_reinvent_install_py311_retry2.log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Get-Content ..\..\scripts\02_reinvent_install_py311_retry2.log -Tail 120</w:t>
      </w:r>
    </w:p>
    <w:p>
      <w:pPr>
        <w:spacing w:after="60"/>
      </w:pP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Successful evidence: </w:t>
      </w:r>
      <w:r>
        <w:rPr>
          <w:sz w:val="20"/>
        </w:rPr>
        <w:t>The successful install log showed reinvent-4.8.24 and a CPU PyTorch build installed in the fxa_reinvent4_py311 environment.</w:t>
      </w:r>
    </w:p>
    <w:p>
      <w:pPr>
        <w:pStyle w:val="Heading2"/>
      </w:pPr>
      <w:r>
        <w:t>2.4 Download and verify the REINVENT prior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cd C:\Users\eluma\Documents\mission_30days_3_portfolios\FXA_REINVENT_Portfolio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New-Item -ItemType Directory -Force .\external\REINVENT4\priors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curl.exe -L "https://zenodo.org/records/15641297/files/reinvent.prior?download=1" -o ".\external\REINVENT4\priors\reinvent.prior"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Test-Path .\external\REINVENT4\priors\reinvent.prior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Get-Item .\external\REINVENT4\priors\reinvent.prior | Select-Object Name,Length,LastWriteTime</w:t>
      </w:r>
    </w:p>
    <w:p>
      <w:pPr>
        <w:spacing w:after="60"/>
      </w:pPr>
    </w:p>
    <w:p>
      <w:pPr>
        <w:spacing w:before="80" w:after="80"/>
        <w:shd w:fill="FFF2CC"/>
      </w:pPr>
      <w:r>
        <w:rPr>
          <w:b/>
          <w:color w:val="9C6500"/>
          <w:sz w:val="20"/>
        </w:rPr>
        <w:t xml:space="preserve">Prior hash warning: </w:t>
      </w:r>
      <w:r>
        <w:rPr>
          <w:sz w:val="20"/>
        </w:rPr>
        <w:t>During REINVENT runs, the log printed an invalid hash warning for reinvent.prior. This did not block loading or training. The real blocker later was unsupported tokens/elements in the TL seed file, not the hash warning.</w:t>
      </w:r>
    </w:p>
    <w:p>
      <w:pPr>
        <w:pStyle w:val="Heading2"/>
      </w:pPr>
      <w:r>
        <w:t>2.5 Fix Pillow/RDKit dependency issues after install cleanup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-m pip uninstall -y pillow PIL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conda remove pillow -y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-m pip install --no-cache-dir --force-reinstall pillow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-m pip install --no-cache-dir --only-binary=:all: "rdkit&gt;=2025.09.1" "matplotlib&gt;=3.7,&lt;4"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-m pip install charset-normalizer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-m pip check</w:t>
      </w:r>
    </w:p>
    <w:p>
      <w:pPr>
        <w:spacing w:after="60"/>
      </w:pP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Troubleshooting: </w:t>
      </w:r>
      <w:r>
        <w:rPr>
          <w:sz w:val="20"/>
        </w:rPr>
        <w:t>This fixed the PIL/Pillow DLL issue and missing dependencies after the REINVENT installation adjustments.</w:t>
      </w:r>
    </w:p>
    <w:p>
      <w:pPr>
        <w:pStyle w:val="Heading2"/>
      </w:pPr>
      <w:r>
        <w:t>2.6 Windows-only local patch for REINVENT hw_report.py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notepad $env:CONDA_PREFIX\Lib\site-packages\reinvent\utils\hw_report.py</w:t>
      </w:r>
    </w:p>
    <w:p>
      <w:pPr>
        <w:spacing w:after="60"/>
      </w:pPr>
    </w:p>
    <w:p>
      <w:pPr>
        <w:spacing w:before="80" w:after="80"/>
        <w:shd w:fill="FFF2CC"/>
      </w:pPr>
      <w:r>
        <w:rPr>
          <w:b/>
          <w:color w:val="9C6500"/>
          <w:sz w:val="20"/>
        </w:rPr>
        <w:t xml:space="preserve">Local non-portable patch caveat: </w:t>
      </w:r>
      <w:r>
        <w:rPr>
          <w:sz w:val="20"/>
        </w:rPr>
        <w:t>This fix edits an installed REINVENT package file inside the local conda environment. On a clean Windows environment, this patch must be re-applied, or REINVENT can be run under WSL/Linux where the Unix resource module is available. This patch made the Unix-only resource module optional so REINVENT could run on Windows.</w:t>
      </w: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Why this matters: </w:t>
      </w:r>
      <w:r>
        <w:rPr>
          <w:sz w:val="20"/>
        </w:rPr>
        <w:t>The original error was ModuleNotFoundError: No module named resource. Documenting this patch prevents future confusion when reproducing on a fresh Windows install.</w:t>
      </w:r>
    </w:p>
    <w:p>
      <w:pPr>
        <w:pStyle w:val="Heading1"/>
      </w:pPr>
      <w:r>
        <w:t>3. Project Setup Commands</w:t>
      </w:r>
    </w:p>
    <w:p>
      <w:pPr>
        <w:pStyle w:val="Heading2"/>
      </w:pPr>
      <w:r>
        <w:t>3.1 Go to project folder and activate environment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cd C:\Users\eluma\Documents\mission_30days_3_portfolios\FXA_REINVENT_Portfolio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conda activate fxa_reinvent4_py311</w:t>
      </w:r>
    </w:p>
    <w:p>
      <w:pPr>
        <w:spacing w:after="60"/>
      </w:pPr>
    </w:p>
    <w:p>
      <w:pPr>
        <w:pStyle w:val="Heading2"/>
      </w:pPr>
      <w:r>
        <w:t>3.2 Copy Project 1 model and reference data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Copy-Item ..\FXA_GNN_Portfolio\models\fxa_05b_best_scaffold_feature_model.joblib .\models\.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Copy-Item ..\FXA_GNN_Portfolio\data\processed\fxa_04_modeling_dataset.csv .\data\reference\.</w:t>
      </w:r>
    </w:p>
    <w:p>
      <w:pPr>
        <w:spacing w:after="60"/>
      </w:pPr>
    </w:p>
    <w:p>
      <w:pPr>
        <w:pStyle w:val="Heading2"/>
      </w:pPr>
      <w:r>
        <w:t>3.3 Confirm REINVENT prior exists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Test-Path .\external\REINVENT4\priors\reinvent.prior</w:t>
      </w:r>
    </w:p>
    <w:p>
      <w:pPr>
        <w:spacing w:after="60"/>
      </w:pP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Expected output: </w:t>
      </w:r>
      <w:r>
        <w:rPr>
          <w:sz w:val="20"/>
        </w:rPr>
        <w:t>True</w:t>
      </w:r>
    </w:p>
    <w:p>
      <w:pPr>
        <w:pStyle w:val="Heading1"/>
      </w:pPr>
      <w:r>
        <w:t>4. Main Working Pipeline Commands</w:t>
      </w:r>
    </w:p>
    <w:p>
      <w:pPr>
        <w:pStyle w:val="Heading2"/>
      </w:pPr>
      <w:r>
        <w:t>4.1 Step 01 - prepare potent FXA seed SMILES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-m py_compile .\scripts\01_prepare_reinvent_seed_smiles.py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.\scripts\01_prepare_reinvent_seed_smiles.py *&gt; .\scripts\01.log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Get-Content .\scripts\01.log -Tail 120</w:t>
      </w:r>
    </w:p>
    <w:p>
      <w:pPr>
        <w:spacing w:after="60"/>
      </w:pP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Record: </w:t>
      </w:r>
      <w:r>
        <w:rPr>
          <w:sz w:val="20"/>
        </w:rPr>
        <w:t>Successful output included 1249 potent unique seeds passing pKi &gt;= 8.0 and STEP 01 COMPLETE.</w:t>
      </w:r>
    </w:p>
    <w:p>
      <w:pPr>
        <w:pStyle w:val="Heading2"/>
      </w:pPr>
      <w:r>
        <w:t>4.2 Step 03 - prepare flat stereo-free TL SMILES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-m py_compile .\scripts\03_prepare_tl_flat_seed_smiles.py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.\scripts\03_prepare_tl_flat_seed_smiles.py *&gt; .\scripts\03.log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Get-Content .\scripts\03.log -Tail 120</w:t>
      </w:r>
    </w:p>
    <w:p>
      <w:pPr>
        <w:spacing w:after="60"/>
      </w:pP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Record: </w:t>
      </w:r>
      <w:r>
        <w:rPr>
          <w:sz w:val="20"/>
        </w:rPr>
        <w:t>Successful output included 1211 unique all-flat SMILES, 1017 druglike flat SMILES, zero stereo tokens, and STEP 03 COMPLETE.</w:t>
      </w:r>
    </w:p>
    <w:p>
      <w:pPr>
        <w:pStyle w:val="Heading2"/>
      </w:pPr>
      <w:r>
        <w:t>4.3 Step 04B - filter by REINVENT-supported elements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-m py_compile .\scripts\04b_filter_tl_smiles_by_reinvent_supported_elements.py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.\scripts\04b_filter_tl_smiles_by_reinvent_supported_elements.py *&gt; .\scripts\04b.log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Get-Content .\scripts\04b.log -Tail 120</w:t>
      </w:r>
    </w:p>
    <w:p>
      <w:pPr>
        <w:spacing w:after="60"/>
      </w:pP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Record: </w:t>
      </w:r>
      <w:r>
        <w:rPr>
          <w:sz w:val="20"/>
        </w:rPr>
        <w:t>Successful output: 1211 input SMILES, 1199 supported SMILES, 12 removed, unsupported element counts B=9, I=2, P=1, STEP 04B COMPLETE.</w:t>
      </w:r>
    </w:p>
    <w:p>
      <w:pPr>
        <w:pStyle w:val="Heading2"/>
      </w:pPr>
      <w:r>
        <w:t>4.4 Step 04A - split filtered all-flat SMILES into train/validation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-m py_compile .\scripts\04a_make_tl_train_valid_split.py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.\scripts\04a_make_tl_train_valid_split.py *&gt; .\scripts\04a.log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Get-Content .\scripts\04a.log -Tail 120</w:t>
      </w:r>
    </w:p>
    <w:p>
      <w:pPr>
        <w:spacing w:after="60"/>
      </w:pP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Record: </w:t>
      </w:r>
      <w:r>
        <w:rPr>
          <w:sz w:val="20"/>
        </w:rPr>
        <w:t>Final intended route: all-flat elements file. Expected counts: 1199 input, 959 train, 240 validation, zero train/validation overlap, STEP 04A COMPLETE.</w:t>
      </w:r>
    </w:p>
    <w:p>
      <w:pPr>
        <w:pStyle w:val="Heading2"/>
      </w:pPr>
      <w:r>
        <w:t>4.5 Verify final TL train/validation files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Test-Path .\data\reference\tl_split\fxa_tl_train_pki8_all_flat_elements.smi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Test-Path .\data\reference\tl_split\fxa_tl_valid_pki8_all_flat_elements.smi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Get-Content .\data\reference\tl_split\fxa_tl_train_pki8_all_flat_elements.smi | Measure-Object -Line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Get-Content .\data\reference\tl_split\fxa_tl_valid_pki8_all_flat_elements.smi | Measure-Object -Line</w:t>
      </w:r>
    </w:p>
    <w:p>
      <w:pPr>
        <w:spacing w:after="60"/>
      </w:pP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Record: </w:t>
      </w:r>
      <w:r>
        <w:rPr>
          <w:sz w:val="20"/>
        </w:rPr>
        <w:t>Expected: True, True, 959, 240.</w:t>
      </w:r>
    </w:p>
    <w:p>
      <w:pPr>
        <w:pStyle w:val="Heading2"/>
      </w:pPr>
      <w:r>
        <w:t>4.6 Step 04 - run REINVENT transfer learning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reinvent -l .\scripts\04.log .\configs\04_tl_fxa_pki8_all_flat_sanity.toml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Get-Content .\scripts\04.log -Tail 180</w:t>
      </w:r>
    </w:p>
    <w:p>
      <w:pPr>
        <w:spacing w:after="60"/>
      </w:pP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Record: </w:t>
      </w:r>
      <w:r>
        <w:rPr>
          <w:sz w:val="20"/>
        </w:rPr>
        <w:t>Successful output included Best validation loss at epoch 5 and Finished REINVENT.</w:t>
      </w:r>
    </w:p>
    <w:p>
      <w:pPr>
        <w:pStyle w:val="Heading2"/>
      </w:pPr>
      <w:r>
        <w:t>4.7 Confirm TL model files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Get-ChildItem .\models -Filter "fxa_reinvent_tl_pki8_all_flat_sanity.model*"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Get-ChildItem .\models | Sort-Object LastWriteTime -Descending | Select-Object -First 10 Name,Length,LastWriteTime</w:t>
      </w:r>
    </w:p>
    <w:p>
      <w:pPr>
        <w:spacing w:after="60"/>
      </w:pP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Record: </w:t>
      </w:r>
      <w:r>
        <w:rPr>
          <w:sz w:val="20"/>
        </w:rPr>
        <w:t>Successful files included the final .model plus epoch 1-5 .chkpt files.</w:t>
      </w:r>
    </w:p>
    <w:p>
      <w:pPr>
        <w:pStyle w:val="Heading2"/>
      </w:pPr>
      <w:r>
        <w:t>4.8 Step 05 - sample 1000 molecules from TL model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reinvent -l .\scripts\05.log .\configs\05_sample_tl_fxa_pki8_all_flat_sanity_1000.toml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Get-Content .\scripts\05.log -Tail 120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Import-Csv .\data\generated\reinvent_tl_fxa_pki8_all_flat_sanity_1000.csv | Select-Object -First 10</w:t>
      </w:r>
    </w:p>
    <w:p>
      <w:pPr>
        <w:spacing w:after="60"/>
      </w:pP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Record: </w:t>
      </w:r>
      <w:r>
        <w:rPr>
          <w:sz w:val="20"/>
        </w:rPr>
        <w:t>Output file: data/generated/reinvent_tl_fxa_pki8_all_flat_sanity_1000.csv.</w:t>
      </w:r>
    </w:p>
    <w:p>
      <w:pPr>
        <w:pStyle w:val="Heading2"/>
      </w:pPr>
      <w:r>
        <w:t>4.9 Step 05D - score TL-generated molecules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-m py_compile .\scripts\05_score_tl_generated_smiles_with_fxa_model.py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.\scripts\05_score_tl_generated_smiles_with_fxa_model.py *&gt; .\scripts\05_score.log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Get-Content .\scripts\05_score.log -Tail 160</w:t>
      </w:r>
    </w:p>
    <w:p>
      <w:pPr>
        <w:spacing w:after="60"/>
      </w:pP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Record: </w:t>
      </w:r>
      <w:r>
        <w:rPr>
          <w:sz w:val="20"/>
        </w:rPr>
        <w:t>Successful output: 911 valid molecules, 600 basic druglike, mean pKi 6.673987780979443, max pKi 8.941557428836823, 171 molecules &gt;=7, 4 molecules &gt;=8.</w:t>
      </w:r>
    </w:p>
    <w:p>
      <w:pPr>
        <w:pStyle w:val="Heading2"/>
      </w:pPr>
      <w:r>
        <w:t>4.10 Step 06A - sample 1000 molecules from original prior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reinvent -l .\scripts\06_sample_prior.log .\configs\06_sample_prior_1000.toml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Get-Content .\scripts\06_sample_prior.log -Tail 120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Import-Csv .\data\generated\reinvent_prior_1000.csv | Select-Object -First 10</w:t>
      </w:r>
    </w:p>
    <w:p>
      <w:pPr>
        <w:spacing w:after="60"/>
      </w:pP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Record: </w:t>
      </w:r>
      <w:r>
        <w:rPr>
          <w:sz w:val="20"/>
        </w:rPr>
        <w:t>Output file: data/generated/reinvent_prior_1000.csv.</w:t>
      </w:r>
    </w:p>
    <w:p>
      <w:pPr>
        <w:pStyle w:val="Heading2"/>
      </w:pPr>
      <w:r>
        <w:t>4.11 Step 06B - score prior-generated molecules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-m py_compile .\scripts\06_score_prior_generated_smiles_with_fxa_model.py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.\scripts\06_score_prior_generated_smiles_with_fxa_model.py *&gt; .\scripts\06_score_prior.log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Get-Content .\scripts\06_score_prior.log -Tail 160</w:t>
      </w:r>
    </w:p>
    <w:p>
      <w:pPr>
        <w:spacing w:after="60"/>
      </w:pP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Record: </w:t>
      </w:r>
      <w:r>
        <w:rPr>
          <w:sz w:val="20"/>
        </w:rPr>
        <w:t>Source-of-truth prior values: 982 valid, 791 basic druglike, mean pKi 6.531452, max pKi 7.921826, 102 molecules &gt;=7, 0 molecules &gt;=8.</w:t>
      </w:r>
    </w:p>
    <w:p>
      <w:pPr>
        <w:pStyle w:val="Heading2"/>
      </w:pPr>
      <w:r>
        <w:t>4.12 Step 06C - compare prior vs TL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-m py_compile .\scripts\06_compare_prior_vs_tl_scores.py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.\scripts\06_compare_prior_vs_tl_scores.py *&gt; .\scripts\06_compare.log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Get-Content .\scripts\06_compare.log -Tail 120</w:t>
      </w:r>
    </w:p>
    <w:p>
      <w:pPr>
        <w:spacing w:after="60"/>
      </w:pP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Record: </w:t>
      </w:r>
      <w:r>
        <w:rPr>
          <w:sz w:val="20"/>
        </w:rPr>
        <w:t>Successful comparison: mean pKi shift +0.143, top-10 mean pKi shift +0.448, pKi &gt;=7 count shift +69, pKi &gt;=8 count shift +4.</w:t>
      </w:r>
    </w:p>
    <w:p>
      <w:pPr>
        <w:pStyle w:val="Heading2"/>
      </w:pPr>
      <w:r>
        <w:t>4.13 Final source-of-truth comparison check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.\scripts\06_compare_prior_vs_tl_scores.py *&gt; .\scripts\06_compare_final_check.log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Get-Content .\scripts\06_compare_final_check.log -Tail 120</w:t>
      </w:r>
    </w:p>
    <w:p>
      <w:pPr>
        <w:spacing w:after="60"/>
      </w:pP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Record: </w:t>
      </w:r>
      <w:r>
        <w:rPr>
          <w:sz w:val="20"/>
        </w:rPr>
        <w:t>Verified final values: prior/TL valid 982/911, pKi &gt;=7 102/171, pKi &gt;=8 0/4, druglike 791/600, max pKi 7.921826/8.941557.</w:t>
      </w:r>
    </w:p>
    <w:p>
      <w:pPr>
        <w:pStyle w:val="Heading2"/>
      </w:pPr>
      <w:r>
        <w:t>4.14 Step 07 - prioritize TL candidates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-m py_compile .\scripts\07_prioritize_tl_fxa_candidates.py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.\scripts\07_prioritize_tl_fxa_candidates.py *&gt; .\scripts\07.log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Get-Content .\scripts\07.log -Tail 160</w:t>
      </w:r>
    </w:p>
    <w:p>
      <w:pPr>
        <w:spacing w:after="60"/>
      </w:pP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Record: </w:t>
      </w:r>
      <w:r>
        <w:rPr>
          <w:sz w:val="20"/>
        </w:rPr>
        <w:t>Successful output: 600 valid + novel + druglike candidates, 2 Tier 1, 13 Tier 2, 77 Tier 3, top-30 docking queue created.</w:t>
      </w:r>
    </w:p>
    <w:p>
      <w:pPr>
        <w:pStyle w:val="Heading2"/>
      </w:pPr>
      <w:r>
        <w:t>4.15 Step 08 - create final figures and summary tables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-m py_compile .\scripts\08_make_project2_summary_figures.py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python .\scripts\08_make_project2_summary_figures.py *&gt; .\scripts\08.log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Get-Content .\scripts\08.log -Tail 160</w:t>
      </w:r>
    </w:p>
    <w:p>
      <w:pPr>
        <w:spacing w:after="60"/>
      </w:pP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Record: </w:t>
      </w:r>
      <w:r>
        <w:rPr>
          <w:sz w:val="20"/>
        </w:rPr>
        <w:t>Successful output: STEP 08 COMPLETE.</w:t>
      </w:r>
    </w:p>
    <w:p>
      <w:pPr>
        <w:pStyle w:val="Heading1"/>
      </w:pPr>
      <w:r>
        <w:t>5. Final Internal-Consistency Checks</w:t>
      </w:r>
    </w:p>
    <w:p>
      <w:pPr>
        <w:pStyle w:val="Heading2"/>
      </w:pPr>
      <w:r>
        <w:t>5.1 Confirm final workflow uses all-flat elements, not druglike-flat training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Get-ChildItem .\configs, .\scripts -Recurse -File -Include *.toml,*.py |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Select-String -Pattern "druglike_flat" -CaseSensitive:$false</w:t>
      </w:r>
    </w:p>
    <w:p>
      <w:pPr>
        <w:spacing w:after="60"/>
      </w:pP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Interpretation: </w:t>
      </w:r>
      <w:r>
        <w:rPr>
          <w:sz w:val="20"/>
        </w:rPr>
        <w:t>References to druglike_flat in comments, options, or old branching logic are acceptable. The active TL TOML should not point to druglike_flat training files. It should point to the all-flat elements train/validation files.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Select-String -Path .\configs\04_tl_fxa_pki8_all_flat_sanity.toml -Pattern "smiles_file|validation_smiles_file|druglike_flat|all_flat_elements"</w:t>
      </w:r>
    </w:p>
    <w:p>
      <w:pPr>
        <w:spacing w:after="60"/>
      </w:pP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Expected active TL paths: </w:t>
      </w:r>
      <w:r>
        <w:rPr>
          <w:sz w:val="20"/>
        </w:rPr>
        <w:t>smiles_file should be data/reference/tl_split/fxa_tl_train_pki8_all_flat_elements.smi and validation_smiles_file should be data/reference/tl_split/fxa_tl_valid_pki8_all_flat_elements.smi.</w:t>
      </w: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Why this check matters: </w:t>
      </w:r>
      <w:r>
        <w:rPr>
          <w:sz w:val="20"/>
        </w:rPr>
        <w:t>Step 03 produced both an all-flat set of 1211 molecules and a druglike-flat set of 1017 molecules. The final TL route used the all-flat set, then filtered unsupported elements to 1199, then split to 959 train and 240 validation. The 1017 druglike-flat number is valid but was not the final TL training input.</w:t>
      </w:r>
    </w:p>
    <w:p>
      <w:pPr>
        <w:pStyle w:val="Heading2"/>
      </w:pPr>
      <w:r>
        <w:t>5.2 Clarify 06B and 06C numbering</w:t>
      </w:r>
    </w:p>
    <w:p>
      <w:pPr>
        <w:spacing w:before="80" w:after="80"/>
        <w:shd w:fill="EAF3F8"/>
      </w:pPr>
      <w:r>
        <w:rPr>
          <w:b/>
          <w:color w:val="1F4E79"/>
          <w:sz w:val="20"/>
        </w:rPr>
        <w:t xml:space="preserve">Reproducibility polish: </w:t>
      </w:r>
      <w:r>
        <w:rPr>
          <w:sz w:val="20"/>
        </w:rPr>
        <w:t>Two script filenames begin with 06_: 06_score_prior_generated_smiles_with_fxa_model.py and 06_compare_prior_vs_tl_scores.py. This is harmless because each command is explicit, but in documentation they should be described as Step 06B and Step 06C. README and write-up script lists should use the same Step 06B/06C wording.</w:t>
      </w:r>
    </w:p>
    <w:p>
      <w:pPr>
        <w:pStyle w:val="Heading1"/>
      </w:pPr>
      <w:r>
        <w:t>6. Troubleshooting Notes and What Fixed Each Issue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Issue</w:t>
            </w:r>
          </w:p>
        </w:tc>
        <w:tc>
          <w:tcPr>
            <w:tcW w:type="dxa" w:w="3552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What happened</w:t>
            </w:r>
          </w:p>
        </w:tc>
        <w:tc>
          <w:tcPr>
            <w:tcW w:type="dxa" w:w="3552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Fix / interpretation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Python version mismatch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Python 3.10 failed because REINVENT 4.8.24 required Python &gt;= 3.11.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Created and used fxa_reinvent4_py311.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Git not recognized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The REINVENT source install workflow required Git.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Installed Git into the conda environment with conda install -c conda-forge git -y.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Missing REINVENT prior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The cloned REINVENT repository did not include reinvent.prior.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Downloaded the official prior to external/REINVENT4/priors/reinvent.prior and verified the file existed.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Windows resource module error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REINVENT imported Unix-only resource module, which is unavailable on native Windows.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Applied a local Windows compatibility patch in hw_report.py to make resource optional. Caveat: this edits an installed package file and must be re-applied on a clean Windows environment, or use WSL/Linux where resource exists.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Pillow/PIL DLL issue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Pillow import failed after installation cleanup.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Uninstalled/reinstalled Pillow and restored RDKit/matplotlib/charset-normalizer dependencies.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Unsupported B token during TL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REINVENT prior vocabulary did not support a molecule containing boron.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Replaced brittle token allow-list idea with an RDKit element filter. Removed 12 molecules containing B, I, or P.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Token allow-list false-positive risk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Hard-coded tokens from a single error message could wrongly remove valid protonated or ring-closure SMILES.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Used RDKit atom-symbol filtering instead of SMILES token filtering.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Druglike vs all-flat split mixup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A rerun of Step 04A initially used druglike_flat instead of all_flat.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Patched INPUT_MODE to all_flat and used fxa_reinvent_tl_pki_ge_8p0_flat_reinvent_elements_smiles_only.smi.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REINVENT failed-to-sanitize messages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During TL monitoring, many sampled SMILES failed to sanitize.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Correctly treated these as non-fatal sampling-monitor warnings because the TL run finished successfully. Later sampling output was scored only after RDKit validation.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RF tree uncertainty with sklearn Pipeline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Individual RF trees cannot be called on raw 2048-bit features after the pipeline has a VarianceThreshold step.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Applied fitted preprocessing steps before per-tree predictions for RF uncertainty.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Unequal denominator comparison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Prior produced 982 valid molecules while TL produced 911, so raw counts alone were not defensible.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Added rate-normalized interpretation: pKi &gt;=7 increased from 10.4% to 18.8%; druglike fraction decreased from 80.5% to 65.9%.</w:t>
            </w:r>
          </w:p>
        </w:tc>
      </w:tr>
    </w:tbl>
    <w:p/>
    <w:p>
      <w:pPr>
        <w:pStyle w:val="Heading1"/>
      </w:pPr>
      <w:r>
        <w:t>7. Final Output Files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results\tables\project2_final_key_metrics.csv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results\figures\prior_vs_tl_key_metrics.png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results\figures\prior_vs_tl_predicted_pki_distribution.png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results\figures\tl_candidate_tier_counts.png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results\metrics\project2_final_summary.json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results\metrics\project2_final_summary.txt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results\tables\tl_fxa_docking_queue_top30.csv</w:t>
      </w:r>
    </w:p>
    <w:p>
      <w:pPr>
        <w:spacing w:after="60"/>
      </w:pPr>
    </w:p>
    <w:p>
      <w:pPr>
        <w:pStyle w:val="Heading1"/>
      </w:pPr>
      <w:r>
        <w:t>8. Optional Helper Commands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Get-ChildItem .\data\generated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Get-ChildItem .\results\tables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Get-ChildItem .\results\figures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Import-Csv .\results\tables\tl_fxa_docking_queue_top30.csv | Select-Object -First 10</w:t>
      </w:r>
    </w:p>
    <w:p>
      <w:pPr>
        <w:shd w:fill="F2F2F2"/>
        <w:spacing w:before="0" w:after="0"/>
        <w:ind w:left="173"/>
      </w:pPr>
      <w:r>
        <w:rPr>
          <w:rFonts w:ascii="Courier New" w:hAnsi="Courier New" w:eastAsia="Courier New"/>
          <w:sz w:val="15"/>
        </w:rPr>
        <w:t>Import-Csv .\results\tables\project2_final_key_metrics.csv</w:t>
      </w:r>
    </w:p>
    <w:p>
      <w:pPr>
        <w:spacing w:after="60"/>
      </w:pPr>
    </w:p>
    <w:p>
      <w:pPr>
        <w:pStyle w:val="Heading1"/>
      </w:pPr>
      <w:r>
        <w:t>9. Final Learning Summary</w:t>
      </w:r>
    </w:p>
    <w:p>
      <w:pPr>
        <w:spacing w:after="160"/>
      </w:pPr>
      <w:r>
        <w:t>This record documents a complete Windows-based Project 2 workflow: installing REINVENT4, resolving Windows-specific issues, preparing FXA seed molecules, running transfer learning, scoring generated molecules with a scaffold-aware FXA ML model, normalizing the prior-vs-TL comparison by valid molecule counts, and creating a final docking queue. The troubleshooting steps are part of the scientific record because they show how each failure mode was diagnosed and fixed.</w:t>
      </w:r>
    </w:p>
    <w:sectPr w:rsidR="00FC693F" w:rsidRPr="0006063C" w:rsidSect="00034616">
      <w:footerReference w:type="default" r:id="rId9"/>
      <w:pgSz w:w="12240" w:h="15840"/>
      <w:pgMar w:top="864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FXA REINVENT Project 2 - Windows Command and Troubleshooting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