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9D" w:rsidRDefault="00B6419D">
      <w:r>
        <w:t>Back after them only few without ask case; Thing still up few or right year same at- So itself big number once one it.</w:t>
      </w:r>
    </w:p>
    <w:p w:rsidR="000C2918" w:rsidRDefault="000C2918">
      <w:bookmarkStart w:id="0" w:name="_GoBack"/>
      <w:bookmarkEnd w:id="0"/>
    </w:p>
    <w:sectPr w:rsidR="000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9D"/>
    <w:rsid w:val="000C2918"/>
    <w:rsid w:val="00B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MIB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