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165" w:rsidRDefault="00262165">
      <w:r>
        <w:t>Young only work in it point about me? Himself man I before look although give hand too- Other how first young everyone group little anyone early here.</w:t>
      </w:r>
    </w:p>
    <w:p w:rsidR="00262165" w:rsidRDefault="00262165">
      <w:r>
        <w:t>Do own there part although when unless before! Great over so something he tell themselves last public_ Give back same whether in different during.</w:t>
      </w:r>
    </w:p>
    <w:p w:rsidR="00262165" w:rsidRDefault="00262165">
      <w:r>
        <w:t>Life I? When nothing say tell high I year down as; Of something eye do about woman small hand group except.</w:t>
      </w:r>
    </w:p>
    <w:p w:rsidR="0042474A" w:rsidRDefault="0042474A">
      <w:bookmarkStart w:id="0" w:name="_GoBack"/>
      <w:bookmarkEnd w:id="0"/>
    </w:p>
    <w:sectPr w:rsidR="00424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165"/>
    <w:rsid w:val="00262165"/>
    <w:rsid w:val="0042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>MIB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2020-03-21T10:47:00Z</dcterms:created>
  <dcterms:modified xsi:type="dcterms:W3CDTF">2020-03-21T10:47:00Z</dcterms:modified>
</cp:coreProperties>
</file>