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C1" w:rsidRPr="002C57A4" w:rsidRDefault="00904EC1" w:rsidP="00904EC1">
      <w:pPr>
        <w:rPr>
          <w:rFonts w:ascii="Genath Regular" w:eastAsia="华文细黑" w:hAnsi="Genath Regular"/>
          <w:szCs w:val="21"/>
        </w:rPr>
      </w:pPr>
      <w:r w:rsidRPr="002C57A4">
        <w:rPr>
          <w:rFonts w:ascii="Genath Regular" w:eastAsia="华文细黑" w:hAnsi="Genath Regular" w:hint="eastAsia"/>
          <w:i/>
          <w:szCs w:val="21"/>
        </w:rPr>
        <w:t>人民</w:t>
      </w:r>
      <w:r w:rsidRPr="002C57A4">
        <w:rPr>
          <w:rFonts w:ascii="Genath Regular" w:eastAsia="华文细黑" w:hAnsi="Genath Regular"/>
          <w:szCs w:val="21"/>
        </w:rPr>
        <w:t>, 2014</w:t>
      </w:r>
    </w:p>
    <w:p w:rsidR="00904EC1" w:rsidRPr="002C57A4" w:rsidRDefault="00904EC1" w:rsidP="00904EC1">
      <w:pPr>
        <w:rPr>
          <w:rFonts w:ascii="Genath Regular" w:eastAsia="华文细黑" w:hAnsi="Genath Regular"/>
          <w:szCs w:val="21"/>
        </w:rPr>
      </w:pPr>
      <w:r w:rsidRPr="002C57A4">
        <w:rPr>
          <w:rFonts w:ascii="Genath Regular" w:eastAsia="华文细黑" w:hAnsi="Genath Regular" w:hint="eastAsia"/>
          <w:szCs w:val="21"/>
        </w:rPr>
        <w:t>旧钢管，空气</w:t>
      </w:r>
    </w:p>
    <w:p w:rsidR="00904EC1" w:rsidRPr="002C57A4" w:rsidRDefault="00904EC1" w:rsidP="00904EC1">
      <w:pPr>
        <w:rPr>
          <w:rFonts w:ascii="Genath Regular" w:eastAsia="华文细黑" w:hAnsi="Genath Regular"/>
          <w:szCs w:val="21"/>
        </w:rPr>
      </w:pPr>
      <w:r w:rsidRPr="002C57A4">
        <w:rPr>
          <w:rFonts w:ascii="Genath Regular" w:eastAsia="华文细黑" w:hAnsi="Genath Regular"/>
          <w:szCs w:val="21"/>
        </w:rPr>
        <w:t>330</w:t>
      </w:r>
      <w:r w:rsidRPr="002C57A4">
        <w:rPr>
          <w:rFonts w:ascii="Genath Regular" w:eastAsia="华文细黑" w:hAnsi="Genath Regular" w:hint="eastAsia"/>
          <w:szCs w:val="21"/>
        </w:rPr>
        <w:t>件，尺寸从</w:t>
      </w:r>
      <w:r w:rsidRPr="002C57A4">
        <w:rPr>
          <w:rFonts w:ascii="Genath Regular" w:eastAsia="华文细黑" w:hAnsi="Genath Regular"/>
          <w:szCs w:val="21"/>
        </w:rPr>
        <w:t>6</w:t>
      </w:r>
      <w:r w:rsidR="00C57C6A" w:rsidRPr="00A70EAB">
        <w:rPr>
          <w:rFonts w:ascii="华文细黑" w:eastAsia="华文细黑" w:hAnsi="华文细黑"/>
          <w:szCs w:val="21"/>
        </w:rPr>
        <w:t>×</w:t>
      </w:r>
      <w:r w:rsidR="00C57C6A" w:rsidRPr="00A70EAB">
        <w:rPr>
          <w:rFonts w:ascii="华文细黑" w:eastAsia="华文细黑" w:hAnsi="华文细黑" w:hint="eastAsia"/>
          <w:szCs w:val="21"/>
        </w:rPr>
        <w:t xml:space="preserve"> </w:t>
      </w:r>
      <w:r w:rsidRPr="002C57A4">
        <w:rPr>
          <w:rFonts w:ascii="Genath Regular" w:eastAsia="华文细黑" w:hAnsi="Genath Regular"/>
          <w:szCs w:val="21"/>
        </w:rPr>
        <w:t>35</w:t>
      </w:r>
      <w:r w:rsidR="00C57C6A" w:rsidRPr="00A70EAB">
        <w:rPr>
          <w:rFonts w:ascii="华文细黑" w:eastAsia="华文细黑" w:hAnsi="华文细黑"/>
          <w:szCs w:val="21"/>
        </w:rPr>
        <w:t>×</w:t>
      </w:r>
      <w:r w:rsidR="00C57C6A" w:rsidRPr="00A70EAB">
        <w:rPr>
          <w:rFonts w:ascii="华文细黑" w:eastAsia="华文细黑" w:hAnsi="华文细黑" w:hint="eastAsia"/>
          <w:szCs w:val="21"/>
        </w:rPr>
        <w:t xml:space="preserve"> </w:t>
      </w:r>
      <w:r w:rsidRPr="002C57A4">
        <w:rPr>
          <w:rFonts w:ascii="Genath Regular" w:eastAsia="华文细黑" w:hAnsi="Genath Regular"/>
          <w:szCs w:val="21"/>
        </w:rPr>
        <w:t>8 cm</w:t>
      </w:r>
      <w:r w:rsidRPr="002C57A4">
        <w:rPr>
          <w:rFonts w:ascii="Genath Regular" w:eastAsia="华文细黑" w:hAnsi="Genath Regular" w:hint="eastAsia"/>
          <w:szCs w:val="21"/>
        </w:rPr>
        <w:t>到</w:t>
      </w:r>
      <w:r w:rsidRPr="002C57A4">
        <w:rPr>
          <w:rFonts w:ascii="Genath Regular" w:eastAsia="华文细黑" w:hAnsi="Genath Regular"/>
          <w:szCs w:val="21"/>
        </w:rPr>
        <w:t>10</w:t>
      </w:r>
      <w:r w:rsidR="00C57C6A" w:rsidRPr="00A70EAB">
        <w:rPr>
          <w:rFonts w:ascii="华文细黑" w:eastAsia="华文细黑" w:hAnsi="华文细黑"/>
          <w:szCs w:val="21"/>
        </w:rPr>
        <w:t>×</w:t>
      </w:r>
      <w:r w:rsidR="00C57C6A" w:rsidRPr="00A70EAB">
        <w:rPr>
          <w:rFonts w:ascii="华文细黑" w:eastAsia="华文细黑" w:hAnsi="华文细黑" w:hint="eastAsia"/>
          <w:szCs w:val="21"/>
        </w:rPr>
        <w:t xml:space="preserve"> </w:t>
      </w:r>
      <w:r w:rsidRPr="002C57A4">
        <w:rPr>
          <w:rFonts w:ascii="Genath Regular" w:eastAsia="华文细黑" w:hAnsi="Genath Regular"/>
          <w:szCs w:val="21"/>
        </w:rPr>
        <w:t>60</w:t>
      </w:r>
      <w:r w:rsidR="00C57C6A" w:rsidRPr="00A70EAB">
        <w:rPr>
          <w:rFonts w:ascii="华文细黑" w:eastAsia="华文细黑" w:hAnsi="华文细黑"/>
          <w:szCs w:val="21"/>
        </w:rPr>
        <w:t>×</w:t>
      </w:r>
      <w:r w:rsidR="00C57C6A" w:rsidRPr="00A70EAB">
        <w:rPr>
          <w:rFonts w:ascii="华文细黑" w:eastAsia="华文细黑" w:hAnsi="华文细黑" w:hint="eastAsia"/>
          <w:szCs w:val="21"/>
        </w:rPr>
        <w:t xml:space="preserve"> </w:t>
      </w:r>
      <w:r w:rsidRPr="002C57A4">
        <w:rPr>
          <w:rFonts w:ascii="Genath Regular" w:eastAsia="华文细黑" w:hAnsi="Genath Regular"/>
          <w:szCs w:val="21"/>
        </w:rPr>
        <w:t>35 cm</w:t>
      </w:r>
      <w:r w:rsidRPr="002C57A4">
        <w:rPr>
          <w:rFonts w:ascii="Genath Regular" w:eastAsia="华文细黑" w:hAnsi="Genath Regular" w:hint="eastAsia"/>
          <w:szCs w:val="21"/>
        </w:rPr>
        <w:t>不等</w:t>
      </w:r>
    </w:p>
    <w:p w:rsidR="00904EC1" w:rsidRDefault="00904EC1" w:rsidP="00904EC1">
      <w:pPr>
        <w:rPr>
          <w:rFonts w:ascii="Genath Regular" w:eastAsia="华文细黑" w:hAnsi="Genath Regular"/>
          <w:szCs w:val="21"/>
        </w:rPr>
      </w:pPr>
    </w:p>
    <w:p w:rsidR="00904EC1" w:rsidRPr="00904EC1" w:rsidRDefault="00904EC1" w:rsidP="00904EC1">
      <w:pPr>
        <w:rPr>
          <w:rFonts w:ascii="Genath Regular" w:eastAsia="华文细黑" w:hAnsi="Genath Regular"/>
          <w:szCs w:val="21"/>
        </w:rPr>
      </w:pPr>
    </w:p>
    <w:p w:rsidR="00904EC1" w:rsidRPr="00904EC1" w:rsidRDefault="00904EC1" w:rsidP="00904EC1">
      <w:pPr>
        <w:spacing w:line="240" w:lineRule="exact"/>
        <w:rPr>
          <w:rFonts w:ascii="宋体" w:hAnsi="宋体" w:cs="Helvetica"/>
          <w:szCs w:val="21"/>
        </w:rPr>
      </w:pPr>
      <w:r w:rsidRPr="00904EC1">
        <w:rPr>
          <w:rFonts w:ascii="宋体" w:hAnsi="宋体" w:cs="Helvetica"/>
          <w:szCs w:val="21"/>
        </w:rPr>
        <w:t>将收集而来的废旧钢管，在一段段截断之后将两头压扁，再经焊接而将其密闭</w:t>
      </w:r>
      <w:r w:rsidRPr="00904EC1">
        <w:rPr>
          <w:rFonts w:ascii="宋体" w:hAnsi="宋体" w:cs="Helvetica" w:hint="eastAsia"/>
          <w:szCs w:val="21"/>
        </w:rPr>
        <w:t>成一个个憋着“一口气”的躯壳</w:t>
      </w:r>
      <w:r w:rsidRPr="00904EC1">
        <w:rPr>
          <w:rFonts w:ascii="宋体" w:hAnsi="宋体" w:cs="Helvetica"/>
          <w:szCs w:val="21"/>
        </w:rPr>
        <w:t>。它们虽形状、颜色各不相同但又无本质上的差别，犹如社会中的个人或者方阵中的士兵，某种程度上个体仅仅作为一个抽象的符号而存在着。</w:t>
      </w:r>
      <w:r w:rsidRPr="00904EC1">
        <w:rPr>
          <w:rFonts w:ascii="宋体" w:hAnsi="宋体" w:cs="Helvetica" w:hint="eastAsia"/>
          <w:szCs w:val="21"/>
        </w:rPr>
        <w:t>艺术家</w:t>
      </w:r>
      <w:r w:rsidRPr="00904EC1">
        <w:rPr>
          <w:rFonts w:ascii="宋体" w:hAnsi="宋体" w:cs="Helvetica"/>
          <w:szCs w:val="21"/>
        </w:rPr>
        <w:t>让观众俯视并踩踏这些令人窒息的</w:t>
      </w:r>
      <w:r w:rsidRPr="00904EC1">
        <w:rPr>
          <w:rFonts w:ascii="宋体" w:hAnsi="宋体" w:cs="Helvetica" w:hint="eastAsia"/>
          <w:szCs w:val="21"/>
        </w:rPr>
        <w:t>躯</w:t>
      </w:r>
      <w:r w:rsidRPr="00904EC1">
        <w:rPr>
          <w:rFonts w:ascii="宋体" w:hAnsi="宋体" w:cs="Helvetica"/>
          <w:szCs w:val="21"/>
        </w:rPr>
        <w:t>体：“我们在同情这种寄人篱下、任人践踏的境地的时候其实我们不也是处在相同的境遇中吗？我们在低头看它们的时候它们也在仰望着我们。”</w:t>
      </w:r>
    </w:p>
    <w:p w:rsidR="00904EC1" w:rsidRDefault="00904EC1" w:rsidP="00904EC1">
      <w:pPr>
        <w:spacing w:line="240" w:lineRule="exact"/>
        <w:rPr>
          <w:rFonts w:ascii="宋体" w:hAnsi="宋体" w:cs="Helvetica"/>
          <w:sz w:val="24"/>
        </w:rPr>
      </w:pPr>
    </w:p>
    <w:p w:rsidR="00904EC1" w:rsidRDefault="00904EC1" w:rsidP="00904EC1">
      <w:pPr>
        <w:spacing w:line="240" w:lineRule="exact"/>
        <w:rPr>
          <w:rFonts w:ascii="宋体" w:hAnsi="宋体" w:cs="Helvetica"/>
          <w:sz w:val="24"/>
        </w:rPr>
      </w:pPr>
    </w:p>
    <w:p w:rsidR="00904EC1" w:rsidRDefault="00904EC1" w:rsidP="00904EC1">
      <w:pPr>
        <w:spacing w:line="240" w:lineRule="exact"/>
        <w:rPr>
          <w:rFonts w:ascii="宋体" w:hAnsi="宋体" w:cs="Helvetica"/>
          <w:sz w:val="24"/>
        </w:rPr>
      </w:pPr>
    </w:p>
    <w:p w:rsidR="00904EC1" w:rsidRDefault="00904EC1" w:rsidP="00904EC1">
      <w:pPr>
        <w:spacing w:line="240" w:lineRule="exact"/>
        <w:rPr>
          <w:rFonts w:ascii="宋体" w:hAnsi="宋体" w:cs="Helvetica"/>
          <w:sz w:val="24"/>
        </w:rPr>
      </w:pPr>
    </w:p>
    <w:p w:rsidR="00904EC1" w:rsidRDefault="00904EC1" w:rsidP="00904EC1">
      <w:pPr>
        <w:spacing w:line="240" w:lineRule="exact"/>
        <w:rPr>
          <w:rFonts w:ascii="宋体" w:hAnsi="宋体" w:cs="Helvetica"/>
          <w:sz w:val="24"/>
        </w:rPr>
      </w:pPr>
    </w:p>
    <w:p w:rsidR="00904EC1" w:rsidRDefault="00904EC1" w:rsidP="00904EC1">
      <w:pPr>
        <w:spacing w:line="240" w:lineRule="exact"/>
        <w:rPr>
          <w:rFonts w:ascii="宋体" w:hAnsi="宋体" w:cs="Helvetica"/>
          <w:sz w:val="24"/>
        </w:rPr>
      </w:pPr>
    </w:p>
    <w:p w:rsidR="00904EC1" w:rsidRPr="00904EC1" w:rsidRDefault="00904EC1" w:rsidP="00904EC1">
      <w:pPr>
        <w:spacing w:line="240" w:lineRule="exact"/>
        <w:rPr>
          <w:rFonts w:ascii="Genath Regular" w:eastAsia="华文细黑" w:hAnsi="Genath Regular" w:cs="Arial Unicode MS"/>
          <w:szCs w:val="21"/>
        </w:rPr>
      </w:pPr>
    </w:p>
    <w:p w:rsidR="00904EC1" w:rsidRPr="002C57A4" w:rsidRDefault="00904EC1" w:rsidP="00904EC1">
      <w:pPr>
        <w:spacing w:line="240" w:lineRule="exact"/>
        <w:rPr>
          <w:rFonts w:ascii="Genath Regular" w:eastAsia="华文细黑" w:hAnsi="Genath Regular" w:cs="Arial Unicode MS"/>
          <w:szCs w:val="21"/>
        </w:rPr>
      </w:pPr>
      <w:r w:rsidRPr="002C57A4">
        <w:rPr>
          <w:rFonts w:ascii="Genath Regular" w:eastAsia="华文细黑" w:hAnsi="Genath Regular" w:cs="Arial Unicode MS"/>
          <w:i/>
          <w:szCs w:val="21"/>
        </w:rPr>
        <w:t>The People</w:t>
      </w:r>
      <w:r w:rsidRPr="002C57A4">
        <w:rPr>
          <w:rFonts w:ascii="Genath Regular" w:eastAsia="华文细黑" w:hAnsi="Genath Regular" w:cs="Arial Unicode MS"/>
          <w:szCs w:val="21"/>
        </w:rPr>
        <w:t>, 2014</w:t>
      </w:r>
    </w:p>
    <w:p w:rsidR="00904EC1" w:rsidRPr="002C57A4" w:rsidRDefault="00904EC1" w:rsidP="00904EC1">
      <w:pPr>
        <w:spacing w:line="240" w:lineRule="exact"/>
        <w:rPr>
          <w:rFonts w:ascii="Genath Regular" w:eastAsia="华文细黑" w:hAnsi="Genath Regular" w:cs="Arial Unicode MS"/>
          <w:szCs w:val="21"/>
        </w:rPr>
      </w:pPr>
      <w:r w:rsidRPr="002C57A4">
        <w:rPr>
          <w:rFonts w:ascii="Genath Regular" w:eastAsia="华文细黑" w:hAnsi="Genath Regular" w:cs="Arial Unicode MS"/>
          <w:szCs w:val="21"/>
        </w:rPr>
        <w:t>scrap steel tubes, air</w:t>
      </w:r>
    </w:p>
    <w:p w:rsidR="00C879C4" w:rsidRPr="002C57A4" w:rsidRDefault="00904EC1" w:rsidP="00904EC1">
      <w:pPr>
        <w:spacing w:line="240" w:lineRule="exact"/>
        <w:rPr>
          <w:rFonts w:ascii="Genath Regular" w:eastAsia="华文细黑" w:hAnsi="Genath Regular" w:cs="Arial Unicode MS"/>
          <w:szCs w:val="21"/>
        </w:rPr>
      </w:pPr>
      <w:r w:rsidRPr="002C57A4">
        <w:rPr>
          <w:rFonts w:ascii="Genath Regular" w:eastAsia="华文细黑" w:hAnsi="Genath Regular" w:cs="Arial Unicode MS"/>
          <w:szCs w:val="21"/>
        </w:rPr>
        <w:t>330 pcs, sizes vary from 6</w:t>
      </w:r>
      <w:r w:rsidR="00C57C6A" w:rsidRPr="00A70EAB">
        <w:rPr>
          <w:rFonts w:ascii="华文细黑" w:eastAsia="华文细黑" w:hAnsi="华文细黑"/>
          <w:szCs w:val="21"/>
        </w:rPr>
        <w:t>×</w:t>
      </w:r>
      <w:r w:rsidR="00C57C6A" w:rsidRPr="00A70EAB">
        <w:rPr>
          <w:rFonts w:ascii="华文细黑" w:eastAsia="华文细黑" w:hAnsi="华文细黑" w:hint="eastAsia"/>
          <w:szCs w:val="21"/>
        </w:rPr>
        <w:t xml:space="preserve"> </w:t>
      </w:r>
      <w:r w:rsidRPr="002C57A4">
        <w:rPr>
          <w:rFonts w:ascii="Genath Regular" w:eastAsia="华文细黑" w:hAnsi="Genath Regular" w:cs="Arial Unicode MS"/>
          <w:szCs w:val="21"/>
        </w:rPr>
        <w:t>35</w:t>
      </w:r>
      <w:r w:rsidR="00C57C6A" w:rsidRPr="00A70EAB">
        <w:rPr>
          <w:rFonts w:ascii="华文细黑" w:eastAsia="华文细黑" w:hAnsi="华文细黑"/>
          <w:szCs w:val="21"/>
        </w:rPr>
        <w:t>×</w:t>
      </w:r>
      <w:r w:rsidR="00C57C6A" w:rsidRPr="00A70EAB">
        <w:rPr>
          <w:rFonts w:ascii="华文细黑" w:eastAsia="华文细黑" w:hAnsi="华文细黑" w:hint="eastAsia"/>
          <w:szCs w:val="21"/>
        </w:rPr>
        <w:t xml:space="preserve"> </w:t>
      </w:r>
      <w:r w:rsidRPr="002C57A4">
        <w:rPr>
          <w:rFonts w:ascii="Genath Regular" w:eastAsia="华文细黑" w:hAnsi="Genath Regular" w:cs="Arial Unicode MS"/>
          <w:szCs w:val="21"/>
        </w:rPr>
        <w:t>8 cm to 10</w:t>
      </w:r>
      <w:r w:rsidR="00C57C6A" w:rsidRPr="00A70EAB">
        <w:rPr>
          <w:rFonts w:ascii="华文细黑" w:eastAsia="华文细黑" w:hAnsi="华文细黑"/>
          <w:szCs w:val="21"/>
        </w:rPr>
        <w:t>×</w:t>
      </w:r>
      <w:r w:rsidR="00C57C6A" w:rsidRPr="00A70EAB">
        <w:rPr>
          <w:rFonts w:ascii="华文细黑" w:eastAsia="华文细黑" w:hAnsi="华文细黑" w:hint="eastAsia"/>
          <w:szCs w:val="21"/>
        </w:rPr>
        <w:t xml:space="preserve"> </w:t>
      </w:r>
      <w:r w:rsidRPr="002C57A4">
        <w:rPr>
          <w:rFonts w:ascii="Genath Regular" w:eastAsia="华文细黑" w:hAnsi="Genath Regular" w:cs="Arial Unicode MS"/>
          <w:szCs w:val="21"/>
        </w:rPr>
        <w:t>60</w:t>
      </w:r>
      <w:r w:rsidR="00C57C6A" w:rsidRPr="00A70EAB">
        <w:rPr>
          <w:rFonts w:ascii="华文细黑" w:eastAsia="华文细黑" w:hAnsi="华文细黑"/>
          <w:szCs w:val="21"/>
        </w:rPr>
        <w:t>×</w:t>
      </w:r>
      <w:r w:rsidR="00C57C6A" w:rsidRPr="00A70EAB">
        <w:rPr>
          <w:rFonts w:ascii="华文细黑" w:eastAsia="华文细黑" w:hAnsi="华文细黑" w:hint="eastAsia"/>
          <w:szCs w:val="21"/>
        </w:rPr>
        <w:t xml:space="preserve"> </w:t>
      </w:r>
      <w:r w:rsidRPr="002C57A4">
        <w:rPr>
          <w:rFonts w:ascii="Genath Regular" w:eastAsia="华文细黑" w:hAnsi="Genath Regular" w:cs="Arial Unicode MS"/>
          <w:szCs w:val="21"/>
        </w:rPr>
        <w:t>35 cm</w:t>
      </w:r>
      <w:r w:rsidR="00387037" w:rsidRPr="002C57A4">
        <w:rPr>
          <w:rFonts w:ascii="宋体" w:hAnsi="宋体" w:cs="Helvetica"/>
          <w:szCs w:val="21"/>
        </w:rPr>
        <w:br/>
      </w:r>
    </w:p>
    <w:p w:rsidR="00D019D8" w:rsidRPr="002C57A4" w:rsidRDefault="00D019D8" w:rsidP="00387037">
      <w:pPr>
        <w:rPr>
          <w:szCs w:val="21"/>
        </w:rPr>
      </w:pPr>
    </w:p>
    <w:p w:rsidR="00D019D8" w:rsidRPr="002C57A4" w:rsidRDefault="00D019D8" w:rsidP="00D019D8">
      <w:pPr>
        <w:spacing w:line="360" w:lineRule="auto"/>
        <w:jc w:val="left"/>
        <w:rPr>
          <w:rFonts w:ascii="Cambria" w:hAnsi="Cambria"/>
          <w:color w:val="000000"/>
          <w:szCs w:val="21"/>
        </w:rPr>
      </w:pPr>
      <w:r w:rsidRPr="002C57A4">
        <w:rPr>
          <w:rFonts w:ascii="Cambria" w:hAnsi="Cambria" w:hint="eastAsia"/>
          <w:color w:val="000000"/>
          <w:szCs w:val="21"/>
        </w:rPr>
        <w:t xml:space="preserve">The artist </w:t>
      </w:r>
      <w:r w:rsidRPr="002C57A4">
        <w:rPr>
          <w:rFonts w:ascii="Cambria" w:hAnsi="Cambria"/>
          <w:color w:val="000000"/>
          <w:szCs w:val="21"/>
        </w:rPr>
        <w:t xml:space="preserve">collected scrap </w:t>
      </w:r>
      <w:r w:rsidRPr="002C57A4">
        <w:rPr>
          <w:rFonts w:ascii="Cambria" w:hAnsi="Cambria" w:hint="eastAsia"/>
          <w:color w:val="000000"/>
          <w:szCs w:val="21"/>
        </w:rPr>
        <w:t>steel</w:t>
      </w:r>
      <w:r w:rsidRPr="002C57A4">
        <w:rPr>
          <w:rFonts w:ascii="Cambria" w:hAnsi="Cambria"/>
          <w:color w:val="000000"/>
          <w:szCs w:val="21"/>
        </w:rPr>
        <w:t xml:space="preserve"> tub</w:t>
      </w:r>
      <w:r w:rsidRPr="002C57A4">
        <w:rPr>
          <w:rFonts w:ascii="Cambria" w:hAnsi="Cambria" w:hint="eastAsia"/>
          <w:color w:val="000000"/>
          <w:szCs w:val="21"/>
        </w:rPr>
        <w:t>es</w:t>
      </w:r>
      <w:r w:rsidRPr="002C57A4">
        <w:rPr>
          <w:rFonts w:ascii="Cambria" w:hAnsi="Cambria"/>
          <w:color w:val="000000"/>
          <w:szCs w:val="21"/>
        </w:rPr>
        <w:t>, cut them into sections, flattened them, and then welded the open ends together to make them airtight, so each piece becomes an empty shell enclosing a “breath of air”</w:t>
      </w:r>
      <w:r w:rsidRPr="002C57A4">
        <w:rPr>
          <w:rFonts w:ascii="Cambria" w:hAnsi="Cambria" w:hint="eastAsia"/>
          <w:color w:val="000000"/>
          <w:szCs w:val="21"/>
        </w:rPr>
        <w:t xml:space="preserve"> .</w:t>
      </w:r>
      <w:r w:rsidRPr="002C57A4">
        <w:rPr>
          <w:rFonts w:ascii="Cambria" w:hAnsi="Cambria"/>
          <w:color w:val="000000"/>
          <w:szCs w:val="21"/>
        </w:rPr>
        <w:t xml:space="preserve"> Although their shapes and colors vary, they are not inherently different: just like an individual in society or a soldier in formation. To a certain extent, the individual only exists as an abstract idea.</w:t>
      </w:r>
      <w:r w:rsidR="005214CF" w:rsidRPr="002C57A4">
        <w:rPr>
          <w:rFonts w:ascii="Cambria" w:hAnsi="Cambria" w:hint="eastAsia"/>
          <w:szCs w:val="21"/>
        </w:rPr>
        <w:t xml:space="preserve"> </w:t>
      </w:r>
      <w:r w:rsidRPr="002C57A4">
        <w:rPr>
          <w:rFonts w:ascii="Cambria" w:hAnsi="Cambria" w:hint="eastAsia"/>
          <w:szCs w:val="21"/>
        </w:rPr>
        <w:t>The artist have has the visitors look down upon and walk over the "stifled br</w:t>
      </w:r>
      <w:r w:rsidR="005214CF" w:rsidRPr="002C57A4">
        <w:rPr>
          <w:rFonts w:ascii="Cambria" w:hAnsi="Cambria" w:hint="eastAsia"/>
          <w:szCs w:val="21"/>
        </w:rPr>
        <w:t>eaths":</w:t>
      </w:r>
      <w:r w:rsidR="005214CF" w:rsidRPr="002C57A4">
        <w:rPr>
          <w:rFonts w:hint="eastAsia"/>
          <w:szCs w:val="21"/>
        </w:rPr>
        <w:t xml:space="preserve"> </w:t>
      </w:r>
      <w:r w:rsidR="005214CF" w:rsidRPr="002C57A4">
        <w:rPr>
          <w:rFonts w:ascii="Cambria" w:hAnsi="Cambria" w:hint="eastAsia"/>
          <w:szCs w:val="21"/>
        </w:rPr>
        <w:t>"</w:t>
      </w:r>
      <w:r w:rsidRPr="002C57A4">
        <w:rPr>
          <w:rFonts w:ascii="Cambria" w:hAnsi="Cambria"/>
          <w:szCs w:val="21"/>
        </w:rPr>
        <w:t xml:space="preserve">We sympathize with this dependency: </w:t>
      </w:r>
      <w:r w:rsidR="005214CF" w:rsidRPr="002C57A4">
        <w:rPr>
          <w:rFonts w:ascii="Cambria" w:hAnsi="Cambria" w:hint="eastAsia"/>
          <w:szCs w:val="21"/>
        </w:rPr>
        <w:t>even though</w:t>
      </w:r>
      <w:r w:rsidRPr="002C57A4">
        <w:rPr>
          <w:rFonts w:ascii="Cambria" w:hAnsi="Cambria"/>
          <w:szCs w:val="21"/>
        </w:rPr>
        <w:t xml:space="preserve"> we are allowed to trample over them, are we not actually in the same situation? And so while looking at them, we are also looking at ourselves.</w:t>
      </w:r>
      <w:r w:rsidR="005214CF" w:rsidRPr="002C57A4">
        <w:rPr>
          <w:rFonts w:ascii="Cambria" w:hAnsi="Cambria" w:hint="eastAsia"/>
          <w:szCs w:val="21"/>
        </w:rPr>
        <w:t xml:space="preserve"> "</w:t>
      </w:r>
    </w:p>
    <w:p w:rsidR="00D019D8" w:rsidRPr="005214CF" w:rsidRDefault="00D019D8" w:rsidP="00387037">
      <w:pPr>
        <w:rPr>
          <w:sz w:val="28"/>
          <w:szCs w:val="28"/>
        </w:rPr>
      </w:pPr>
    </w:p>
    <w:sectPr w:rsidR="00D019D8" w:rsidRPr="005214CF" w:rsidSect="00230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71F" w:rsidRDefault="0032371F" w:rsidP="00387037">
      <w:r>
        <w:separator/>
      </w:r>
    </w:p>
  </w:endnote>
  <w:endnote w:type="continuationSeparator" w:id="1">
    <w:p w:rsidR="0032371F" w:rsidRDefault="0032371F" w:rsidP="00387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ath Regular">
    <w:altName w:val="Cambria Math"/>
    <w:charset w:val="00"/>
    <w:family w:val="auto"/>
    <w:pitch w:val="variable"/>
    <w:sig w:usb0="00000001" w:usb1="00000000" w:usb2="00000000" w:usb3="00000000" w:csb0="00000193" w:csb1="00000000"/>
  </w:font>
  <w:font w:name="华文细黑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71F" w:rsidRDefault="0032371F" w:rsidP="00387037">
      <w:r>
        <w:separator/>
      </w:r>
    </w:p>
  </w:footnote>
  <w:footnote w:type="continuationSeparator" w:id="1">
    <w:p w:rsidR="0032371F" w:rsidRDefault="0032371F" w:rsidP="003870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037"/>
    <w:rsid w:val="000F4BAF"/>
    <w:rsid w:val="00230066"/>
    <w:rsid w:val="002C57A4"/>
    <w:rsid w:val="0032371F"/>
    <w:rsid w:val="00387037"/>
    <w:rsid w:val="0044624E"/>
    <w:rsid w:val="005214CF"/>
    <w:rsid w:val="005F0D7E"/>
    <w:rsid w:val="006E0DA5"/>
    <w:rsid w:val="00904EC1"/>
    <w:rsid w:val="00B87201"/>
    <w:rsid w:val="00C57C6A"/>
    <w:rsid w:val="00C879C4"/>
    <w:rsid w:val="00D019D8"/>
    <w:rsid w:val="00D8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0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7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70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70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70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891</Characters>
  <Application>Microsoft Office Word</Application>
  <DocSecurity>0</DocSecurity>
  <Lines>7</Lines>
  <Paragraphs>2</Paragraphs>
  <ScaleCrop>false</ScaleCrop>
  <Company>KERNEL.Com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KERNEL</dc:creator>
  <cp:keywords/>
  <dc:description/>
  <cp:lastModifiedBy>KERNEL</cp:lastModifiedBy>
  <cp:revision>6</cp:revision>
  <dcterms:created xsi:type="dcterms:W3CDTF">2016-04-08T15:47:00Z</dcterms:created>
  <dcterms:modified xsi:type="dcterms:W3CDTF">2016-04-12T05:29:00Z</dcterms:modified>
</cp:coreProperties>
</file>