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97C" w:rsidRPr="0079697C" w:rsidRDefault="0079697C" w:rsidP="0079697C">
      <w:pPr>
        <w:rPr>
          <w:rFonts w:ascii="Genath Regular" w:eastAsia="华文细黑" w:hAnsi="Genath Regular"/>
          <w:szCs w:val="21"/>
        </w:rPr>
      </w:pPr>
      <w:r w:rsidRPr="0079697C">
        <w:rPr>
          <w:rFonts w:ascii="Genath Regular" w:eastAsia="华文细黑" w:hAnsi="Genath Regular" w:hint="eastAsia"/>
          <w:i/>
          <w:szCs w:val="21"/>
        </w:rPr>
        <w:t>金山</w:t>
      </w:r>
      <w:r w:rsidRPr="0079697C">
        <w:rPr>
          <w:rFonts w:ascii="Genath Regular" w:eastAsia="华文细黑" w:hAnsi="Genath Regular"/>
          <w:i/>
          <w:szCs w:val="21"/>
        </w:rPr>
        <w:t>No. 2</w:t>
      </w:r>
      <w:r w:rsidRPr="0079697C">
        <w:rPr>
          <w:rFonts w:ascii="Genath Regular" w:eastAsia="华文细黑" w:hAnsi="Genath Regular"/>
          <w:szCs w:val="21"/>
        </w:rPr>
        <w:t>, 2014</w:t>
      </w:r>
    </w:p>
    <w:p w:rsidR="0079697C" w:rsidRPr="0079697C" w:rsidRDefault="0079697C" w:rsidP="0079697C">
      <w:pPr>
        <w:rPr>
          <w:rFonts w:ascii="Genath Regular" w:eastAsia="华文细黑" w:hAnsi="Genath Regular"/>
          <w:szCs w:val="21"/>
        </w:rPr>
      </w:pPr>
      <w:r w:rsidRPr="0079697C">
        <w:rPr>
          <w:rFonts w:ascii="Genath Regular" w:eastAsia="华文细黑" w:hAnsi="Genath Regular" w:hint="eastAsia"/>
          <w:szCs w:val="21"/>
        </w:rPr>
        <w:t>金纸</w:t>
      </w:r>
    </w:p>
    <w:p w:rsidR="0079697C" w:rsidRPr="0079697C" w:rsidRDefault="0079697C" w:rsidP="0079697C">
      <w:pPr>
        <w:rPr>
          <w:rFonts w:ascii="Genath Regular" w:eastAsia="华文细黑" w:hAnsi="Genath Regular"/>
          <w:szCs w:val="21"/>
        </w:rPr>
      </w:pPr>
      <w:r w:rsidRPr="0079697C">
        <w:rPr>
          <w:rFonts w:ascii="Genath Regular" w:eastAsia="华文细黑" w:hAnsi="Genath Regular"/>
          <w:szCs w:val="21"/>
        </w:rPr>
        <w:t>(</w:t>
      </w:r>
      <w:r w:rsidRPr="0079697C">
        <w:rPr>
          <w:rFonts w:ascii="Genath Regular" w:eastAsia="华文细黑" w:hAnsi="Genath Regular" w:hint="eastAsia"/>
          <w:szCs w:val="21"/>
        </w:rPr>
        <w:t>高</w:t>
      </w:r>
      <w:r w:rsidRPr="0079697C">
        <w:rPr>
          <w:rFonts w:ascii="Genath Regular" w:eastAsia="华文细黑" w:hAnsi="Genath Regular"/>
          <w:szCs w:val="21"/>
        </w:rPr>
        <w:t xml:space="preserve">)100 </w:t>
      </w:r>
      <w:r w:rsidR="00620CBC" w:rsidRPr="00620CBC">
        <w:rPr>
          <w:rFonts w:ascii="华文细黑" w:eastAsia="华文细黑" w:hAnsi="华文细黑"/>
          <w:szCs w:val="21"/>
        </w:rPr>
        <w:t>×</w:t>
      </w:r>
      <w:r w:rsidRPr="0079697C">
        <w:rPr>
          <w:rFonts w:ascii="Genath Regular" w:eastAsia="华文细黑" w:hAnsi="Genath Regular"/>
          <w:szCs w:val="21"/>
        </w:rPr>
        <w:t xml:space="preserve"> Ø 230 cm </w:t>
      </w:r>
    </w:p>
    <w:p w:rsidR="0079697C" w:rsidRPr="0079697C" w:rsidRDefault="0079697C" w:rsidP="0079697C">
      <w:pPr>
        <w:rPr>
          <w:rFonts w:ascii="Genath Regular" w:eastAsia="华文细黑" w:hAnsi="Genath Regular"/>
          <w:szCs w:val="21"/>
        </w:rPr>
      </w:pPr>
    </w:p>
    <w:p w:rsidR="0079697C" w:rsidRPr="0079697C" w:rsidRDefault="0079697C" w:rsidP="0079697C">
      <w:pPr>
        <w:rPr>
          <w:rFonts w:ascii="Genath Regular" w:eastAsia="华文细黑" w:hAnsi="Genath Regular"/>
          <w:szCs w:val="21"/>
        </w:rPr>
      </w:pPr>
    </w:p>
    <w:p w:rsidR="0079697C" w:rsidRPr="0079697C" w:rsidRDefault="0079697C" w:rsidP="0079697C">
      <w:pPr>
        <w:spacing w:line="360" w:lineRule="auto"/>
        <w:rPr>
          <w:rFonts w:ascii="宋体" w:hAnsi="宋体"/>
          <w:szCs w:val="21"/>
        </w:rPr>
      </w:pPr>
      <w:r w:rsidRPr="0079697C">
        <w:rPr>
          <w:rFonts w:ascii="宋体" w:hAnsi="宋体" w:cs="Helvetica"/>
          <w:szCs w:val="21"/>
        </w:rPr>
        <w:t>《金山》会让人立刻联想起菲利克斯·冈萨雷斯-托雷斯（Felix Gonzalez-Torres）的糖果堆。但是和冈萨雷斯的</w:t>
      </w:r>
      <w:r w:rsidRPr="0079697C">
        <w:rPr>
          <w:rFonts w:ascii="宋体" w:hAnsi="宋体" w:cs="Helvetica" w:hint="eastAsia"/>
          <w:szCs w:val="21"/>
        </w:rPr>
        <w:t>糖果</w:t>
      </w:r>
      <w:r w:rsidRPr="0079697C">
        <w:rPr>
          <w:rFonts w:ascii="宋体" w:hAnsi="宋体" w:cs="Helvetica"/>
          <w:szCs w:val="21"/>
        </w:rPr>
        <w:t>不同的是，这些小型纸雕塑并非观众的礼物，恰恰相反，它们通常被用作</w:t>
      </w:r>
      <w:r w:rsidRPr="0079697C">
        <w:rPr>
          <w:rFonts w:ascii="宋体" w:hAnsi="宋体" w:cs="Helvetica" w:hint="eastAsia"/>
          <w:szCs w:val="21"/>
        </w:rPr>
        <w:t>祭</w:t>
      </w:r>
      <w:r w:rsidRPr="0079697C">
        <w:rPr>
          <w:rFonts w:ascii="宋体" w:hAnsi="宋体" w:cs="Helvetica"/>
          <w:szCs w:val="21"/>
        </w:rPr>
        <w:t>品。胡庆雁用金纸叠成</w:t>
      </w:r>
      <w:r w:rsidRPr="0079697C">
        <w:rPr>
          <w:rFonts w:ascii="宋体" w:hAnsi="宋体" w:cs="Helvetica" w:hint="eastAsia"/>
          <w:szCs w:val="21"/>
        </w:rPr>
        <w:t>的一个个</w:t>
      </w:r>
      <w:r w:rsidRPr="0079697C">
        <w:rPr>
          <w:rFonts w:ascii="宋体" w:hAnsi="宋体" w:cs="Helvetica"/>
          <w:szCs w:val="21"/>
        </w:rPr>
        <w:t>烧给过世的人的“元宝”，</w:t>
      </w:r>
      <w:r w:rsidRPr="0079697C">
        <w:rPr>
          <w:rFonts w:ascii="宋体" w:hAnsi="宋体" w:cs="Helvetica" w:hint="eastAsia"/>
          <w:szCs w:val="21"/>
        </w:rPr>
        <w:t>于世人们的风俗观念中</w:t>
      </w:r>
      <w:r w:rsidRPr="0079697C">
        <w:rPr>
          <w:rFonts w:ascii="宋体" w:hAnsi="宋体" w:cs="Helvetica"/>
          <w:szCs w:val="21"/>
        </w:rPr>
        <w:t>这些</w:t>
      </w:r>
      <w:r w:rsidRPr="0079697C">
        <w:rPr>
          <w:rFonts w:ascii="宋体" w:hAnsi="宋体" w:cs="Helvetica" w:hint="eastAsia"/>
          <w:szCs w:val="21"/>
        </w:rPr>
        <w:t>纸</w:t>
      </w:r>
      <w:r w:rsidRPr="0079697C">
        <w:rPr>
          <w:rFonts w:ascii="宋体" w:hAnsi="宋体" w:cs="Helvetica"/>
          <w:szCs w:val="21"/>
        </w:rPr>
        <w:t>元宝</w:t>
      </w:r>
      <w:r w:rsidRPr="0079697C">
        <w:rPr>
          <w:rFonts w:ascii="宋体" w:hAnsi="宋体" w:cs="Helvetica" w:hint="eastAsia"/>
          <w:szCs w:val="21"/>
        </w:rPr>
        <w:t>会化为灰烬而去往</w:t>
      </w:r>
      <w:r w:rsidRPr="0079697C">
        <w:rPr>
          <w:rFonts w:ascii="宋体" w:hAnsi="宋体" w:cs="Helvetica"/>
          <w:szCs w:val="21"/>
        </w:rPr>
        <w:t>另外的世界变成真金白银。因此，这些并没有按照供奉</w:t>
      </w:r>
      <w:r w:rsidRPr="0079697C">
        <w:rPr>
          <w:rFonts w:ascii="宋体" w:hAnsi="宋体" w:cs="Helvetica" w:hint="eastAsia"/>
          <w:szCs w:val="21"/>
        </w:rPr>
        <w:t>习俗</w:t>
      </w:r>
      <w:r w:rsidRPr="0079697C">
        <w:rPr>
          <w:rFonts w:ascii="宋体" w:hAnsi="宋体" w:cs="Helvetica"/>
          <w:szCs w:val="21"/>
        </w:rPr>
        <w:t>而</w:t>
      </w:r>
      <w:r w:rsidRPr="0079697C">
        <w:rPr>
          <w:rFonts w:ascii="宋体" w:hAnsi="宋体" w:cs="Helvetica" w:hint="eastAsia"/>
          <w:szCs w:val="21"/>
        </w:rPr>
        <w:t>烧掉</w:t>
      </w:r>
      <w:r w:rsidRPr="0079697C">
        <w:rPr>
          <w:rFonts w:ascii="宋体" w:hAnsi="宋体" w:cs="Helvetica"/>
          <w:szCs w:val="21"/>
        </w:rPr>
        <w:t>的</w:t>
      </w:r>
      <w:r w:rsidRPr="0079697C">
        <w:rPr>
          <w:rFonts w:ascii="宋体" w:hAnsi="宋体" w:cs="Helvetica" w:hint="eastAsia"/>
          <w:szCs w:val="21"/>
        </w:rPr>
        <w:t>纸元宝</w:t>
      </w:r>
      <w:r w:rsidRPr="0079697C">
        <w:rPr>
          <w:rFonts w:ascii="宋体" w:hAnsi="宋体" w:cs="Helvetica"/>
          <w:szCs w:val="21"/>
        </w:rPr>
        <w:t>就</w:t>
      </w:r>
      <w:r w:rsidRPr="0079697C">
        <w:rPr>
          <w:rFonts w:ascii="宋体" w:hAnsi="宋体" w:cs="Helvetica" w:hint="eastAsia"/>
          <w:szCs w:val="21"/>
        </w:rPr>
        <w:t>成为一个金光灿灿而虚无缥缈的幻像</w:t>
      </w:r>
      <w:r w:rsidRPr="0079697C">
        <w:rPr>
          <w:rFonts w:ascii="宋体" w:hAnsi="宋体" w:cs="Helvetica"/>
          <w:szCs w:val="21"/>
        </w:rPr>
        <w:t>。</w:t>
      </w:r>
    </w:p>
    <w:p w:rsidR="0079697C" w:rsidRDefault="0079697C" w:rsidP="0079697C">
      <w:pPr>
        <w:rPr>
          <w:szCs w:val="21"/>
        </w:rPr>
      </w:pPr>
    </w:p>
    <w:p w:rsidR="0079697C" w:rsidRDefault="0079697C" w:rsidP="0079697C">
      <w:pPr>
        <w:rPr>
          <w:szCs w:val="21"/>
        </w:rPr>
      </w:pPr>
    </w:p>
    <w:p w:rsidR="0079697C" w:rsidRDefault="0079697C" w:rsidP="0079697C">
      <w:pPr>
        <w:rPr>
          <w:szCs w:val="21"/>
        </w:rPr>
      </w:pPr>
    </w:p>
    <w:p w:rsidR="0079697C" w:rsidRDefault="0079697C" w:rsidP="0079697C">
      <w:pPr>
        <w:rPr>
          <w:szCs w:val="21"/>
        </w:rPr>
      </w:pPr>
    </w:p>
    <w:p w:rsidR="0079697C" w:rsidRPr="0079697C" w:rsidRDefault="0079697C" w:rsidP="0079697C">
      <w:pPr>
        <w:rPr>
          <w:szCs w:val="21"/>
        </w:rPr>
      </w:pPr>
    </w:p>
    <w:p w:rsidR="0079697C" w:rsidRPr="00915741" w:rsidRDefault="0079697C" w:rsidP="0079697C">
      <w:pPr>
        <w:rPr>
          <w:rFonts w:ascii="Genath Regular" w:eastAsia="华文细黑" w:hAnsi="Genath Regular"/>
          <w:sz w:val="18"/>
          <w:szCs w:val="18"/>
        </w:rPr>
      </w:pPr>
    </w:p>
    <w:p w:rsidR="0079697C" w:rsidRPr="0079697C" w:rsidRDefault="0079697C" w:rsidP="0079697C">
      <w:pPr>
        <w:spacing w:line="240" w:lineRule="exact"/>
        <w:rPr>
          <w:rFonts w:ascii="Genath Regular" w:eastAsia="华文细黑" w:hAnsi="Genath Regular" w:cs="Arial Unicode MS"/>
          <w:szCs w:val="21"/>
        </w:rPr>
      </w:pPr>
      <w:r w:rsidRPr="0079697C">
        <w:rPr>
          <w:rFonts w:ascii="Genath Regular" w:eastAsia="华文细黑" w:hAnsi="Genath Regular" w:cs="Arial Unicode MS"/>
          <w:i/>
          <w:szCs w:val="21"/>
        </w:rPr>
        <w:t>Mountain of Gold No. 2</w:t>
      </w:r>
      <w:r w:rsidRPr="0079697C">
        <w:rPr>
          <w:rFonts w:ascii="Genath Regular" w:eastAsia="华文细黑" w:hAnsi="Genath Regular" w:cs="Arial Unicode MS"/>
          <w:szCs w:val="21"/>
        </w:rPr>
        <w:t>, 2014</w:t>
      </w:r>
    </w:p>
    <w:p w:rsidR="0079697C" w:rsidRPr="0079697C" w:rsidRDefault="0079697C" w:rsidP="0079697C">
      <w:pPr>
        <w:spacing w:line="240" w:lineRule="exact"/>
        <w:rPr>
          <w:rFonts w:ascii="Genath Regular" w:eastAsia="华文细黑" w:hAnsi="Genath Regular" w:cs="Arial Unicode MS"/>
          <w:szCs w:val="21"/>
        </w:rPr>
      </w:pPr>
      <w:r w:rsidRPr="0079697C">
        <w:rPr>
          <w:rFonts w:ascii="Genath Regular" w:eastAsia="华文细黑" w:hAnsi="Genath Regular" w:cs="Arial Unicode MS"/>
          <w:szCs w:val="21"/>
        </w:rPr>
        <w:t>gold paper</w:t>
      </w:r>
    </w:p>
    <w:p w:rsidR="0079697C" w:rsidRPr="0079697C" w:rsidRDefault="0079697C" w:rsidP="0079697C">
      <w:pPr>
        <w:spacing w:line="240" w:lineRule="exact"/>
        <w:rPr>
          <w:rFonts w:ascii="Genath Regular" w:eastAsia="华文细黑" w:hAnsi="Genath Regular" w:cs="Arial Unicode MS"/>
          <w:szCs w:val="21"/>
        </w:rPr>
      </w:pPr>
      <w:r w:rsidRPr="0079697C">
        <w:rPr>
          <w:rFonts w:ascii="Genath Regular" w:eastAsia="华文细黑" w:hAnsi="Genath Regular" w:cs="Arial Unicode MS"/>
          <w:szCs w:val="21"/>
        </w:rPr>
        <w:t xml:space="preserve">(H)100 </w:t>
      </w:r>
      <w:r w:rsidR="00620CBC" w:rsidRPr="00620CBC">
        <w:rPr>
          <w:rFonts w:ascii="华文细黑" w:eastAsia="华文细黑" w:hAnsi="华文细黑"/>
          <w:szCs w:val="21"/>
        </w:rPr>
        <w:t>×</w:t>
      </w:r>
      <w:r w:rsidRPr="0079697C">
        <w:rPr>
          <w:rFonts w:ascii="Genath Regular" w:eastAsia="华文细黑" w:hAnsi="Genath Regular" w:cs="Arial Unicode MS"/>
          <w:szCs w:val="21"/>
        </w:rPr>
        <w:t xml:space="preserve"> Ø 230 cm </w:t>
      </w:r>
    </w:p>
    <w:p w:rsidR="0079697C" w:rsidRPr="0079697C" w:rsidRDefault="0079697C" w:rsidP="0079697C">
      <w:pPr>
        <w:spacing w:line="240" w:lineRule="exact"/>
        <w:rPr>
          <w:rFonts w:ascii="Genath Regular" w:eastAsia="华文细黑" w:hAnsi="Genath Regular" w:cs="Arial Unicode MS"/>
          <w:szCs w:val="21"/>
        </w:rPr>
      </w:pPr>
    </w:p>
    <w:p w:rsidR="00AC6989" w:rsidRPr="0079697C" w:rsidRDefault="00AC6989" w:rsidP="00AC6989">
      <w:pPr>
        <w:spacing w:line="360" w:lineRule="auto"/>
        <w:jc w:val="left"/>
        <w:rPr>
          <w:rFonts w:ascii="Cambria" w:hAnsi="Cambria"/>
          <w:szCs w:val="21"/>
        </w:rPr>
      </w:pPr>
    </w:p>
    <w:p w:rsidR="00AC6989" w:rsidRPr="0079697C" w:rsidRDefault="00083A6B" w:rsidP="00083A6B">
      <w:pPr>
        <w:spacing w:line="360" w:lineRule="auto"/>
        <w:jc w:val="left"/>
        <w:rPr>
          <w:rFonts w:ascii="Cambria" w:hAnsi="Cambria"/>
          <w:bCs/>
          <w:szCs w:val="21"/>
        </w:rPr>
      </w:pPr>
      <w:r w:rsidRPr="0079697C">
        <w:rPr>
          <w:rFonts w:ascii="Cambria" w:hAnsi="Cambria" w:cs="Arial" w:hint="eastAsia"/>
          <w:szCs w:val="21"/>
        </w:rPr>
        <w:t>It remind</w:t>
      </w:r>
      <w:r w:rsidRPr="0079697C">
        <w:rPr>
          <w:rFonts w:ascii="Cambria" w:hAnsi="Cambria" w:hint="eastAsia"/>
          <w:bCs/>
          <w:szCs w:val="21"/>
        </w:rPr>
        <w:t xml:space="preserve">s one at first glance of Felix Gonzalez-Torres's piles of candy. But unlike Gonzalez-Torres's series, the small paper shapes are not gifts for the visitor, but just the opposite; they are commonly used as an offering. The artist folded when it is burned </w:t>
      </w:r>
      <w:r w:rsidR="0003765C" w:rsidRPr="0079697C">
        <w:rPr>
          <w:rFonts w:ascii="Cambria" w:hAnsi="Cambria" w:hint="eastAsia"/>
          <w:bCs/>
          <w:szCs w:val="21"/>
        </w:rPr>
        <w:t>for the dead. This ritual is performed with the idea that the deceased can use the money in afterlife. Hence, the fake, symbolic money, which is not used in strict accordance with the ritual, is an illusion emblematic of wrong goals and the fictitiou</w:t>
      </w:r>
      <w:r w:rsidR="001877E9" w:rsidRPr="0079697C">
        <w:rPr>
          <w:rFonts w:ascii="Cambria" w:hAnsi="Cambria" w:hint="eastAsia"/>
          <w:bCs/>
          <w:szCs w:val="21"/>
        </w:rPr>
        <w:t>sness of currency.</w:t>
      </w:r>
    </w:p>
    <w:sectPr w:rsidR="00AC6989" w:rsidRPr="0079697C" w:rsidSect="00140C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560" w:rsidRDefault="00BC1560" w:rsidP="006D7166">
      <w:r>
        <w:separator/>
      </w:r>
    </w:p>
  </w:endnote>
  <w:endnote w:type="continuationSeparator" w:id="1">
    <w:p w:rsidR="00BC1560" w:rsidRDefault="00BC1560" w:rsidP="006D71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nath Regular">
    <w:altName w:val="Cambria Math"/>
    <w:charset w:val="00"/>
    <w:family w:val="auto"/>
    <w:pitch w:val="variable"/>
    <w:sig w:usb0="00000001" w:usb1="00000000" w:usb2="00000000" w:usb3="00000000" w:csb0="00000193" w:csb1="00000000"/>
  </w:font>
  <w:font w:name="华文细黑">
    <w:altName w:val="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560" w:rsidRDefault="00BC1560" w:rsidP="006D7166">
      <w:r>
        <w:separator/>
      </w:r>
    </w:p>
  </w:footnote>
  <w:footnote w:type="continuationSeparator" w:id="1">
    <w:p w:rsidR="00BC1560" w:rsidRDefault="00BC1560" w:rsidP="006D71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7166"/>
    <w:rsid w:val="0003765C"/>
    <w:rsid w:val="00051EDE"/>
    <w:rsid w:val="00083A6B"/>
    <w:rsid w:val="00140C24"/>
    <w:rsid w:val="00143214"/>
    <w:rsid w:val="001877E9"/>
    <w:rsid w:val="001958A4"/>
    <w:rsid w:val="00261608"/>
    <w:rsid w:val="002F0C04"/>
    <w:rsid w:val="003A5F8B"/>
    <w:rsid w:val="00501911"/>
    <w:rsid w:val="00525E3B"/>
    <w:rsid w:val="00620CBC"/>
    <w:rsid w:val="006D7166"/>
    <w:rsid w:val="0079697C"/>
    <w:rsid w:val="00AC6989"/>
    <w:rsid w:val="00B61344"/>
    <w:rsid w:val="00BC1560"/>
    <w:rsid w:val="00F845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16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716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D7166"/>
    <w:rPr>
      <w:sz w:val="18"/>
      <w:szCs w:val="18"/>
    </w:rPr>
  </w:style>
  <w:style w:type="paragraph" w:styleId="a4">
    <w:name w:val="footer"/>
    <w:basedOn w:val="a"/>
    <w:link w:val="Char0"/>
    <w:uiPriority w:val="99"/>
    <w:semiHidden/>
    <w:unhideWhenUsed/>
    <w:rsid w:val="006D716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D716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124</Words>
  <Characters>710</Characters>
  <Application>Microsoft Office Word</Application>
  <DocSecurity>0</DocSecurity>
  <Lines>5</Lines>
  <Paragraphs>1</Paragraphs>
  <ScaleCrop>false</ScaleCrop>
  <Company>KERNEL.Com</Company>
  <LinksUpToDate>false</LinksUpToDate>
  <CharactersWithSpaces>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KERNEL</dc:creator>
  <cp:keywords/>
  <dc:description/>
  <cp:lastModifiedBy>KERNEL</cp:lastModifiedBy>
  <cp:revision>7</cp:revision>
  <dcterms:created xsi:type="dcterms:W3CDTF">2016-04-08T15:36:00Z</dcterms:created>
  <dcterms:modified xsi:type="dcterms:W3CDTF">2016-04-12T05:22:00Z</dcterms:modified>
</cp:coreProperties>
</file>