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E94" w:rsidRDefault="00C84E94" w:rsidP="00851312">
      <w:pPr>
        <w:widowControl/>
        <w:spacing w:after="60" w:line="180" w:lineRule="atLeast"/>
        <w:jc w:val="left"/>
        <w:outlineLvl w:val="3"/>
        <w:rPr>
          <w:rFonts w:ascii="Arial" w:eastAsia="宋体" w:hAnsi="Arial" w:cs="Arial" w:hint="eastAsia"/>
          <w:i/>
          <w:iCs/>
          <w:color w:val="333333"/>
          <w:kern w:val="0"/>
          <w:sz w:val="13"/>
          <w:szCs w:val="13"/>
        </w:rPr>
      </w:pPr>
      <w:r>
        <w:rPr>
          <w:rFonts w:ascii="Arial" w:eastAsia="宋体" w:hAnsi="Arial" w:cs="Arial"/>
          <w:i/>
          <w:iCs/>
          <w:noProof/>
          <w:color w:val="333333"/>
          <w:kern w:val="0"/>
          <w:sz w:val="13"/>
          <w:szCs w:val="13"/>
        </w:rPr>
        <w:drawing>
          <wp:inline distT="0" distB="0" distL="0" distR="0">
            <wp:extent cx="2216150" cy="2764184"/>
            <wp:effectExtent l="19050" t="0" r="0" b="0"/>
            <wp:docPr id="1" name="图片 0" descr="2015csm_Cover_HuQingyan_EternalGlory_2015_eee2662d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csm_Cover_HuQingyan_EternalGlory_2015_eee2662dc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276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12" w:rsidRPr="00851312" w:rsidRDefault="00851312" w:rsidP="00851312">
      <w:pPr>
        <w:widowControl/>
        <w:spacing w:after="60" w:line="180" w:lineRule="atLeast"/>
        <w:jc w:val="left"/>
        <w:outlineLvl w:val="3"/>
        <w:rPr>
          <w:rFonts w:ascii="Arial" w:eastAsia="宋体" w:hAnsi="Arial" w:cs="Arial"/>
          <w:color w:val="333333"/>
          <w:kern w:val="0"/>
          <w:sz w:val="13"/>
          <w:szCs w:val="13"/>
        </w:rPr>
      </w:pPr>
      <w:r w:rsidRPr="00851312">
        <w:rPr>
          <w:rFonts w:ascii="Arial" w:eastAsia="宋体" w:hAnsi="Arial" w:cs="Arial"/>
          <w:i/>
          <w:iCs/>
          <w:color w:val="333333"/>
          <w:kern w:val="0"/>
          <w:sz w:val="13"/>
          <w:szCs w:val="13"/>
        </w:rPr>
        <w:t>Eternal Glory</w:t>
      </w:r>
    </w:p>
    <w:p w:rsidR="00851312" w:rsidRPr="00851312" w:rsidRDefault="00851312" w:rsidP="00851312">
      <w:pPr>
        <w:widowControl/>
        <w:spacing w:after="60" w:line="180" w:lineRule="atLeast"/>
        <w:jc w:val="left"/>
        <w:rPr>
          <w:rFonts w:ascii="Arial" w:eastAsia="宋体" w:hAnsi="Arial" w:cs="Arial"/>
          <w:color w:val="9B9BA7"/>
          <w:kern w:val="0"/>
          <w:sz w:val="13"/>
          <w:szCs w:val="13"/>
        </w:rPr>
      </w:pPr>
      <w:r w:rsidRPr="00851312">
        <w:rPr>
          <w:rFonts w:ascii="Arial" w:eastAsia="宋体" w:hAnsi="Arial" w:cs="Arial"/>
          <w:color w:val="9B9BA7"/>
          <w:kern w:val="0"/>
          <w:sz w:val="13"/>
          <w:szCs w:val="13"/>
        </w:rPr>
        <w:t>Galerie Urs Meile, Beijing-Lucerne, 2015</w:t>
      </w:r>
      <w:r w:rsidRPr="00851312">
        <w:rPr>
          <w:rFonts w:ascii="Arial" w:eastAsia="宋体" w:hAnsi="Arial" w:cs="Arial"/>
          <w:color w:val="9B9BA7"/>
          <w:kern w:val="0"/>
          <w:sz w:val="13"/>
          <w:szCs w:val="13"/>
        </w:rPr>
        <w:br/>
        <w:t>With an interview by Jérôme Sans and a text by Wang Chunchen</w:t>
      </w:r>
      <w:r w:rsidRPr="00851312">
        <w:rPr>
          <w:rFonts w:ascii="Arial" w:eastAsia="宋体" w:hAnsi="Arial" w:cs="Arial"/>
          <w:color w:val="9B9BA7"/>
          <w:kern w:val="0"/>
          <w:sz w:val="13"/>
          <w:szCs w:val="13"/>
        </w:rPr>
        <w:br/>
        <w:t>Softcover, 114 pages</w:t>
      </w:r>
      <w:r w:rsidRPr="00851312">
        <w:rPr>
          <w:rFonts w:ascii="Arial" w:eastAsia="宋体" w:hAnsi="Arial" w:cs="Arial"/>
          <w:color w:val="9B9BA7"/>
          <w:kern w:val="0"/>
          <w:sz w:val="13"/>
          <w:szCs w:val="13"/>
        </w:rPr>
        <w:br/>
        <w:t>25 x 20 cm</w:t>
      </w:r>
      <w:r w:rsidRPr="00851312">
        <w:rPr>
          <w:rFonts w:ascii="Arial" w:eastAsia="宋体" w:hAnsi="Arial" w:cs="Arial"/>
          <w:color w:val="9B9BA7"/>
          <w:kern w:val="0"/>
          <w:sz w:val="13"/>
          <w:szCs w:val="13"/>
        </w:rPr>
        <w:br/>
        <w:t>ISBN: 978-3-906134-30-7</w:t>
      </w:r>
    </w:p>
    <w:p w:rsidR="00C3250A" w:rsidRDefault="00C3250A"/>
    <w:p w:rsidR="00851312" w:rsidRDefault="00851312"/>
    <w:p w:rsidR="00851312" w:rsidRDefault="00851312"/>
    <w:p w:rsidR="00851312" w:rsidRDefault="00C84E94" w:rsidP="00851312">
      <w:pPr>
        <w:pStyle w:val="4"/>
        <w:spacing w:before="0" w:beforeAutospacing="0" w:after="60" w:afterAutospacing="0" w:line="180" w:lineRule="atLeast"/>
        <w:rPr>
          <w:rFonts w:ascii="Arial" w:hAnsi="Arial" w:cs="Arial"/>
          <w:b w:val="0"/>
          <w:bCs w:val="0"/>
          <w:color w:val="333333"/>
          <w:sz w:val="13"/>
          <w:szCs w:val="13"/>
        </w:rPr>
      </w:pPr>
      <w:r>
        <w:rPr>
          <w:noProof/>
        </w:rPr>
        <w:drawing>
          <wp:inline distT="0" distB="0" distL="0" distR="0">
            <wp:extent cx="2216150" cy="2639316"/>
            <wp:effectExtent l="19050" t="0" r="0" b="0"/>
            <wp:docPr id="3" name="图片 1" descr="2013Cover_HuQingy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3Cover_HuQingya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0047" cy="264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1312">
        <w:rPr>
          <w:rFonts w:ascii="Arial" w:hAnsi="Arial" w:cs="Arial"/>
          <w:b w:val="0"/>
          <w:bCs w:val="0"/>
          <w:color w:val="333333"/>
          <w:sz w:val="13"/>
          <w:szCs w:val="13"/>
        </w:rPr>
        <w:br/>
      </w:r>
      <w:r w:rsidR="00851312">
        <w:rPr>
          <w:rFonts w:ascii="Arial" w:hAnsi="Arial" w:cs="Arial"/>
          <w:b w:val="0"/>
          <w:bCs w:val="0"/>
          <w:i/>
          <w:iCs/>
          <w:color w:val="333333"/>
          <w:sz w:val="13"/>
          <w:szCs w:val="13"/>
        </w:rPr>
        <w:t>Reincarnation in A New Guise</w:t>
      </w:r>
    </w:p>
    <w:p w:rsidR="00851312" w:rsidRPr="00C84E94" w:rsidRDefault="00851312" w:rsidP="00C84E94">
      <w:pPr>
        <w:pStyle w:val="a5"/>
        <w:spacing w:before="0" w:beforeAutospacing="0" w:after="60" w:afterAutospacing="0" w:line="180" w:lineRule="atLeast"/>
        <w:rPr>
          <w:rFonts w:ascii="Arial" w:hAnsi="Arial" w:cs="Arial"/>
          <w:color w:val="9B9BA7"/>
          <w:sz w:val="13"/>
          <w:szCs w:val="13"/>
        </w:rPr>
      </w:pPr>
      <w:r>
        <w:rPr>
          <w:rFonts w:ascii="Arial" w:hAnsi="Arial" w:cs="Arial"/>
          <w:color w:val="9B9BA7"/>
          <w:sz w:val="13"/>
          <w:szCs w:val="13"/>
        </w:rPr>
        <w:t>Galerie Urs Meile, Beijing-Lucerne, 2013</w:t>
      </w:r>
      <w:r>
        <w:rPr>
          <w:rFonts w:ascii="Arial" w:hAnsi="Arial" w:cs="Arial"/>
          <w:color w:val="9B9BA7"/>
          <w:sz w:val="13"/>
          <w:szCs w:val="13"/>
        </w:rPr>
        <w:br/>
        <w:t>With an interview by Karin Seiz</w:t>
      </w:r>
      <w:r>
        <w:rPr>
          <w:rFonts w:ascii="Arial" w:hAnsi="Arial" w:cs="Arial"/>
          <w:color w:val="9B9BA7"/>
          <w:sz w:val="13"/>
          <w:szCs w:val="13"/>
        </w:rPr>
        <w:br/>
        <w:t>Softcover, 36 pages</w:t>
      </w:r>
      <w:r>
        <w:rPr>
          <w:rFonts w:ascii="Arial" w:hAnsi="Arial" w:cs="Arial"/>
          <w:color w:val="9B9BA7"/>
          <w:sz w:val="13"/>
          <w:szCs w:val="13"/>
        </w:rPr>
        <w:br/>
        <w:t>25 x 21 cm</w:t>
      </w:r>
      <w:r>
        <w:rPr>
          <w:rFonts w:ascii="Arial" w:hAnsi="Arial" w:cs="Arial"/>
          <w:color w:val="9B9BA7"/>
          <w:sz w:val="13"/>
          <w:szCs w:val="13"/>
        </w:rPr>
        <w:br/>
        <w:t>ISBN: 978-3-9524064-1-0</w:t>
      </w:r>
    </w:p>
    <w:p w:rsidR="00851312" w:rsidRDefault="00C84E94">
      <w:r>
        <w:rPr>
          <w:noProof/>
        </w:rPr>
        <w:lastRenderedPageBreak/>
        <w:drawing>
          <wp:inline distT="0" distB="0" distL="0" distR="0">
            <wp:extent cx="2203450" cy="2760282"/>
            <wp:effectExtent l="19050" t="0" r="6350" b="0"/>
            <wp:docPr id="4" name="图片 3" descr="2011csm_HuQingyan_Leaflet_2011_cover_1ecef23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csm_HuQingyan_Leaflet_2011_cover_1ecef23c0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276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12" w:rsidRDefault="00851312" w:rsidP="00851312">
      <w:pPr>
        <w:pStyle w:val="4"/>
        <w:spacing w:before="0" w:beforeAutospacing="0" w:after="60" w:afterAutospacing="0" w:line="180" w:lineRule="atLeast"/>
        <w:rPr>
          <w:rFonts w:ascii="Arial" w:hAnsi="Arial" w:cs="Arial"/>
          <w:b w:val="0"/>
          <w:bCs w:val="0"/>
          <w:color w:val="333333"/>
          <w:sz w:val="13"/>
          <w:szCs w:val="13"/>
        </w:rPr>
      </w:pPr>
      <w:r>
        <w:rPr>
          <w:rFonts w:ascii="Arial" w:hAnsi="Arial" w:cs="Arial"/>
          <w:b w:val="0"/>
          <w:bCs w:val="0"/>
          <w:i/>
          <w:iCs/>
          <w:color w:val="333333"/>
          <w:sz w:val="13"/>
          <w:szCs w:val="13"/>
        </w:rPr>
        <w:t>REVEALING THE RUSE</w:t>
      </w:r>
    </w:p>
    <w:p w:rsidR="00851312" w:rsidRDefault="00851312" w:rsidP="00851312">
      <w:pPr>
        <w:pStyle w:val="a5"/>
        <w:spacing w:before="0" w:beforeAutospacing="0" w:after="60" w:afterAutospacing="0" w:line="180" w:lineRule="atLeast"/>
        <w:rPr>
          <w:rFonts w:ascii="Arial" w:hAnsi="Arial" w:cs="Arial"/>
          <w:color w:val="9B9BA7"/>
          <w:sz w:val="13"/>
          <w:szCs w:val="13"/>
        </w:rPr>
      </w:pPr>
      <w:r>
        <w:rPr>
          <w:rFonts w:ascii="Arial" w:hAnsi="Arial" w:cs="Arial"/>
          <w:color w:val="9B9BA7"/>
          <w:sz w:val="13"/>
          <w:szCs w:val="13"/>
        </w:rPr>
        <w:t>Published by: Galerie Urs Meile, Beijing-Lucerne, 2011</w:t>
      </w:r>
      <w:r>
        <w:rPr>
          <w:rFonts w:ascii="Arial" w:hAnsi="Arial" w:cs="Arial"/>
          <w:color w:val="9B9BA7"/>
          <w:sz w:val="13"/>
          <w:szCs w:val="13"/>
        </w:rPr>
        <w:br/>
        <w:t>With a text by Liu Libin</w:t>
      </w:r>
      <w:r>
        <w:rPr>
          <w:rFonts w:ascii="Arial" w:hAnsi="Arial" w:cs="Arial"/>
          <w:color w:val="9B9BA7"/>
          <w:sz w:val="13"/>
          <w:szCs w:val="13"/>
        </w:rPr>
        <w:br/>
        <w:t>Leporello, 10 pages</w:t>
      </w:r>
      <w:r>
        <w:rPr>
          <w:rFonts w:ascii="Arial" w:hAnsi="Arial" w:cs="Arial"/>
          <w:color w:val="9B9BA7"/>
          <w:sz w:val="13"/>
          <w:szCs w:val="13"/>
        </w:rPr>
        <w:br/>
        <w:t>25 x 20 cm</w:t>
      </w:r>
    </w:p>
    <w:p w:rsidR="00851312" w:rsidRPr="00851312" w:rsidRDefault="00851312"/>
    <w:sectPr w:rsidR="00851312" w:rsidRPr="00851312" w:rsidSect="00C3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B63" w:rsidRDefault="00CF1B63" w:rsidP="00851312">
      <w:r>
        <w:separator/>
      </w:r>
    </w:p>
  </w:endnote>
  <w:endnote w:type="continuationSeparator" w:id="1">
    <w:p w:rsidR="00CF1B63" w:rsidRDefault="00CF1B63" w:rsidP="00851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B63" w:rsidRDefault="00CF1B63" w:rsidP="00851312">
      <w:r>
        <w:separator/>
      </w:r>
    </w:p>
  </w:footnote>
  <w:footnote w:type="continuationSeparator" w:id="1">
    <w:p w:rsidR="00CF1B63" w:rsidRDefault="00CF1B63" w:rsidP="008513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1312"/>
    <w:rsid w:val="00833625"/>
    <w:rsid w:val="00851312"/>
    <w:rsid w:val="00C3250A"/>
    <w:rsid w:val="00C84E94"/>
    <w:rsid w:val="00CF1B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50A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85131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13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13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1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1312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51312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8513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C84E9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4E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2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>KERNEL.Com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KERNEL</dc:creator>
  <cp:keywords/>
  <dc:description/>
  <cp:lastModifiedBy>KERNEL</cp:lastModifiedBy>
  <cp:revision>5</cp:revision>
  <dcterms:created xsi:type="dcterms:W3CDTF">2016-04-12T06:14:00Z</dcterms:created>
  <dcterms:modified xsi:type="dcterms:W3CDTF">2016-04-12T06:22:00Z</dcterms:modified>
</cp:coreProperties>
</file>