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19d36db364b4afd9196deba7f4030c975f7e47e7.png"/>
            <a:graphic>
              <a:graphicData uri="http://schemas.openxmlformats.org/drawingml/2006/picture">
                <pic:pic>
                  <pic:nvPicPr>
                    <pic:cNvPr id="1" name="image-19d36db364b4afd9196deba7f4030c975f7e47e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reate_a_deep_research_business_s_e6db91"/>
      <w:r>
        <w:rPr>
          <w:rFonts w:eastAsia="source serif 4" w:cs="source serif 4" w:ascii="source serif 4" w:hAnsi="source serif 4"/>
          <w:b/>
          <w:color w:val="000000"/>
          <w:sz w:val="39"/>
        </w:rPr>
        <w:t xml:space="preserve">Create a deep research, business-sector analysis, SEO, positioning and one-page website strategy package for KukaKuskaa Oy.</w:t>
      </w:r>
      <w:bookmarkEnd w:id="0"/>
    </w:p>
    <w:p>
      <w:pPr>
        <w:spacing w:line="360" w:after="210" w:lineRule="auto"/>
      </w:pPr>
      <w:r>
        <w:rPr>
          <w:rFonts w:eastAsia="source serif 4" w:cs="source serif 4" w:ascii="source serif 4" w:hAnsi="source serif 4"/>
          <w:color w:val="000000"/>
        </w:rPr>
        <w:t xml:space="preserve">This is not a request to build a website or write code yet.</w:t>
      </w:r>
    </w:p>
    <w:p>
      <w:pPr>
        <w:spacing w:line="360" w:after="210" w:lineRule="auto"/>
      </w:pPr>
      <w:r>
        <w:rPr>
          <w:rFonts w:eastAsia="source serif 4" w:cs="source serif 4" w:ascii="source serif 4" w:hAnsi="source serif 4"/>
          <w:color w:val="000000"/>
        </w:rPr>
        <w:t xml:space="preserve">Your role is to research the market, understand the business sector, identify SEO opportunity, sharpen the commercial message, analyze strong public competitors and references, and create a complete bilingual website strategy package that another implementation agent can later build.</w:t>
      </w:r>
    </w:p>
    <w:p>
      <w:pPr>
        <w:spacing w:line="360" w:after="210" w:lineRule="auto"/>
      </w:pPr>
      <w:r>
        <w:rPr>
          <w:rFonts w:eastAsia="source serif 4" w:cs="source serif 4" w:ascii="source serif 4" w:hAnsi="source serif 4"/>
          <w:color w:val="000000"/>
        </w:rPr>
        <w:t xml:space="preserve">The future website will be bilingual:</w:t>
      </w:r>
    </w:p>
    <w:p>
      <w:pPr>
        <w:spacing w:line="360" w:after="210" w:lineRule="auto"/>
      </w:pPr>
      <w:r>
        <w:rPr>
          <w:rFonts w:eastAsia="source serif 4" w:cs="source serif 4" w:ascii="source serif 4" w:hAnsi="source serif 4"/>
          <w:color w:val="000000"/>
        </w:rPr>
        <w:t xml:space="preserve">Finnish primary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English secondary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w:t>
      </w:r>
    </w:p>
    <w:p>
      <w:pPr>
        <w:spacing w:line="360" w:after="210" w:lineRule="auto"/>
      </w:pPr>
      <w:r>
        <w:rPr>
          <w:rFonts w:eastAsia="source serif 4" w:cs="source serif 4" w:ascii="source serif 4" w:hAnsi="source serif 4"/>
          <w:color w:val="000000"/>
        </w:rPr>
        <w:t xml:space="preserve">Company details:</w:t>
      </w:r>
    </w:p>
    <w:p>
      <w:pPr>
        <w:spacing w:line="360" w:after="210" w:lineRule="auto"/>
      </w:pPr>
      <w:r>
        <w:rPr>
          <w:rFonts w:eastAsia="source serif 4" w:cs="source serif 4" w:ascii="source serif 4" w:hAnsi="source serif 4"/>
          <w:color w:val="000000"/>
        </w:rPr>
        <w:t xml:space="preserve">KukaKuskaa 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 person: Kimi Kuosmanen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Phone: 044 0335 538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Email: </w:t>
      </w:r>
      <w:hyperlink r:id="rId6">
        <w:r>
          <w:rPr>
            <w:rFonts w:eastAsia="source sans 3" w:cs="source sans 3" w:ascii="source sans 3" w:hAnsi="source sans 3"/>
            <w:color w:val="#000"/>
            <w:u w:val="single"/>
          </w:rPr>
          <w:t xml:space="preserve">kimi.kuosmanen@kukakuskaa.com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Website: </w:t>
      </w:r>
      <w:hyperlink r:id="rId7">
        <w:r>
          <w:rPr>
            <w:rFonts w:eastAsia="source sans 3" w:cs="source sans 3" w:ascii="source sans 3" w:hAnsi="source sans 3"/>
            <w:color w:val="#000"/>
            <w:u w:val="single"/>
          </w:rPr>
          <w:t xml:space="preserve">www.kukakuskaa.com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Address: Eteläniementie 21, 71750 Maaninka, Finland</w:t>
      </w:r>
    </w:p>
    <w:p>
      <w:pPr>
        <w:spacing w:line="360" w:after="210" w:lineRule="auto"/>
      </w:pPr>
      <w:r>
        <w:rPr>
          <w:rFonts w:eastAsia="source serif 4" w:cs="source serif 4" w:ascii="source serif 4" w:hAnsi="source serif 4"/>
          <w:color w:val="000000"/>
        </w:rPr>
        <w:t xml:space="preserve">A KukaKuskaa logo is attached.</w:t>
      </w:r>
    </w:p>
    <w:p>
      <w:pPr>
        <w:spacing w:line="360" w:after="210" w:lineRule="auto"/>
      </w:pPr>
      <w:r>
        <w:rPr>
          <w:rFonts w:eastAsia="source serif 4" w:cs="source serif 4" w:ascii="source serif 4" w:hAnsi="source serif 4"/>
          <w:color w:val="000000"/>
        </w:rPr>
        <w:t xml:space="preserve">Analyze the logo’s visual character and use it only as a reference for the recommended visual direction. Do not redesign, recreate, alter or replace the logo.</w:t>
      </w:r>
    </w:p>
    <w:p>
      <w:pPr>
        <w:spacing w:line="360" w:after="210" w:lineRule="auto"/>
      </w:pPr>
      <w:r>
        <w:rPr>
          <w:rFonts w:eastAsia="source serif 4" w:cs="source serif 4" w:ascii="source serif 4" w:hAnsi="source serif 4"/>
          <w:color w:val="000000"/>
        </w:rPr>
        <w:t xml:space="preserve">CORE BUSINESS POSITIONING</w:t>
      </w:r>
    </w:p>
    <w:p>
      <w:pPr>
        <w:spacing w:line="360" w:after="210" w:lineRule="auto"/>
      </w:pPr>
      <w:r>
        <w:rPr>
          <w:rFonts w:eastAsia="source serif 4" w:cs="source serif 4" w:ascii="source serif 4" w:hAnsi="source serif 4"/>
          <w:color w:val="000000"/>
        </w:rPr>
        <w:t xml:space="preserve">KukaKuskaa must not look or sound like a basic low-cost moving company.</w:t>
      </w:r>
    </w:p>
    <w:p>
      <w:pPr>
        <w:spacing w:line="360" w:after="210" w:lineRule="auto"/>
      </w:pPr>
      <w:r>
        <w:rPr>
          <w:rFonts w:eastAsia="source serif 4" w:cs="source serif 4" w:ascii="source serif 4" w:hAnsi="source serif 4"/>
          <w:color w:val="000000"/>
        </w:rPr>
        <w:t xml:space="preserve">The company should be positioned as a calm, capable and highly accountable partner for situations where ordinary transport, a basic moving crew or fragmented subcontractors are not enough.</w:t>
      </w:r>
    </w:p>
    <w:p>
      <w:pPr>
        <w:spacing w:line="360" w:after="210" w:lineRule="auto"/>
      </w:pPr>
      <w:r>
        <w:rPr>
          <w:rFonts w:eastAsia="source serif 4" w:cs="source serif 4" w:ascii="source serif 4" w:hAnsi="source serif 4"/>
          <w:color w:val="000000"/>
        </w:rPr>
        <w:t xml:space="preserve">KukaKuskaa does not merely move items from A to B.</w:t>
      </w:r>
    </w:p>
    <w:p>
      <w:pPr>
        <w:spacing w:line="360" w:after="210" w:lineRule="auto"/>
      </w:pPr>
      <w:r>
        <w:rPr>
          <w:rFonts w:eastAsia="source serif 4" w:cs="source serif 4" w:ascii="source serif 4" w:hAnsi="source serif 4"/>
          <w:color w:val="000000"/>
        </w:rPr>
        <w:t xml:space="preserve">Its value is taking ownership of demanding, valuable, time-sensitive and responsibility-heavy project deliveries from planning through completion.</w:t>
      </w:r>
    </w:p>
    <w:p>
      <w:pPr>
        <w:spacing w:line="360" w:after="210" w:lineRule="auto"/>
      </w:pPr>
      <w:r>
        <w:rPr>
          <w:rFonts w:eastAsia="source serif 4" w:cs="source serif 4" w:ascii="source serif 4" w:hAnsi="source serif 4"/>
          <w:color w:val="000000"/>
        </w:rPr>
        <w:t xml:space="preserve">The strategic core message is:</w:t>
      </w:r>
    </w:p>
    <w:p>
      <w:pPr>
        <w:spacing w:line="360" w:after="210" w:lineRule="auto"/>
      </w:pPr>
      <w:r>
        <w:rPr>
          <w:rFonts w:eastAsia="source serif 4" w:cs="source serif 4" w:ascii="source serif 4" w:hAnsi="source serif 4"/>
          <w:color w:val="000000"/>
        </w:rPr>
        <w:t xml:space="preserve">“Kokonaisuuksia, joita ei voi jättää puoliksi tehtäviksi.”</w:t>
      </w:r>
    </w:p>
    <w:p>
      <w:pPr>
        <w:spacing w:line="360" w:after="210" w:lineRule="auto"/>
      </w:pPr>
      <w:r>
        <w:rPr>
          <w:rFonts w:eastAsia="source serif 4" w:cs="source serif 4" w:ascii="source serif 4" w:hAnsi="source serif 4"/>
          <w:color w:val="000000"/>
        </w:rPr>
        <w:t xml:space="preserve">This should become the sharp spearhead of the business.</w:t>
      </w:r>
    </w:p>
    <w:p>
      <w:pPr>
        <w:spacing w:line="360" w:after="210" w:lineRule="auto"/>
      </w:pPr>
      <w:r>
        <w:rPr>
          <w:rFonts w:eastAsia="source serif 4" w:cs="source serif 4" w:ascii="source serif 4" w:hAnsi="source serif 4"/>
          <w:color w:val="000000"/>
        </w:rPr>
        <w:t xml:space="preserve">You may refine the wording if research shows a stronger Finnish formulation, but preserve the meaning:</w:t>
      </w:r>
    </w:p>
    <w:p>
      <w:pPr>
        <w:spacing w:line="360" w:after="210" w:lineRule="auto"/>
      </w:pPr>
      <w:r>
        <w:rPr>
          <w:rFonts w:eastAsia="source serif 4" w:cs="source serif 4" w:ascii="source serif 4" w:hAnsi="source serif 4"/>
          <w:color w:val="000000"/>
        </w:rPr>
        <w:t xml:space="preserve">KukaKuskaa handles important practical projects that require one responsible partner from start to finish.</w:t>
      </w:r>
    </w:p>
    <w:p>
      <w:pPr>
        <w:spacing w:line="360" w:after="210" w:lineRule="auto"/>
      </w:pPr>
      <w:r>
        <w:rPr>
          <w:rFonts w:eastAsia="source serif 4" w:cs="source serif 4" w:ascii="source serif 4" w:hAnsi="source serif 4"/>
          <w:color w:val="000000"/>
        </w:rPr>
        <w:t xml:space="preserve">PRIMARY SERVICE AREAS</w:t>
      </w:r>
    </w:p>
    <w:p>
      <w:pPr>
        <w:numPr>
          <w:ilvl w:val="0"/>
          <w:numId w:val="1"/>
        </w:numPr>
        <w:spacing w:line="360" w:before="105" w:after="105" w:lineRule="auto"/>
      </w:pPr>
      <w:r>
        <w:rPr>
          <w:rFonts w:eastAsia="source serif 4" w:cs="source serif 4" w:ascii="source serif 4" w:hAnsi="source serif 4"/>
          <w:color w:val="000000"/>
          <w:sz w:val="21"/>
        </w:rPr>
        <w:t xml:space="preserve">Project deliveries for businesses</w:t>
      </w:r>
    </w:p>
    <w:p>
      <w:pPr>
        <w:spacing w:line="360" w:after="210" w:lineRule="auto"/>
      </w:pPr>
      <w:r>
        <w:rPr>
          <w:rFonts w:eastAsia="source serif 4" w:cs="source serif 4" w:ascii="source serif 4" w:hAnsi="source serif 4"/>
          <w:color w:val="000000"/>
        </w:rPr>
        <w:t xml:space="preserve">Examples:</w:t>
      </w:r>
    </w:p>
    <w:p>
      <w:pPr>
        <w:numPr>
          <w:ilvl w:val="0"/>
          <w:numId w:val="2"/>
        </w:numPr>
        <w:spacing w:line="360" w:before="105" w:after="105" w:lineRule="auto"/>
      </w:pPr>
      <w:r>
        <w:rPr>
          <w:rFonts w:eastAsia="source serif 4" w:cs="source serif 4" w:ascii="source serif 4" w:hAnsi="source serif 4"/>
          <w:color w:val="000000"/>
          <w:sz w:val="21"/>
        </w:rPr>
        <w:t xml:space="preserve">office relocations and workplace transformations</w:t>
      </w:r>
    </w:p>
    <w:p>
      <w:pPr>
        <w:numPr>
          <w:ilvl w:val="0"/>
          <w:numId w:val="2"/>
        </w:numPr>
        <w:spacing w:line="360" w:before="105" w:after="105" w:lineRule="auto"/>
      </w:pPr>
      <w:r>
        <w:rPr>
          <w:rFonts w:eastAsia="source serif 4" w:cs="source serif 4" w:ascii="source serif 4" w:hAnsi="source serif 4"/>
          <w:color w:val="000000"/>
          <w:sz w:val="21"/>
        </w:rPr>
        <w:t xml:space="preserve">large furniture delivery, installation and placement projects</w:t>
      </w:r>
    </w:p>
    <w:p>
      <w:pPr>
        <w:numPr>
          <w:ilvl w:val="0"/>
          <w:numId w:val="2"/>
        </w:numPr>
        <w:spacing w:line="360" w:before="105" w:after="105" w:lineRule="auto"/>
      </w:pPr>
      <w:r>
        <w:rPr>
          <w:rFonts w:eastAsia="source serif 4" w:cs="source serif 4" w:ascii="source serif 4" w:hAnsi="source serif 4"/>
          <w:color w:val="000000"/>
          <w:sz w:val="21"/>
        </w:rPr>
        <w:t xml:space="preserve">commercial premises, warehouses, retail, hospitality and public-space projects</w:t>
      </w:r>
    </w:p>
    <w:p>
      <w:pPr>
        <w:numPr>
          <w:ilvl w:val="0"/>
          <w:numId w:val="2"/>
        </w:numPr>
        <w:spacing w:line="360" w:before="105" w:after="105" w:lineRule="auto"/>
      </w:pPr>
      <w:r>
        <w:rPr>
          <w:rFonts w:eastAsia="source serif 4" w:cs="source serif 4" w:ascii="source serif 4" w:hAnsi="source serif 4"/>
          <w:color w:val="000000"/>
          <w:sz w:val="21"/>
        </w:rPr>
        <w:t xml:space="preserve">receiving, unloading, unpacking, staging, installation support, placement and finalisation</w:t>
      </w:r>
    </w:p>
    <w:p>
      <w:pPr>
        <w:numPr>
          <w:ilvl w:val="0"/>
          <w:numId w:val="2"/>
        </w:numPr>
        <w:spacing w:line="360" w:before="105" w:after="105" w:lineRule="auto"/>
      </w:pPr>
      <w:r>
        <w:rPr>
          <w:rFonts w:eastAsia="source serif 4" w:cs="source serif 4" w:ascii="source serif 4" w:hAnsi="source serif 4"/>
          <w:color w:val="000000"/>
          <w:sz w:val="21"/>
        </w:rPr>
        <w:t xml:space="preserve">site logistics and practical project completion</w:t>
      </w:r>
    </w:p>
    <w:p>
      <w:pPr>
        <w:numPr>
          <w:ilvl w:val="0"/>
          <w:numId w:val="2"/>
        </w:numPr>
        <w:spacing w:line="360" w:before="105" w:after="105" w:lineRule="auto"/>
      </w:pPr>
      <w:r>
        <w:rPr>
          <w:rFonts w:eastAsia="source serif 4" w:cs="source serif 4" w:ascii="source serif 4" w:hAnsi="source serif 4"/>
          <w:color w:val="000000"/>
          <w:sz w:val="21"/>
        </w:rPr>
        <w:t xml:space="preserve">demanding project deliveries similar in complexity to large workplace and furniture implementation projects</w:t>
      </w:r>
    </w:p>
    <w:p>
      <w:pPr>
        <w:numPr>
          <w:ilvl w:val="0"/>
          <w:numId w:val="3"/>
        </w:numPr>
        <w:spacing w:line="360" w:before="105" w:after="105" w:lineRule="auto"/>
      </w:pPr>
      <w:r>
        <w:rPr>
          <w:rFonts w:eastAsia="source serif 4" w:cs="source serif 4" w:ascii="source serif 4" w:hAnsi="source serif 4"/>
          <w:color w:val="000000"/>
          <w:sz w:val="21"/>
        </w:rPr>
        <w:t xml:space="preserve">Furniture deliveries and installation support</w:t>
      </w:r>
    </w:p>
    <w:p>
      <w:pPr>
        <w:spacing w:line="360" w:after="210" w:lineRule="auto"/>
      </w:pPr>
      <w:r>
        <w:rPr>
          <w:rFonts w:eastAsia="source serif 4" w:cs="source serif 4" w:ascii="source serif 4" w:hAnsi="source serif 4"/>
          <w:color w:val="000000"/>
        </w:rPr>
        <w:t xml:space="preserve">Target customers may include:</w:t>
      </w:r>
    </w:p>
    <w:p>
      <w:pPr>
        <w:numPr>
          <w:ilvl w:val="0"/>
          <w:numId w:val="4"/>
        </w:numPr>
        <w:spacing w:line="360" w:before="105" w:after="105" w:lineRule="auto"/>
      </w:pPr>
      <w:r>
        <w:rPr>
          <w:rFonts w:eastAsia="source serif 4" w:cs="source serif 4" w:ascii="source serif 4" w:hAnsi="source serif 4"/>
          <w:color w:val="000000"/>
          <w:sz w:val="21"/>
        </w:rPr>
        <w:t xml:space="preserve">furniture suppliers</w:t>
      </w:r>
    </w:p>
    <w:p>
      <w:pPr>
        <w:numPr>
          <w:ilvl w:val="0"/>
          <w:numId w:val="4"/>
        </w:numPr>
        <w:spacing w:line="360" w:before="105" w:after="105" w:lineRule="auto"/>
      </w:pPr>
      <w:r>
        <w:rPr>
          <w:rFonts w:eastAsia="source serif 4" w:cs="source serif 4" w:ascii="source serif 4" w:hAnsi="source serif 4"/>
          <w:color w:val="000000"/>
          <w:sz w:val="21"/>
        </w:rPr>
        <w:t xml:space="preserve">fit-out companies</w:t>
      </w:r>
    </w:p>
    <w:p>
      <w:pPr>
        <w:numPr>
          <w:ilvl w:val="0"/>
          <w:numId w:val="4"/>
        </w:numPr>
        <w:spacing w:line="360" w:before="105" w:after="105" w:lineRule="auto"/>
      </w:pPr>
      <w:r>
        <w:rPr>
          <w:rFonts w:eastAsia="source serif 4" w:cs="source serif 4" w:ascii="source serif 4" w:hAnsi="source serif 4"/>
          <w:color w:val="000000"/>
          <w:sz w:val="21"/>
        </w:rPr>
        <w:t xml:space="preserve">construction-related partners</w:t>
      </w:r>
    </w:p>
    <w:p>
      <w:pPr>
        <w:numPr>
          <w:ilvl w:val="0"/>
          <w:numId w:val="4"/>
        </w:numPr>
        <w:spacing w:line="360" w:before="105" w:after="105" w:lineRule="auto"/>
      </w:pPr>
      <w:r>
        <w:rPr>
          <w:rFonts w:eastAsia="source serif 4" w:cs="source serif 4" w:ascii="source serif 4" w:hAnsi="source serif 4"/>
          <w:color w:val="000000"/>
          <w:sz w:val="21"/>
        </w:rPr>
        <w:t xml:space="preserve">office and hospitality suppliers</w:t>
      </w:r>
    </w:p>
    <w:p>
      <w:pPr>
        <w:numPr>
          <w:ilvl w:val="0"/>
          <w:numId w:val="4"/>
        </w:numPr>
        <w:spacing w:line="360" w:before="105" w:after="105" w:lineRule="auto"/>
      </w:pPr>
      <w:r>
        <w:rPr>
          <w:rFonts w:eastAsia="source serif 4" w:cs="source serif 4" w:ascii="source serif 4" w:hAnsi="source serif 4"/>
          <w:color w:val="000000"/>
          <w:sz w:val="21"/>
        </w:rPr>
        <w:t xml:space="preserve">companies needing reliable field execution beyond curbside delivery</w:t>
      </w:r>
    </w:p>
    <w:p>
      <w:pPr>
        <w:spacing w:line="360" w:after="210" w:lineRule="auto"/>
      </w:pPr>
      <w:r>
        <w:rPr>
          <w:rFonts w:eastAsia="source serif 4" w:cs="source serif 4" w:ascii="source serif 4" w:hAnsi="source serif 4"/>
          <w:color w:val="000000"/>
        </w:rPr>
        <w:t xml:space="preserve">The offer may include:</w:t>
      </w:r>
    </w:p>
    <w:p>
      <w:pPr>
        <w:numPr>
          <w:ilvl w:val="0"/>
          <w:numId w:val="5"/>
        </w:numPr>
        <w:spacing w:line="360" w:before="105" w:after="105" w:lineRule="auto"/>
      </w:pPr>
      <w:r>
        <w:rPr>
          <w:rFonts w:eastAsia="source serif 4" w:cs="source serif 4" w:ascii="source serif 4" w:hAnsi="source serif 4"/>
          <w:color w:val="000000"/>
          <w:sz w:val="21"/>
        </w:rPr>
        <w:t xml:space="preserve">receiving</w:t>
      </w:r>
    </w:p>
    <w:p>
      <w:pPr>
        <w:numPr>
          <w:ilvl w:val="0"/>
          <w:numId w:val="5"/>
        </w:numPr>
        <w:spacing w:line="360" w:before="105" w:after="105" w:lineRule="auto"/>
      </w:pPr>
      <w:r>
        <w:rPr>
          <w:rFonts w:eastAsia="source serif 4" w:cs="source serif 4" w:ascii="source serif 4" w:hAnsi="source serif 4"/>
          <w:color w:val="000000"/>
          <w:sz w:val="21"/>
        </w:rPr>
        <w:t xml:space="preserve">carrying</w:t>
      </w:r>
    </w:p>
    <w:p>
      <w:pPr>
        <w:numPr>
          <w:ilvl w:val="0"/>
          <w:numId w:val="5"/>
        </w:numPr>
        <w:spacing w:line="360" w:before="105" w:after="105" w:lineRule="auto"/>
      </w:pPr>
      <w:r>
        <w:rPr>
          <w:rFonts w:eastAsia="source serif 4" w:cs="source serif 4" w:ascii="source serif 4" w:hAnsi="source serif 4"/>
          <w:color w:val="000000"/>
          <w:sz w:val="21"/>
        </w:rPr>
        <w:t xml:space="preserve">unpacking</w:t>
      </w:r>
    </w:p>
    <w:p>
      <w:pPr>
        <w:numPr>
          <w:ilvl w:val="0"/>
          <w:numId w:val="5"/>
        </w:numPr>
        <w:spacing w:line="360" w:before="105" w:after="105" w:lineRule="auto"/>
      </w:pPr>
      <w:r>
        <w:rPr>
          <w:rFonts w:eastAsia="source serif 4" w:cs="source serif 4" w:ascii="source serif 4" w:hAnsi="source serif 4"/>
          <w:color w:val="000000"/>
          <w:sz w:val="21"/>
        </w:rPr>
        <w:t xml:space="preserve">assembly</w:t>
      </w:r>
    </w:p>
    <w:p>
      <w:pPr>
        <w:numPr>
          <w:ilvl w:val="0"/>
          <w:numId w:val="5"/>
        </w:numPr>
        <w:spacing w:line="360" w:before="105" w:after="105" w:lineRule="auto"/>
      </w:pPr>
      <w:r>
        <w:rPr>
          <w:rFonts w:eastAsia="source serif 4" w:cs="source serif 4" w:ascii="source serif 4" w:hAnsi="source serif 4"/>
          <w:color w:val="000000"/>
          <w:sz w:val="21"/>
        </w:rPr>
        <w:t xml:space="preserve">placement</w:t>
      </w:r>
    </w:p>
    <w:p>
      <w:pPr>
        <w:numPr>
          <w:ilvl w:val="0"/>
          <w:numId w:val="5"/>
        </w:numPr>
        <w:spacing w:line="360" w:before="105" w:after="105" w:lineRule="auto"/>
      </w:pPr>
      <w:r>
        <w:rPr>
          <w:rFonts w:eastAsia="source serif 4" w:cs="source serif 4" w:ascii="source serif 4" w:hAnsi="source serif 4"/>
          <w:color w:val="000000"/>
          <w:sz w:val="21"/>
        </w:rPr>
        <w:t xml:space="preserve">packaging removal</w:t>
      </w:r>
    </w:p>
    <w:p>
      <w:pPr>
        <w:numPr>
          <w:ilvl w:val="0"/>
          <w:numId w:val="5"/>
        </w:numPr>
        <w:spacing w:line="360" w:before="105" w:after="105" w:lineRule="auto"/>
      </w:pPr>
      <w:r>
        <w:rPr>
          <w:rFonts w:eastAsia="source serif 4" w:cs="source serif 4" w:ascii="source serif 4" w:hAnsi="source serif 4"/>
          <w:color w:val="000000"/>
          <w:sz w:val="21"/>
        </w:rPr>
        <w:t xml:space="preserve">project-based implementation support</w:t>
      </w:r>
    </w:p>
    <w:p>
      <w:pPr>
        <w:numPr>
          <w:ilvl w:val="0"/>
          <w:numId w:val="6"/>
        </w:numPr>
        <w:spacing w:line="360" w:before="105" w:after="105" w:lineRule="auto"/>
      </w:pPr>
      <w:r>
        <w:rPr>
          <w:rFonts w:eastAsia="source serif 4" w:cs="source serif 4" w:ascii="source serif 4" w:hAnsi="source serif 4"/>
          <w:color w:val="000000"/>
          <w:sz w:val="21"/>
        </w:rPr>
        <w:t xml:space="preserve">Managed premium home relocations</w:t>
      </w:r>
    </w:p>
    <w:p>
      <w:pPr>
        <w:spacing w:line="360" w:after="210" w:lineRule="auto"/>
      </w:pPr>
      <w:r>
        <w:rPr>
          <w:rFonts w:eastAsia="source serif 4" w:cs="source serif 4" w:ascii="source serif 4" w:hAnsi="source serif 4"/>
          <w:color w:val="000000"/>
        </w:rPr>
        <w:t xml:space="preserve">Target customers may include:</w:t>
      </w:r>
    </w:p>
    <w:p>
      <w:pPr>
        <w:numPr>
          <w:ilvl w:val="0"/>
          <w:numId w:val="7"/>
        </w:numPr>
        <w:spacing w:line="360" w:before="105" w:after="105" w:lineRule="auto"/>
      </w:pPr>
      <w:r>
        <w:rPr>
          <w:rFonts w:eastAsia="source serif 4" w:cs="source serif 4" w:ascii="source serif 4" w:hAnsi="source serif 4"/>
          <w:color w:val="000000"/>
          <w:sz w:val="21"/>
        </w:rPr>
        <w:t xml:space="preserve">larger detached homes</w:t>
      </w:r>
    </w:p>
    <w:p>
      <w:pPr>
        <w:numPr>
          <w:ilvl w:val="0"/>
          <w:numId w:val="7"/>
        </w:numPr>
        <w:spacing w:line="360" w:before="105" w:after="105" w:lineRule="auto"/>
      </w:pPr>
      <w:r>
        <w:rPr>
          <w:rFonts w:eastAsia="source serif 4" w:cs="source serif 4" w:ascii="source serif 4" w:hAnsi="source serif 4"/>
          <w:color w:val="000000"/>
          <w:sz w:val="21"/>
        </w:rPr>
        <w:t xml:space="preserve">families who value careful planning and discretion</w:t>
      </w:r>
    </w:p>
    <w:p>
      <w:pPr>
        <w:numPr>
          <w:ilvl w:val="0"/>
          <w:numId w:val="7"/>
        </w:numPr>
        <w:spacing w:line="360" w:before="105" w:after="105" w:lineRule="auto"/>
      </w:pPr>
      <w:r>
        <w:rPr>
          <w:rFonts w:eastAsia="source serif 4" w:cs="source serif 4" w:ascii="source serif 4" w:hAnsi="source serif 4"/>
          <w:color w:val="000000"/>
          <w:sz w:val="21"/>
        </w:rPr>
        <w:t xml:space="preserve">customers with valuable belongings</w:t>
      </w:r>
    </w:p>
    <w:p>
      <w:pPr>
        <w:numPr>
          <w:ilvl w:val="0"/>
          <w:numId w:val="7"/>
        </w:numPr>
        <w:spacing w:line="360" w:before="105" w:after="105" w:lineRule="auto"/>
      </w:pPr>
      <w:r>
        <w:rPr>
          <w:rFonts w:eastAsia="source serif 4" w:cs="source serif 4" w:ascii="source serif 4" w:hAnsi="source serif 4"/>
          <w:color w:val="000000"/>
          <w:sz w:val="21"/>
        </w:rPr>
        <w:t xml:space="preserve">customers who do not want to coordinate multiple suppliers</w:t>
      </w:r>
    </w:p>
    <w:p>
      <w:pPr>
        <w:numPr>
          <w:ilvl w:val="0"/>
          <w:numId w:val="7"/>
        </w:numPr>
        <w:spacing w:line="360" w:before="105" w:after="105" w:lineRule="auto"/>
      </w:pPr>
      <w:r>
        <w:rPr>
          <w:rFonts w:eastAsia="source serif 4" w:cs="source serif 4" w:ascii="source serif 4" w:hAnsi="source serif 4"/>
          <w:color w:val="000000"/>
          <w:sz w:val="21"/>
        </w:rPr>
        <w:t xml:space="preserve">customers who want one responsible partner from preparation to completion</w:t>
      </w:r>
    </w:p>
    <w:p>
      <w:pPr>
        <w:spacing w:line="360" w:after="210" w:lineRule="auto"/>
      </w:pPr>
      <w:r>
        <w:rPr>
          <w:rFonts w:eastAsia="source serif 4" w:cs="source serif 4" w:ascii="source serif 4" w:hAnsi="source serif 4"/>
          <w:color w:val="000000"/>
        </w:rPr>
        <w:t xml:space="preserve">The service must feel fully managed and carefully executed, not like a generic hourly moving crew.</w:t>
      </w:r>
    </w:p>
    <w:p>
      <w:pPr>
        <w:numPr>
          <w:ilvl w:val="0"/>
          <w:numId w:val="8"/>
        </w:numPr>
        <w:spacing w:line="360" w:before="105" w:after="105" w:lineRule="auto"/>
      </w:pPr>
      <w:r>
        <w:rPr>
          <w:rFonts w:eastAsia="source serif 4" w:cs="source serif 4" w:ascii="source serif 4" w:hAnsi="source serif 4"/>
          <w:color w:val="000000"/>
          <w:sz w:val="21"/>
        </w:rPr>
        <w:t xml:space="preserve">Demanding estate clearances and home-emptying projects</w:t>
      </w:r>
    </w:p>
    <w:p>
      <w:pPr>
        <w:spacing w:line="360" w:after="210" w:lineRule="auto"/>
      </w:pPr>
      <w:r>
        <w:rPr>
          <w:rFonts w:eastAsia="source serif 4" w:cs="source serif 4" w:ascii="source serif 4" w:hAnsi="source serif 4"/>
          <w:color w:val="000000"/>
        </w:rPr>
        <w:t xml:space="preserve">Examples:</w:t>
      </w:r>
    </w:p>
    <w:p>
      <w:pPr>
        <w:numPr>
          <w:ilvl w:val="0"/>
          <w:numId w:val="9"/>
        </w:numPr>
        <w:spacing w:line="360" w:before="105" w:after="105" w:lineRule="auto"/>
      </w:pPr>
      <w:r>
        <w:rPr>
          <w:rFonts w:eastAsia="source serif 4" w:cs="source serif 4" w:ascii="source serif 4" w:hAnsi="source serif 4"/>
          <w:color w:val="000000"/>
          <w:sz w:val="21"/>
        </w:rPr>
        <w:t xml:space="preserve">large estates</w:t>
      </w:r>
    </w:p>
    <w:p>
      <w:pPr>
        <w:numPr>
          <w:ilvl w:val="0"/>
          <w:numId w:val="9"/>
        </w:numPr>
        <w:spacing w:line="360" w:before="105" w:after="105" w:lineRule="auto"/>
      </w:pPr>
      <w:r>
        <w:rPr>
          <w:rFonts w:eastAsia="source serif 4" w:cs="source serif 4" w:ascii="source serif 4" w:hAnsi="source serif 4"/>
          <w:color w:val="000000"/>
          <w:sz w:val="21"/>
        </w:rPr>
        <w:t xml:space="preserve">emotionally difficult or logistically demanding clearances</w:t>
      </w:r>
    </w:p>
    <w:p>
      <w:pPr>
        <w:numPr>
          <w:ilvl w:val="0"/>
          <w:numId w:val="9"/>
        </w:numPr>
        <w:spacing w:line="360" w:before="105" w:after="105" w:lineRule="auto"/>
      </w:pPr>
      <w:r>
        <w:rPr>
          <w:rFonts w:eastAsia="source serif 4" w:cs="source serif 4" w:ascii="source serif 4" w:hAnsi="source serif 4"/>
          <w:color w:val="000000"/>
          <w:sz w:val="21"/>
        </w:rPr>
        <w:t xml:space="preserve">sorting</w:t>
      </w:r>
    </w:p>
    <w:p>
      <w:pPr>
        <w:numPr>
          <w:ilvl w:val="0"/>
          <w:numId w:val="9"/>
        </w:numPr>
        <w:spacing w:line="360" w:before="105" w:after="105" w:lineRule="auto"/>
      </w:pPr>
      <w:r>
        <w:rPr>
          <w:rFonts w:eastAsia="source serif 4" w:cs="source serif 4" w:ascii="source serif 4" w:hAnsi="source serif 4"/>
          <w:color w:val="000000"/>
          <w:sz w:val="21"/>
        </w:rPr>
        <w:t xml:space="preserve">packing</w:t>
      </w:r>
    </w:p>
    <w:p>
      <w:pPr>
        <w:numPr>
          <w:ilvl w:val="0"/>
          <w:numId w:val="9"/>
        </w:numPr>
        <w:spacing w:line="360" w:before="105" w:after="105" w:lineRule="auto"/>
      </w:pPr>
      <w:r>
        <w:rPr>
          <w:rFonts w:eastAsia="source serif 4" w:cs="source serif 4" w:ascii="source serif 4" w:hAnsi="source serif 4"/>
          <w:color w:val="000000"/>
          <w:sz w:val="21"/>
        </w:rPr>
        <w:t xml:space="preserve">transport</w:t>
      </w:r>
    </w:p>
    <w:p>
      <w:pPr>
        <w:numPr>
          <w:ilvl w:val="0"/>
          <w:numId w:val="9"/>
        </w:numPr>
        <w:spacing w:line="360" w:before="105" w:after="105" w:lineRule="auto"/>
      </w:pPr>
      <w:r>
        <w:rPr>
          <w:rFonts w:eastAsia="source serif 4" w:cs="source serif 4" w:ascii="source serif 4" w:hAnsi="source serif 4"/>
          <w:color w:val="000000"/>
          <w:sz w:val="21"/>
        </w:rPr>
        <w:t xml:space="preserve">recycling</w:t>
      </w:r>
    </w:p>
    <w:p>
      <w:pPr>
        <w:numPr>
          <w:ilvl w:val="0"/>
          <w:numId w:val="9"/>
        </w:numPr>
        <w:spacing w:line="360" w:before="105" w:after="105" w:lineRule="auto"/>
      </w:pPr>
      <w:r>
        <w:rPr>
          <w:rFonts w:eastAsia="source serif 4" w:cs="source serif 4" w:ascii="source serif 4" w:hAnsi="source serif 4"/>
          <w:color w:val="000000"/>
          <w:sz w:val="21"/>
        </w:rPr>
        <w:t xml:space="preserve">donation coordination</w:t>
      </w:r>
    </w:p>
    <w:p>
      <w:pPr>
        <w:numPr>
          <w:ilvl w:val="0"/>
          <w:numId w:val="9"/>
        </w:numPr>
        <w:spacing w:line="360" w:before="105" w:after="105" w:lineRule="auto"/>
      </w:pPr>
      <w:r>
        <w:rPr>
          <w:rFonts w:eastAsia="source serif 4" w:cs="source serif 4" w:ascii="source serif 4" w:hAnsi="source serif 4"/>
          <w:color w:val="000000"/>
          <w:sz w:val="21"/>
        </w:rPr>
        <w:t xml:space="preserve">storage</w:t>
      </w:r>
    </w:p>
    <w:p>
      <w:pPr>
        <w:numPr>
          <w:ilvl w:val="0"/>
          <w:numId w:val="9"/>
        </w:numPr>
        <w:spacing w:line="360" w:before="105" w:after="105" w:lineRule="auto"/>
      </w:pPr>
      <w:r>
        <w:rPr>
          <w:rFonts w:eastAsia="source serif 4" w:cs="source serif 4" w:ascii="source serif 4" w:hAnsi="source serif 4"/>
          <w:color w:val="000000"/>
          <w:sz w:val="21"/>
        </w:rPr>
        <w:t xml:space="preserve">final completion support</w:t>
      </w:r>
    </w:p>
    <w:p>
      <w:pPr>
        <w:numPr>
          <w:ilvl w:val="0"/>
          <w:numId w:val="9"/>
        </w:numPr>
        <w:spacing w:line="360" w:before="105" w:after="105" w:lineRule="auto"/>
      </w:pPr>
      <w:r>
        <w:rPr>
          <w:rFonts w:eastAsia="source serif 4" w:cs="source serif 4" w:ascii="source serif 4" w:hAnsi="source serif 4"/>
          <w:color w:val="000000"/>
          <w:sz w:val="21"/>
        </w:rPr>
        <w:t xml:space="preserve">situations where relatives need clarity, discretion and a reliable person who takes ownership</w:t>
      </w:r>
    </w:p>
    <w:p>
      <w:pPr>
        <w:spacing w:line="360" w:after="210" w:lineRule="auto"/>
      </w:pPr>
      <w:r>
        <w:rPr>
          <w:rFonts w:eastAsia="source serif 4" w:cs="source serif 4" w:ascii="source serif 4" w:hAnsi="source serif 4"/>
          <w:color w:val="000000"/>
        </w:rPr>
        <w:t xml:space="preserve">This service must be communicated respectfully and without exploitative funeral imagery or emotionally manipulative language.</w:t>
      </w:r>
    </w:p>
    <w:p>
      <w:pPr>
        <w:spacing w:line="360" w:after="210" w:lineRule="auto"/>
      </w:pPr>
      <w:r>
        <w:rPr>
          <w:rFonts w:eastAsia="source serif 4" w:cs="source serif 4" w:ascii="source serif 4" w:hAnsi="source serif 4"/>
          <w:color w:val="000000"/>
        </w:rPr>
        <w:t xml:space="preserve">NATIONWIDE SERVICE POSITIONING</w:t>
      </w:r>
    </w:p>
    <w:p>
      <w:pPr>
        <w:spacing w:line="360" w:after="210" w:lineRule="auto"/>
      </w:pPr>
      <w:r>
        <w:rPr>
          <w:rFonts w:eastAsia="source serif 4" w:cs="source serif 4" w:ascii="source serif 4" w:hAnsi="source serif 4"/>
          <w:color w:val="000000"/>
        </w:rPr>
        <w:t xml:space="preserve">Do not frame KukaKuskaa primarily as a Pohjois-Savo-only or Kuopio-only service.</w:t>
      </w:r>
    </w:p>
    <w:p>
      <w:pPr>
        <w:spacing w:line="360" w:after="210" w:lineRule="auto"/>
      </w:pPr>
      <w:r>
        <w:rPr>
          <w:rFonts w:eastAsia="source serif 4" w:cs="source serif 4" w:ascii="source serif 4" w:hAnsi="source serif 4"/>
          <w:color w:val="000000"/>
        </w:rPr>
        <w:t xml:space="preserve">KukaKuskaa is based in Maaninka, North Savo, but project deliveries, relocations, furniture logistics, installation work and demanding transport-related projects can be carried out throughout Finland.</w:t>
      </w:r>
    </w:p>
    <w:p>
      <w:pPr>
        <w:spacing w:line="360" w:after="210" w:lineRule="auto"/>
      </w:pPr>
      <w:r>
        <w:rPr>
          <w:rFonts w:eastAsia="source serif 4" w:cs="source serif 4" w:ascii="source serif 4" w:hAnsi="source serif 4"/>
          <w:color w:val="000000"/>
        </w:rPr>
        <w:t xml:space="preserve">The website must communicate this accurately:</w:t>
      </w:r>
    </w:p>
    <w:p>
      <w:pPr>
        <w:numPr>
          <w:ilvl w:val="0"/>
          <w:numId w:val="10"/>
        </w:numPr>
        <w:spacing w:line="360" w:before="105" w:after="105" w:lineRule="auto"/>
      </w:pPr>
      <w:r>
        <w:rPr>
          <w:rFonts w:eastAsia="source serif 4" w:cs="source serif 4" w:ascii="source serif 4" w:hAnsi="source serif 4"/>
          <w:color w:val="000000"/>
          <w:sz w:val="21"/>
        </w:rPr>
        <w:t xml:space="preserve">KukaKuskaa is based in Maaninka, North Savo.</w:t>
      </w:r>
    </w:p>
    <w:p>
      <w:pPr>
        <w:numPr>
          <w:ilvl w:val="0"/>
          <w:numId w:val="10"/>
        </w:numPr>
        <w:spacing w:line="360" w:before="105" w:after="105" w:lineRule="auto"/>
      </w:pPr>
      <w:r>
        <w:rPr>
          <w:rFonts w:eastAsia="source serif 4" w:cs="source serif 4" w:ascii="source serif 4" w:hAnsi="source serif 4"/>
          <w:color w:val="000000"/>
          <w:sz w:val="21"/>
        </w:rPr>
        <w:t xml:space="preserve">KukaKuskaa serves demanding projects throughout Finland.</w:t>
      </w:r>
    </w:p>
    <w:p>
      <w:pPr>
        <w:numPr>
          <w:ilvl w:val="0"/>
          <w:numId w:val="10"/>
        </w:numPr>
        <w:spacing w:line="360" w:before="105" w:after="105" w:lineRule="auto"/>
      </w:pPr>
      <w:r>
        <w:rPr>
          <w:rFonts w:eastAsia="source serif 4" w:cs="source serif 4" w:ascii="source serif 4" w:hAnsi="source serif 4"/>
          <w:color w:val="000000"/>
          <w:sz w:val="21"/>
        </w:rPr>
        <w:t xml:space="preserve">The company can travel where the project requires.</w:t>
      </w:r>
    </w:p>
    <w:p>
      <w:pPr>
        <w:numPr>
          <w:ilvl w:val="0"/>
          <w:numId w:val="10"/>
        </w:numPr>
        <w:spacing w:line="360" w:before="105" w:after="105" w:lineRule="auto"/>
      </w:pPr>
      <w:r>
        <w:rPr>
          <w:rFonts w:eastAsia="source serif 4" w:cs="source serif 4" w:ascii="source serif 4" w:hAnsi="source serif 4"/>
          <w:color w:val="000000"/>
          <w:sz w:val="21"/>
        </w:rPr>
        <w:t xml:space="preserve">Nationwide service must be positioned especially around demanding project deliveries, business relocations, furniture logistics, installations, premium home relocations and large estate-clearance projects.</w:t>
      </w:r>
    </w:p>
    <w:p>
      <w:pPr>
        <w:numPr>
          <w:ilvl w:val="0"/>
          <w:numId w:val="10"/>
        </w:numPr>
        <w:spacing w:line="360" w:before="105" w:after="105" w:lineRule="auto"/>
      </w:pPr>
      <w:r>
        <w:rPr>
          <w:rFonts w:eastAsia="source serif 4" w:cs="source serif 4" w:ascii="source serif 4" w:hAnsi="source serif 4"/>
          <w:color w:val="000000"/>
          <w:sz w:val="21"/>
        </w:rPr>
        <w:t xml:space="preserve">Do not imply that every small basic moving job anywhere in Finland is the core offering.</w:t>
      </w:r>
    </w:p>
    <w:p>
      <w:pPr>
        <w:numPr>
          <w:ilvl w:val="0"/>
          <w:numId w:val="10"/>
        </w:numPr>
        <w:spacing w:line="360" w:before="105" w:after="105" w:lineRule="auto"/>
      </w:pPr>
      <w:r>
        <w:rPr>
          <w:rFonts w:eastAsia="source serif 4" w:cs="source serif 4" w:ascii="source serif 4" w:hAnsi="source serif 4"/>
          <w:color w:val="000000"/>
          <w:sz w:val="21"/>
        </w:rPr>
        <w:t xml:space="preserve">National reach should strengthen the message that KukaKuskaa is a project-based partner, not a local hourly moving crew.</w:t>
      </w:r>
    </w:p>
    <w:p>
      <w:pPr>
        <w:spacing w:line="360" w:after="210" w:lineRule="auto"/>
      </w:pPr>
      <w:r>
        <w:rPr>
          <w:rFonts w:eastAsia="source serif 4" w:cs="source serif 4" w:ascii="source serif 4" w:hAnsi="source serif 4"/>
          <w:color w:val="000000"/>
        </w:rPr>
        <w:t xml:space="preserve">IMPORTANT COMMERCIAL PRINCIPLE</w:t>
      </w:r>
    </w:p>
    <w:p>
      <w:pPr>
        <w:spacing w:line="360" w:after="210" w:lineRule="auto"/>
      </w:pPr>
      <w:r>
        <w:rPr>
          <w:rFonts w:eastAsia="source serif 4" w:cs="source serif 4" w:ascii="source serif 4" w:hAnsi="source serif 4"/>
          <w:color w:val="000000"/>
        </w:rPr>
        <w:t xml:space="preserve">KukaKuskaa should attract customers who have:</w:t>
      </w:r>
    </w:p>
    <w:p>
      <w:pPr>
        <w:numPr>
          <w:ilvl w:val="0"/>
          <w:numId w:val="11"/>
        </w:numPr>
        <w:spacing w:line="360" w:before="105" w:after="105" w:lineRule="auto"/>
      </w:pPr>
      <w:r>
        <w:rPr>
          <w:rFonts w:eastAsia="source serif 4" w:cs="source serif 4" w:ascii="source serif 4" w:hAnsi="source serif 4"/>
          <w:color w:val="000000"/>
          <w:sz w:val="21"/>
        </w:rPr>
        <w:t xml:space="preserve">a large or complex project</w:t>
      </w:r>
    </w:p>
    <w:p>
      <w:pPr>
        <w:numPr>
          <w:ilvl w:val="0"/>
          <w:numId w:val="11"/>
        </w:numPr>
        <w:spacing w:line="360" w:before="105" w:after="105" w:lineRule="auto"/>
      </w:pPr>
      <w:r>
        <w:rPr>
          <w:rFonts w:eastAsia="source serif 4" w:cs="source serif 4" w:ascii="source serif 4" w:hAnsi="source serif 4"/>
          <w:color w:val="000000"/>
          <w:sz w:val="21"/>
        </w:rPr>
        <w:t xml:space="preserve">a valuable property or valuable items</w:t>
      </w:r>
    </w:p>
    <w:p>
      <w:pPr>
        <w:numPr>
          <w:ilvl w:val="0"/>
          <w:numId w:val="11"/>
        </w:numPr>
        <w:spacing w:line="360" w:before="105" w:after="105" w:lineRule="auto"/>
      </w:pPr>
      <w:r>
        <w:rPr>
          <w:rFonts w:eastAsia="source serif 4" w:cs="source serif 4" w:ascii="source serif 4" w:hAnsi="source serif 4"/>
          <w:color w:val="000000"/>
          <w:sz w:val="21"/>
        </w:rPr>
        <w:t xml:space="preserve">time pressure</w:t>
      </w:r>
    </w:p>
    <w:p>
      <w:pPr>
        <w:numPr>
          <w:ilvl w:val="0"/>
          <w:numId w:val="11"/>
        </w:numPr>
        <w:spacing w:line="360" w:before="105" w:after="105" w:lineRule="auto"/>
      </w:pPr>
      <w:r>
        <w:rPr>
          <w:rFonts w:eastAsia="source serif 4" w:cs="source serif 4" w:ascii="source serif 4" w:hAnsi="source serif 4"/>
          <w:color w:val="000000"/>
          <w:sz w:val="21"/>
        </w:rPr>
        <w:t xml:space="preserve">responsibility risk</w:t>
      </w:r>
    </w:p>
    <w:p>
      <w:pPr>
        <w:numPr>
          <w:ilvl w:val="0"/>
          <w:numId w:val="11"/>
        </w:numPr>
        <w:spacing w:line="360" w:before="105" w:after="105" w:lineRule="auto"/>
      </w:pPr>
      <w:r>
        <w:rPr>
          <w:rFonts w:eastAsia="source serif 4" w:cs="source serif 4" w:ascii="source serif 4" w:hAnsi="source serif 4"/>
          <w:color w:val="000000"/>
          <w:sz w:val="21"/>
        </w:rPr>
        <w:t xml:space="preserve">a need for careful execution</w:t>
      </w:r>
    </w:p>
    <w:p>
      <w:pPr>
        <w:numPr>
          <w:ilvl w:val="0"/>
          <w:numId w:val="11"/>
        </w:numPr>
        <w:spacing w:line="360" w:before="105" w:after="105" w:lineRule="auto"/>
      </w:pPr>
      <w:r>
        <w:rPr>
          <w:rFonts w:eastAsia="source serif 4" w:cs="source serif 4" w:ascii="source serif 4" w:hAnsi="source serif 4"/>
          <w:color w:val="000000"/>
          <w:sz w:val="21"/>
        </w:rPr>
        <w:t xml:space="preserve">a need for one accountable practical partner</w:t>
      </w:r>
    </w:p>
    <w:p>
      <w:pPr>
        <w:numPr>
          <w:ilvl w:val="0"/>
          <w:numId w:val="11"/>
        </w:numPr>
        <w:spacing w:line="360" w:before="105" w:after="105" w:lineRule="auto"/>
      </w:pPr>
      <w:r>
        <w:rPr>
          <w:rFonts w:eastAsia="source serif 4" w:cs="source serif 4" w:ascii="source serif 4" w:hAnsi="source serif 4"/>
          <w:color w:val="000000"/>
          <w:sz w:val="21"/>
        </w:rPr>
        <w:t xml:space="preserve">frustration with coordinating multiple contractors</w:t>
      </w:r>
    </w:p>
    <w:p>
      <w:pPr>
        <w:spacing w:line="360" w:after="210" w:lineRule="auto"/>
      </w:pPr>
      <w:r>
        <w:rPr>
          <w:rFonts w:eastAsia="source serif 4" w:cs="source serif 4" w:ascii="source serif 4" w:hAnsi="source serif 4"/>
          <w:color w:val="000000"/>
        </w:rPr>
        <w:t xml:space="preserve">The site should intentionally avoid attracting price-only basic moving inquiries where possible.</w:t>
      </w:r>
    </w:p>
    <w:p>
      <w:pPr>
        <w:spacing w:line="360" w:after="210" w:lineRule="auto"/>
      </w:pPr>
      <w:r>
        <w:rPr>
          <w:rFonts w:eastAsia="source serif 4" w:cs="source serif 4" w:ascii="source serif 4" w:hAnsi="source serif 4"/>
          <w:color w:val="000000"/>
        </w:rPr>
        <w:t xml:space="preserve">COMPETITIVE ADVANTAGE: PROJECT VISIBILITY AND DIGITAL REPORTING</w:t>
      </w:r>
    </w:p>
    <w:p>
      <w:pPr>
        <w:spacing w:line="360" w:after="210" w:lineRule="auto"/>
      </w:pPr>
      <w:r>
        <w:rPr>
          <w:rFonts w:eastAsia="source serif 4" w:cs="source serif 4" w:ascii="source serif 4" w:hAnsi="source serif 4"/>
          <w:color w:val="000000"/>
        </w:rPr>
        <w:t xml:space="preserve">KukaKuskaa has a meaningful operational competitive advantage.</w:t>
      </w:r>
    </w:p>
    <w:p>
      <w:pPr>
        <w:spacing w:line="360" w:after="210" w:lineRule="auto"/>
      </w:pPr>
      <w:r>
        <w:rPr>
          <w:rFonts w:eastAsia="source serif 4" w:cs="source serif 4" w:ascii="source serif 4" w:hAnsi="source serif 4"/>
          <w:color w:val="000000"/>
        </w:rPr>
        <w:t xml:space="preserve">The company uses its own digital applications and project-management tools to manage goods flow, work progress and project execution.</w:t>
      </w:r>
    </w:p>
    <w:p>
      <w:pPr>
        <w:spacing w:line="360" w:after="210" w:lineRule="auto"/>
      </w:pPr>
      <w:r>
        <w:rPr>
          <w:rFonts w:eastAsia="source serif 4" w:cs="source serif 4" w:ascii="source serif 4" w:hAnsi="source serif 4"/>
          <w:color w:val="000000"/>
        </w:rPr>
        <w:t xml:space="preserve">These tools can make the movement of goods and project progress visible to the customer in real time or near real time through clear reporting.</w:t>
      </w:r>
    </w:p>
    <w:p>
      <w:pPr>
        <w:spacing w:line="360" w:after="210" w:lineRule="auto"/>
      </w:pPr>
      <w:r>
        <w:rPr>
          <w:rFonts w:eastAsia="source serif 4" w:cs="source serif 4" w:ascii="source serif 4" w:hAnsi="source serif 4"/>
          <w:color w:val="000000"/>
        </w:rPr>
        <w:t xml:space="preserve">Depending on the project, the system can support:</w:t>
      </w:r>
    </w:p>
    <w:p>
      <w:pPr>
        <w:numPr>
          <w:ilvl w:val="0"/>
          <w:numId w:val="12"/>
        </w:numPr>
        <w:spacing w:line="360" w:before="105" w:after="105" w:lineRule="auto"/>
      </w:pPr>
      <w:r>
        <w:rPr>
          <w:rFonts w:eastAsia="source serif 4" w:cs="source serif 4" w:ascii="source serif 4" w:hAnsi="source serif 4"/>
          <w:color w:val="000000"/>
          <w:sz w:val="21"/>
        </w:rPr>
        <w:t xml:space="preserve">visibility into goods flow</w:t>
      </w:r>
    </w:p>
    <w:p>
      <w:pPr>
        <w:numPr>
          <w:ilvl w:val="0"/>
          <w:numId w:val="12"/>
        </w:numPr>
        <w:spacing w:line="360" w:before="105" w:after="105" w:lineRule="auto"/>
      </w:pPr>
      <w:r>
        <w:rPr>
          <w:rFonts w:eastAsia="source serif 4" w:cs="source serif 4" w:ascii="source serif 4" w:hAnsi="source serif 4"/>
          <w:color w:val="000000"/>
          <w:sz w:val="21"/>
        </w:rPr>
        <w:t xml:space="preserve">item, delivery or area-based tracking</w:t>
      </w:r>
    </w:p>
    <w:p>
      <w:pPr>
        <w:numPr>
          <w:ilvl w:val="0"/>
          <w:numId w:val="12"/>
        </w:numPr>
        <w:spacing w:line="360" w:before="105" w:after="105" w:lineRule="auto"/>
      </w:pPr>
      <w:r>
        <w:rPr>
          <w:rFonts w:eastAsia="source serif 4" w:cs="source serif 4" w:ascii="source serif 4" w:hAnsi="source serif 4"/>
          <w:color w:val="000000"/>
          <w:sz w:val="21"/>
        </w:rPr>
        <w:t xml:space="preserve">project staging visibility</w:t>
      </w:r>
    </w:p>
    <w:p>
      <w:pPr>
        <w:numPr>
          <w:ilvl w:val="0"/>
          <w:numId w:val="12"/>
        </w:numPr>
        <w:spacing w:line="360" w:before="105" w:after="105" w:lineRule="auto"/>
      </w:pPr>
      <w:r>
        <w:rPr>
          <w:rFonts w:eastAsia="source serif 4" w:cs="source serif 4" w:ascii="source serif 4" w:hAnsi="source serif 4"/>
          <w:color w:val="000000"/>
          <w:sz w:val="21"/>
        </w:rPr>
        <w:t xml:space="preserve">status reporting</w:t>
      </w:r>
    </w:p>
    <w:p>
      <w:pPr>
        <w:numPr>
          <w:ilvl w:val="0"/>
          <w:numId w:val="12"/>
        </w:numPr>
        <w:spacing w:line="360" w:before="105" w:after="105" w:lineRule="auto"/>
      </w:pPr>
      <w:r>
        <w:rPr>
          <w:rFonts w:eastAsia="source serif 4" w:cs="source serif 4" w:ascii="source serif 4" w:hAnsi="source serif 4"/>
          <w:color w:val="000000"/>
          <w:sz w:val="21"/>
        </w:rPr>
        <w:t xml:space="preserve">progress percentages</w:t>
      </w:r>
    </w:p>
    <w:p>
      <w:pPr>
        <w:numPr>
          <w:ilvl w:val="0"/>
          <w:numId w:val="12"/>
        </w:numPr>
        <w:spacing w:line="360" w:before="105" w:after="105" w:lineRule="auto"/>
      </w:pPr>
      <w:r>
        <w:rPr>
          <w:rFonts w:eastAsia="source serif 4" w:cs="source serif 4" w:ascii="source serif 4" w:hAnsi="source serif 4"/>
          <w:color w:val="000000"/>
          <w:sz w:val="21"/>
        </w:rPr>
        <w:t xml:space="preserve">photo documentation</w:t>
      </w:r>
    </w:p>
    <w:p>
      <w:pPr>
        <w:numPr>
          <w:ilvl w:val="0"/>
          <w:numId w:val="12"/>
        </w:numPr>
        <w:spacing w:line="360" w:before="105" w:after="105" w:lineRule="auto"/>
      </w:pPr>
      <w:r>
        <w:rPr>
          <w:rFonts w:eastAsia="source serif 4" w:cs="source serif 4" w:ascii="source serif 4" w:hAnsi="source serif 4"/>
          <w:color w:val="000000"/>
          <w:sz w:val="21"/>
        </w:rPr>
        <w:t xml:space="preserve">practical handover and completion reporting</w:t>
      </w:r>
    </w:p>
    <w:p>
      <w:pPr>
        <w:numPr>
          <w:ilvl w:val="0"/>
          <w:numId w:val="12"/>
        </w:numPr>
        <w:spacing w:line="360" w:before="105" w:after="105" w:lineRule="auto"/>
      </w:pPr>
      <w:r>
        <w:rPr>
          <w:rFonts w:eastAsia="source serif 4" w:cs="source serif 4" w:ascii="source serif 4" w:hAnsi="source serif 4"/>
          <w:color w:val="000000"/>
          <w:sz w:val="21"/>
        </w:rPr>
        <w:t xml:space="preserve">clearer coordination between the customer, supplier, project manager and field team</w:t>
      </w:r>
    </w:p>
    <w:p>
      <w:pPr>
        <w:numPr>
          <w:ilvl w:val="0"/>
          <w:numId w:val="12"/>
        </w:numPr>
        <w:spacing w:line="360" w:before="105" w:after="105" w:lineRule="auto"/>
      </w:pPr>
      <w:r>
        <w:rPr>
          <w:rFonts w:eastAsia="source serif 4" w:cs="source serif 4" w:ascii="source serif 4" w:hAnsi="source serif 4"/>
          <w:color w:val="000000"/>
          <w:sz w:val="21"/>
        </w:rPr>
        <w:t xml:space="preserve">better traceability in demanding delivery and installation projects</w:t>
      </w:r>
    </w:p>
    <w:p>
      <w:pPr>
        <w:spacing w:line="360" w:after="210" w:lineRule="auto"/>
      </w:pPr>
      <w:r>
        <w:rPr>
          <w:rFonts w:eastAsia="source serif 4" w:cs="source serif 4" w:ascii="source serif 4" w:hAnsi="source serif 4"/>
          <w:color w:val="000000"/>
        </w:rPr>
        <w:t xml:space="preserve">This is not a generic “we use technology” claim.</w:t>
      </w:r>
    </w:p>
    <w:p>
      <w:pPr>
        <w:spacing w:line="360" w:after="210" w:lineRule="auto"/>
      </w:pPr>
      <w:r>
        <w:rPr>
          <w:rFonts w:eastAsia="source serif 4" w:cs="source serif 4" w:ascii="source serif 4" w:hAnsi="source serif 4"/>
          <w:color w:val="000000"/>
        </w:rPr>
        <w:t xml:space="preserve">It is a practical operational advantage:</w:t>
      </w:r>
    </w:p>
    <w:p>
      <w:pPr>
        <w:spacing w:line="360" w:after="210" w:lineRule="auto"/>
      </w:pPr>
      <w:r>
        <w:rPr>
          <w:rFonts w:eastAsia="source serif 4" w:cs="source serif 4" w:ascii="source serif 4" w:hAnsi="source serif 4"/>
          <w:color w:val="000000"/>
        </w:rPr>
        <w:t xml:space="preserve">KukaKuskaa can turn complex field work and goods movement into something the customer can actually see, follow and understand.</w:t>
      </w:r>
    </w:p>
    <w:p>
      <w:pPr>
        <w:spacing w:line="360" w:after="210" w:lineRule="auto"/>
      </w:pPr>
      <w:r>
        <w:rPr>
          <w:rFonts w:eastAsia="source serif 4" w:cs="source serif 4" w:ascii="source serif 4" w:hAnsi="source serif 4"/>
          <w:color w:val="000000"/>
        </w:rPr>
        <w:t xml:space="preserve">Research how this advantage should be positioned commercially.</w:t>
      </w:r>
    </w:p>
    <w:p>
      <w:pPr>
        <w:spacing w:line="360" w:after="210" w:lineRule="auto"/>
      </w:pPr>
      <w:r>
        <w:rPr>
          <w:rFonts w:eastAsia="source serif 4" w:cs="source serif 4" w:ascii="source serif 4" w:hAnsi="source serif 4"/>
          <w:color w:val="000000"/>
        </w:rPr>
        <w:t xml:space="preserve">Determine:</w:t>
      </w:r>
    </w:p>
    <w:p>
      <w:pPr>
        <w:numPr>
          <w:ilvl w:val="0"/>
          <w:numId w:val="13"/>
        </w:numPr>
        <w:spacing w:line="360" w:before="105" w:after="105" w:lineRule="auto"/>
      </w:pPr>
      <w:r>
        <w:rPr>
          <w:rFonts w:eastAsia="source serif 4" w:cs="source serif 4" w:ascii="source serif 4" w:hAnsi="source serif 4"/>
          <w:color w:val="000000"/>
          <w:sz w:val="21"/>
        </w:rPr>
        <w:t xml:space="preserve">whether this should be a named capability, service concept or supporting proof point</w:t>
      </w:r>
    </w:p>
    <w:p>
      <w:pPr>
        <w:numPr>
          <w:ilvl w:val="0"/>
          <w:numId w:val="13"/>
        </w:numPr>
        <w:spacing w:line="360" w:before="105" w:after="105" w:lineRule="auto"/>
      </w:pPr>
      <w:r>
        <w:rPr>
          <w:rFonts w:eastAsia="source serif 4" w:cs="source serif 4" w:ascii="source serif 4" w:hAnsi="source serif 4"/>
          <w:color w:val="000000"/>
          <w:sz w:val="21"/>
        </w:rPr>
        <w:t xml:space="preserve">how it can differentiate KukaKuskaa from ordinary moving and transport companies</w:t>
      </w:r>
    </w:p>
    <w:p>
      <w:pPr>
        <w:numPr>
          <w:ilvl w:val="0"/>
          <w:numId w:val="13"/>
        </w:numPr>
        <w:spacing w:line="360" w:before="105" w:after="105" w:lineRule="auto"/>
      </w:pPr>
      <w:r>
        <w:rPr>
          <w:rFonts w:eastAsia="source serif 4" w:cs="source serif 4" w:ascii="source serif 4" w:hAnsi="source serif 4"/>
          <w:color w:val="000000"/>
          <w:sz w:val="21"/>
        </w:rPr>
        <w:t xml:space="preserve">which target groups value it most</w:t>
      </w:r>
    </w:p>
    <w:p>
      <w:pPr>
        <w:numPr>
          <w:ilvl w:val="0"/>
          <w:numId w:val="13"/>
        </w:numPr>
        <w:spacing w:line="360" w:before="105" w:after="105" w:lineRule="auto"/>
      </w:pPr>
      <w:r>
        <w:rPr>
          <w:rFonts w:eastAsia="source serif 4" w:cs="source serif 4" w:ascii="source serif 4" w:hAnsi="source serif 4"/>
          <w:color w:val="000000"/>
          <w:sz w:val="21"/>
        </w:rPr>
        <w:t xml:space="preserve">which buyer concerns it solves</w:t>
      </w:r>
    </w:p>
    <w:p>
      <w:pPr>
        <w:numPr>
          <w:ilvl w:val="0"/>
          <w:numId w:val="13"/>
        </w:numPr>
        <w:spacing w:line="360" w:before="105" w:after="105" w:lineRule="auto"/>
      </w:pPr>
      <w:r>
        <w:rPr>
          <w:rFonts w:eastAsia="source serif 4" w:cs="source serif 4" w:ascii="source serif 4" w:hAnsi="source serif 4"/>
          <w:color w:val="000000"/>
          <w:sz w:val="21"/>
        </w:rPr>
        <w:t xml:space="preserve">how to explain it clearly without sounding like a software company</w:t>
      </w:r>
    </w:p>
    <w:p>
      <w:pPr>
        <w:numPr>
          <w:ilvl w:val="0"/>
          <w:numId w:val="13"/>
        </w:numPr>
        <w:spacing w:line="360" w:before="105" w:after="105" w:lineRule="auto"/>
      </w:pPr>
      <w:r>
        <w:rPr>
          <w:rFonts w:eastAsia="source serif 4" w:cs="source serif 4" w:ascii="source serif 4" w:hAnsi="source serif 4"/>
          <w:color w:val="000000"/>
          <w:sz w:val="21"/>
        </w:rPr>
        <w:t xml:space="preserve">how it can create trust before and during a project</w:t>
      </w:r>
    </w:p>
    <w:p>
      <w:pPr>
        <w:numPr>
          <w:ilvl w:val="0"/>
          <w:numId w:val="13"/>
        </w:numPr>
        <w:spacing w:line="360" w:before="105" w:after="105" w:lineRule="auto"/>
      </w:pPr>
      <w:r>
        <w:rPr>
          <w:rFonts w:eastAsia="source serif 4" w:cs="source serif 4" w:ascii="source serif 4" w:hAnsi="source serif 4"/>
          <w:color w:val="000000"/>
          <w:sz w:val="21"/>
        </w:rPr>
        <w:t xml:space="preserve">whether it should be a separate section on the one-page website</w:t>
      </w:r>
    </w:p>
    <w:p>
      <w:pPr>
        <w:numPr>
          <w:ilvl w:val="0"/>
          <w:numId w:val="13"/>
        </w:numPr>
        <w:spacing w:line="360" w:before="105" w:after="105" w:lineRule="auto"/>
      </w:pPr>
      <w:r>
        <w:rPr>
          <w:rFonts w:eastAsia="source serif 4" w:cs="source serif 4" w:ascii="source serif 4" w:hAnsi="source serif 4"/>
          <w:color w:val="000000"/>
          <w:sz w:val="21"/>
        </w:rPr>
        <w:t xml:space="preserve">how it should appear in Finnish and English</w:t>
      </w:r>
    </w:p>
    <w:p>
      <w:pPr>
        <w:numPr>
          <w:ilvl w:val="0"/>
          <w:numId w:val="13"/>
        </w:numPr>
        <w:spacing w:line="360" w:before="105" w:after="105" w:lineRule="auto"/>
      </w:pPr>
      <w:r>
        <w:rPr>
          <w:rFonts w:eastAsia="source serif 4" w:cs="source serif 4" w:ascii="source serif 4" w:hAnsi="source serif 4"/>
          <w:color w:val="000000"/>
          <w:sz w:val="21"/>
        </w:rPr>
        <w:t xml:space="preserve">what SEO relevance it has, if any</w:t>
      </w:r>
    </w:p>
    <w:p>
      <w:pPr>
        <w:spacing w:line="360" w:after="210" w:lineRule="auto"/>
      </w:pPr>
      <w:r>
        <w:rPr>
          <w:rFonts w:eastAsia="source serif 4" w:cs="source serif 4" w:ascii="source serif 4" w:hAnsi="source serif 4"/>
          <w:color w:val="000000"/>
        </w:rPr>
        <w:t xml:space="preserve">Do not make technical claims that cannot be verified.</w:t>
      </w:r>
    </w:p>
    <w:p>
      <w:pPr>
        <w:spacing w:line="360" w:after="210" w:lineRule="auto"/>
      </w:pPr>
      <w:r>
        <w:rPr>
          <w:rFonts w:eastAsia="source serif 4" w:cs="source serif 4" w:ascii="source serif 4" w:hAnsi="source serif 4"/>
          <w:color w:val="000000"/>
        </w:rPr>
        <w:t xml:space="preserve">Avoid promising exact live tracking, item-level tracking, automated reporting or real-time dashboards for every project unless the final operating model supports them.</w:t>
      </w:r>
    </w:p>
    <w:p>
      <w:pPr>
        <w:spacing w:line="360" w:after="210" w:lineRule="auto"/>
      </w:pPr>
      <w:r>
        <w:rPr>
          <w:rFonts w:eastAsia="source serif 4" w:cs="source serif 4" w:ascii="source serif 4" w:hAnsi="source serif 4"/>
          <w:color w:val="000000"/>
        </w:rPr>
        <w:t xml:space="preserve">Use careful language such as:</w:t>
      </w:r>
    </w:p>
    <w:p>
      <w:pPr>
        <w:numPr>
          <w:ilvl w:val="0"/>
          <w:numId w:val="14"/>
        </w:numPr>
        <w:spacing w:line="360" w:before="105" w:after="105" w:lineRule="auto"/>
      </w:pPr>
      <w:r>
        <w:rPr>
          <w:rFonts w:eastAsia="source serif 4" w:cs="source serif 4" w:ascii="source serif 4" w:hAnsi="source serif 4"/>
          <w:color w:val="000000"/>
          <w:sz w:val="21"/>
        </w:rPr>
        <w:t xml:space="preserve">project-specific visibility</w:t>
      </w:r>
    </w:p>
    <w:p>
      <w:pPr>
        <w:numPr>
          <w:ilvl w:val="0"/>
          <w:numId w:val="14"/>
        </w:numPr>
        <w:spacing w:line="360" w:before="105" w:after="105" w:lineRule="auto"/>
      </w:pPr>
      <w:r>
        <w:rPr>
          <w:rFonts w:eastAsia="source serif 4" w:cs="source serif 4" w:ascii="source serif 4" w:hAnsi="source serif 4"/>
          <w:color w:val="000000"/>
          <w:sz w:val="21"/>
        </w:rPr>
        <w:t xml:space="preserve">clear project reporting</w:t>
      </w:r>
    </w:p>
    <w:p>
      <w:pPr>
        <w:numPr>
          <w:ilvl w:val="0"/>
          <w:numId w:val="14"/>
        </w:numPr>
        <w:spacing w:line="360" w:before="105" w:after="105" w:lineRule="auto"/>
      </w:pPr>
      <w:r>
        <w:rPr>
          <w:rFonts w:eastAsia="source serif 4" w:cs="source serif 4" w:ascii="source serif 4" w:hAnsi="source serif 4"/>
          <w:color w:val="000000"/>
          <w:sz w:val="21"/>
        </w:rPr>
        <w:t xml:space="preserve">practical status visibility</w:t>
      </w:r>
    </w:p>
    <w:p>
      <w:pPr>
        <w:numPr>
          <w:ilvl w:val="0"/>
          <w:numId w:val="14"/>
        </w:numPr>
        <w:spacing w:line="360" w:before="105" w:after="105" w:lineRule="auto"/>
      </w:pPr>
      <w:r>
        <w:rPr>
          <w:rFonts w:eastAsia="source serif 4" w:cs="source serif 4" w:ascii="source serif 4" w:hAnsi="source serif 4"/>
          <w:color w:val="000000"/>
          <w:sz w:val="21"/>
        </w:rPr>
        <w:t xml:space="preserve">documented progress</w:t>
      </w:r>
    </w:p>
    <w:p>
      <w:pPr>
        <w:numPr>
          <w:ilvl w:val="0"/>
          <w:numId w:val="14"/>
        </w:numPr>
        <w:spacing w:line="360" w:before="105" w:after="105" w:lineRule="auto"/>
      </w:pPr>
      <w:r>
        <w:rPr>
          <w:rFonts w:eastAsia="source serif 4" w:cs="source serif 4" w:ascii="source serif 4" w:hAnsi="source serif 4"/>
          <w:color w:val="000000"/>
          <w:sz w:val="21"/>
        </w:rPr>
        <w:t xml:space="preserve">reporting adapted to the project</w:t>
      </w:r>
    </w:p>
    <w:p>
      <w:pPr>
        <w:numPr>
          <w:ilvl w:val="0"/>
          <w:numId w:val="14"/>
        </w:numPr>
        <w:spacing w:line="360" w:before="105" w:after="105" w:lineRule="auto"/>
      </w:pPr>
      <w:r>
        <w:rPr>
          <w:rFonts w:eastAsia="source serif 4" w:cs="source serif 4" w:ascii="source serif 4" w:hAnsi="source serif 4"/>
          <w:color w:val="000000"/>
          <w:sz w:val="21"/>
        </w:rPr>
        <w:t xml:space="preserve">shared situational awareness</w:t>
      </w:r>
    </w:p>
    <w:p>
      <w:pPr>
        <w:numPr>
          <w:ilvl w:val="0"/>
          <w:numId w:val="14"/>
        </w:numPr>
        <w:spacing w:line="360" w:before="105" w:after="105" w:lineRule="auto"/>
      </w:pPr>
      <w:r>
        <w:rPr>
          <w:rFonts w:eastAsia="source serif 4" w:cs="source serif 4" w:ascii="source serif 4" w:hAnsi="source serif 4"/>
          <w:color w:val="000000"/>
          <w:sz w:val="21"/>
        </w:rPr>
        <w:t xml:space="preserve">visibility into delivery flow and project completion</w:t>
      </w:r>
    </w:p>
    <w:p>
      <w:pPr>
        <w:spacing w:line="360" w:after="210" w:lineRule="auto"/>
      </w:pPr>
      <w:r>
        <w:rPr>
          <w:rFonts w:eastAsia="source serif 4" w:cs="source serif 4" w:ascii="source serif 4" w:hAnsi="source serif 4"/>
          <w:color w:val="000000"/>
        </w:rPr>
        <w:t xml:space="preserve">Potential Finnish message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“Projektin eteneminen ei jää arvailun varaan.”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“Teemme tavaravirran ja työn etenemisen näkyväksi.”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“Kun kokonaisuus on suuri, myös tilannekuvan pitää olla selkeä.”</w:t>
      </w:r>
    </w:p>
    <w:p>
      <w:pPr>
        <w:spacing w:line="360" w:after="210" w:lineRule="auto"/>
      </w:pPr>
      <w:r>
        <w:rPr>
          <w:rFonts w:eastAsia="source serif 4" w:cs="source serif 4" w:ascii="source serif 4" w:hAnsi="source serif 4"/>
          <w:color w:val="000000"/>
        </w:rPr>
        <w:t xml:space="preserve">Potential English message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“Complex project delivery should not disappear into uncertainty.”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“Clear visibility into goods flow, progress and completion.”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 project is complex, the status picture must stay clear.”</w:t>
      </w:r>
    </w:p>
    <w:p>
      <w:pPr>
        <w:spacing w:line="360" w:after="210" w:lineRule="auto"/>
      </w:pPr>
      <w:r>
        <w:rPr>
          <w:rFonts w:eastAsia="source serif 4" w:cs="source serif 4" w:ascii="source serif 4" w:hAnsi="source serif 4"/>
          <w:color w:val="000000"/>
        </w:rPr>
        <w:t xml:space="preserve">Research and recommend sharper versions if appropriate.</w:t>
      </w:r>
    </w:p>
    <w:p>
      <w:pPr>
        <w:spacing w:line="360" w:after="210" w:lineRule="auto"/>
      </w:pPr>
      <w:r>
        <w:rPr>
          <w:rFonts w:eastAsia="source serif 4" w:cs="source serif 4" w:ascii="source serif 4" w:hAnsi="source serif 4"/>
          <w:color w:val="000000"/>
        </w:rPr>
        <w:t xml:space="preserve">TONE OF VOICE</w:t>
      </w:r>
    </w:p>
    <w:p>
      <w:pPr>
        <w:spacing w:line="360" w:after="210" w:lineRule="auto"/>
      </w:pPr>
      <w:r>
        <w:rPr>
          <w:rFonts w:eastAsia="source serif 4" w:cs="source serif 4" w:ascii="source serif 4" w:hAnsi="source serif 4"/>
          <w:color w:val="000000"/>
        </w:rPr>
        <w:t xml:space="preserve">The language must be:</w:t>
      </w:r>
    </w:p>
    <w:p>
      <w:pPr>
        <w:numPr>
          <w:ilvl w:val="0"/>
          <w:numId w:val="15"/>
        </w:numPr>
        <w:spacing w:line="360" w:before="105" w:after="105" w:lineRule="auto"/>
      </w:pPr>
      <w:r>
        <w:rPr>
          <w:rFonts w:eastAsia="source serif 4" w:cs="source serif 4" w:ascii="source serif 4" w:hAnsi="source serif 4"/>
          <w:color w:val="000000"/>
          <w:sz w:val="21"/>
        </w:rPr>
        <w:t xml:space="preserve">Finnish-first</w:t>
      </w:r>
    </w:p>
    <w:p>
      <w:pPr>
        <w:numPr>
          <w:ilvl w:val="0"/>
          <w:numId w:val="15"/>
        </w:numPr>
        <w:spacing w:line="360" w:before="105" w:after="105" w:lineRule="auto"/>
      </w:pPr>
      <w:r>
        <w:rPr>
          <w:rFonts w:eastAsia="source serif 4" w:cs="source serif 4" w:ascii="source serif 4" w:hAnsi="source serif 4"/>
          <w:color w:val="000000"/>
          <w:sz w:val="21"/>
        </w:rPr>
        <w:t xml:space="preserve">calm</w:t>
      </w:r>
    </w:p>
    <w:p>
      <w:pPr>
        <w:numPr>
          <w:ilvl w:val="0"/>
          <w:numId w:val="15"/>
        </w:numPr>
        <w:spacing w:line="360" w:before="105" w:after="105" w:lineRule="auto"/>
      </w:pPr>
      <w:r>
        <w:rPr>
          <w:rFonts w:eastAsia="source serif 4" w:cs="source serif 4" w:ascii="source serif 4" w:hAnsi="source serif 4"/>
          <w:color w:val="000000"/>
          <w:sz w:val="21"/>
        </w:rPr>
        <w:t xml:space="preserve">capable</w:t>
      </w:r>
    </w:p>
    <w:p>
      <w:pPr>
        <w:numPr>
          <w:ilvl w:val="0"/>
          <w:numId w:val="15"/>
        </w:numPr>
        <w:spacing w:line="360" w:before="105" w:after="105" w:lineRule="auto"/>
      </w:pPr>
      <w:r>
        <w:rPr>
          <w:rFonts w:eastAsia="source serif 4" w:cs="source serif 4" w:ascii="source serif 4" w:hAnsi="source serif 4"/>
          <w:color w:val="000000"/>
          <w:sz w:val="21"/>
        </w:rPr>
        <w:t xml:space="preserve">clear</w:t>
      </w:r>
    </w:p>
    <w:p>
      <w:pPr>
        <w:numPr>
          <w:ilvl w:val="0"/>
          <w:numId w:val="15"/>
        </w:numPr>
        <w:spacing w:line="360" w:before="105" w:after="105" w:lineRule="auto"/>
      </w:pPr>
      <w:r>
        <w:rPr>
          <w:rFonts w:eastAsia="source serif 4" w:cs="source serif 4" w:ascii="source serif 4" w:hAnsi="source serif 4"/>
          <w:color w:val="000000"/>
          <w:sz w:val="21"/>
        </w:rPr>
        <w:t xml:space="preserve">modern</w:t>
      </w:r>
    </w:p>
    <w:p>
      <w:pPr>
        <w:numPr>
          <w:ilvl w:val="0"/>
          <w:numId w:val="15"/>
        </w:numPr>
        <w:spacing w:line="360" w:before="105" w:after="105" w:lineRule="auto"/>
      </w:pPr>
      <w:r>
        <w:rPr>
          <w:rFonts w:eastAsia="source serif 4" w:cs="source serif 4" w:ascii="source serif 4" w:hAnsi="source serif 4"/>
          <w:color w:val="000000"/>
          <w:sz w:val="21"/>
        </w:rPr>
        <w:t xml:space="preserve">reassuring</w:t>
      </w:r>
    </w:p>
    <w:p>
      <w:pPr>
        <w:numPr>
          <w:ilvl w:val="0"/>
          <w:numId w:val="15"/>
        </w:numPr>
        <w:spacing w:line="360" w:before="105" w:after="105" w:lineRule="auto"/>
      </w:pPr>
      <w:r>
        <w:rPr>
          <w:rFonts w:eastAsia="source serif 4" w:cs="source serif 4" w:ascii="source serif 4" w:hAnsi="source serif 4"/>
          <w:color w:val="000000"/>
          <w:sz w:val="21"/>
        </w:rPr>
        <w:t xml:space="preserve">practical</w:t>
      </w:r>
    </w:p>
    <w:p>
      <w:pPr>
        <w:numPr>
          <w:ilvl w:val="0"/>
          <w:numId w:val="15"/>
        </w:numPr>
        <w:spacing w:line="360" w:before="105" w:after="105" w:lineRule="auto"/>
      </w:pPr>
      <w:r>
        <w:rPr>
          <w:rFonts w:eastAsia="source serif 4" w:cs="source serif 4" w:ascii="source serif 4" w:hAnsi="source serif 4"/>
          <w:color w:val="000000"/>
          <w:sz w:val="21"/>
        </w:rPr>
        <w:t xml:space="preserve">premium without arrogance</w:t>
      </w:r>
    </w:p>
    <w:p>
      <w:pPr>
        <w:numPr>
          <w:ilvl w:val="0"/>
          <w:numId w:val="15"/>
        </w:numPr>
        <w:spacing w:line="360" w:before="105" w:after="105" w:lineRule="auto"/>
      </w:pPr>
      <w:r>
        <w:rPr>
          <w:rFonts w:eastAsia="source serif 4" w:cs="source serif 4" w:ascii="source serif 4" w:hAnsi="source serif 4"/>
          <w:color w:val="000000"/>
          <w:sz w:val="21"/>
        </w:rPr>
        <w:t xml:space="preserve">direct without being cold</w:t>
      </w:r>
    </w:p>
    <w:p>
      <w:pPr>
        <w:numPr>
          <w:ilvl w:val="0"/>
          <w:numId w:val="15"/>
        </w:numPr>
        <w:spacing w:line="360" w:before="105" w:after="105" w:lineRule="auto"/>
      </w:pPr>
      <w:r>
        <w:rPr>
          <w:rFonts w:eastAsia="source serif 4" w:cs="source serif 4" w:ascii="source serif 4" w:hAnsi="source serif 4"/>
          <w:color w:val="000000"/>
          <w:sz w:val="21"/>
        </w:rPr>
        <w:t xml:space="preserve">emotionally intelligent but never manipulative</w:t>
      </w:r>
    </w:p>
    <w:p>
      <w:pPr>
        <w:spacing w:line="360" w:after="210" w:lineRule="auto"/>
      </w:pPr>
      <w:r>
        <w:rPr>
          <w:rFonts w:eastAsia="source serif 4" w:cs="source serif 4" w:ascii="source serif 4" w:hAnsi="source serif 4"/>
          <w:color w:val="000000"/>
        </w:rPr>
        <w:t xml:space="preserve">Avoid:</w:t>
      </w:r>
    </w:p>
    <w:p>
      <w:pPr>
        <w:numPr>
          <w:ilvl w:val="0"/>
          <w:numId w:val="16"/>
        </w:numPr>
        <w:spacing w:line="360" w:before="105" w:after="105" w:lineRule="auto"/>
      </w:pPr>
      <w:r>
        <w:rPr>
          <w:rFonts w:eastAsia="source serif 4" w:cs="source serif 4" w:ascii="source serif 4" w:hAnsi="source serif 4"/>
          <w:color w:val="000000"/>
          <w:sz w:val="21"/>
        </w:rPr>
        <w:t xml:space="preserve">generic moving-company language</w:t>
      </w:r>
    </w:p>
    <w:p>
      <w:pPr>
        <w:numPr>
          <w:ilvl w:val="0"/>
          <w:numId w:val="16"/>
        </w:numPr>
        <w:spacing w:line="360" w:before="105" w:after="105" w:lineRule="auto"/>
      </w:pPr>
      <w:r>
        <w:rPr>
          <w:rFonts w:eastAsia="source serif 4" w:cs="source serif 4" w:ascii="source serif 4" w:hAnsi="source serif 4"/>
          <w:color w:val="000000"/>
          <w:sz w:val="21"/>
        </w:rPr>
        <w:t xml:space="preserve">cheap-price messaging</w:t>
      </w:r>
    </w:p>
    <w:p>
      <w:pPr>
        <w:numPr>
          <w:ilvl w:val="0"/>
          <w:numId w:val="16"/>
        </w:numPr>
        <w:spacing w:line="360" w:before="105" w:after="105" w:lineRule="auto"/>
      </w:pPr>
      <w:r>
        <w:rPr>
          <w:rFonts w:eastAsia="source serif 4" w:cs="source serif 4" w:ascii="source serif 4" w:hAnsi="source serif 4"/>
          <w:color w:val="000000"/>
          <w:sz w:val="21"/>
        </w:rPr>
        <w:t xml:space="preserve">corporate buzzwords</w:t>
      </w:r>
    </w:p>
    <w:p>
      <w:pPr>
        <w:numPr>
          <w:ilvl w:val="0"/>
          <w:numId w:val="16"/>
        </w:numPr>
        <w:spacing w:line="360" w:before="105" w:after="105" w:lineRule="auto"/>
      </w:pPr>
      <w:r>
        <w:rPr>
          <w:rFonts w:eastAsia="source serif 4" w:cs="source serif 4" w:ascii="source serif 4" w:hAnsi="source serif 4"/>
          <w:color w:val="000000"/>
          <w:sz w:val="21"/>
        </w:rPr>
        <w:t xml:space="preserve">empty claims</w:t>
      </w:r>
    </w:p>
    <w:p>
      <w:pPr>
        <w:numPr>
          <w:ilvl w:val="0"/>
          <w:numId w:val="16"/>
        </w:numPr>
        <w:spacing w:line="360" w:before="105" w:after="105" w:lineRule="auto"/>
      </w:pPr>
      <w:r>
        <w:rPr>
          <w:rFonts w:eastAsia="source serif 4" w:cs="source serif 4" w:ascii="source serif 4" w:hAnsi="source serif 4"/>
          <w:color w:val="000000"/>
          <w:sz w:val="21"/>
        </w:rPr>
        <w:t xml:space="preserve">exaggerated superlatives</w:t>
      </w:r>
    </w:p>
    <w:p>
      <w:pPr>
        <w:numPr>
          <w:ilvl w:val="0"/>
          <w:numId w:val="16"/>
        </w:numPr>
        <w:spacing w:line="360" w:before="105" w:after="105" w:lineRule="auto"/>
      </w:pPr>
      <w:r>
        <w:rPr>
          <w:rFonts w:eastAsia="source serif 4" w:cs="source serif 4" w:ascii="source serif 4" w:hAnsi="source serif 4"/>
          <w:color w:val="000000"/>
          <w:sz w:val="21"/>
        </w:rPr>
        <w:t xml:space="preserve">phrases such as “best-in-class”, “world-class” or “seamless solution”</w:t>
      </w:r>
    </w:p>
    <w:p>
      <w:pPr>
        <w:numPr>
          <w:ilvl w:val="0"/>
          <w:numId w:val="16"/>
        </w:numPr>
        <w:spacing w:line="360" w:before="105" w:after="105" w:lineRule="auto"/>
      </w:pPr>
      <w:r>
        <w:rPr>
          <w:rFonts w:eastAsia="source serif 4" w:cs="source serif 4" w:ascii="source serif 4" w:hAnsi="source serif 4"/>
          <w:color w:val="000000"/>
          <w:sz w:val="21"/>
        </w:rPr>
        <w:t xml:space="preserve">invented statistics</w:t>
      </w:r>
    </w:p>
    <w:p>
      <w:pPr>
        <w:numPr>
          <w:ilvl w:val="0"/>
          <w:numId w:val="16"/>
        </w:numPr>
        <w:spacing w:line="360" w:before="105" w:after="105" w:lineRule="auto"/>
      </w:pPr>
      <w:r>
        <w:rPr>
          <w:rFonts w:eastAsia="source serif 4" w:cs="source serif 4" w:ascii="source serif 4" w:hAnsi="source serif 4"/>
          <w:color w:val="000000"/>
          <w:sz w:val="21"/>
        </w:rPr>
        <w:t xml:space="preserve">invented reviews</w:t>
      </w:r>
    </w:p>
    <w:p>
      <w:pPr>
        <w:numPr>
          <w:ilvl w:val="0"/>
          <w:numId w:val="16"/>
        </w:numPr>
        <w:spacing w:line="360" w:before="105" w:after="105" w:lineRule="auto"/>
      </w:pPr>
      <w:r>
        <w:rPr>
          <w:rFonts w:eastAsia="source serif 4" w:cs="source serif 4" w:ascii="source serif 4" w:hAnsi="source serif 4"/>
          <w:color w:val="000000"/>
          <w:sz w:val="21"/>
        </w:rPr>
        <w:t xml:space="preserve">invented certifications</w:t>
      </w:r>
    </w:p>
    <w:p>
      <w:pPr>
        <w:numPr>
          <w:ilvl w:val="0"/>
          <w:numId w:val="16"/>
        </w:numPr>
        <w:spacing w:line="360" w:before="105" w:after="105" w:lineRule="auto"/>
      </w:pPr>
      <w:r>
        <w:rPr>
          <w:rFonts w:eastAsia="source serif 4" w:cs="source serif 4" w:ascii="source serif 4" w:hAnsi="source serif 4"/>
          <w:color w:val="000000"/>
          <w:sz w:val="21"/>
        </w:rPr>
        <w:t xml:space="preserve">invented project names</w:t>
      </w:r>
    </w:p>
    <w:p>
      <w:pPr>
        <w:numPr>
          <w:ilvl w:val="0"/>
          <w:numId w:val="16"/>
        </w:numPr>
        <w:spacing w:line="360" w:before="105" w:after="105" w:lineRule="auto"/>
      </w:pPr>
      <w:r>
        <w:rPr>
          <w:rFonts w:eastAsia="source serif 4" w:cs="source serif 4" w:ascii="source serif 4" w:hAnsi="source serif 4"/>
          <w:color w:val="000000"/>
          <w:sz w:val="21"/>
        </w:rPr>
        <w:t xml:space="preserve">invented customer logos</w:t>
      </w:r>
    </w:p>
    <w:p>
      <w:pPr>
        <w:numPr>
          <w:ilvl w:val="0"/>
          <w:numId w:val="16"/>
        </w:numPr>
        <w:spacing w:line="360" w:before="105" w:after="105" w:lineRule="auto"/>
      </w:pPr>
      <w:r>
        <w:rPr>
          <w:rFonts w:eastAsia="source serif 4" w:cs="source serif 4" w:ascii="source serif 4" w:hAnsi="source serif 4"/>
          <w:color w:val="000000"/>
          <w:sz w:val="21"/>
        </w:rPr>
        <w:t xml:space="preserve">invented awards</w:t>
      </w:r>
    </w:p>
    <w:p>
      <w:pPr>
        <w:numPr>
          <w:ilvl w:val="0"/>
          <w:numId w:val="16"/>
        </w:numPr>
        <w:spacing w:line="360" w:before="105" w:after="105" w:lineRule="auto"/>
      </w:pPr>
      <w:r>
        <w:rPr>
          <w:rFonts w:eastAsia="source serif 4" w:cs="source serif 4" w:ascii="source serif 4" w:hAnsi="source serif 4"/>
          <w:color w:val="000000"/>
          <w:sz w:val="21"/>
        </w:rPr>
        <w:t xml:space="preserve">invented years of experience</w:t>
      </w:r>
    </w:p>
    <w:p>
      <w:pPr>
        <w:numPr>
          <w:ilvl w:val="0"/>
          <w:numId w:val="16"/>
        </w:numPr>
        <w:spacing w:line="360" w:before="105" w:after="105" w:lineRule="auto"/>
      </w:pPr>
      <w:r>
        <w:rPr>
          <w:rFonts w:eastAsia="source serif 4" w:cs="source serif 4" w:ascii="source serif 4" w:hAnsi="source serif 4"/>
          <w:color w:val="000000"/>
          <w:sz w:val="21"/>
        </w:rPr>
        <w:t xml:space="preserve">excessive exclamation marks</w:t>
      </w:r>
    </w:p>
    <w:p>
      <w:pPr>
        <w:spacing w:line="360" w:after="210" w:lineRule="auto"/>
      </w:pPr>
      <w:r>
        <w:rPr>
          <w:rFonts w:eastAsia="source serif 4" w:cs="source serif 4" w:ascii="source serif 4" w:hAnsi="source serif 4"/>
          <w:color w:val="000000"/>
        </w:rPr>
        <w:t xml:space="preserve">VISUAL DIRECTION</w:t>
      </w:r>
    </w:p>
    <w:p>
      <w:pPr>
        <w:spacing w:line="360" w:after="210" w:lineRule="auto"/>
      </w:pPr>
      <w:r>
        <w:rPr>
          <w:rFonts w:eastAsia="source serif 4" w:cs="source serif 4" w:ascii="source serif 4" w:hAnsi="source serif 4"/>
          <w:color w:val="000000"/>
        </w:rPr>
        <w:t xml:space="preserve">The desired feeling is “quiet operational luxury”.</w:t>
      </w:r>
    </w:p>
    <w:p>
      <w:pPr>
        <w:spacing w:line="360" w:after="210" w:lineRule="auto"/>
      </w:pPr>
      <w:r>
        <w:rPr>
          <w:rFonts w:eastAsia="source serif 4" w:cs="source serif 4" w:ascii="source serif 4" w:hAnsi="source serif 4"/>
          <w:color w:val="000000"/>
        </w:rPr>
        <w:t xml:space="preserve">The final one-page site should feel:</w:t>
      </w:r>
    </w:p>
    <w:p>
      <w:pPr>
        <w:numPr>
          <w:ilvl w:val="0"/>
          <w:numId w:val="17"/>
        </w:numPr>
        <w:spacing w:line="360" w:before="105" w:after="105" w:lineRule="auto"/>
      </w:pPr>
      <w:r>
        <w:rPr>
          <w:rFonts w:eastAsia="source serif 4" w:cs="source serif 4" w:ascii="source serif 4" w:hAnsi="source serif 4"/>
          <w:color w:val="000000"/>
          <w:sz w:val="21"/>
        </w:rPr>
        <w:t xml:space="preserve">calm but expensive</w:t>
      </w:r>
    </w:p>
    <w:p>
      <w:pPr>
        <w:numPr>
          <w:ilvl w:val="0"/>
          <w:numId w:val="17"/>
        </w:numPr>
        <w:spacing w:line="360" w:before="105" w:after="105" w:lineRule="auto"/>
      </w:pPr>
      <w:r>
        <w:rPr>
          <w:rFonts w:eastAsia="source serif 4" w:cs="source serif 4" w:ascii="source serif 4" w:hAnsi="source serif 4"/>
          <w:color w:val="000000"/>
          <w:sz w:val="21"/>
        </w:rPr>
        <w:t xml:space="preserve">modern but not trendy for its own sake</w:t>
      </w:r>
    </w:p>
    <w:p>
      <w:pPr>
        <w:numPr>
          <w:ilvl w:val="0"/>
          <w:numId w:val="17"/>
        </w:numPr>
        <w:spacing w:line="360" w:before="105" w:after="105" w:lineRule="auto"/>
      </w:pPr>
      <w:r>
        <w:rPr>
          <w:rFonts w:eastAsia="source serif 4" w:cs="source serif 4" w:ascii="source serif 4" w:hAnsi="source serif 4"/>
          <w:color w:val="000000"/>
          <w:sz w:val="21"/>
        </w:rPr>
        <w:t xml:space="preserve">highly intentional</w:t>
      </w:r>
    </w:p>
    <w:p>
      <w:pPr>
        <w:numPr>
          <w:ilvl w:val="0"/>
          <w:numId w:val="17"/>
        </w:numPr>
        <w:spacing w:line="360" w:before="105" w:after="105" w:lineRule="auto"/>
      </w:pPr>
      <w:r>
        <w:rPr>
          <w:rFonts w:eastAsia="source serif 4" w:cs="source serif 4" w:ascii="source serif 4" w:hAnsi="source serif 4"/>
          <w:color w:val="000000"/>
          <w:sz w:val="21"/>
        </w:rPr>
        <w:t xml:space="preserve">Nordic</w:t>
      </w:r>
    </w:p>
    <w:p>
      <w:pPr>
        <w:numPr>
          <w:ilvl w:val="0"/>
          <w:numId w:val="17"/>
        </w:numPr>
        <w:spacing w:line="360" w:before="105" w:after="105" w:lineRule="auto"/>
      </w:pPr>
      <w:r>
        <w:rPr>
          <w:rFonts w:eastAsia="source serif 4" w:cs="source serif 4" w:ascii="source serif 4" w:hAnsi="source serif 4"/>
          <w:color w:val="000000"/>
          <w:sz w:val="21"/>
        </w:rPr>
        <w:t xml:space="preserve">tactile</w:t>
      </w:r>
    </w:p>
    <w:p>
      <w:pPr>
        <w:numPr>
          <w:ilvl w:val="0"/>
          <w:numId w:val="17"/>
        </w:numPr>
        <w:spacing w:line="360" w:before="105" w:after="105" w:lineRule="auto"/>
      </w:pPr>
      <w:r>
        <w:rPr>
          <w:rFonts w:eastAsia="source serif 4" w:cs="source serif 4" w:ascii="source serif 4" w:hAnsi="source serif 4"/>
          <w:color w:val="000000"/>
          <w:sz w:val="21"/>
        </w:rPr>
        <w:t xml:space="preserve">credible</w:t>
      </w:r>
    </w:p>
    <w:p>
      <w:pPr>
        <w:numPr>
          <w:ilvl w:val="0"/>
          <w:numId w:val="17"/>
        </w:numPr>
        <w:spacing w:line="360" w:before="105" w:after="105" w:lineRule="auto"/>
      </w:pPr>
      <w:r>
        <w:rPr>
          <w:rFonts w:eastAsia="source serif 4" w:cs="source serif 4" w:ascii="source serif 4" w:hAnsi="source serif 4"/>
          <w:color w:val="000000"/>
          <w:sz w:val="21"/>
        </w:rPr>
        <w:t xml:space="preserve">editorially restrained</w:t>
      </w:r>
    </w:p>
    <w:p>
      <w:pPr>
        <w:numPr>
          <w:ilvl w:val="0"/>
          <w:numId w:val="17"/>
        </w:numPr>
        <w:spacing w:line="360" w:before="105" w:after="105" w:lineRule="auto"/>
      </w:pPr>
      <w:r>
        <w:rPr>
          <w:rFonts w:eastAsia="source serif 4" w:cs="source serif 4" w:ascii="source serif 4" w:hAnsi="source serif 4"/>
          <w:color w:val="000000"/>
          <w:sz w:val="21"/>
        </w:rPr>
        <w:t xml:space="preserve">visually confident</w:t>
      </w:r>
    </w:p>
    <w:p>
      <w:pPr>
        <w:numPr>
          <w:ilvl w:val="0"/>
          <w:numId w:val="17"/>
        </w:numPr>
        <w:spacing w:line="360" w:before="105" w:after="105" w:lineRule="auto"/>
      </w:pPr>
      <w:r>
        <w:rPr>
          <w:rFonts w:eastAsia="source serif 4" w:cs="source serif 4" w:ascii="source serif 4" w:hAnsi="source serif 4"/>
          <w:color w:val="000000"/>
          <w:sz w:val="21"/>
        </w:rPr>
        <w:t xml:space="preserve">premium through composition, spacing, typography, materiality and restrained motion</w:t>
      </w:r>
    </w:p>
    <w:p>
      <w:pPr>
        <w:spacing w:line="360" w:after="210" w:lineRule="auto"/>
      </w:pPr>
      <w:r>
        <w:rPr>
          <w:rFonts w:eastAsia="source serif 4" w:cs="source serif 4" w:ascii="source serif 4" w:hAnsi="source serif 4"/>
          <w:color w:val="000000"/>
        </w:rPr>
        <w:t xml:space="preserve">The site must not resemble:</w:t>
      </w:r>
    </w:p>
    <w:p>
      <w:pPr>
        <w:numPr>
          <w:ilvl w:val="0"/>
          <w:numId w:val="18"/>
        </w:numPr>
        <w:spacing w:line="360" w:before="105" w:after="105" w:lineRule="auto"/>
      </w:pPr>
      <w:r>
        <w:rPr>
          <w:rFonts w:eastAsia="source serif 4" w:cs="source serif 4" w:ascii="source serif 4" w:hAnsi="source serif 4"/>
          <w:color w:val="000000"/>
          <w:sz w:val="21"/>
        </w:rPr>
        <w:t xml:space="preserve">a basic Finnish moving-company template</w:t>
      </w:r>
    </w:p>
    <w:p>
      <w:pPr>
        <w:numPr>
          <w:ilvl w:val="0"/>
          <w:numId w:val="18"/>
        </w:numPr>
        <w:spacing w:line="360" w:before="105" w:after="105" w:lineRule="auto"/>
      </w:pPr>
      <w:r>
        <w:rPr>
          <w:rFonts w:eastAsia="source serif 4" w:cs="source serif 4" w:ascii="source serif 4" w:hAnsi="source serif 4"/>
          <w:color w:val="000000"/>
          <w:sz w:val="21"/>
        </w:rPr>
        <w:t xml:space="preserve">a discount logistics company</w:t>
      </w:r>
    </w:p>
    <w:p>
      <w:pPr>
        <w:numPr>
          <w:ilvl w:val="0"/>
          <w:numId w:val="18"/>
        </w:numPr>
        <w:spacing w:line="360" w:before="105" w:after="105" w:lineRule="auto"/>
      </w:pPr>
      <w:r>
        <w:rPr>
          <w:rFonts w:eastAsia="source serif 4" w:cs="source serif 4" w:ascii="source serif 4" w:hAnsi="source serif 4"/>
          <w:color w:val="000000"/>
          <w:sz w:val="21"/>
        </w:rPr>
        <w:t xml:space="preserve">a generic construction website</w:t>
      </w:r>
    </w:p>
    <w:p>
      <w:pPr>
        <w:numPr>
          <w:ilvl w:val="0"/>
          <w:numId w:val="18"/>
        </w:numPr>
        <w:spacing w:line="360" w:before="105" w:after="105" w:lineRule="auto"/>
      </w:pPr>
      <w:r>
        <w:rPr>
          <w:rFonts w:eastAsia="source serif 4" w:cs="source serif 4" w:ascii="source serif 4" w:hAnsi="source serif 4"/>
          <w:color w:val="000000"/>
          <w:sz w:val="21"/>
        </w:rPr>
        <w:t xml:space="preserve">a stock-photo-heavy corporate website</w:t>
      </w:r>
    </w:p>
    <w:p>
      <w:pPr>
        <w:numPr>
          <w:ilvl w:val="0"/>
          <w:numId w:val="18"/>
        </w:numPr>
        <w:spacing w:line="360" w:before="105" w:after="105" w:lineRule="auto"/>
      </w:pPr>
      <w:r>
        <w:rPr>
          <w:rFonts w:eastAsia="source serif 4" w:cs="source serif 4" w:ascii="source serif 4" w:hAnsi="source serif 4"/>
          <w:color w:val="000000"/>
          <w:sz w:val="21"/>
        </w:rPr>
        <w:t xml:space="preserve">a SaaS landing page</w:t>
      </w:r>
    </w:p>
    <w:p>
      <w:pPr>
        <w:numPr>
          <w:ilvl w:val="0"/>
          <w:numId w:val="18"/>
        </w:numPr>
        <w:spacing w:line="360" w:before="105" w:after="105" w:lineRule="auto"/>
      </w:pPr>
      <w:r>
        <w:rPr>
          <w:rFonts w:eastAsia="source serif 4" w:cs="source serif 4" w:ascii="source serif 4" w:hAnsi="source serif 4"/>
          <w:color w:val="000000"/>
          <w:sz w:val="21"/>
        </w:rPr>
        <w:t xml:space="preserve">a loud creative agency site</w:t>
      </w:r>
    </w:p>
    <w:p>
      <w:pPr>
        <w:numPr>
          <w:ilvl w:val="0"/>
          <w:numId w:val="18"/>
        </w:numPr>
        <w:spacing w:line="360" w:before="105" w:after="105" w:lineRule="auto"/>
      </w:pPr>
      <w:r>
        <w:rPr>
          <w:rFonts w:eastAsia="source serif 4" w:cs="source serif 4" w:ascii="source serif 4" w:hAnsi="source serif 4"/>
          <w:color w:val="000000"/>
          <w:sz w:val="21"/>
        </w:rPr>
        <w:t xml:space="preserve">cyberpunk technology branding</w:t>
      </w:r>
    </w:p>
    <w:p>
      <w:pPr>
        <w:numPr>
          <w:ilvl w:val="0"/>
          <w:numId w:val="18"/>
        </w:numPr>
        <w:spacing w:line="360" w:before="105" w:after="105" w:lineRule="auto"/>
      </w:pPr>
      <w:r>
        <w:rPr>
          <w:rFonts w:eastAsia="source serif 4" w:cs="source serif 4" w:ascii="source serif 4" w:hAnsi="source serif 4"/>
          <w:color w:val="000000"/>
          <w:sz w:val="21"/>
        </w:rPr>
        <w:t xml:space="preserve">a dark, harsh or overly masculine logistics brand</w:t>
      </w:r>
    </w:p>
    <w:p>
      <w:pPr>
        <w:spacing w:line="360" w:after="210" w:lineRule="auto"/>
      </w:pPr>
      <w:r>
        <w:rPr>
          <w:rFonts w:eastAsia="source serif 4" w:cs="source serif 4" w:ascii="source serif 4" w:hAnsi="source serif 4"/>
          <w:color w:val="000000"/>
        </w:rPr>
        <w:t xml:space="preserve">Use modern effects only when they create quality:</w:t>
      </w:r>
    </w:p>
    <w:p>
      <w:pPr>
        <w:numPr>
          <w:ilvl w:val="0"/>
          <w:numId w:val="19"/>
        </w:numPr>
        <w:spacing w:line="360" w:before="105" w:after="105" w:lineRule="auto"/>
      </w:pPr>
      <w:r>
        <w:rPr>
          <w:rFonts w:eastAsia="source serif 4" w:cs="source serif 4" w:ascii="source serif 4" w:hAnsi="source serif 4"/>
          <w:color w:val="000000"/>
          <w:sz w:val="21"/>
        </w:rPr>
        <w:t xml:space="preserve">subtle motion</w:t>
      </w:r>
    </w:p>
    <w:p>
      <w:pPr>
        <w:numPr>
          <w:ilvl w:val="0"/>
          <w:numId w:val="19"/>
        </w:numPr>
        <w:spacing w:line="360" w:before="105" w:after="105" w:lineRule="auto"/>
      </w:pPr>
      <w:r>
        <w:rPr>
          <w:rFonts w:eastAsia="source serif 4" w:cs="source serif 4" w:ascii="source serif 4" w:hAnsi="source serif 4"/>
          <w:color w:val="000000"/>
          <w:sz w:val="21"/>
        </w:rPr>
        <w:t xml:space="preserve">restrained image movement</w:t>
      </w:r>
    </w:p>
    <w:p>
      <w:pPr>
        <w:numPr>
          <w:ilvl w:val="0"/>
          <w:numId w:val="19"/>
        </w:numPr>
        <w:spacing w:line="360" w:before="105" w:after="105" w:lineRule="auto"/>
      </w:pPr>
      <w:r>
        <w:rPr>
          <w:rFonts w:eastAsia="source serif 4" w:cs="source serif 4" w:ascii="source serif 4" w:hAnsi="source serif 4"/>
          <w:color w:val="000000"/>
          <w:sz w:val="21"/>
        </w:rPr>
        <w:t xml:space="preserve">refined hover states</w:t>
      </w:r>
    </w:p>
    <w:p>
      <w:pPr>
        <w:numPr>
          <w:ilvl w:val="0"/>
          <w:numId w:val="19"/>
        </w:numPr>
        <w:spacing w:line="360" w:before="105" w:after="105" w:lineRule="auto"/>
      </w:pPr>
      <w:r>
        <w:rPr>
          <w:rFonts w:eastAsia="source serif 4" w:cs="source serif 4" w:ascii="source serif 4" w:hAnsi="source serif 4"/>
          <w:color w:val="000000"/>
          <w:sz w:val="21"/>
        </w:rPr>
        <w:t xml:space="preserve">elegant scroll transitions</w:t>
      </w:r>
    </w:p>
    <w:p>
      <w:pPr>
        <w:numPr>
          <w:ilvl w:val="0"/>
          <w:numId w:val="19"/>
        </w:numPr>
        <w:spacing w:line="360" w:before="105" w:after="105" w:lineRule="auto"/>
      </w:pPr>
      <w:r>
        <w:rPr>
          <w:rFonts w:eastAsia="source serif 4" w:cs="source serif 4" w:ascii="source serif 4" w:hAnsi="source serif 4"/>
          <w:color w:val="000000"/>
          <w:sz w:val="21"/>
        </w:rPr>
        <w:t xml:space="preserve">layered but lightweight visual depth</w:t>
      </w:r>
    </w:p>
    <w:p>
      <w:pPr>
        <w:spacing w:line="360" w:after="210" w:lineRule="auto"/>
      </w:pPr>
      <w:r>
        <w:rPr>
          <w:rFonts w:eastAsia="source serif 4" w:cs="source serif 4" w:ascii="source serif 4" w:hAnsi="source serif 4"/>
          <w:color w:val="000000"/>
        </w:rPr>
        <w:t xml:space="preserve">Avoid:</w:t>
      </w:r>
    </w:p>
    <w:p>
      <w:pPr>
        <w:numPr>
          <w:ilvl w:val="0"/>
          <w:numId w:val="20"/>
        </w:numPr>
        <w:spacing w:line="360" w:before="105" w:after="105" w:lineRule="auto"/>
      </w:pPr>
      <w:r>
        <w:rPr>
          <w:rFonts w:eastAsia="source serif 4" w:cs="source serif 4" w:ascii="source serif 4" w:hAnsi="source serif 4"/>
          <w:color w:val="000000"/>
          <w:sz w:val="21"/>
        </w:rPr>
        <w:t xml:space="preserve">excessive blur</w:t>
      </w:r>
    </w:p>
    <w:p>
      <w:pPr>
        <w:numPr>
          <w:ilvl w:val="0"/>
          <w:numId w:val="20"/>
        </w:numPr>
        <w:spacing w:line="360" w:before="105" w:after="105" w:lineRule="auto"/>
      </w:pPr>
      <w:r>
        <w:rPr>
          <w:rFonts w:eastAsia="source serif 4" w:cs="source serif 4" w:ascii="source serif 4" w:hAnsi="source serif 4"/>
          <w:color w:val="000000"/>
          <w:sz w:val="21"/>
        </w:rPr>
        <w:t xml:space="preserve">heavy parallax</w:t>
      </w:r>
    </w:p>
    <w:p>
      <w:pPr>
        <w:numPr>
          <w:ilvl w:val="0"/>
          <w:numId w:val="20"/>
        </w:numPr>
        <w:spacing w:line="360" w:before="105" w:after="105" w:lineRule="auto"/>
      </w:pPr>
      <w:r>
        <w:rPr>
          <w:rFonts w:eastAsia="source serif 4" w:cs="source serif 4" w:ascii="source serif 4" w:hAnsi="source serif 4"/>
          <w:color w:val="000000"/>
          <w:sz w:val="21"/>
        </w:rPr>
        <w:t xml:space="preserve">gimmicky animation</w:t>
      </w:r>
    </w:p>
    <w:p>
      <w:pPr>
        <w:numPr>
          <w:ilvl w:val="0"/>
          <w:numId w:val="20"/>
        </w:numPr>
        <w:spacing w:line="360" w:before="105" w:after="105" w:lineRule="auto"/>
      </w:pPr>
      <w:r>
        <w:rPr>
          <w:rFonts w:eastAsia="source serif 4" w:cs="source serif 4" w:ascii="source serif 4" w:hAnsi="source serif 4"/>
          <w:color w:val="000000"/>
          <w:sz w:val="21"/>
        </w:rPr>
        <w:t xml:space="preserve">effects that reduce performance or usability</w:t>
      </w:r>
    </w:p>
    <w:p>
      <w:pPr>
        <w:spacing w:line="360" w:after="210" w:lineRule="auto"/>
      </w:pPr>
      <w:r>
        <w:rPr>
          <w:rFonts w:eastAsia="source serif 4" w:cs="source serif 4" w:ascii="source serif 4" w:hAnsi="source serif 4"/>
          <w:color w:val="000000"/>
        </w:rPr>
        <w:t xml:space="preserve">RESEARCH TASKS</w:t>
      </w:r>
    </w:p>
    <w:p>
      <w:pPr>
        <w:numPr>
          <w:ilvl w:val="0"/>
          <w:numId w:val="21"/>
        </w:numPr>
        <w:spacing w:line="360" w:before="105" w:after="105" w:lineRule="auto"/>
      </w:pPr>
      <w:r>
        <w:rPr>
          <w:rFonts w:eastAsia="source serif 4" w:cs="source serif 4" w:ascii="source serif 4" w:hAnsi="source serif 4"/>
          <w:color w:val="000000"/>
          <w:sz w:val="21"/>
        </w:rPr>
        <w:t xml:space="preserve">BUSINESS SECTOR RESEARCH</w:t>
      </w:r>
    </w:p>
    <w:p>
      <w:pPr>
        <w:spacing w:line="360" w:after="210" w:lineRule="auto"/>
      </w:pPr>
      <w:r>
        <w:rPr>
          <w:rFonts w:eastAsia="source serif 4" w:cs="source serif 4" w:ascii="source serif 4" w:hAnsi="source serif 4"/>
          <w:color w:val="000000"/>
        </w:rPr>
        <w:t xml:space="preserve">Research the overlapping business sectors where KukaKuskaa could belong commercially:</w:t>
      </w:r>
    </w:p>
    <w:p>
      <w:pPr>
        <w:numPr>
          <w:ilvl w:val="0"/>
          <w:numId w:val="22"/>
        </w:numPr>
        <w:spacing w:line="360" w:before="105" w:after="105" w:lineRule="auto"/>
      </w:pPr>
      <w:r>
        <w:rPr>
          <w:rFonts w:eastAsia="source serif 4" w:cs="source serif 4" w:ascii="source serif 4" w:hAnsi="source serif 4"/>
          <w:color w:val="000000"/>
          <w:sz w:val="21"/>
        </w:rPr>
        <w:t xml:space="preserve">commercial relocation</w:t>
      </w:r>
    </w:p>
    <w:p>
      <w:pPr>
        <w:numPr>
          <w:ilvl w:val="0"/>
          <w:numId w:val="22"/>
        </w:numPr>
        <w:spacing w:line="360" w:before="105" w:after="105" w:lineRule="auto"/>
      </w:pPr>
      <w:r>
        <w:rPr>
          <w:rFonts w:eastAsia="source serif 4" w:cs="source serif 4" w:ascii="source serif 4" w:hAnsi="source serif 4"/>
          <w:color w:val="000000"/>
          <w:sz w:val="21"/>
        </w:rPr>
        <w:t xml:space="preserve">office relocation</w:t>
      </w:r>
    </w:p>
    <w:p>
      <w:pPr>
        <w:numPr>
          <w:ilvl w:val="0"/>
          <w:numId w:val="22"/>
        </w:numPr>
        <w:spacing w:line="360" w:before="105" w:after="105" w:lineRule="auto"/>
      </w:pPr>
      <w:r>
        <w:rPr>
          <w:rFonts w:eastAsia="source serif 4" w:cs="source serif 4" w:ascii="source serif 4" w:hAnsi="source serif 4"/>
          <w:color w:val="000000"/>
          <w:sz w:val="21"/>
        </w:rPr>
        <w:t xml:space="preserve">workplace transformation</w:t>
      </w:r>
    </w:p>
    <w:p>
      <w:pPr>
        <w:numPr>
          <w:ilvl w:val="0"/>
          <w:numId w:val="22"/>
        </w:numPr>
        <w:spacing w:line="360" w:before="105" w:after="105" w:lineRule="auto"/>
      </w:pPr>
      <w:r>
        <w:rPr>
          <w:rFonts w:eastAsia="source serif 4" w:cs="source serif 4" w:ascii="source serif 4" w:hAnsi="source serif 4"/>
          <w:color w:val="000000"/>
          <w:sz w:val="21"/>
        </w:rPr>
        <w:t xml:space="preserve">furniture logistics</w:t>
      </w:r>
    </w:p>
    <w:p>
      <w:pPr>
        <w:numPr>
          <w:ilvl w:val="0"/>
          <w:numId w:val="22"/>
        </w:numPr>
        <w:spacing w:line="360" w:before="105" w:after="105" w:lineRule="auto"/>
      </w:pPr>
      <w:r>
        <w:rPr>
          <w:rFonts w:eastAsia="source serif 4" w:cs="source serif 4" w:ascii="source serif 4" w:hAnsi="source serif 4"/>
          <w:color w:val="000000"/>
          <w:sz w:val="21"/>
        </w:rPr>
        <w:t xml:space="preserve">furniture installation</w:t>
      </w:r>
    </w:p>
    <w:p>
      <w:pPr>
        <w:numPr>
          <w:ilvl w:val="0"/>
          <w:numId w:val="22"/>
        </w:numPr>
        <w:spacing w:line="360" w:before="105" w:after="105" w:lineRule="auto"/>
      </w:pPr>
      <w:r>
        <w:rPr>
          <w:rFonts w:eastAsia="source serif 4" w:cs="source serif 4" w:ascii="source serif 4" w:hAnsi="source serif 4"/>
          <w:color w:val="000000"/>
          <w:sz w:val="21"/>
        </w:rPr>
        <w:t xml:space="preserve">white-glove delivery</w:t>
      </w:r>
    </w:p>
    <w:p>
      <w:pPr>
        <w:numPr>
          <w:ilvl w:val="0"/>
          <w:numId w:val="22"/>
        </w:numPr>
        <w:spacing w:line="360" w:before="105" w:after="105" w:lineRule="auto"/>
      </w:pPr>
      <w:r>
        <w:rPr>
          <w:rFonts w:eastAsia="source serif 4" w:cs="source serif 4" w:ascii="source serif 4" w:hAnsi="source serif 4"/>
          <w:color w:val="000000"/>
          <w:sz w:val="21"/>
        </w:rPr>
        <w:t xml:space="preserve">project delivery</w:t>
      </w:r>
    </w:p>
    <w:p>
      <w:pPr>
        <w:numPr>
          <w:ilvl w:val="0"/>
          <w:numId w:val="22"/>
        </w:numPr>
        <w:spacing w:line="360" w:before="105" w:after="105" w:lineRule="auto"/>
      </w:pPr>
      <w:r>
        <w:rPr>
          <w:rFonts w:eastAsia="source serif 4" w:cs="source serif 4" w:ascii="source serif 4" w:hAnsi="source serif 4"/>
          <w:color w:val="000000"/>
          <w:sz w:val="21"/>
        </w:rPr>
        <w:t xml:space="preserve">final-mile commercial delivery</w:t>
      </w:r>
    </w:p>
    <w:p>
      <w:pPr>
        <w:numPr>
          <w:ilvl w:val="0"/>
          <w:numId w:val="22"/>
        </w:numPr>
        <w:spacing w:line="360" w:before="105" w:after="105" w:lineRule="auto"/>
      </w:pPr>
      <w:r>
        <w:rPr>
          <w:rFonts w:eastAsia="source serif 4" w:cs="source serif 4" w:ascii="source serif 4" w:hAnsi="source serif 4"/>
          <w:color w:val="000000"/>
          <w:sz w:val="21"/>
        </w:rPr>
        <w:t xml:space="preserve">fit-out logistics</w:t>
      </w:r>
    </w:p>
    <w:p>
      <w:pPr>
        <w:numPr>
          <w:ilvl w:val="0"/>
          <w:numId w:val="22"/>
        </w:numPr>
        <w:spacing w:line="360" w:before="105" w:after="105" w:lineRule="auto"/>
      </w:pPr>
      <w:r>
        <w:rPr>
          <w:rFonts w:eastAsia="source serif 4" w:cs="source serif 4" w:ascii="source serif 4" w:hAnsi="source serif 4"/>
          <w:color w:val="000000"/>
          <w:sz w:val="21"/>
        </w:rPr>
        <w:t xml:space="preserve">project logistics</w:t>
      </w:r>
    </w:p>
    <w:p>
      <w:pPr>
        <w:numPr>
          <w:ilvl w:val="0"/>
          <w:numId w:val="22"/>
        </w:numPr>
        <w:spacing w:line="360" w:before="105" w:after="105" w:lineRule="auto"/>
      </w:pPr>
      <w:r>
        <w:rPr>
          <w:rFonts w:eastAsia="source serif 4" w:cs="source serif 4" w:ascii="source serif 4" w:hAnsi="source serif 4"/>
          <w:color w:val="000000"/>
          <w:sz w:val="21"/>
        </w:rPr>
        <w:t xml:space="preserve">site logistics</w:t>
      </w:r>
    </w:p>
    <w:p>
      <w:pPr>
        <w:numPr>
          <w:ilvl w:val="0"/>
          <w:numId w:val="22"/>
        </w:numPr>
        <w:spacing w:line="360" w:before="105" w:after="105" w:lineRule="auto"/>
      </w:pPr>
      <w:r>
        <w:rPr>
          <w:rFonts w:eastAsia="source serif 4" w:cs="source serif 4" w:ascii="source serif 4" w:hAnsi="source serif 4"/>
          <w:color w:val="000000"/>
          <w:sz w:val="21"/>
        </w:rPr>
        <w:t xml:space="preserve">installation support</w:t>
      </w:r>
    </w:p>
    <w:p>
      <w:pPr>
        <w:numPr>
          <w:ilvl w:val="0"/>
          <w:numId w:val="22"/>
        </w:numPr>
        <w:spacing w:line="360" w:before="105" w:after="105" w:lineRule="auto"/>
      </w:pPr>
      <w:r>
        <w:rPr>
          <w:rFonts w:eastAsia="source serif 4" w:cs="source serif 4" w:ascii="source serif 4" w:hAnsi="source serif 4"/>
          <w:color w:val="000000"/>
          <w:sz w:val="21"/>
        </w:rPr>
        <w:t xml:space="preserve">corporate moving services</w:t>
      </w:r>
    </w:p>
    <w:p>
      <w:pPr>
        <w:numPr>
          <w:ilvl w:val="0"/>
          <w:numId w:val="22"/>
        </w:numPr>
        <w:spacing w:line="360" w:before="105" w:after="105" w:lineRule="auto"/>
      </w:pPr>
      <w:r>
        <w:rPr>
          <w:rFonts w:eastAsia="source serif 4" w:cs="source serif 4" w:ascii="source serif 4" w:hAnsi="source serif 4"/>
          <w:color w:val="000000"/>
          <w:sz w:val="21"/>
        </w:rPr>
        <w:t xml:space="preserve">managed relocation</w:t>
      </w:r>
    </w:p>
    <w:p>
      <w:pPr>
        <w:numPr>
          <w:ilvl w:val="0"/>
          <w:numId w:val="22"/>
        </w:numPr>
        <w:spacing w:line="360" w:before="105" w:after="105" w:lineRule="auto"/>
      </w:pPr>
      <w:r>
        <w:rPr>
          <w:rFonts w:eastAsia="source serif 4" w:cs="source serif 4" w:ascii="source serif 4" w:hAnsi="source serif 4"/>
          <w:color w:val="000000"/>
          <w:sz w:val="21"/>
        </w:rPr>
        <w:t xml:space="preserve">premium household relocation</w:t>
      </w:r>
    </w:p>
    <w:p>
      <w:pPr>
        <w:numPr>
          <w:ilvl w:val="0"/>
          <w:numId w:val="22"/>
        </w:numPr>
        <w:spacing w:line="360" w:before="105" w:after="105" w:lineRule="auto"/>
      </w:pPr>
      <w:r>
        <w:rPr>
          <w:rFonts w:eastAsia="source serif 4" w:cs="source serif 4" w:ascii="source serif 4" w:hAnsi="source serif 4"/>
          <w:color w:val="000000"/>
          <w:sz w:val="21"/>
        </w:rPr>
        <w:t xml:space="preserve">estate clearance</w:t>
      </w:r>
    </w:p>
    <w:p>
      <w:pPr>
        <w:numPr>
          <w:ilvl w:val="0"/>
          <w:numId w:val="22"/>
        </w:numPr>
        <w:spacing w:line="360" w:before="105" w:after="105" w:lineRule="auto"/>
      </w:pPr>
      <w:r>
        <w:rPr>
          <w:rFonts w:eastAsia="source serif 4" w:cs="source serif 4" w:ascii="source serif 4" w:hAnsi="source serif 4"/>
          <w:color w:val="000000"/>
          <w:sz w:val="21"/>
        </w:rPr>
        <w:t xml:space="preserve">property clearance</w:t>
      </w:r>
    </w:p>
    <w:p>
      <w:pPr>
        <w:numPr>
          <w:ilvl w:val="0"/>
          <w:numId w:val="22"/>
        </w:numPr>
        <w:spacing w:line="360" w:before="105" w:after="105" w:lineRule="auto"/>
      </w:pPr>
      <w:r>
        <w:rPr>
          <w:rFonts w:eastAsia="source serif 4" w:cs="source serif 4" w:ascii="source serif 4" w:hAnsi="source serif 4"/>
          <w:color w:val="000000"/>
          <w:sz w:val="21"/>
        </w:rPr>
        <w:t xml:space="preserve">sensitive home-emptying services</w:t>
      </w:r>
    </w:p>
    <w:p>
      <w:pPr>
        <w:spacing w:line="360" w:after="210" w:lineRule="auto"/>
      </w:pPr>
      <w:r>
        <w:rPr>
          <w:rFonts w:eastAsia="source serif 4" w:cs="source serif 4" w:ascii="source serif 4" w:hAnsi="source serif 4"/>
          <w:color w:val="000000"/>
        </w:rPr>
        <w:t xml:space="preserve">Determine where KukaKuskaa belongs commercially and how it should position itself between these sectors.</w:t>
      </w:r>
    </w:p>
    <w:p>
      <w:pPr>
        <w:spacing w:line="360" w:after="210" w:lineRule="auto"/>
      </w:pPr>
      <w:r>
        <w:rPr>
          <w:rFonts w:eastAsia="source serif 4" w:cs="source serif 4" w:ascii="source serif 4" w:hAnsi="source serif 4"/>
          <w:color w:val="000000"/>
        </w:rPr>
        <w:t xml:space="preserve">Answer clearly:</w:t>
      </w:r>
    </w:p>
    <w:p>
      <w:pPr>
        <w:spacing w:line="360" w:after="210" w:lineRule="auto"/>
      </w:pPr>
      <w:r>
        <w:rPr>
          <w:rFonts w:eastAsia="source serif 4" w:cs="source serif 4" w:ascii="source serif 4" w:hAnsi="source serif 4"/>
          <w:color w:val="000000"/>
        </w:rPr>
        <w:t xml:space="preserve">What is the category KukaKuskaa should lead with?</w:t>
      </w:r>
    </w:p>
    <w:p>
      <w:pPr>
        <w:spacing w:line="360" w:after="210" w:lineRule="auto"/>
      </w:pPr>
      <w:r>
        <w:rPr>
          <w:rFonts w:eastAsia="source serif 4" w:cs="source serif 4" w:ascii="source serif 4" w:hAnsi="source serif 4"/>
          <w:color w:val="000000"/>
        </w:rPr>
        <w:t xml:space="preserve">What is the category KukaKuskaa should support with?</w:t>
      </w:r>
    </w:p>
    <w:p>
      <w:pPr>
        <w:spacing w:line="360" w:after="210" w:lineRule="auto"/>
      </w:pPr>
      <w:r>
        <w:rPr>
          <w:rFonts w:eastAsia="source serif 4" w:cs="source serif 4" w:ascii="source serif 4" w:hAnsi="source serif 4"/>
          <w:color w:val="000000"/>
        </w:rPr>
        <w:t xml:space="preserve">What is the category KukaKuskaa should deliberately avoid being confused with?</w:t>
      </w:r>
    </w:p>
    <w:p>
      <w:pPr>
        <w:spacing w:line="360" w:after="210" w:lineRule="auto"/>
      </w:pPr>
      <w:r>
        <w:rPr>
          <w:rFonts w:eastAsia="source serif 4" w:cs="source serif 4" w:ascii="source serif 4" w:hAnsi="source serif 4"/>
          <w:color w:val="000000"/>
        </w:rPr>
        <w:t xml:space="preserve">Recommend the best primary category language separately for:</w:t>
      </w:r>
    </w:p>
    <w:p>
      <w:pPr>
        <w:numPr>
          <w:ilvl w:val="0"/>
          <w:numId w:val="23"/>
        </w:numPr>
        <w:spacing w:line="360" w:before="105" w:after="105" w:lineRule="auto"/>
      </w:pPr>
      <w:r>
        <w:rPr>
          <w:rFonts w:eastAsia="source serif 4" w:cs="source serif 4" w:ascii="source serif 4" w:hAnsi="source serif 4"/>
          <w:color w:val="000000"/>
          <w:sz w:val="21"/>
        </w:rPr>
        <w:t xml:space="preserve">Finnish B2B customers</w:t>
      </w:r>
    </w:p>
    <w:p>
      <w:pPr>
        <w:numPr>
          <w:ilvl w:val="0"/>
          <w:numId w:val="23"/>
        </w:numPr>
        <w:spacing w:line="360" w:before="105" w:after="105" w:lineRule="auto"/>
      </w:pPr>
      <w:r>
        <w:rPr>
          <w:rFonts w:eastAsia="source serif 4" w:cs="source serif 4" w:ascii="source serif 4" w:hAnsi="source serif 4"/>
          <w:color w:val="000000"/>
          <w:sz w:val="21"/>
        </w:rPr>
        <w:t xml:space="preserve">Finnish private customers</w:t>
      </w:r>
    </w:p>
    <w:p>
      <w:pPr>
        <w:numPr>
          <w:ilvl w:val="0"/>
          <w:numId w:val="23"/>
        </w:numPr>
        <w:spacing w:line="360" w:before="105" w:after="105" w:lineRule="auto"/>
      </w:pPr>
      <w:r>
        <w:rPr>
          <w:rFonts w:eastAsia="source serif 4" w:cs="source serif 4" w:ascii="source serif 4" w:hAnsi="source serif 4"/>
          <w:color w:val="000000"/>
          <w:sz w:val="21"/>
        </w:rPr>
        <w:t xml:space="preserve">English-speaking B2B customers</w:t>
      </w:r>
    </w:p>
    <w:p>
      <w:pPr>
        <w:numPr>
          <w:ilvl w:val="0"/>
          <w:numId w:val="23"/>
        </w:numPr>
        <w:spacing w:line="360" w:before="105" w:after="105" w:lineRule="auto"/>
      </w:pPr>
      <w:r>
        <w:rPr>
          <w:rFonts w:eastAsia="source serif 4" w:cs="source serif 4" w:ascii="source serif 4" w:hAnsi="source serif 4"/>
          <w:color w:val="000000"/>
          <w:sz w:val="21"/>
        </w:rPr>
        <w:t xml:space="preserve">English-speaking private customers</w:t>
      </w:r>
    </w:p>
    <w:p>
      <w:pPr>
        <w:spacing w:line="360" w:after="210" w:lineRule="auto"/>
      </w:pPr>
      <w:r>
        <w:rPr>
          <w:rFonts w:eastAsia="source serif 4" w:cs="source serif 4" w:ascii="source serif 4" w:hAnsi="source serif 4"/>
          <w:color w:val="000000"/>
        </w:rPr>
        <w:t xml:space="preserve">Research whether “moving company” creates the wrong expectation.</w:t>
      </w:r>
    </w:p>
    <w:p>
      <w:pPr>
        <w:spacing w:line="360" w:after="210" w:lineRule="auto"/>
      </w:pPr>
      <w:r>
        <w:rPr>
          <w:rFonts w:eastAsia="source serif 4" w:cs="source serif 4" w:ascii="source serif 4" w:hAnsi="source serif 4"/>
          <w:color w:val="000000"/>
        </w:rPr>
        <w:t xml:space="preserve">Evaluate whether KukaKuskaa should lead with concepts such as:</w:t>
      </w:r>
    </w:p>
    <w:p>
      <w:pPr>
        <w:numPr>
          <w:ilvl w:val="0"/>
          <w:numId w:val="24"/>
        </w:numPr>
        <w:spacing w:line="360" w:before="105" w:after="105" w:lineRule="auto"/>
      </w:pPr>
      <w:r>
        <w:rPr>
          <w:rFonts w:eastAsia="source serif 4" w:cs="source serif 4" w:ascii="source serif 4" w:hAnsi="source serif 4"/>
          <w:color w:val="000000"/>
          <w:sz w:val="21"/>
        </w:rPr>
        <w:t xml:space="preserve">project delivery</w:t>
      </w:r>
    </w:p>
    <w:p>
      <w:pPr>
        <w:numPr>
          <w:ilvl w:val="0"/>
          <w:numId w:val="24"/>
        </w:numPr>
        <w:spacing w:line="360" w:before="105" w:after="105" w:lineRule="auto"/>
      </w:pPr>
      <w:r>
        <w:rPr>
          <w:rFonts w:eastAsia="source serif 4" w:cs="source serif 4" w:ascii="source serif 4" w:hAnsi="source serif 4"/>
          <w:color w:val="000000"/>
          <w:sz w:val="21"/>
        </w:rPr>
        <w:t xml:space="preserve">project logistics</w:t>
      </w:r>
    </w:p>
    <w:p>
      <w:pPr>
        <w:numPr>
          <w:ilvl w:val="0"/>
          <w:numId w:val="24"/>
        </w:numPr>
        <w:spacing w:line="360" w:before="105" w:after="105" w:lineRule="auto"/>
      </w:pPr>
      <w:r>
        <w:rPr>
          <w:rFonts w:eastAsia="source serif 4" w:cs="source serif 4" w:ascii="source serif 4" w:hAnsi="source serif 4"/>
          <w:color w:val="000000"/>
          <w:sz w:val="21"/>
        </w:rPr>
        <w:t xml:space="preserve">implementation logistics</w:t>
      </w:r>
    </w:p>
    <w:p>
      <w:pPr>
        <w:numPr>
          <w:ilvl w:val="0"/>
          <w:numId w:val="24"/>
        </w:numPr>
        <w:spacing w:line="360" w:before="105" w:after="105" w:lineRule="auto"/>
      </w:pPr>
      <w:r>
        <w:rPr>
          <w:rFonts w:eastAsia="source serif 4" w:cs="source serif 4" w:ascii="source serif 4" w:hAnsi="source serif 4"/>
          <w:color w:val="000000"/>
          <w:sz w:val="21"/>
        </w:rPr>
        <w:t xml:space="preserve">commercial relocation</w:t>
      </w:r>
    </w:p>
    <w:p>
      <w:pPr>
        <w:numPr>
          <w:ilvl w:val="0"/>
          <w:numId w:val="24"/>
        </w:numPr>
        <w:spacing w:line="360" w:before="105" w:after="105" w:lineRule="auto"/>
      </w:pPr>
      <w:r>
        <w:rPr>
          <w:rFonts w:eastAsia="source serif 4" w:cs="source serif 4" w:ascii="source serif 4" w:hAnsi="source serif 4"/>
          <w:color w:val="000000"/>
          <w:sz w:val="21"/>
        </w:rPr>
        <w:t xml:space="preserve">managed relocation</w:t>
      </w:r>
    </w:p>
    <w:p>
      <w:pPr>
        <w:numPr>
          <w:ilvl w:val="0"/>
          <w:numId w:val="24"/>
        </w:numPr>
        <w:spacing w:line="360" w:before="105" w:after="105" w:lineRule="auto"/>
      </w:pPr>
      <w:r>
        <w:rPr>
          <w:rFonts w:eastAsia="source serif 4" w:cs="source serif 4" w:ascii="source serif 4" w:hAnsi="source serif 4"/>
          <w:color w:val="000000"/>
          <w:sz w:val="21"/>
        </w:rPr>
        <w:t xml:space="preserve">furniture delivery and installation</w:t>
      </w:r>
    </w:p>
    <w:p>
      <w:pPr>
        <w:numPr>
          <w:ilvl w:val="0"/>
          <w:numId w:val="24"/>
        </w:numPr>
        <w:spacing w:line="360" w:before="105" w:after="105" w:lineRule="auto"/>
      </w:pPr>
      <w:r>
        <w:rPr>
          <w:rFonts w:eastAsia="source serif 4" w:cs="source serif 4" w:ascii="source serif 4" w:hAnsi="source serif 4"/>
          <w:color w:val="000000"/>
          <w:sz w:val="21"/>
        </w:rPr>
        <w:t xml:space="preserve">operational completion partner</w:t>
      </w:r>
    </w:p>
    <w:p>
      <w:pPr>
        <w:numPr>
          <w:ilvl w:val="0"/>
          <w:numId w:val="24"/>
        </w:numPr>
        <w:spacing w:line="360" w:before="105" w:after="105" w:lineRule="auto"/>
      </w:pPr>
      <w:r>
        <w:rPr>
          <w:rFonts w:eastAsia="source serif 4" w:cs="source serif 4" w:ascii="source serif 4" w:hAnsi="source serif 4"/>
          <w:color w:val="000000"/>
          <w:sz w:val="21"/>
        </w:rPr>
        <w:t xml:space="preserve">another sharper category term</w:t>
      </w:r>
    </w:p>
    <w:p>
      <w:pPr>
        <w:numPr>
          <w:ilvl w:val="0"/>
          <w:numId w:val="25"/>
        </w:numPr>
        <w:spacing w:line="360" w:before="105" w:after="105" w:lineRule="auto"/>
      </w:pPr>
      <w:r>
        <w:rPr>
          <w:rFonts w:eastAsia="source serif 4" w:cs="source serif 4" w:ascii="source serif 4" w:hAnsi="source serif 4"/>
          <w:color w:val="000000"/>
          <w:sz w:val="21"/>
        </w:rPr>
        <w:t xml:space="preserve">FINNISH SEO AND SEARCH-INTENT RESEARCH</w:t>
      </w:r>
    </w:p>
    <w:p>
      <w:pPr>
        <w:spacing w:line="360" w:after="210" w:lineRule="auto"/>
      </w:pPr>
      <w:r>
        <w:rPr>
          <w:rFonts w:eastAsia="source serif 4" w:cs="source serif 4" w:ascii="source serif 4" w:hAnsi="source serif 4"/>
          <w:color w:val="000000"/>
        </w:rPr>
        <w:t xml:space="preserve">Research the Finnish search landscape, search intent and likely conversion opportunities around terms including:</w:t>
      </w:r>
    </w:p>
    <w:p>
      <w:pPr>
        <w:spacing w:line="360" w:after="210" w:lineRule="auto"/>
      </w:pPr>
      <w:r>
        <w:rPr>
          <w:rFonts w:eastAsia="source serif 4" w:cs="source serif 4" w:ascii="source serif 4" w:hAnsi="source serif 4"/>
          <w:color w:val="000000"/>
        </w:rPr>
        <w:t xml:space="preserve">yritysmuutto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toimistomuutto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projektitoimitus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kalustetoimitus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kalusteasennus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toimitilamuutos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muuttopalvelu yrityksille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vaativa muutto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omakotitalon muutto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kuolinpesän tyhjennys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kuolinpesän muutto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kalusteiden sisäänkanto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kalusteiden asennus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projektikuljetus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logistiikkapalvelu yrityksille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kalustelogistiikka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muuttopalvelu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yritysmuutto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toimistomuutto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projektitoimitukset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kalustetoimitus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kalusteasennus koko Suomi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Kuopio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Pohjois-Savo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Maaninka</w:t>
      </w:r>
    </w:p>
    <w:p>
      <w:pPr>
        <w:spacing w:line="360" w:after="210" w:lineRule="auto"/>
      </w:pPr>
      <w:r>
        <w:rPr>
          <w:rFonts w:eastAsia="source serif 4" w:cs="source serif 4" w:ascii="source serif 4" w:hAnsi="source serif 4"/>
          <w:color w:val="000000"/>
        </w:rPr>
        <w:t xml:space="preserve">Determine:</w:t>
      </w:r>
    </w:p>
    <w:p>
      <w:pPr>
        <w:numPr>
          <w:ilvl w:val="0"/>
          <w:numId w:val="26"/>
        </w:numPr>
        <w:spacing w:line="360" w:before="105" w:after="105" w:lineRule="auto"/>
      </w:pPr>
      <w:r>
        <w:rPr>
          <w:rFonts w:eastAsia="source serif 4" w:cs="source serif 4" w:ascii="source serif 4" w:hAnsi="source serif 4"/>
          <w:color w:val="000000"/>
          <w:sz w:val="21"/>
        </w:rPr>
        <w:t xml:space="preserve">which keywords are commercially useful</w:t>
      </w:r>
    </w:p>
    <w:p>
      <w:pPr>
        <w:numPr>
          <w:ilvl w:val="0"/>
          <w:numId w:val="26"/>
        </w:numPr>
        <w:spacing w:line="360" w:before="105" w:after="105" w:lineRule="auto"/>
      </w:pPr>
      <w:r>
        <w:rPr>
          <w:rFonts w:eastAsia="source serif 4" w:cs="source serif 4" w:ascii="source serif 4" w:hAnsi="source serif 4"/>
          <w:color w:val="000000"/>
          <w:sz w:val="21"/>
        </w:rPr>
        <w:t xml:space="preserve">which keyword clusters should be represented on a one-page site</w:t>
      </w:r>
    </w:p>
    <w:p>
      <w:pPr>
        <w:numPr>
          <w:ilvl w:val="0"/>
          <w:numId w:val="26"/>
        </w:numPr>
        <w:spacing w:line="360" w:before="105" w:after="105" w:lineRule="auto"/>
      </w:pPr>
      <w:r>
        <w:rPr>
          <w:rFonts w:eastAsia="source serif 4" w:cs="source serif 4" w:ascii="source serif 4" w:hAnsi="source serif 4"/>
          <w:color w:val="000000"/>
          <w:sz w:val="21"/>
        </w:rPr>
        <w:t xml:space="preserve">which services should later have their own dedicated SEO pages</w:t>
      </w:r>
    </w:p>
    <w:p>
      <w:pPr>
        <w:numPr>
          <w:ilvl w:val="0"/>
          <w:numId w:val="26"/>
        </w:numPr>
        <w:spacing w:line="360" w:before="105" w:after="105" w:lineRule="auto"/>
      </w:pPr>
      <w:r>
        <w:rPr>
          <w:rFonts w:eastAsia="source serif 4" w:cs="source serif 4" w:ascii="source serif 4" w:hAnsi="source serif 4"/>
          <w:color w:val="000000"/>
          <w:sz w:val="21"/>
        </w:rPr>
        <w:t xml:space="preserve">how to avoid keyword stuffing</w:t>
      </w:r>
    </w:p>
    <w:p>
      <w:pPr>
        <w:numPr>
          <w:ilvl w:val="0"/>
          <w:numId w:val="26"/>
        </w:numPr>
        <w:spacing w:line="360" w:before="105" w:after="105" w:lineRule="auto"/>
      </w:pPr>
      <w:r>
        <w:rPr>
          <w:rFonts w:eastAsia="source serif 4" w:cs="source serif 4" w:ascii="source serif 4" w:hAnsi="source serif 4"/>
          <w:color w:val="000000"/>
          <w:sz w:val="21"/>
        </w:rPr>
        <w:t xml:space="preserve">how to use regional relevance without falsely claiming coverage areas</w:t>
      </w:r>
    </w:p>
    <w:p>
      <w:pPr>
        <w:numPr>
          <w:ilvl w:val="0"/>
          <w:numId w:val="26"/>
        </w:numPr>
        <w:spacing w:line="360" w:before="105" w:after="105" w:lineRule="auto"/>
      </w:pPr>
      <w:r>
        <w:rPr>
          <w:rFonts w:eastAsia="source serif 4" w:cs="source serif 4" w:ascii="source serif 4" w:hAnsi="source serif 4"/>
          <w:color w:val="000000"/>
          <w:sz w:val="21"/>
        </w:rPr>
        <w:t xml:space="preserve">what title tag, meta description, H1 direction and page heading structure should be recommended</w:t>
      </w:r>
    </w:p>
    <w:p>
      <w:pPr>
        <w:numPr>
          <w:ilvl w:val="0"/>
          <w:numId w:val="26"/>
        </w:numPr>
        <w:spacing w:line="360" w:before="105" w:after="105" w:lineRule="auto"/>
      </w:pPr>
      <w:r>
        <w:rPr>
          <w:rFonts w:eastAsia="source serif 4" w:cs="source serif 4" w:ascii="source serif 4" w:hAnsi="source serif 4"/>
          <w:color w:val="000000"/>
          <w:sz w:val="21"/>
        </w:rPr>
        <w:t xml:space="preserve">which keyword opportunities are high-value leads</w:t>
      </w:r>
    </w:p>
    <w:p>
      <w:pPr>
        <w:numPr>
          <w:ilvl w:val="0"/>
          <w:numId w:val="26"/>
        </w:numPr>
        <w:spacing w:line="360" w:before="105" w:after="105" w:lineRule="auto"/>
      </w:pPr>
      <w:r>
        <w:rPr>
          <w:rFonts w:eastAsia="source serif 4" w:cs="source serif 4" w:ascii="source serif 4" w:hAnsi="source serif 4"/>
          <w:color w:val="000000"/>
          <w:sz w:val="21"/>
        </w:rPr>
        <w:t xml:space="preserve">which keyword opportunities are awareness-stage only</w:t>
      </w:r>
    </w:p>
    <w:p>
      <w:pPr>
        <w:numPr>
          <w:ilvl w:val="0"/>
          <w:numId w:val="26"/>
        </w:numPr>
        <w:spacing w:line="360" w:before="105" w:after="105" w:lineRule="auto"/>
      </w:pPr>
      <w:r>
        <w:rPr>
          <w:rFonts w:eastAsia="source serif 4" w:cs="source serif 4" w:ascii="source serif 4" w:hAnsi="source serif 4"/>
          <w:color w:val="000000"/>
          <w:sz w:val="21"/>
        </w:rPr>
        <w:t xml:space="preserve">which keywords attract price-only traffic and should not be prioritized</w:t>
      </w:r>
    </w:p>
    <w:p>
      <w:pPr>
        <w:spacing w:line="360" w:after="210" w:lineRule="auto"/>
      </w:pPr>
      <w:r>
        <w:rPr>
          <w:rFonts w:eastAsia="source serif 4" w:cs="source serif 4" w:ascii="source serif 4" w:hAnsi="source serif 4"/>
          <w:color w:val="000000"/>
        </w:rPr>
        <w:t xml:space="preserve">Separate recommendations into:</w:t>
      </w:r>
    </w:p>
    <w:p>
      <w:pPr>
        <w:spacing w:line="360" w:after="210" w:lineRule="auto"/>
      </w:pPr>
      <w:r>
        <w:rPr>
          <w:rFonts w:eastAsia="source serif 4" w:cs="source serif 4" w:ascii="source serif 4" w:hAnsi="source serif 4"/>
          <w:color w:val="000000"/>
        </w:rPr>
        <w:t xml:space="preserve">Nationwide commercial SEO:</w:t>
      </w:r>
    </w:p>
    <w:p>
      <w:pPr>
        <w:numPr>
          <w:ilvl w:val="0"/>
          <w:numId w:val="27"/>
        </w:numPr>
        <w:spacing w:line="360" w:before="105" w:after="105" w:lineRule="auto"/>
      </w:pPr>
      <w:r>
        <w:rPr>
          <w:rFonts w:eastAsia="source serif 4" w:cs="source serif 4" w:ascii="source serif 4" w:hAnsi="source serif 4"/>
          <w:color w:val="000000"/>
          <w:sz w:val="21"/>
        </w:rPr>
        <w:t xml:space="preserve">project deliveries Finland</w:t>
      </w:r>
    </w:p>
    <w:p>
      <w:pPr>
        <w:numPr>
          <w:ilvl w:val="0"/>
          <w:numId w:val="27"/>
        </w:numPr>
        <w:spacing w:line="360" w:before="105" w:after="105" w:lineRule="auto"/>
      </w:pPr>
      <w:r>
        <w:rPr>
          <w:rFonts w:eastAsia="source serif 4" w:cs="source serif 4" w:ascii="source serif 4" w:hAnsi="source serif 4"/>
          <w:color w:val="000000"/>
          <w:sz w:val="21"/>
        </w:rPr>
        <w:t xml:space="preserve">business relocation Finland</w:t>
      </w:r>
    </w:p>
    <w:p>
      <w:pPr>
        <w:numPr>
          <w:ilvl w:val="0"/>
          <w:numId w:val="27"/>
        </w:numPr>
        <w:spacing w:line="360" w:before="105" w:after="105" w:lineRule="auto"/>
      </w:pPr>
      <w:r>
        <w:rPr>
          <w:rFonts w:eastAsia="source serif 4" w:cs="source serif 4" w:ascii="source serif 4" w:hAnsi="source serif 4"/>
          <w:color w:val="000000"/>
          <w:sz w:val="21"/>
        </w:rPr>
        <w:t xml:space="preserve">office relocation Finland</w:t>
      </w:r>
    </w:p>
    <w:p>
      <w:pPr>
        <w:numPr>
          <w:ilvl w:val="0"/>
          <w:numId w:val="27"/>
        </w:numPr>
        <w:spacing w:line="360" w:before="105" w:after="105" w:lineRule="auto"/>
      </w:pPr>
      <w:r>
        <w:rPr>
          <w:rFonts w:eastAsia="source serif 4" w:cs="source serif 4" w:ascii="source serif 4" w:hAnsi="source serif 4"/>
          <w:color w:val="000000"/>
          <w:sz w:val="21"/>
        </w:rPr>
        <w:t xml:space="preserve">furniture logistics Finland</w:t>
      </w:r>
    </w:p>
    <w:p>
      <w:pPr>
        <w:numPr>
          <w:ilvl w:val="0"/>
          <w:numId w:val="27"/>
        </w:numPr>
        <w:spacing w:line="360" w:before="105" w:after="105" w:lineRule="auto"/>
      </w:pPr>
      <w:r>
        <w:rPr>
          <w:rFonts w:eastAsia="source serif 4" w:cs="source serif 4" w:ascii="source serif 4" w:hAnsi="source serif 4"/>
          <w:color w:val="000000"/>
          <w:sz w:val="21"/>
        </w:rPr>
        <w:t xml:space="preserve">furniture installation Finland</w:t>
      </w:r>
    </w:p>
    <w:p>
      <w:pPr>
        <w:numPr>
          <w:ilvl w:val="0"/>
          <w:numId w:val="27"/>
        </w:numPr>
        <w:spacing w:line="360" w:before="105" w:after="105" w:lineRule="auto"/>
      </w:pPr>
      <w:r>
        <w:rPr>
          <w:rFonts w:eastAsia="source serif 4" w:cs="source serif 4" w:ascii="source serif 4" w:hAnsi="source serif 4"/>
          <w:color w:val="000000"/>
          <w:sz w:val="21"/>
        </w:rPr>
        <w:t xml:space="preserve">commercial relocation Finland</w:t>
      </w:r>
    </w:p>
    <w:p>
      <w:pPr>
        <w:numPr>
          <w:ilvl w:val="0"/>
          <w:numId w:val="27"/>
        </w:numPr>
        <w:spacing w:line="360" w:before="105" w:after="105" w:lineRule="auto"/>
      </w:pPr>
      <w:r>
        <w:rPr>
          <w:rFonts w:eastAsia="source serif 4" w:cs="source serif 4" w:ascii="source serif 4" w:hAnsi="source serif 4"/>
          <w:color w:val="000000"/>
          <w:sz w:val="21"/>
        </w:rPr>
        <w:t xml:space="preserve">project logistics Finland</w:t>
      </w:r>
    </w:p>
    <w:p>
      <w:pPr>
        <w:numPr>
          <w:ilvl w:val="0"/>
          <w:numId w:val="27"/>
        </w:numPr>
        <w:spacing w:line="360" w:before="105" w:after="105" w:lineRule="auto"/>
      </w:pPr>
      <w:r>
        <w:rPr>
          <w:rFonts w:eastAsia="source serif 4" w:cs="source serif 4" w:ascii="source serif 4" w:hAnsi="source serif 4"/>
          <w:color w:val="000000"/>
          <w:sz w:val="21"/>
        </w:rPr>
        <w:t xml:space="preserve">white-glove delivery Finland</w:t>
      </w:r>
    </w:p>
    <w:p>
      <w:pPr>
        <w:numPr>
          <w:ilvl w:val="0"/>
          <w:numId w:val="27"/>
        </w:numPr>
        <w:spacing w:line="360" w:before="105" w:after="105" w:lineRule="auto"/>
      </w:pPr>
      <w:r>
        <w:rPr>
          <w:rFonts w:eastAsia="source serif 4" w:cs="source serif 4" w:ascii="source serif 4" w:hAnsi="source serif 4"/>
          <w:color w:val="000000"/>
          <w:sz w:val="21"/>
        </w:rPr>
        <w:t xml:space="preserve">managed relocation Finland</w:t>
      </w:r>
    </w:p>
    <w:p>
      <w:pPr>
        <w:numPr>
          <w:ilvl w:val="0"/>
          <w:numId w:val="27"/>
        </w:numPr>
        <w:spacing w:line="360" w:before="105" w:after="105" w:lineRule="auto"/>
      </w:pPr>
      <w:r>
        <w:rPr>
          <w:rFonts w:eastAsia="source serif 4" w:cs="source serif 4" w:ascii="source serif 4" w:hAnsi="source serif 4"/>
          <w:color w:val="000000"/>
          <w:sz w:val="21"/>
        </w:rPr>
        <w:t xml:space="preserve">estate clearance Finland where commercially suitable</w:t>
      </w:r>
    </w:p>
    <w:p>
      <w:pPr>
        <w:spacing w:line="360" w:after="210" w:lineRule="auto"/>
      </w:pPr>
      <w:r>
        <w:rPr>
          <w:rFonts w:eastAsia="source serif 4" w:cs="source serif 4" w:ascii="source serif 4" w:hAnsi="source serif 4"/>
          <w:color w:val="000000"/>
        </w:rPr>
        <w:t xml:space="preserve">Regional and local SEO:</w:t>
      </w:r>
    </w:p>
    <w:p>
      <w:pPr>
        <w:numPr>
          <w:ilvl w:val="0"/>
          <w:numId w:val="28"/>
        </w:numPr>
        <w:spacing w:line="360" w:before="105" w:after="105" w:lineRule="auto"/>
      </w:pPr>
      <w:r>
        <w:rPr>
          <w:rFonts w:eastAsia="source serif 4" w:cs="source serif 4" w:ascii="source serif 4" w:hAnsi="source serif 4"/>
          <w:color w:val="000000"/>
          <w:sz w:val="21"/>
        </w:rPr>
        <w:t xml:space="preserve">Maaninka</w:t>
      </w:r>
    </w:p>
    <w:p>
      <w:pPr>
        <w:numPr>
          <w:ilvl w:val="0"/>
          <w:numId w:val="28"/>
        </w:numPr>
        <w:spacing w:line="360" w:before="105" w:after="105" w:lineRule="auto"/>
      </w:pPr>
      <w:r>
        <w:rPr>
          <w:rFonts w:eastAsia="source serif 4" w:cs="source serif 4" w:ascii="source serif 4" w:hAnsi="source serif 4"/>
          <w:color w:val="000000"/>
          <w:sz w:val="21"/>
        </w:rPr>
        <w:t xml:space="preserve">Kuopio</w:t>
      </w:r>
    </w:p>
    <w:p>
      <w:pPr>
        <w:numPr>
          <w:ilvl w:val="0"/>
          <w:numId w:val="28"/>
        </w:numPr>
        <w:spacing w:line="360" w:before="105" w:after="105" w:lineRule="auto"/>
      </w:pPr>
      <w:r>
        <w:rPr>
          <w:rFonts w:eastAsia="source serif 4" w:cs="source serif 4" w:ascii="source serif 4" w:hAnsi="source serif 4"/>
          <w:color w:val="000000"/>
          <w:sz w:val="21"/>
        </w:rPr>
        <w:t xml:space="preserve">Pohjois-Savo</w:t>
      </w:r>
    </w:p>
    <w:p>
      <w:pPr>
        <w:numPr>
          <w:ilvl w:val="0"/>
          <w:numId w:val="28"/>
        </w:numPr>
        <w:spacing w:line="360" w:before="105" w:after="105" w:lineRule="auto"/>
      </w:pPr>
      <w:r>
        <w:rPr>
          <w:rFonts w:eastAsia="source serif 4" w:cs="source serif 4" w:ascii="source serif 4" w:hAnsi="source serif 4"/>
          <w:color w:val="000000"/>
          <w:sz w:val="21"/>
        </w:rPr>
        <w:t xml:space="preserve">nearby regions where genuinely relevant</w:t>
      </w:r>
    </w:p>
    <w:p>
      <w:pPr>
        <w:spacing w:line="360" w:after="210" w:lineRule="auto"/>
      </w:pPr>
      <w:r>
        <w:rPr>
          <w:rFonts w:eastAsia="source serif 4" w:cs="source serif 4" w:ascii="source serif 4" w:hAnsi="source serif 4"/>
          <w:color w:val="000000"/>
        </w:rPr>
        <w:t xml:space="preserve">Local SEO must remain visible as a trust signal and company base, but must not narrow the overall national project positioning.</w:t>
      </w:r>
    </w:p>
    <w:p>
      <w:pPr>
        <w:spacing w:line="360" w:after="210" w:lineRule="auto"/>
      </w:pPr>
      <w:r>
        <w:rPr>
          <w:rFonts w:eastAsia="source serif 4" w:cs="source serif 4" w:ascii="source serif 4" w:hAnsi="source serif 4"/>
          <w:color w:val="000000"/>
        </w:rPr>
        <w:t xml:space="preserve">Recommend correct wording for:</w:t>
      </w:r>
    </w:p>
    <w:p>
      <w:pPr>
        <w:numPr>
          <w:ilvl w:val="0"/>
          <w:numId w:val="29"/>
        </w:numPr>
        <w:spacing w:line="360" w:before="105" w:after="105" w:lineRule="auto"/>
      </w:pPr>
      <w:r>
        <w:rPr>
          <w:rFonts w:eastAsia="source serif 4" w:cs="source serif 4" w:ascii="source serif 4" w:hAnsi="source serif 4"/>
          <w:color w:val="000000"/>
          <w:sz w:val="21"/>
        </w:rPr>
        <w:t xml:space="preserve">homepage service-area language</w:t>
      </w:r>
    </w:p>
    <w:p>
      <w:pPr>
        <w:numPr>
          <w:ilvl w:val="0"/>
          <w:numId w:val="29"/>
        </w:numPr>
        <w:spacing w:line="360" w:before="105" w:after="105" w:lineRule="auto"/>
      </w:pPr>
      <w:r>
        <w:rPr>
          <w:rFonts w:eastAsia="source serif 4" w:cs="source serif 4" w:ascii="source serif 4" w:hAnsi="source serif 4"/>
          <w:color w:val="000000"/>
          <w:sz w:val="21"/>
        </w:rPr>
        <w:t xml:space="preserve">contact-section language</w:t>
      </w:r>
    </w:p>
    <w:p>
      <w:pPr>
        <w:numPr>
          <w:ilvl w:val="0"/>
          <w:numId w:val="29"/>
        </w:numPr>
        <w:spacing w:line="360" w:before="105" w:after="105" w:lineRule="auto"/>
      </w:pPr>
      <w:r>
        <w:rPr>
          <w:rFonts w:eastAsia="source serif 4" w:cs="source serif 4" w:ascii="source serif 4" w:hAnsi="source serif 4"/>
          <w:color w:val="000000"/>
          <w:sz w:val="21"/>
        </w:rPr>
        <w:t xml:space="preserve">metadata</w:t>
      </w:r>
    </w:p>
    <w:p>
      <w:pPr>
        <w:numPr>
          <w:ilvl w:val="0"/>
          <w:numId w:val="29"/>
        </w:numPr>
        <w:spacing w:line="360" w:before="105" w:after="105" w:lineRule="auto"/>
      </w:pPr>
      <w:r>
        <w:rPr>
          <w:rFonts w:eastAsia="source serif 4" w:cs="source serif 4" w:ascii="source serif 4" w:hAnsi="source serif 4"/>
          <w:color w:val="000000"/>
          <w:sz w:val="21"/>
        </w:rPr>
        <w:t xml:space="preserve">structured data</w:t>
      </w:r>
    </w:p>
    <w:p>
      <w:pPr>
        <w:numPr>
          <w:ilvl w:val="0"/>
          <w:numId w:val="29"/>
        </w:numPr>
        <w:spacing w:line="360" w:before="105" w:after="105" w:lineRule="auto"/>
      </w:pPr>
      <w:r>
        <w:rPr>
          <w:rFonts w:eastAsia="source serif 4" w:cs="source serif 4" w:ascii="source serif 4" w:hAnsi="source serif 4"/>
          <w:color w:val="000000"/>
          <w:sz w:val="21"/>
        </w:rPr>
        <w:t xml:space="preserve">future nationwide service pages</w:t>
      </w:r>
    </w:p>
    <w:p>
      <w:pPr>
        <w:numPr>
          <w:ilvl w:val="0"/>
          <w:numId w:val="29"/>
        </w:numPr>
        <w:spacing w:line="360" w:before="105" w:after="105" w:lineRule="auto"/>
      </w:pPr>
      <w:r>
        <w:rPr>
          <w:rFonts w:eastAsia="source serif 4" w:cs="source serif 4" w:ascii="source serif 4" w:hAnsi="source serif 4"/>
          <w:color w:val="000000"/>
          <w:sz w:val="21"/>
        </w:rPr>
        <w:t xml:space="preserve">future city or regional landing pages only where genuinely useful and not thin or duplicate content</w:t>
      </w:r>
    </w:p>
    <w:p>
      <w:pPr>
        <w:numPr>
          <w:ilvl w:val="0"/>
          <w:numId w:val="30"/>
        </w:numPr>
        <w:spacing w:line="360" w:before="105" w:after="105" w:lineRule="auto"/>
      </w:pPr>
      <w:r>
        <w:rPr>
          <w:rFonts w:eastAsia="source serif 4" w:cs="source serif 4" w:ascii="source serif 4" w:hAnsi="source serif 4"/>
          <w:color w:val="000000"/>
          <w:sz w:val="21"/>
        </w:rPr>
        <w:t xml:space="preserve">ENGLISH SEO AND SECTOR LANGUAGE RESEARCH</w:t>
      </w:r>
    </w:p>
    <w:p>
      <w:pPr>
        <w:spacing w:line="360" w:after="210" w:lineRule="auto"/>
      </w:pPr>
      <w:r>
        <w:rPr>
          <w:rFonts w:eastAsia="source serif 4" w:cs="source serif 4" w:ascii="source serif 4" w:hAnsi="source serif 4"/>
          <w:color w:val="000000"/>
        </w:rPr>
        <w:t xml:space="preserve">Research the English terminology actually used in this business sector.</w:t>
      </w:r>
    </w:p>
    <w:p>
      <w:pPr>
        <w:spacing w:line="360" w:after="210" w:lineRule="auto"/>
      </w:pPr>
      <w:r>
        <w:rPr>
          <w:rFonts w:eastAsia="source serif 4" w:cs="source serif 4" w:ascii="source serif 4" w:hAnsi="source serif 4"/>
          <w:color w:val="000000"/>
        </w:rPr>
        <w:t xml:space="preserve">Study terms such as:</w:t>
      </w:r>
    </w:p>
    <w:p>
      <w:pPr>
        <w:spacing w:line="360" w:after="210" w:lineRule="auto"/>
      </w:pPr>
      <w:r>
        <w:rPr>
          <w:rFonts w:eastAsia="source serif 4" w:cs="source serif 4" w:ascii="source serif 4" w:hAnsi="source serif 4"/>
          <w:color w:val="000000"/>
        </w:rPr>
        <w:t xml:space="preserve">commercial relocation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office relocation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workplace transition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furniture logistics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furniture installation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white-glove delivery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 delivery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 logistics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fit-out logistics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installation support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managed relocation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premium home relocation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estate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property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commercial moving 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final-mile delivery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delivery and installation services</w:t>
      </w:r>
    </w:p>
    <w:p>
      <w:pPr>
        <w:spacing w:line="360" w:after="210" w:lineRule="auto"/>
      </w:pPr>
      <w:r>
        <w:rPr>
          <w:rFonts w:eastAsia="source serif 4" w:cs="source serif 4" w:ascii="source serif 4" w:hAnsi="source serif 4"/>
          <w:color w:val="000000"/>
        </w:rPr>
        <w:t xml:space="preserve">Determine:</w:t>
      </w:r>
    </w:p>
    <w:p>
      <w:pPr>
        <w:numPr>
          <w:ilvl w:val="0"/>
          <w:numId w:val="31"/>
        </w:numPr>
        <w:spacing w:line="360" w:before="105" w:after="105" w:lineRule="auto"/>
      </w:pPr>
      <w:r>
        <w:rPr>
          <w:rFonts w:eastAsia="source serif 4" w:cs="source serif 4" w:ascii="source serif 4" w:hAnsi="source serif 4"/>
          <w:color w:val="000000"/>
          <w:sz w:val="21"/>
        </w:rPr>
        <w:t xml:space="preserve">which English concepts are natural and credible</w:t>
      </w:r>
    </w:p>
    <w:p>
      <w:pPr>
        <w:numPr>
          <w:ilvl w:val="0"/>
          <w:numId w:val="31"/>
        </w:numPr>
        <w:spacing w:line="360" w:before="105" w:after="105" w:lineRule="auto"/>
      </w:pPr>
      <w:r>
        <w:rPr>
          <w:rFonts w:eastAsia="source serif 4" w:cs="source serif 4" w:ascii="source serif 4" w:hAnsi="source serif 4"/>
          <w:color w:val="000000"/>
          <w:sz w:val="21"/>
        </w:rPr>
        <w:t xml:space="preserve">which Finnish concepts should not be translated literally</w:t>
      </w:r>
    </w:p>
    <w:p>
      <w:pPr>
        <w:numPr>
          <w:ilvl w:val="0"/>
          <w:numId w:val="31"/>
        </w:numPr>
        <w:spacing w:line="360" w:before="105" w:after="105" w:lineRule="auto"/>
      </w:pPr>
      <w:r>
        <w:rPr>
          <w:rFonts w:eastAsia="source serif 4" w:cs="source serif 4" w:ascii="source serif 4" w:hAnsi="source serif 4"/>
          <w:color w:val="000000"/>
          <w:sz w:val="21"/>
        </w:rPr>
        <w:t xml:space="preserve">which English terms best describe KukaKuskaa’s service model</w:t>
      </w:r>
    </w:p>
    <w:p>
      <w:pPr>
        <w:numPr>
          <w:ilvl w:val="0"/>
          <w:numId w:val="31"/>
        </w:numPr>
        <w:spacing w:line="360" w:before="105" w:after="105" w:lineRule="auto"/>
      </w:pPr>
      <w:r>
        <w:rPr>
          <w:rFonts w:eastAsia="source serif 4" w:cs="source serif 4" w:ascii="source serif 4" w:hAnsi="source serif 4"/>
          <w:color w:val="000000"/>
          <w:sz w:val="21"/>
        </w:rPr>
        <w:t xml:space="preserve">whether English content should target Finland specifically or broader Nordic / international discovery</w:t>
      </w:r>
    </w:p>
    <w:p>
      <w:pPr>
        <w:numPr>
          <w:ilvl w:val="0"/>
          <w:numId w:val="31"/>
        </w:numPr>
        <w:spacing w:line="360" w:before="105" w:after="105" w:lineRule="auto"/>
      </w:pPr>
      <w:r>
        <w:rPr>
          <w:rFonts w:eastAsia="source serif 4" w:cs="source serif 4" w:ascii="source serif 4" w:hAnsi="source serif 4"/>
          <w:color w:val="000000"/>
          <w:sz w:val="21"/>
        </w:rPr>
        <w:t xml:space="preserve">which English-language searches may bring suitable B2B partners, suppliers and international companies operating in Finland</w:t>
      </w:r>
    </w:p>
    <w:p>
      <w:pPr>
        <w:spacing w:line="360" w:after="210" w:lineRule="auto"/>
      </w:pPr>
      <w:r>
        <w:rPr>
          <w:rFonts w:eastAsia="source serif 4" w:cs="source serif 4" w:ascii="source serif 4" w:hAnsi="source serif 4"/>
          <w:color w:val="000000"/>
        </w:rPr>
        <w:t xml:space="preserve">Do not treat English copy as a literal translation of Finnish copy.</w:t>
      </w:r>
    </w:p>
    <w:p>
      <w:pPr>
        <w:spacing w:line="360" w:after="210" w:lineRule="auto"/>
      </w:pPr>
      <w:r>
        <w:rPr>
          <w:rFonts w:eastAsia="source serif 4" w:cs="source serif 4" w:ascii="source serif 4" w:hAnsi="source serif 4"/>
          <w:color w:val="000000"/>
        </w:rPr>
        <w:t xml:space="preserve">The English version must feel native, concise and commercially credible.</w:t>
      </w:r>
    </w:p>
    <w:p>
      <w:pPr>
        <w:numPr>
          <w:ilvl w:val="0"/>
          <w:numId w:val="32"/>
        </w:numPr>
        <w:spacing w:line="360" w:before="105" w:after="105" w:lineRule="auto"/>
      </w:pPr>
      <w:r>
        <w:rPr>
          <w:rFonts w:eastAsia="source serif 4" w:cs="source serif 4" w:ascii="source serif 4" w:hAnsi="source serif 4"/>
          <w:color w:val="000000"/>
          <w:sz w:val="21"/>
        </w:rPr>
        <w:t xml:space="preserve">BUYER PSYCHOLOGY AND CONVERSION RESEARCH</w:t>
      </w:r>
    </w:p>
    <w:p>
      <w:pPr>
        <w:spacing w:line="360" w:after="210" w:lineRule="auto"/>
      </w:pPr>
      <w:r>
        <w:rPr>
          <w:rFonts w:eastAsia="source serif 4" w:cs="source serif 4" w:ascii="source serif 4" w:hAnsi="source serif 4"/>
          <w:color w:val="000000"/>
        </w:rPr>
        <w:t xml:space="preserve">For each primary target segment, identify:</w:t>
      </w:r>
    </w:p>
    <w:p>
      <w:pPr>
        <w:numPr>
          <w:ilvl w:val="0"/>
          <w:numId w:val="33"/>
        </w:numPr>
        <w:spacing w:line="360" w:before="105" w:after="105" w:lineRule="auto"/>
      </w:pPr>
      <w:r>
        <w:rPr>
          <w:rFonts w:eastAsia="source serif 4" w:cs="source serif 4" w:ascii="source serif 4" w:hAnsi="source serif 4"/>
          <w:color w:val="000000"/>
          <w:sz w:val="21"/>
        </w:rPr>
        <w:t xml:space="preserve">core practical problem</w:t>
      </w:r>
    </w:p>
    <w:p>
      <w:pPr>
        <w:numPr>
          <w:ilvl w:val="0"/>
          <w:numId w:val="33"/>
        </w:numPr>
        <w:spacing w:line="360" w:before="105" w:after="105" w:lineRule="auto"/>
      </w:pPr>
      <w:r>
        <w:rPr>
          <w:rFonts w:eastAsia="source serif 4" w:cs="source serif 4" w:ascii="source serif 4" w:hAnsi="source serif 4"/>
          <w:color w:val="000000"/>
          <w:sz w:val="21"/>
        </w:rPr>
        <w:t xml:space="preserve">emotional concern</w:t>
      </w:r>
    </w:p>
    <w:p>
      <w:pPr>
        <w:numPr>
          <w:ilvl w:val="0"/>
          <w:numId w:val="33"/>
        </w:numPr>
        <w:spacing w:line="360" w:before="105" w:after="105" w:lineRule="auto"/>
      </w:pPr>
      <w:r>
        <w:rPr>
          <w:rFonts w:eastAsia="source serif 4" w:cs="source serif 4" w:ascii="source serif 4" w:hAnsi="source serif 4"/>
          <w:color w:val="000000"/>
          <w:sz w:val="21"/>
        </w:rPr>
        <w:t xml:space="preserve">buying trigger</w:t>
      </w:r>
    </w:p>
    <w:p>
      <w:pPr>
        <w:numPr>
          <w:ilvl w:val="0"/>
          <w:numId w:val="33"/>
        </w:numPr>
        <w:spacing w:line="360" w:before="105" w:after="105" w:lineRule="auto"/>
      </w:pPr>
      <w:r>
        <w:rPr>
          <w:rFonts w:eastAsia="source serif 4" w:cs="source serif 4" w:ascii="source serif 4" w:hAnsi="source serif 4"/>
          <w:color w:val="000000"/>
          <w:sz w:val="21"/>
        </w:rPr>
        <w:t xml:space="preserve">perceived risk</w:t>
      </w:r>
    </w:p>
    <w:p>
      <w:pPr>
        <w:numPr>
          <w:ilvl w:val="0"/>
          <w:numId w:val="33"/>
        </w:numPr>
        <w:spacing w:line="360" w:before="105" w:after="105" w:lineRule="auto"/>
      </w:pPr>
      <w:r>
        <w:rPr>
          <w:rFonts w:eastAsia="source serif 4" w:cs="source serif 4" w:ascii="source serif 4" w:hAnsi="source serif 4"/>
          <w:color w:val="000000"/>
          <w:sz w:val="21"/>
        </w:rPr>
        <w:t xml:space="preserve">what they fear will go wrong</w:t>
      </w:r>
    </w:p>
    <w:p>
      <w:pPr>
        <w:numPr>
          <w:ilvl w:val="0"/>
          <w:numId w:val="33"/>
        </w:numPr>
        <w:spacing w:line="360" w:before="105" w:after="105" w:lineRule="auto"/>
      </w:pPr>
      <w:r>
        <w:rPr>
          <w:rFonts w:eastAsia="source serif 4" w:cs="source serif 4" w:ascii="source serif 4" w:hAnsi="source serif 4"/>
          <w:color w:val="000000"/>
          <w:sz w:val="21"/>
        </w:rPr>
        <w:t xml:space="preserve">what they need to see before contacting the company</w:t>
      </w:r>
    </w:p>
    <w:p>
      <w:pPr>
        <w:numPr>
          <w:ilvl w:val="0"/>
          <w:numId w:val="33"/>
        </w:numPr>
        <w:spacing w:line="360" w:before="105" w:after="105" w:lineRule="auto"/>
      </w:pPr>
      <w:r>
        <w:rPr>
          <w:rFonts w:eastAsia="source serif 4" w:cs="source serif 4" w:ascii="source serif 4" w:hAnsi="source serif 4"/>
          <w:color w:val="000000"/>
          <w:sz w:val="21"/>
        </w:rPr>
        <w:t xml:space="preserve">what language will make them feel understood</w:t>
      </w:r>
    </w:p>
    <w:p>
      <w:pPr>
        <w:numPr>
          <w:ilvl w:val="0"/>
          <w:numId w:val="33"/>
        </w:numPr>
        <w:spacing w:line="360" w:before="105" w:after="105" w:lineRule="auto"/>
      </w:pPr>
      <w:r>
        <w:rPr>
          <w:rFonts w:eastAsia="source serif 4" w:cs="source serif 4" w:ascii="source serif 4" w:hAnsi="source serif 4"/>
          <w:color w:val="000000"/>
          <w:sz w:val="21"/>
        </w:rPr>
        <w:t xml:space="preserve">what call to action is most likely to convert</w:t>
      </w:r>
    </w:p>
    <w:p>
      <w:pPr>
        <w:spacing w:line="360" w:after="210" w:lineRule="auto"/>
      </w:pPr>
      <w:r>
        <w:rPr>
          <w:rFonts w:eastAsia="source serif 4" w:cs="source serif 4" w:ascii="source serif 4" w:hAnsi="source serif 4"/>
          <w:color w:val="000000"/>
        </w:rPr>
        <w:t xml:space="preserve">Research these audiences separately:</w:t>
      </w:r>
    </w:p>
    <w:p>
      <w:pPr>
        <w:numPr>
          <w:ilvl w:val="0"/>
          <w:numId w:val="34"/>
        </w:numPr>
        <w:spacing w:line="360" w:before="105" w:after="105" w:lineRule="auto"/>
      </w:pPr>
      <w:r>
        <w:rPr>
          <w:rFonts w:eastAsia="source serif 4" w:cs="source serif 4" w:ascii="source serif 4" w:hAnsi="source serif 4"/>
          <w:color w:val="000000"/>
          <w:sz w:val="21"/>
        </w:rPr>
        <w:t xml:space="preserve">procurement-oriented companies</w:t>
      </w:r>
    </w:p>
    <w:p>
      <w:pPr>
        <w:numPr>
          <w:ilvl w:val="0"/>
          <w:numId w:val="34"/>
        </w:numPr>
        <w:spacing w:line="360" w:before="105" w:after="105" w:lineRule="auto"/>
      </w:pPr>
      <w:r>
        <w:rPr>
          <w:rFonts w:eastAsia="source serif 4" w:cs="source serif 4" w:ascii="source serif 4" w:hAnsi="source serif 4"/>
          <w:color w:val="000000"/>
          <w:sz w:val="21"/>
        </w:rPr>
        <w:t xml:space="preserve">project managers</w:t>
      </w:r>
    </w:p>
    <w:p>
      <w:pPr>
        <w:numPr>
          <w:ilvl w:val="0"/>
          <w:numId w:val="34"/>
        </w:numPr>
        <w:spacing w:line="360" w:before="105" w:after="105" w:lineRule="auto"/>
      </w:pPr>
      <w:r>
        <w:rPr>
          <w:rFonts w:eastAsia="source serif 4" w:cs="source serif 4" w:ascii="source serif 4" w:hAnsi="source serif 4"/>
          <w:color w:val="000000"/>
          <w:sz w:val="21"/>
        </w:rPr>
        <w:t xml:space="preserve">office and facility managers</w:t>
      </w:r>
    </w:p>
    <w:p>
      <w:pPr>
        <w:numPr>
          <w:ilvl w:val="0"/>
          <w:numId w:val="34"/>
        </w:numPr>
        <w:spacing w:line="360" w:before="105" w:after="105" w:lineRule="auto"/>
      </w:pPr>
      <w:r>
        <w:rPr>
          <w:rFonts w:eastAsia="source serif 4" w:cs="source serif 4" w:ascii="source serif 4" w:hAnsi="source serif 4"/>
          <w:color w:val="000000"/>
          <w:sz w:val="21"/>
        </w:rPr>
        <w:t xml:space="preserve">furniture suppliers</w:t>
      </w:r>
    </w:p>
    <w:p>
      <w:pPr>
        <w:numPr>
          <w:ilvl w:val="0"/>
          <w:numId w:val="34"/>
        </w:numPr>
        <w:spacing w:line="360" w:before="105" w:after="105" w:lineRule="auto"/>
      </w:pPr>
      <w:r>
        <w:rPr>
          <w:rFonts w:eastAsia="source serif 4" w:cs="source serif 4" w:ascii="source serif 4" w:hAnsi="source serif 4"/>
          <w:color w:val="000000"/>
          <w:sz w:val="21"/>
        </w:rPr>
        <w:t xml:space="preserve">fit-out companies</w:t>
      </w:r>
    </w:p>
    <w:p>
      <w:pPr>
        <w:numPr>
          <w:ilvl w:val="0"/>
          <w:numId w:val="34"/>
        </w:numPr>
        <w:spacing w:line="360" w:before="105" w:after="105" w:lineRule="auto"/>
      </w:pPr>
      <w:r>
        <w:rPr>
          <w:rFonts w:eastAsia="source serif 4" w:cs="source serif 4" w:ascii="source serif 4" w:hAnsi="source serif 4"/>
          <w:color w:val="000000"/>
          <w:sz w:val="21"/>
        </w:rPr>
        <w:t xml:space="preserve">construction or installation partners</w:t>
      </w:r>
    </w:p>
    <w:p>
      <w:pPr>
        <w:numPr>
          <w:ilvl w:val="0"/>
          <w:numId w:val="34"/>
        </w:numPr>
        <w:spacing w:line="360" w:before="105" w:after="105" w:lineRule="auto"/>
      </w:pPr>
      <w:r>
        <w:rPr>
          <w:rFonts w:eastAsia="source serif 4" w:cs="source serif 4" w:ascii="source serif 4" w:hAnsi="source serif 4"/>
          <w:color w:val="000000"/>
          <w:sz w:val="21"/>
        </w:rPr>
        <w:t xml:space="preserve">families planning high-value home moves</w:t>
      </w:r>
    </w:p>
    <w:p>
      <w:pPr>
        <w:numPr>
          <w:ilvl w:val="0"/>
          <w:numId w:val="34"/>
        </w:numPr>
        <w:spacing w:line="360" w:before="105" w:after="105" w:lineRule="auto"/>
      </w:pPr>
      <w:r>
        <w:rPr>
          <w:rFonts w:eastAsia="source serif 4" w:cs="source serif 4" w:ascii="source serif 4" w:hAnsi="source serif 4"/>
          <w:color w:val="000000"/>
          <w:sz w:val="21"/>
        </w:rPr>
        <w:t xml:space="preserve">relatives handling estate-clearance projects</w:t>
      </w:r>
    </w:p>
    <w:p>
      <w:pPr>
        <w:spacing w:line="360" w:after="210" w:lineRule="auto"/>
      </w:pPr>
      <w:r>
        <w:rPr>
          <w:rFonts w:eastAsia="source serif 4" w:cs="source serif 4" w:ascii="source serif 4" w:hAnsi="source serif 4"/>
          <w:color w:val="000000"/>
        </w:rPr>
        <w:t xml:space="preserve">Explain which audiences the homepage should actively attract and which ones it should naturally filter out.</w:t>
      </w:r>
    </w:p>
    <w:p>
      <w:pPr>
        <w:spacing w:line="360" w:after="210" w:lineRule="auto"/>
      </w:pPr>
      <w:r>
        <w:rPr>
          <w:rFonts w:eastAsia="source serif 4" w:cs="source serif 4" w:ascii="source serif 4" w:hAnsi="source serif 4"/>
          <w:color w:val="000000"/>
        </w:rPr>
        <w:t xml:space="preserve">Also identify which customer groups value project visibility, goods-flow reporting and documented progress most strongly.</w:t>
      </w:r>
    </w:p>
    <w:p>
      <w:pPr>
        <w:numPr>
          <w:ilvl w:val="0"/>
          <w:numId w:val="35"/>
        </w:numPr>
        <w:spacing w:line="360" w:before="105" w:after="105" w:lineRule="auto"/>
      </w:pPr>
      <w:r>
        <w:rPr>
          <w:rFonts w:eastAsia="source serif 4" w:cs="source serif 4" w:ascii="source serif 4" w:hAnsi="source serif 4"/>
          <w:color w:val="000000"/>
          <w:sz w:val="21"/>
        </w:rPr>
        <w:t xml:space="preserve">COMPETITOR AND BEST-PRACTICE RESEARCH</w:t>
      </w:r>
    </w:p>
    <w:p>
      <w:pPr>
        <w:spacing w:line="360" w:after="210" w:lineRule="auto"/>
      </w:pPr>
      <w:r>
        <w:rPr>
          <w:rFonts w:eastAsia="source serif 4" w:cs="source serif 4" w:ascii="source serif 4" w:hAnsi="source serif 4"/>
          <w:color w:val="000000"/>
        </w:rPr>
        <w:t xml:space="preserve">Study public Finnish and international examples from:</w:t>
      </w:r>
    </w:p>
    <w:p>
      <w:pPr>
        <w:numPr>
          <w:ilvl w:val="0"/>
          <w:numId w:val="36"/>
        </w:numPr>
        <w:spacing w:line="360" w:before="105" w:after="105" w:lineRule="auto"/>
      </w:pPr>
      <w:r>
        <w:rPr>
          <w:rFonts w:eastAsia="source serif 4" w:cs="source serif 4" w:ascii="source serif 4" w:hAnsi="source serif 4"/>
          <w:color w:val="000000"/>
          <w:sz w:val="21"/>
        </w:rPr>
        <w:t xml:space="preserve">premium relocation services</w:t>
      </w:r>
    </w:p>
    <w:p>
      <w:pPr>
        <w:numPr>
          <w:ilvl w:val="0"/>
          <w:numId w:val="36"/>
        </w:numPr>
        <w:spacing w:line="360" w:before="105" w:after="105" w:lineRule="auto"/>
      </w:pPr>
      <w:r>
        <w:rPr>
          <w:rFonts w:eastAsia="source serif 4" w:cs="source serif 4" w:ascii="source serif 4" w:hAnsi="source serif 4"/>
          <w:color w:val="000000"/>
          <w:sz w:val="21"/>
        </w:rPr>
        <w:t xml:space="preserve">corporate relocation companies</w:t>
      </w:r>
    </w:p>
    <w:p>
      <w:pPr>
        <w:numPr>
          <w:ilvl w:val="0"/>
          <w:numId w:val="36"/>
        </w:numPr>
        <w:spacing w:line="360" w:before="105" w:after="105" w:lineRule="auto"/>
      </w:pPr>
      <w:r>
        <w:rPr>
          <w:rFonts w:eastAsia="source serif 4" w:cs="source serif 4" w:ascii="source serif 4" w:hAnsi="source serif 4"/>
          <w:color w:val="000000"/>
          <w:sz w:val="21"/>
        </w:rPr>
        <w:t xml:space="preserve">office and workplace transition providers</w:t>
      </w:r>
    </w:p>
    <w:p>
      <w:pPr>
        <w:numPr>
          <w:ilvl w:val="0"/>
          <w:numId w:val="36"/>
        </w:numPr>
        <w:spacing w:line="360" w:before="105" w:after="105" w:lineRule="auto"/>
      </w:pPr>
      <w:r>
        <w:rPr>
          <w:rFonts w:eastAsia="source serif 4" w:cs="source serif 4" w:ascii="source serif 4" w:hAnsi="source serif 4"/>
          <w:color w:val="000000"/>
          <w:sz w:val="21"/>
        </w:rPr>
        <w:t xml:space="preserve">furniture-delivery and installation providers</w:t>
      </w:r>
    </w:p>
    <w:p>
      <w:pPr>
        <w:numPr>
          <w:ilvl w:val="0"/>
          <w:numId w:val="36"/>
        </w:numPr>
        <w:spacing w:line="360" w:before="105" w:after="105" w:lineRule="auto"/>
      </w:pPr>
      <w:r>
        <w:rPr>
          <w:rFonts w:eastAsia="source serif 4" w:cs="source serif 4" w:ascii="source serif 4" w:hAnsi="source serif 4"/>
          <w:color w:val="000000"/>
          <w:sz w:val="21"/>
        </w:rPr>
        <w:t xml:space="preserve">project-logistics businesses</w:t>
      </w:r>
    </w:p>
    <w:p>
      <w:pPr>
        <w:numPr>
          <w:ilvl w:val="0"/>
          <w:numId w:val="36"/>
        </w:numPr>
        <w:spacing w:line="360" w:before="105" w:after="105" w:lineRule="auto"/>
      </w:pPr>
      <w:r>
        <w:rPr>
          <w:rFonts w:eastAsia="source serif 4" w:cs="source serif 4" w:ascii="source serif 4" w:hAnsi="source serif 4"/>
          <w:color w:val="000000"/>
          <w:sz w:val="21"/>
        </w:rPr>
        <w:t xml:space="preserve">demanding estate-clearance services</w:t>
      </w:r>
    </w:p>
    <w:p>
      <w:pPr>
        <w:numPr>
          <w:ilvl w:val="0"/>
          <w:numId w:val="36"/>
        </w:numPr>
        <w:spacing w:line="360" w:before="105" w:after="105" w:lineRule="auto"/>
      </w:pPr>
      <w:r>
        <w:rPr>
          <w:rFonts w:eastAsia="source serif 4" w:cs="source serif 4" w:ascii="source serif 4" w:hAnsi="source serif 4"/>
          <w:color w:val="000000"/>
          <w:sz w:val="21"/>
        </w:rPr>
        <w:t xml:space="preserve">excellent modern B2B service websites outside this industry</w:t>
      </w:r>
    </w:p>
    <w:p>
      <w:pPr>
        <w:spacing w:line="360" w:after="210" w:lineRule="auto"/>
      </w:pPr>
      <w:r>
        <w:rPr>
          <w:rFonts w:eastAsia="source serif 4" w:cs="source serif 4" w:ascii="source serif 4" w:hAnsi="source serif 4"/>
          <w:color w:val="000000"/>
        </w:rPr>
        <w:t xml:space="preserve">Do not copy any wording, imagery, code, layouts, visual identities or distinctive expressions.</w:t>
      </w:r>
    </w:p>
    <w:p>
      <w:pPr>
        <w:spacing w:line="360" w:after="210" w:lineRule="auto"/>
      </w:pPr>
      <w:r>
        <w:rPr>
          <w:rFonts w:eastAsia="source serif 4" w:cs="source serif 4" w:ascii="source serif 4" w:hAnsi="source serif 4"/>
          <w:color w:val="000000"/>
        </w:rPr>
        <w:t xml:space="preserve">Extract strategic lessons only:</w:t>
      </w:r>
    </w:p>
    <w:p>
      <w:pPr>
        <w:numPr>
          <w:ilvl w:val="0"/>
          <w:numId w:val="37"/>
        </w:numPr>
        <w:spacing w:line="360" w:before="105" w:after="105" w:lineRule="auto"/>
      </w:pPr>
      <w:r>
        <w:rPr>
          <w:rFonts w:eastAsia="source serif 4" w:cs="source serif 4" w:ascii="source serif 4" w:hAnsi="source serif 4"/>
          <w:color w:val="000000"/>
          <w:sz w:val="21"/>
        </w:rPr>
        <w:t xml:space="preserve">what positions the business clearly</w:t>
      </w:r>
    </w:p>
    <w:p>
      <w:pPr>
        <w:numPr>
          <w:ilvl w:val="0"/>
          <w:numId w:val="37"/>
        </w:numPr>
        <w:spacing w:line="360" w:before="105" w:after="105" w:lineRule="auto"/>
      </w:pPr>
      <w:r>
        <w:rPr>
          <w:rFonts w:eastAsia="source serif 4" w:cs="source serif 4" w:ascii="source serif 4" w:hAnsi="source serif 4"/>
          <w:color w:val="000000"/>
          <w:sz w:val="21"/>
        </w:rPr>
        <w:t xml:space="preserve">what creates trust before the customer contacts the company</w:t>
      </w:r>
    </w:p>
    <w:p>
      <w:pPr>
        <w:numPr>
          <w:ilvl w:val="0"/>
          <w:numId w:val="37"/>
        </w:numPr>
        <w:spacing w:line="360" w:before="105" w:after="105" w:lineRule="auto"/>
      </w:pPr>
      <w:r>
        <w:rPr>
          <w:rFonts w:eastAsia="source serif 4" w:cs="source serif 4" w:ascii="source serif 4" w:hAnsi="source serif 4"/>
          <w:color w:val="000000"/>
          <w:sz w:val="21"/>
        </w:rPr>
        <w:t xml:space="preserve">what conversion patterns work</w:t>
      </w:r>
    </w:p>
    <w:p>
      <w:pPr>
        <w:numPr>
          <w:ilvl w:val="0"/>
          <w:numId w:val="37"/>
        </w:numPr>
        <w:spacing w:line="360" w:before="105" w:after="105" w:lineRule="auto"/>
      </w:pPr>
      <w:r>
        <w:rPr>
          <w:rFonts w:eastAsia="source serif 4" w:cs="source serif 4" w:ascii="source serif 4" w:hAnsi="source serif 4"/>
          <w:color w:val="000000"/>
          <w:sz w:val="21"/>
        </w:rPr>
        <w:t xml:space="preserve">what differentiates premium providers from ordinary commodity providers</w:t>
      </w:r>
    </w:p>
    <w:p>
      <w:pPr>
        <w:numPr>
          <w:ilvl w:val="0"/>
          <w:numId w:val="37"/>
        </w:numPr>
        <w:spacing w:line="360" w:before="105" w:after="105" w:lineRule="auto"/>
      </w:pPr>
      <w:r>
        <w:rPr>
          <w:rFonts w:eastAsia="source serif 4" w:cs="source serif 4" w:ascii="source serif 4" w:hAnsi="source serif 4"/>
          <w:color w:val="000000"/>
          <w:sz w:val="21"/>
        </w:rPr>
        <w:t xml:space="preserve">what content structure helps customers understand complex services quickly</w:t>
      </w:r>
    </w:p>
    <w:p>
      <w:pPr>
        <w:numPr>
          <w:ilvl w:val="0"/>
          <w:numId w:val="37"/>
        </w:numPr>
        <w:spacing w:line="360" w:before="105" w:after="105" w:lineRule="auto"/>
      </w:pPr>
      <w:r>
        <w:rPr>
          <w:rFonts w:eastAsia="source serif 4" w:cs="source serif 4" w:ascii="source serif 4" w:hAnsi="source serif 4"/>
          <w:color w:val="000000"/>
          <w:sz w:val="21"/>
        </w:rPr>
        <w:t xml:space="preserve">how best examples use calm confidence, visual pacing and calls to action</w:t>
      </w:r>
    </w:p>
    <w:p>
      <w:pPr>
        <w:numPr>
          <w:ilvl w:val="0"/>
          <w:numId w:val="37"/>
        </w:numPr>
        <w:spacing w:line="360" w:before="105" w:after="105" w:lineRule="auto"/>
      </w:pPr>
      <w:r>
        <w:rPr>
          <w:rFonts w:eastAsia="source serif 4" w:cs="source serif 4" w:ascii="source serif 4" w:hAnsi="source serif 4"/>
          <w:color w:val="000000"/>
          <w:sz w:val="21"/>
        </w:rPr>
        <w:t xml:space="preserve">what weak patterns should be avoided</w:t>
      </w:r>
    </w:p>
    <w:p>
      <w:pPr>
        <w:spacing w:line="360" w:after="210" w:lineRule="auto"/>
      </w:pPr>
      <w:r>
        <w:rPr>
          <w:rFonts w:eastAsia="source serif 4" w:cs="source serif 4" w:ascii="source serif 4" w:hAnsi="source serif 4"/>
          <w:color w:val="000000"/>
        </w:rPr>
        <w:t xml:space="preserve">Identify whether Finnish competitors tend to position themselves as:</w:t>
      </w:r>
    </w:p>
    <w:p>
      <w:pPr>
        <w:numPr>
          <w:ilvl w:val="0"/>
          <w:numId w:val="38"/>
        </w:numPr>
        <w:spacing w:line="360" w:before="105" w:after="105" w:lineRule="auto"/>
      </w:pPr>
      <w:r>
        <w:rPr>
          <w:rFonts w:eastAsia="source serif 4" w:cs="source serif 4" w:ascii="source serif 4" w:hAnsi="source serif 4"/>
          <w:color w:val="000000"/>
          <w:sz w:val="21"/>
        </w:rPr>
        <w:t xml:space="preserve">cheap moving providers</w:t>
      </w:r>
    </w:p>
    <w:p>
      <w:pPr>
        <w:numPr>
          <w:ilvl w:val="0"/>
          <w:numId w:val="38"/>
        </w:numPr>
        <w:spacing w:line="360" w:before="105" w:after="105" w:lineRule="auto"/>
      </w:pPr>
      <w:r>
        <w:rPr>
          <w:rFonts w:eastAsia="source serif 4" w:cs="source serif 4" w:ascii="source serif 4" w:hAnsi="source serif 4"/>
          <w:color w:val="000000"/>
          <w:sz w:val="21"/>
        </w:rPr>
        <w:t xml:space="preserve">traditional logistics companies</w:t>
      </w:r>
    </w:p>
    <w:p>
      <w:pPr>
        <w:numPr>
          <w:ilvl w:val="0"/>
          <w:numId w:val="38"/>
        </w:numPr>
        <w:spacing w:line="360" w:before="105" w:after="105" w:lineRule="auto"/>
      </w:pPr>
      <w:r>
        <w:rPr>
          <w:rFonts w:eastAsia="source serif 4" w:cs="source serif 4" w:ascii="source serif 4" w:hAnsi="source serif 4"/>
          <w:color w:val="000000"/>
          <w:sz w:val="21"/>
        </w:rPr>
        <w:t xml:space="preserve">installation companies</w:t>
      </w:r>
    </w:p>
    <w:p>
      <w:pPr>
        <w:numPr>
          <w:ilvl w:val="0"/>
          <w:numId w:val="38"/>
        </w:numPr>
        <w:spacing w:line="360" w:before="105" w:after="105" w:lineRule="auto"/>
      </w:pPr>
      <w:r>
        <w:rPr>
          <w:rFonts w:eastAsia="source serif 4" w:cs="source serif 4" w:ascii="source serif 4" w:hAnsi="source serif 4"/>
          <w:color w:val="000000"/>
          <w:sz w:val="21"/>
        </w:rPr>
        <w:t xml:space="preserve">estate-clearance operators</w:t>
      </w:r>
    </w:p>
    <w:p>
      <w:pPr>
        <w:numPr>
          <w:ilvl w:val="0"/>
          <w:numId w:val="38"/>
        </w:numPr>
        <w:spacing w:line="360" w:before="105" w:after="105" w:lineRule="auto"/>
      </w:pPr>
      <w:r>
        <w:rPr>
          <w:rFonts w:eastAsia="source serif 4" w:cs="source serif 4" w:ascii="source serif 4" w:hAnsi="source serif 4"/>
          <w:color w:val="000000"/>
          <w:sz w:val="21"/>
        </w:rPr>
        <w:t xml:space="preserve">broad facility-service providers</w:t>
      </w:r>
    </w:p>
    <w:p>
      <w:pPr>
        <w:spacing w:line="360" w:after="210" w:lineRule="auto"/>
      </w:pPr>
      <w:r>
        <w:rPr>
          <w:rFonts w:eastAsia="source serif 4" w:cs="source serif 4" w:ascii="source serif 4" w:hAnsi="source serif 4"/>
          <w:color w:val="000000"/>
        </w:rPr>
        <w:t xml:space="preserve">Then identify the strongest credible positioning gap KukaKuskaa can own.</w:t>
      </w:r>
    </w:p>
    <w:p>
      <w:pPr>
        <w:spacing w:line="360" w:after="210" w:lineRule="auto"/>
      </w:pPr>
      <w:r>
        <w:rPr>
          <w:rFonts w:eastAsia="source serif 4" w:cs="source serif 4" w:ascii="source serif 4" w:hAnsi="source serif 4"/>
          <w:color w:val="000000"/>
        </w:rPr>
        <w:t xml:space="preserve">DELIVERABLE</w:t>
      </w:r>
    </w:p>
    <w:p>
      <w:pPr>
        <w:spacing w:line="360" w:after="210" w:lineRule="auto"/>
      </w:pPr>
      <w:r>
        <w:rPr>
          <w:rFonts w:eastAsia="source serif 4" w:cs="source serif 4" w:ascii="source serif 4" w:hAnsi="source serif 4"/>
          <w:color w:val="000000"/>
        </w:rPr>
        <w:t xml:space="preserve">Write the main strategic report in Finnish.</w:t>
      </w:r>
    </w:p>
    <w:p>
      <w:pPr>
        <w:spacing w:line="360" w:after="210" w:lineRule="auto"/>
      </w:pPr>
      <w:r>
        <w:rPr>
          <w:rFonts w:eastAsia="source serif 4" w:cs="source serif 4" w:ascii="source serif 4" w:hAnsi="source serif 4"/>
          <w:color w:val="000000"/>
        </w:rPr>
        <w:t xml:space="preserve">For every recommended website message, provide both Finnish and English versions side by side.</w:t>
      </w:r>
    </w:p>
    <w:p>
      <w:pPr>
        <w:spacing w:line="360" w:after="210" w:lineRule="auto"/>
      </w:pPr>
      <w:r>
        <w:rPr>
          <w:rFonts w:eastAsia="source serif 4" w:cs="source serif 4" w:ascii="source serif 4" w:hAnsi="source serif 4"/>
          <w:color w:val="000000"/>
        </w:rPr>
        <w:t xml:space="preserve">For example:</w:t>
      </w:r>
    </w:p>
    <w:p>
      <w:pPr>
        <w:spacing w:line="360" w:after="210" w:lineRule="auto"/>
      </w:pPr>
      <w:r>
        <w:rPr>
          <w:rFonts w:eastAsia="source serif 4" w:cs="source serif 4" w:ascii="source serif 4" w:hAnsi="source serif 4"/>
          <w:color w:val="000000"/>
        </w:rPr>
        <w:t xml:space="preserve">FI Hero 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w:t>
      </w:r>
    </w:p>
    <w:p>
      <w:pPr>
        <w:spacing w:line="360" w:after="210" w:lineRule="auto"/>
      </w:pPr>
      <w:r>
        <w:rPr>
          <w:rFonts w:eastAsia="source serif 4" w:cs="source serif 4" w:ascii="source serif 4" w:hAnsi="source serif 4"/>
          <w:color w:val="000000"/>
        </w:rPr>
        <w:t xml:space="preserve">EN Hero 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w:t>
      </w:r>
    </w:p>
    <w:p>
      <w:pPr>
        <w:spacing w:line="360" w:after="210" w:lineRule="auto"/>
      </w:pPr>
      <w:r>
        <w:rPr>
          <w:rFonts w:eastAsia="source serif 4" w:cs="source serif 4" w:ascii="source serif 4" w:hAnsi="source serif 4"/>
          <w:color w:val="000000"/>
        </w:rPr>
        <w:t xml:space="preserve">The report must include the following:</w:t>
      </w:r>
    </w:p>
    <w:p>
      <w:pPr>
        <w:numPr>
          <w:ilvl w:val="0"/>
          <w:numId w:val="39"/>
        </w:numPr>
        <w:spacing w:line="360" w:before="105" w:after="105" w:lineRule="auto"/>
      </w:pPr>
      <w:r>
        <w:rPr>
          <w:rFonts w:eastAsia="source serif 4" w:cs="source serif 4" w:ascii="source serif 4" w:hAnsi="source serif 4"/>
          <w:color w:val="000000"/>
          <w:sz w:val="21"/>
        </w:rPr>
        <w:t xml:space="preserve">Executive recommendation</w:t>
      </w:r>
    </w:p>
    <w:p>
      <w:pPr>
        <w:spacing w:line="360" w:after="210" w:lineRule="auto"/>
      </w:pPr>
      <w:r>
        <w:rPr>
          <w:rFonts w:eastAsia="source serif 4" w:cs="source serif 4" w:ascii="source serif 4" w:hAnsi="source serif 4"/>
          <w:color w:val="000000"/>
        </w:rPr>
        <w:t xml:space="preserve">Answer clearly: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should KukaKuskaa be known for?</w:t>
      </w:r>
    </w:p>
    <w:p>
      <w:pPr>
        <w:spacing w:line="360" w:after="210" w:lineRule="auto"/>
      </w:pPr>
      <w:r>
        <w:rPr>
          <w:rFonts w:eastAsia="source serif 4" w:cs="source serif 4" w:ascii="source serif 4" w:hAnsi="source serif 4"/>
          <w:color w:val="000000"/>
        </w:rPr>
        <w:t xml:space="preserve">What should a visitor understand and feel within the first 10 seconds?</w:t>
      </w:r>
    </w:p>
    <w:p>
      <w:pPr>
        <w:spacing w:line="360" w:after="210" w:lineRule="auto"/>
      </w:pPr>
      <w:r>
        <w:rPr>
          <w:rFonts w:eastAsia="source serif 4" w:cs="source serif 4" w:ascii="source serif 4" w:hAnsi="source serif 4"/>
          <w:color w:val="000000"/>
        </w:rPr>
        <w:t xml:space="preserve">How should nationwide capability and digital project visibility support the main positioning?</w:t>
      </w:r>
    </w:p>
    <w:p>
      <w:pPr>
        <w:numPr>
          <w:ilvl w:val="0"/>
          <w:numId w:val="40"/>
        </w:numPr>
        <w:spacing w:line="360" w:before="105" w:after="105" w:lineRule="auto"/>
      </w:pPr>
      <w:r>
        <w:rPr>
          <w:rFonts w:eastAsia="source serif 4" w:cs="source serif 4" w:ascii="source serif 4" w:hAnsi="source serif 4"/>
          <w:color w:val="000000"/>
          <w:sz w:val="21"/>
        </w:rPr>
        <w:t xml:space="preserve">Sharp positioning statement</w:t>
      </w:r>
    </w:p>
    <w:p>
      <w:pPr>
        <w:spacing w:line="360" w:after="210" w:lineRule="auto"/>
      </w:pPr>
      <w:r>
        <w:rPr>
          <w:rFonts w:eastAsia="source serif 4" w:cs="source serif 4" w:ascii="source serif 4" w:hAnsi="source serif 4"/>
          <w:color w:val="000000"/>
        </w:rPr>
        <w:t xml:space="preserve">Provide:</w:t>
      </w:r>
    </w:p>
    <w:p>
      <w:pPr>
        <w:numPr>
          <w:ilvl w:val="0"/>
          <w:numId w:val="41"/>
        </w:numPr>
        <w:spacing w:line="360" w:before="105" w:after="105" w:lineRule="auto"/>
      </w:pPr>
      <w:r>
        <w:rPr>
          <w:rFonts w:eastAsia="source serif 4" w:cs="source serif 4" w:ascii="source serif 4" w:hAnsi="source serif 4"/>
          <w:color w:val="000000"/>
          <w:sz w:val="21"/>
        </w:rPr>
        <w:t xml:space="preserve">one primary positioning statement</w:t>
      </w:r>
    </w:p>
    <w:p>
      <w:pPr>
        <w:numPr>
          <w:ilvl w:val="0"/>
          <w:numId w:val="41"/>
        </w:numPr>
        <w:spacing w:line="360" w:before="105" w:after="105" w:lineRule="auto"/>
      </w:pPr>
      <w:r>
        <w:rPr>
          <w:rFonts w:eastAsia="source serif 4" w:cs="source serif 4" w:ascii="source serif 4" w:hAnsi="source serif 4"/>
          <w:color w:val="000000"/>
          <w:sz w:val="21"/>
        </w:rPr>
        <w:t xml:space="preserve">three alternative versions</w:t>
      </w:r>
    </w:p>
    <w:p>
      <w:pPr>
        <w:numPr>
          <w:ilvl w:val="0"/>
          <w:numId w:val="41"/>
        </w:numPr>
        <w:spacing w:line="360" w:before="105" w:after="105" w:lineRule="auto"/>
      </w:pPr>
      <w:r>
        <w:rPr>
          <w:rFonts w:eastAsia="source serif 4" w:cs="source serif 4" w:ascii="source serif 4" w:hAnsi="source serif 4"/>
          <w:color w:val="000000"/>
          <w:sz w:val="21"/>
        </w:rPr>
        <w:t xml:space="preserve">one recommended hero headline</w:t>
      </w:r>
    </w:p>
    <w:p>
      <w:pPr>
        <w:numPr>
          <w:ilvl w:val="0"/>
          <w:numId w:val="41"/>
        </w:numPr>
        <w:spacing w:line="360" w:before="105" w:after="105" w:lineRule="auto"/>
      </w:pPr>
      <w:r>
        <w:rPr>
          <w:rFonts w:eastAsia="source serif 4" w:cs="source serif 4" w:ascii="source serif 4" w:hAnsi="source serif 4"/>
          <w:color w:val="000000"/>
          <w:sz w:val="21"/>
        </w:rPr>
        <w:t xml:space="preserve">three alternative hero headlines</w:t>
      </w:r>
    </w:p>
    <w:p>
      <w:pPr>
        <w:numPr>
          <w:ilvl w:val="0"/>
          <w:numId w:val="41"/>
        </w:numPr>
        <w:spacing w:line="360" w:before="105" w:after="105" w:lineRule="auto"/>
      </w:pPr>
      <w:r>
        <w:rPr>
          <w:rFonts w:eastAsia="source serif 4" w:cs="source serif 4" w:ascii="source serif 4" w:hAnsi="source serif 4"/>
          <w:color w:val="000000"/>
          <w:sz w:val="21"/>
        </w:rPr>
        <w:t xml:space="preserve">one recommended supporting hero text</w:t>
      </w:r>
    </w:p>
    <w:p>
      <w:pPr>
        <w:numPr>
          <w:ilvl w:val="0"/>
          <w:numId w:val="41"/>
        </w:numPr>
        <w:spacing w:line="360" w:before="105" w:after="105" w:lineRule="auto"/>
      </w:pPr>
      <w:r>
        <w:rPr>
          <w:rFonts w:eastAsia="source serif 4" w:cs="source serif 4" w:ascii="source serif 4" w:hAnsi="source serif 4"/>
          <w:color w:val="000000"/>
          <w:sz w:val="21"/>
        </w:rPr>
        <w:t xml:space="preserve">primary CTA wording</w:t>
      </w:r>
    </w:p>
    <w:p>
      <w:pPr>
        <w:numPr>
          <w:ilvl w:val="0"/>
          <w:numId w:val="41"/>
        </w:numPr>
        <w:spacing w:line="360" w:before="105" w:after="105" w:lineRule="auto"/>
      </w:pPr>
      <w:r>
        <w:rPr>
          <w:rFonts w:eastAsia="source serif 4" w:cs="source serif 4" w:ascii="source serif 4" w:hAnsi="source serif 4"/>
          <w:color w:val="000000"/>
          <w:sz w:val="21"/>
        </w:rPr>
        <w:t xml:space="preserve">secondary CTA wording</w:t>
      </w:r>
    </w:p>
    <w:p>
      <w:pPr>
        <w:spacing w:line="360" w:after="210" w:lineRule="auto"/>
      </w:pPr>
      <w:r>
        <w:rPr>
          <w:rFonts w:eastAsia="source serif 4" w:cs="source serif 4" w:ascii="source serif 4" w:hAnsi="source serif 4"/>
          <w:color w:val="000000"/>
        </w:rPr>
        <w:t xml:space="preserve">Provide all of these in Finnish and English.</w:t>
      </w:r>
    </w:p>
    <w:p>
      <w:pPr>
        <w:spacing w:line="360" w:after="210" w:lineRule="auto"/>
      </w:pPr>
      <w:r>
        <w:rPr>
          <w:rFonts w:eastAsia="source serif 4" w:cs="source serif 4" w:ascii="source serif 4" w:hAnsi="source serif 4"/>
          <w:color w:val="000000"/>
        </w:rPr>
        <w:t xml:space="preserve">The recommendation must distinguish KukaKuskaa from ordinary moving companies.</w:t>
      </w:r>
    </w:p>
    <w:p>
      <w:pPr>
        <w:numPr>
          <w:ilvl w:val="0"/>
          <w:numId w:val="42"/>
        </w:numPr>
        <w:spacing w:line="360" w:before="105" w:after="105" w:lineRule="auto"/>
      </w:pPr>
      <w:r>
        <w:rPr>
          <w:rFonts w:eastAsia="source serif 4" w:cs="source serif 4" w:ascii="source serif 4" w:hAnsi="source serif 4"/>
          <w:color w:val="000000"/>
          <w:sz w:val="21"/>
        </w:rPr>
        <w:t xml:space="preserve">Target segments</w:t>
      </w:r>
    </w:p>
    <w:p>
      <w:pPr>
        <w:spacing w:line="360" w:after="210" w:lineRule="auto"/>
      </w:pPr>
      <w:r>
        <w:rPr>
          <w:rFonts w:eastAsia="source serif 4" w:cs="source serif 4" w:ascii="source serif 4" w:hAnsi="source serif 4"/>
          <w:color w:val="000000"/>
        </w:rPr>
        <w:t xml:space="preserve">For each of the four service areas provide:</w:t>
      </w:r>
    </w:p>
    <w:p>
      <w:pPr>
        <w:numPr>
          <w:ilvl w:val="0"/>
          <w:numId w:val="43"/>
        </w:numPr>
        <w:spacing w:line="360" w:before="105" w:after="105" w:lineRule="auto"/>
      </w:pPr>
      <w:r>
        <w:rPr>
          <w:rFonts w:eastAsia="source serif 4" w:cs="source serif 4" w:ascii="source serif 4" w:hAnsi="source serif 4"/>
          <w:color w:val="000000"/>
          <w:sz w:val="21"/>
        </w:rPr>
        <w:t xml:space="preserve">ideal customer</w:t>
      </w:r>
    </w:p>
    <w:p>
      <w:pPr>
        <w:numPr>
          <w:ilvl w:val="0"/>
          <w:numId w:val="43"/>
        </w:numPr>
        <w:spacing w:line="360" w:before="105" w:after="105" w:lineRule="auto"/>
      </w:pPr>
      <w:r>
        <w:rPr>
          <w:rFonts w:eastAsia="source serif 4" w:cs="source serif 4" w:ascii="source serif 4" w:hAnsi="source serif 4"/>
          <w:color w:val="000000"/>
          <w:sz w:val="21"/>
        </w:rPr>
        <w:t xml:space="preserve">customer situation</w:t>
      </w:r>
    </w:p>
    <w:p>
      <w:pPr>
        <w:numPr>
          <w:ilvl w:val="0"/>
          <w:numId w:val="43"/>
        </w:numPr>
        <w:spacing w:line="360" w:before="105" w:after="105" w:lineRule="auto"/>
      </w:pPr>
      <w:r>
        <w:rPr>
          <w:rFonts w:eastAsia="source serif 4" w:cs="source serif 4" w:ascii="source serif 4" w:hAnsi="source serif 4"/>
          <w:color w:val="000000"/>
          <w:sz w:val="21"/>
        </w:rPr>
        <w:t xml:space="preserve">concern</w:t>
      </w:r>
    </w:p>
    <w:p>
      <w:pPr>
        <w:numPr>
          <w:ilvl w:val="0"/>
          <w:numId w:val="43"/>
        </w:numPr>
        <w:spacing w:line="360" w:before="105" w:after="105" w:lineRule="auto"/>
      </w:pPr>
      <w:r>
        <w:rPr>
          <w:rFonts w:eastAsia="source serif 4" w:cs="source serif 4" w:ascii="source serif 4" w:hAnsi="source serif 4"/>
          <w:color w:val="000000"/>
          <w:sz w:val="21"/>
        </w:rPr>
        <w:t xml:space="preserve">buying trigger</w:t>
      </w:r>
    </w:p>
    <w:p>
      <w:pPr>
        <w:numPr>
          <w:ilvl w:val="0"/>
          <w:numId w:val="43"/>
        </w:numPr>
        <w:spacing w:line="360" w:before="105" w:after="105" w:lineRule="auto"/>
      </w:pPr>
      <w:r>
        <w:rPr>
          <w:rFonts w:eastAsia="source serif 4" w:cs="source serif 4" w:ascii="source serif 4" w:hAnsi="source serif 4"/>
          <w:color w:val="000000"/>
          <w:sz w:val="21"/>
        </w:rPr>
        <w:t xml:space="preserve">desired result</w:t>
      </w:r>
    </w:p>
    <w:p>
      <w:pPr>
        <w:numPr>
          <w:ilvl w:val="0"/>
          <w:numId w:val="43"/>
        </w:numPr>
        <w:spacing w:line="360" w:before="105" w:after="105" w:lineRule="auto"/>
      </w:pPr>
      <w:r>
        <w:rPr>
          <w:rFonts w:eastAsia="source serif 4" w:cs="source serif 4" w:ascii="source serif 4" w:hAnsi="source serif 4"/>
          <w:color w:val="000000"/>
          <w:sz w:val="21"/>
        </w:rPr>
        <w:t xml:space="preserve">recommended message angle</w:t>
      </w:r>
    </w:p>
    <w:p>
      <w:pPr>
        <w:numPr>
          <w:ilvl w:val="0"/>
          <w:numId w:val="43"/>
        </w:numPr>
        <w:spacing w:line="360" w:before="105" w:after="105" w:lineRule="auto"/>
      </w:pPr>
      <w:r>
        <w:rPr>
          <w:rFonts w:eastAsia="source serif 4" w:cs="source serif 4" w:ascii="source serif 4" w:hAnsi="source serif 4"/>
          <w:color w:val="000000"/>
          <w:sz w:val="21"/>
        </w:rPr>
        <w:t xml:space="preserve">recommended CTA</w:t>
      </w:r>
    </w:p>
    <w:p>
      <w:pPr>
        <w:spacing w:line="360" w:after="210" w:lineRule="auto"/>
      </w:pPr>
      <w:r>
        <w:rPr>
          <w:rFonts w:eastAsia="source serif 4" w:cs="source serif 4" w:ascii="source serif 4" w:hAnsi="source serif 4"/>
          <w:color w:val="000000"/>
        </w:rPr>
        <w:t xml:space="preserve">Provide Finnish and English terminology where needed.</w:t>
      </w:r>
    </w:p>
    <w:p>
      <w:pPr>
        <w:spacing w:line="360" w:after="210" w:lineRule="auto"/>
      </w:pPr>
      <w:r>
        <w:rPr>
          <w:rFonts w:eastAsia="source serif 4" w:cs="source serif 4" w:ascii="source serif 4" w:hAnsi="source serif 4"/>
          <w:color w:val="000000"/>
        </w:rPr>
        <w:t xml:space="preserve">Include how digital project visibility and reporting could support each segment.</w:t>
      </w:r>
    </w:p>
    <w:p>
      <w:pPr>
        <w:numPr>
          <w:ilvl w:val="0"/>
          <w:numId w:val="44"/>
        </w:numPr>
        <w:spacing w:line="360" w:before="105" w:after="105" w:lineRule="auto"/>
      </w:pPr>
      <w:r>
        <w:rPr>
          <w:rFonts w:eastAsia="source serif 4" w:cs="source serif 4" w:ascii="source serif 4" w:hAnsi="source serif 4"/>
          <w:color w:val="000000"/>
          <w:sz w:val="21"/>
        </w:rPr>
        <w:t xml:space="preserve">Bilingual SEO strategy</w:t>
      </w:r>
    </w:p>
    <w:p>
      <w:pPr>
        <w:spacing w:line="360" w:after="210" w:lineRule="auto"/>
      </w:pPr>
      <w:r>
        <w:rPr>
          <w:rFonts w:eastAsia="source serif 4" w:cs="source serif 4" w:ascii="source serif 4" w:hAnsi="source serif 4"/>
          <w:color w:val="000000"/>
        </w:rPr>
        <w:t xml:space="preserve">Finnish primary homepage strategy:</w:t>
      </w:r>
    </w:p>
    <w:p>
      <w:pPr>
        <w:numPr>
          <w:ilvl w:val="0"/>
          <w:numId w:val="45"/>
        </w:numPr>
        <w:spacing w:line="360" w:before="105" w:after="105" w:lineRule="auto"/>
      </w:pPr>
      <w:r>
        <w:rPr>
          <w:rFonts w:eastAsia="source serif 4" w:cs="source serif 4" w:ascii="source serif 4" w:hAnsi="source serif 4"/>
          <w:color w:val="000000"/>
          <w:sz w:val="21"/>
        </w:rPr>
        <w:t xml:space="preserve">primary keyword theme</w:t>
      </w:r>
    </w:p>
    <w:p>
      <w:pPr>
        <w:numPr>
          <w:ilvl w:val="0"/>
          <w:numId w:val="45"/>
        </w:numPr>
        <w:spacing w:line="360" w:before="105" w:after="105" w:lineRule="auto"/>
      </w:pPr>
      <w:r>
        <w:rPr>
          <w:rFonts w:eastAsia="source serif 4" w:cs="source serif 4" w:ascii="source serif 4" w:hAnsi="source serif 4"/>
          <w:color w:val="000000"/>
          <w:sz w:val="21"/>
        </w:rPr>
        <w:t xml:space="preserve">secondary keyword themes</w:t>
      </w:r>
    </w:p>
    <w:p>
      <w:pPr>
        <w:numPr>
          <w:ilvl w:val="0"/>
          <w:numId w:val="45"/>
        </w:numPr>
        <w:spacing w:line="360" w:before="105" w:after="105" w:lineRule="auto"/>
      </w:pPr>
      <w:r>
        <w:rPr>
          <w:rFonts w:eastAsia="source serif 4" w:cs="source serif 4" w:ascii="source serif 4" w:hAnsi="source serif 4"/>
          <w:color w:val="000000"/>
          <w:sz w:val="21"/>
        </w:rPr>
        <w:t xml:space="preserve">title tag</w:t>
      </w:r>
    </w:p>
    <w:p>
      <w:pPr>
        <w:numPr>
          <w:ilvl w:val="0"/>
          <w:numId w:val="45"/>
        </w:numPr>
        <w:spacing w:line="360" w:before="105" w:after="105" w:lineRule="auto"/>
      </w:pPr>
      <w:r>
        <w:rPr>
          <w:rFonts w:eastAsia="source serif 4" w:cs="source serif 4" w:ascii="source serif 4" w:hAnsi="source serif 4"/>
          <w:color w:val="000000"/>
          <w:sz w:val="21"/>
        </w:rPr>
        <w:t xml:space="preserve">meta description</w:t>
      </w:r>
    </w:p>
    <w:p>
      <w:pPr>
        <w:numPr>
          <w:ilvl w:val="0"/>
          <w:numId w:val="45"/>
        </w:numPr>
        <w:spacing w:line="360" w:before="105" w:after="105" w:lineRule="auto"/>
      </w:pPr>
      <w:r>
        <w:rPr>
          <w:rFonts w:eastAsia="source serif 4" w:cs="source serif 4" w:ascii="source serif 4" w:hAnsi="source serif 4"/>
          <w:color w:val="000000"/>
          <w:sz w:val="21"/>
        </w:rPr>
        <w:t xml:space="preserve">H1</w:t>
      </w:r>
    </w:p>
    <w:p>
      <w:pPr>
        <w:numPr>
          <w:ilvl w:val="0"/>
          <w:numId w:val="45"/>
        </w:numPr>
        <w:spacing w:line="360" w:before="105" w:after="105" w:lineRule="auto"/>
      </w:pPr>
      <w:r>
        <w:rPr>
          <w:rFonts w:eastAsia="source serif 4" w:cs="source serif 4" w:ascii="source serif 4" w:hAnsi="source serif 4"/>
          <w:color w:val="000000"/>
          <w:sz w:val="21"/>
        </w:rPr>
        <w:t xml:space="preserve">suggested section headings</w:t>
      </w:r>
    </w:p>
    <w:p>
      <w:pPr>
        <w:numPr>
          <w:ilvl w:val="0"/>
          <w:numId w:val="45"/>
        </w:numPr>
        <w:spacing w:line="360" w:before="105" w:after="105" w:lineRule="auto"/>
      </w:pPr>
      <w:r>
        <w:rPr>
          <w:rFonts w:eastAsia="source serif 4" w:cs="source serif 4" w:ascii="source serif 4" w:hAnsi="source serif 4"/>
          <w:color w:val="000000"/>
          <w:sz w:val="21"/>
        </w:rPr>
        <w:t xml:space="preserve">recommended future Finnish page URLs</w:t>
      </w:r>
    </w:p>
    <w:p>
      <w:pPr>
        <w:spacing w:line="360" w:after="210" w:lineRule="auto"/>
      </w:pPr>
      <w:r>
        <w:rPr>
          <w:rFonts w:eastAsia="source serif 4" w:cs="source serif 4" w:ascii="source serif 4" w:hAnsi="source serif 4"/>
          <w:color w:val="000000"/>
        </w:rPr>
        <w:t xml:space="preserve">English primary homepage strategy:</w:t>
      </w:r>
    </w:p>
    <w:p>
      <w:pPr>
        <w:numPr>
          <w:ilvl w:val="0"/>
          <w:numId w:val="46"/>
        </w:numPr>
        <w:spacing w:line="360" w:before="105" w:after="105" w:lineRule="auto"/>
      </w:pPr>
      <w:r>
        <w:rPr>
          <w:rFonts w:eastAsia="source serif 4" w:cs="source serif 4" w:ascii="source serif 4" w:hAnsi="source serif 4"/>
          <w:color w:val="000000"/>
          <w:sz w:val="21"/>
        </w:rPr>
        <w:t xml:space="preserve">primary keyword theme</w:t>
      </w:r>
    </w:p>
    <w:p>
      <w:pPr>
        <w:numPr>
          <w:ilvl w:val="0"/>
          <w:numId w:val="46"/>
        </w:numPr>
        <w:spacing w:line="360" w:before="105" w:after="105" w:lineRule="auto"/>
      </w:pPr>
      <w:r>
        <w:rPr>
          <w:rFonts w:eastAsia="source serif 4" w:cs="source serif 4" w:ascii="source serif 4" w:hAnsi="source serif 4"/>
          <w:color w:val="000000"/>
          <w:sz w:val="21"/>
        </w:rPr>
        <w:t xml:space="preserve">secondary keyword themes</w:t>
      </w:r>
    </w:p>
    <w:p>
      <w:pPr>
        <w:numPr>
          <w:ilvl w:val="0"/>
          <w:numId w:val="46"/>
        </w:numPr>
        <w:spacing w:line="360" w:before="105" w:after="105" w:lineRule="auto"/>
      </w:pPr>
      <w:r>
        <w:rPr>
          <w:rFonts w:eastAsia="source serif 4" w:cs="source serif 4" w:ascii="source serif 4" w:hAnsi="source serif 4"/>
          <w:color w:val="000000"/>
          <w:sz w:val="21"/>
        </w:rPr>
        <w:t xml:space="preserve">title tag</w:t>
      </w:r>
    </w:p>
    <w:p>
      <w:pPr>
        <w:numPr>
          <w:ilvl w:val="0"/>
          <w:numId w:val="46"/>
        </w:numPr>
        <w:spacing w:line="360" w:before="105" w:after="105" w:lineRule="auto"/>
      </w:pPr>
      <w:r>
        <w:rPr>
          <w:rFonts w:eastAsia="source serif 4" w:cs="source serif 4" w:ascii="source serif 4" w:hAnsi="source serif 4"/>
          <w:color w:val="000000"/>
          <w:sz w:val="21"/>
        </w:rPr>
        <w:t xml:space="preserve">meta description</w:t>
      </w:r>
    </w:p>
    <w:p>
      <w:pPr>
        <w:numPr>
          <w:ilvl w:val="0"/>
          <w:numId w:val="46"/>
        </w:numPr>
        <w:spacing w:line="360" w:before="105" w:after="105" w:lineRule="auto"/>
      </w:pPr>
      <w:r>
        <w:rPr>
          <w:rFonts w:eastAsia="source serif 4" w:cs="source serif 4" w:ascii="source serif 4" w:hAnsi="source serif 4"/>
          <w:color w:val="000000"/>
          <w:sz w:val="21"/>
        </w:rPr>
        <w:t xml:space="preserve">H1</w:t>
      </w:r>
    </w:p>
    <w:p>
      <w:pPr>
        <w:numPr>
          <w:ilvl w:val="0"/>
          <w:numId w:val="46"/>
        </w:numPr>
        <w:spacing w:line="360" w:before="105" w:after="105" w:lineRule="auto"/>
      </w:pPr>
      <w:r>
        <w:rPr>
          <w:rFonts w:eastAsia="source serif 4" w:cs="source serif 4" w:ascii="source serif 4" w:hAnsi="source serif 4"/>
          <w:color w:val="000000"/>
          <w:sz w:val="21"/>
        </w:rPr>
        <w:t xml:space="preserve">suggested section headings</w:t>
      </w:r>
    </w:p>
    <w:p>
      <w:pPr>
        <w:numPr>
          <w:ilvl w:val="0"/>
          <w:numId w:val="46"/>
        </w:numPr>
        <w:spacing w:line="360" w:before="105" w:after="105" w:lineRule="auto"/>
      </w:pPr>
      <w:r>
        <w:rPr>
          <w:rFonts w:eastAsia="source serif 4" w:cs="source serif 4" w:ascii="source serif 4" w:hAnsi="source serif 4"/>
          <w:color w:val="000000"/>
          <w:sz w:val="21"/>
        </w:rPr>
        <w:t xml:space="preserve">recommended future English page URLs</w:t>
      </w:r>
    </w:p>
    <w:p>
      <w:pPr>
        <w:spacing w:line="360" w:after="210" w:lineRule="auto"/>
      </w:pPr>
      <w:r>
        <w:rPr>
          <w:rFonts w:eastAsia="source serif 4" w:cs="source serif 4" w:ascii="source serif 4" w:hAnsi="source serif 4"/>
          <w:color w:val="000000"/>
        </w:rPr>
        <w:t xml:space="preserve">Also include:</w:t>
      </w:r>
    </w:p>
    <w:p>
      <w:pPr>
        <w:numPr>
          <w:ilvl w:val="0"/>
          <w:numId w:val="47"/>
        </w:numPr>
        <w:spacing w:line="360" w:before="105" w:after="105" w:lineRule="auto"/>
      </w:pPr>
      <w:r>
        <w:rPr>
          <w:rFonts w:eastAsia="source serif 4" w:cs="source serif 4" w:ascii="source serif 4" w:hAnsi="source serif 4"/>
          <w:color w:val="000000"/>
          <w:sz w:val="21"/>
        </w:rPr>
        <w:t xml:space="preserve">hreflang recommendation</w:t>
      </w:r>
    </w:p>
    <w:p>
      <w:pPr>
        <w:numPr>
          <w:ilvl w:val="0"/>
          <w:numId w:val="47"/>
        </w:numPr>
        <w:spacing w:line="360" w:before="105" w:after="105" w:lineRule="auto"/>
      </w:pPr>
      <w:r>
        <w:rPr>
          <w:rFonts w:eastAsia="source serif 4" w:cs="source serif 4" w:ascii="source serif 4" w:hAnsi="source serif 4"/>
          <w:color w:val="000000"/>
          <w:sz w:val="21"/>
        </w:rPr>
        <w:t xml:space="preserve">canonical URL recommendation</w:t>
      </w:r>
    </w:p>
    <w:p>
      <w:pPr>
        <w:numPr>
          <w:ilvl w:val="0"/>
          <w:numId w:val="47"/>
        </w:numPr>
        <w:spacing w:line="360" w:before="105" w:after="105" w:lineRule="auto"/>
      </w:pPr>
      <w:r>
        <w:rPr>
          <w:rFonts w:eastAsia="source serif 4" w:cs="source serif 4" w:ascii="source serif 4" w:hAnsi="source serif 4"/>
          <w:color w:val="000000"/>
          <w:sz w:val="21"/>
        </w:rPr>
        <w:t xml:space="preserve">language-switcher SEO recommendation</w:t>
      </w:r>
    </w:p>
    <w:p>
      <w:pPr>
        <w:numPr>
          <w:ilvl w:val="0"/>
          <w:numId w:val="47"/>
        </w:numPr>
        <w:spacing w:line="360" w:before="105" w:after="105" w:lineRule="auto"/>
      </w:pPr>
      <w:r>
        <w:rPr>
          <w:rFonts w:eastAsia="source serif 4" w:cs="source serif 4" w:ascii="source serif 4" w:hAnsi="source serif 4"/>
          <w:color w:val="000000"/>
          <w:sz w:val="21"/>
        </w:rPr>
        <w:t xml:space="preserve">translated slug strategy</w:t>
      </w:r>
    </w:p>
    <w:p>
      <w:pPr>
        <w:numPr>
          <w:ilvl w:val="0"/>
          <w:numId w:val="47"/>
        </w:numPr>
        <w:spacing w:line="360" w:before="105" w:after="105" w:lineRule="auto"/>
      </w:pPr>
      <w:r>
        <w:rPr>
          <w:rFonts w:eastAsia="source serif 4" w:cs="source serif 4" w:ascii="source serif 4" w:hAnsi="source serif 4"/>
          <w:color w:val="000000"/>
          <w:sz w:val="21"/>
        </w:rPr>
        <w:t xml:space="preserve">guidance on avoiding duplicate-content problems</w:t>
      </w:r>
    </w:p>
    <w:p>
      <w:pPr>
        <w:numPr>
          <w:ilvl w:val="0"/>
          <w:numId w:val="47"/>
        </w:numPr>
        <w:spacing w:line="360" w:before="105" w:after="105" w:lineRule="auto"/>
      </w:pPr>
      <w:r>
        <w:rPr>
          <w:rFonts w:eastAsia="source serif 4" w:cs="source serif 4" w:ascii="source serif 4" w:hAnsi="source serif 4"/>
          <w:color w:val="000000"/>
          <w:sz w:val="21"/>
        </w:rPr>
        <w:t xml:space="preserve">structured-data recommendations using factual information only</w:t>
      </w:r>
    </w:p>
    <w:p>
      <w:pPr>
        <w:numPr>
          <w:ilvl w:val="0"/>
          <w:numId w:val="47"/>
        </w:numPr>
        <w:spacing w:line="360" w:before="105" w:after="105" w:lineRule="auto"/>
      </w:pPr>
      <w:r>
        <w:rPr>
          <w:rFonts w:eastAsia="source serif 4" w:cs="source serif 4" w:ascii="source serif 4" w:hAnsi="source serif 4"/>
          <w:color w:val="000000"/>
          <w:sz w:val="21"/>
        </w:rPr>
        <w:t xml:space="preserve">sitemap recommendation</w:t>
      </w:r>
    </w:p>
    <w:p>
      <w:pPr>
        <w:numPr>
          <w:ilvl w:val="0"/>
          <w:numId w:val="47"/>
        </w:numPr>
        <w:spacing w:line="360" w:before="105" w:after="105" w:lineRule="auto"/>
      </w:pPr>
      <w:r>
        <w:rPr>
          <w:rFonts w:eastAsia="source serif 4" w:cs="source serif 4" w:ascii="source serif 4" w:hAnsi="source serif 4"/>
          <w:color w:val="000000"/>
          <w:sz w:val="21"/>
        </w:rPr>
        <w:t xml:space="preserve">robots.txt recommendation</w:t>
      </w:r>
    </w:p>
    <w:p>
      <w:pPr>
        <w:numPr>
          <w:ilvl w:val="0"/>
          <w:numId w:val="47"/>
        </w:numPr>
        <w:spacing w:line="360" w:before="105" w:after="105" w:lineRule="auto"/>
      </w:pPr>
      <w:r>
        <w:rPr>
          <w:rFonts w:eastAsia="source serif 4" w:cs="source serif 4" w:ascii="source serif 4" w:hAnsi="source serif 4"/>
          <w:color w:val="000000"/>
          <w:sz w:val="21"/>
        </w:rPr>
        <w:t xml:space="preserve">local SEO recommendations</w:t>
      </w:r>
    </w:p>
    <w:p>
      <w:pPr>
        <w:numPr>
          <w:ilvl w:val="0"/>
          <w:numId w:val="47"/>
        </w:numPr>
        <w:spacing w:line="360" w:before="105" w:after="105" w:lineRule="auto"/>
      </w:pPr>
      <w:r>
        <w:rPr>
          <w:rFonts w:eastAsia="source serif 4" w:cs="source serif 4" w:ascii="source serif 4" w:hAnsi="source serif 4"/>
          <w:color w:val="000000"/>
          <w:sz w:val="21"/>
        </w:rPr>
        <w:t xml:space="preserve">nationwide SEO recommendations</w:t>
      </w:r>
    </w:p>
    <w:p>
      <w:pPr>
        <w:numPr>
          <w:ilvl w:val="0"/>
          <w:numId w:val="47"/>
        </w:numPr>
        <w:spacing w:line="360" w:before="105" w:after="105" w:lineRule="auto"/>
      </w:pPr>
      <w:r>
        <w:rPr>
          <w:rFonts w:eastAsia="source serif 4" w:cs="source serif 4" w:ascii="source serif 4" w:hAnsi="source serif 4"/>
          <w:color w:val="000000"/>
          <w:sz w:val="21"/>
        </w:rPr>
        <w:t xml:space="preserve">risks to avoid</w:t>
      </w:r>
    </w:p>
    <w:p>
      <w:pPr>
        <w:numPr>
          <w:ilvl w:val="0"/>
          <w:numId w:val="48"/>
        </w:numPr>
        <w:spacing w:line="360" w:before="105" w:after="105" w:lineRule="auto"/>
      </w:pPr>
      <w:r>
        <w:rPr>
          <w:rFonts w:eastAsia="source serif 4" w:cs="source serif 4" w:ascii="source serif 4" w:hAnsi="source serif 4"/>
          <w:color w:val="000000"/>
          <w:sz w:val="21"/>
        </w:rPr>
        <w:t xml:space="preserve">Competitor and reference insight</w:t>
      </w:r>
    </w:p>
    <w:p>
      <w:pPr>
        <w:spacing w:line="360" w:after="210" w:lineRule="auto"/>
      </w:pPr>
      <w:r>
        <w:rPr>
          <w:rFonts w:eastAsia="source serif 4" w:cs="source serif 4" w:ascii="source serif 4" w:hAnsi="source serif 4"/>
          <w:color w:val="000000"/>
        </w:rPr>
        <w:t xml:space="preserve">Provide:</w:t>
      </w:r>
    </w:p>
    <w:p>
      <w:pPr>
        <w:numPr>
          <w:ilvl w:val="0"/>
          <w:numId w:val="49"/>
        </w:numPr>
        <w:spacing w:line="360" w:before="105" w:after="105" w:lineRule="auto"/>
      </w:pPr>
      <w:r>
        <w:rPr>
          <w:rFonts w:eastAsia="source serif 4" w:cs="source serif 4" w:ascii="source serif 4" w:hAnsi="source serif 4"/>
          <w:color w:val="000000"/>
          <w:sz w:val="21"/>
        </w:rPr>
        <w:t xml:space="preserve">8 to 12 public source links</w:t>
      </w:r>
    </w:p>
    <w:p>
      <w:pPr>
        <w:numPr>
          <w:ilvl w:val="0"/>
          <w:numId w:val="49"/>
        </w:numPr>
        <w:spacing w:line="360" w:before="105" w:after="105" w:lineRule="auto"/>
      </w:pPr>
      <w:r>
        <w:rPr>
          <w:rFonts w:eastAsia="source serif 4" w:cs="source serif 4" w:ascii="source serif 4" w:hAnsi="source serif 4"/>
          <w:color w:val="000000"/>
          <w:sz w:val="21"/>
        </w:rPr>
        <w:t xml:space="preserve">a short note on what was learned from each</w:t>
      </w:r>
    </w:p>
    <w:p>
      <w:pPr>
        <w:numPr>
          <w:ilvl w:val="0"/>
          <w:numId w:val="49"/>
        </w:numPr>
        <w:spacing w:line="360" w:before="105" w:after="105" w:lineRule="auto"/>
      </w:pPr>
      <w:r>
        <w:rPr>
          <w:rFonts w:eastAsia="source serif 4" w:cs="source serif 4" w:ascii="source serif 4" w:hAnsi="source serif 4"/>
          <w:color w:val="000000"/>
          <w:sz w:val="21"/>
        </w:rPr>
        <w:t xml:space="preserve">no copied wording</w:t>
      </w:r>
    </w:p>
    <w:p>
      <w:pPr>
        <w:numPr>
          <w:ilvl w:val="0"/>
          <w:numId w:val="49"/>
        </w:numPr>
        <w:spacing w:line="360" w:before="105" w:after="105" w:lineRule="auto"/>
      </w:pPr>
      <w:r>
        <w:rPr>
          <w:rFonts w:eastAsia="source serif 4" w:cs="source serif 4" w:ascii="source serif 4" w:hAnsi="source serif 4"/>
          <w:color w:val="000000"/>
          <w:sz w:val="21"/>
        </w:rPr>
        <w:t xml:space="preserve">a concise list of patterns worth borrowing</w:t>
      </w:r>
    </w:p>
    <w:p>
      <w:pPr>
        <w:numPr>
          <w:ilvl w:val="0"/>
          <w:numId w:val="49"/>
        </w:numPr>
        <w:spacing w:line="360" w:before="105" w:after="105" w:lineRule="auto"/>
      </w:pPr>
      <w:r>
        <w:rPr>
          <w:rFonts w:eastAsia="source serif 4" w:cs="source serif 4" w:ascii="source serif 4" w:hAnsi="source serif 4"/>
          <w:color w:val="000000"/>
          <w:sz w:val="21"/>
        </w:rPr>
        <w:t xml:space="preserve">a concise list of patterns to avoid</w:t>
      </w:r>
    </w:p>
    <w:p>
      <w:pPr>
        <w:numPr>
          <w:ilvl w:val="0"/>
          <w:numId w:val="50"/>
        </w:numPr>
        <w:spacing w:line="360" w:before="105" w:after="105" w:lineRule="auto"/>
      </w:pPr>
      <w:r>
        <w:rPr>
          <w:rFonts w:eastAsia="source serif 4" w:cs="source serif 4" w:ascii="source serif 4" w:hAnsi="source serif 4"/>
          <w:color w:val="000000"/>
          <w:sz w:val="21"/>
        </w:rPr>
        <w:t xml:space="preserve">One-page website narrative and wireframe</w:t>
      </w:r>
    </w:p>
    <w:p>
      <w:pPr>
        <w:spacing w:line="360" w:after="210" w:lineRule="auto"/>
      </w:pPr>
      <w:r>
        <w:rPr>
          <w:rFonts w:eastAsia="source serif 4" w:cs="source serif 4" w:ascii="source serif 4" w:hAnsi="source serif 4"/>
          <w:color w:val="000000"/>
        </w:rPr>
        <w:t xml:space="preserve">Create a detailed bilingual one-page structure.</w:t>
      </w:r>
    </w:p>
    <w:p>
      <w:pPr>
        <w:spacing w:line="360" w:after="210" w:lineRule="auto"/>
      </w:pPr>
      <w:r>
        <w:rPr>
          <w:rFonts w:eastAsia="source serif 4" w:cs="source serif 4" w:ascii="source serif 4" w:hAnsi="source serif 4"/>
          <w:color w:val="000000"/>
        </w:rPr>
        <w:t xml:space="preserve">For every section include:</w:t>
      </w:r>
    </w:p>
    <w:p>
      <w:pPr>
        <w:numPr>
          <w:ilvl w:val="0"/>
          <w:numId w:val="51"/>
        </w:numPr>
        <w:spacing w:line="360" w:before="105" w:after="105" w:lineRule="auto"/>
      </w:pPr>
      <w:r>
        <w:rPr>
          <w:rFonts w:eastAsia="source serif 4" w:cs="source serif 4" w:ascii="source serif 4" w:hAnsi="source serif 4"/>
          <w:color w:val="000000"/>
          <w:sz w:val="21"/>
        </w:rPr>
        <w:t xml:space="preserve">section order</w:t>
      </w:r>
    </w:p>
    <w:p>
      <w:pPr>
        <w:numPr>
          <w:ilvl w:val="0"/>
          <w:numId w:val="51"/>
        </w:numPr>
        <w:spacing w:line="360" w:before="105" w:after="105" w:lineRule="auto"/>
      </w:pPr>
      <w:r>
        <w:rPr>
          <w:rFonts w:eastAsia="source serif 4" w:cs="source serif 4" w:ascii="source serif 4" w:hAnsi="source serif 4"/>
          <w:color w:val="000000"/>
          <w:sz w:val="21"/>
        </w:rPr>
        <w:t xml:space="preserve">goal of the section</w:t>
      </w:r>
    </w:p>
    <w:p>
      <w:pPr>
        <w:numPr>
          <w:ilvl w:val="0"/>
          <w:numId w:val="51"/>
        </w:numPr>
        <w:spacing w:line="360" w:before="105" w:after="105" w:lineRule="auto"/>
      </w:pPr>
      <w:r>
        <w:rPr>
          <w:rFonts w:eastAsia="source serif 4" w:cs="source serif 4" w:ascii="source serif 4" w:hAnsi="source serif 4"/>
          <w:color w:val="000000"/>
          <w:sz w:val="21"/>
        </w:rPr>
        <w:t xml:space="preserve">Finnish draft heading</w:t>
      </w:r>
    </w:p>
    <w:p>
      <w:pPr>
        <w:numPr>
          <w:ilvl w:val="0"/>
          <w:numId w:val="51"/>
        </w:numPr>
        <w:spacing w:line="360" w:before="105" w:after="105" w:lineRule="auto"/>
      </w:pPr>
      <w:r>
        <w:rPr>
          <w:rFonts w:eastAsia="source serif 4" w:cs="source serif 4" w:ascii="source serif 4" w:hAnsi="source serif 4"/>
          <w:color w:val="000000"/>
          <w:sz w:val="21"/>
        </w:rPr>
        <w:t xml:space="preserve">English draft heading</w:t>
      </w:r>
    </w:p>
    <w:p>
      <w:pPr>
        <w:numPr>
          <w:ilvl w:val="0"/>
          <w:numId w:val="51"/>
        </w:numPr>
        <w:spacing w:line="360" w:before="105" w:after="105" w:lineRule="auto"/>
      </w:pPr>
      <w:r>
        <w:rPr>
          <w:rFonts w:eastAsia="source serif 4" w:cs="source serif 4" w:ascii="source serif 4" w:hAnsi="source serif 4"/>
          <w:color w:val="000000"/>
          <w:sz w:val="21"/>
        </w:rPr>
        <w:t xml:space="preserve">Finnish draft supporting copy</w:t>
      </w:r>
    </w:p>
    <w:p>
      <w:pPr>
        <w:numPr>
          <w:ilvl w:val="0"/>
          <w:numId w:val="51"/>
        </w:numPr>
        <w:spacing w:line="360" w:before="105" w:after="105" w:lineRule="auto"/>
      </w:pPr>
      <w:r>
        <w:rPr>
          <w:rFonts w:eastAsia="source serif 4" w:cs="source serif 4" w:ascii="source serif 4" w:hAnsi="source serif 4"/>
          <w:color w:val="000000"/>
          <w:sz w:val="21"/>
        </w:rPr>
        <w:t xml:space="preserve">English draft supporting copy</w:t>
      </w:r>
    </w:p>
    <w:p>
      <w:pPr>
        <w:numPr>
          <w:ilvl w:val="0"/>
          <w:numId w:val="51"/>
        </w:numPr>
        <w:spacing w:line="360" w:before="105" w:after="105" w:lineRule="auto"/>
      </w:pPr>
      <w:r>
        <w:rPr>
          <w:rFonts w:eastAsia="source serif 4" w:cs="source serif 4" w:ascii="source serif 4" w:hAnsi="source serif 4"/>
          <w:color w:val="000000"/>
          <w:sz w:val="21"/>
        </w:rPr>
        <w:t xml:space="preserve">intended emotional effect</w:t>
      </w:r>
    </w:p>
    <w:p>
      <w:pPr>
        <w:numPr>
          <w:ilvl w:val="0"/>
          <w:numId w:val="51"/>
        </w:numPr>
        <w:spacing w:line="360" w:before="105" w:after="105" w:lineRule="auto"/>
      </w:pPr>
      <w:r>
        <w:rPr>
          <w:rFonts w:eastAsia="source serif 4" w:cs="source serif 4" w:ascii="source serif 4" w:hAnsi="source serif 4"/>
          <w:color w:val="000000"/>
          <w:sz w:val="21"/>
        </w:rPr>
        <w:t xml:space="preserve">conversion action</w:t>
      </w:r>
    </w:p>
    <w:p>
      <w:pPr>
        <w:numPr>
          <w:ilvl w:val="0"/>
          <w:numId w:val="51"/>
        </w:numPr>
        <w:spacing w:line="360" w:before="105" w:after="105" w:lineRule="auto"/>
      </w:pPr>
      <w:r>
        <w:rPr>
          <w:rFonts w:eastAsia="source serif 4" w:cs="source serif 4" w:ascii="source serif 4" w:hAnsi="source serif 4"/>
          <w:color w:val="000000"/>
          <w:sz w:val="21"/>
        </w:rPr>
        <w:t xml:space="preserve">mobile design note</w:t>
      </w:r>
    </w:p>
    <w:p>
      <w:pPr>
        <w:spacing w:line="360" w:after="210" w:lineRule="auto"/>
      </w:pPr>
      <w:r>
        <w:rPr>
          <w:rFonts w:eastAsia="source serif 4" w:cs="source serif 4" w:ascii="source serif 4" w:hAnsi="source serif 4"/>
          <w:color w:val="000000"/>
        </w:rPr>
        <w:t xml:space="preserve">The page should include at minimum:</w:t>
      </w:r>
    </w:p>
    <w:p>
      <w:pPr>
        <w:spacing w:line="360" w:after="210" w:lineRule="auto"/>
      </w:pPr>
      <w:r>
        <w:rPr>
          <w:rFonts w:eastAsia="source serif 4" w:cs="source serif 4" w:ascii="source serif 4" w:hAnsi="source serif 4"/>
          <w:color w:val="000000"/>
        </w:rPr>
        <w:t xml:space="preserve">Header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Positioning / credibility strip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Four service areas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dedicated project visibility and reporting capability section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we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Trust through process rather than invented testimonials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strong contact conversion section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Minimal footer</w:t>
      </w:r>
    </w:p>
    <w:p>
      <w:pPr>
        <w:spacing w:line="360" w:after="210" w:lineRule="auto"/>
      </w:pPr>
      <w:r>
        <w:rPr>
          <w:rFonts w:eastAsia="source serif 4" w:cs="source serif 4" w:ascii="source serif 4" w:hAnsi="source serif 4"/>
          <w:color w:val="000000"/>
        </w:rPr>
        <w:t xml:space="preserve">The project visibility section should explain that KukaKuskaa combines practical field execution with visible project control.</w:t>
      </w:r>
    </w:p>
    <w:p>
      <w:pPr>
        <w:spacing w:line="360" w:after="210" w:lineRule="auto"/>
      </w:pPr>
      <w:r>
        <w:rPr>
          <w:rFonts w:eastAsia="source serif 4" w:cs="source serif 4" w:ascii="source serif 4" w:hAnsi="source serif 4"/>
          <w:color w:val="000000"/>
        </w:rPr>
        <w:t xml:space="preserve">It must feel operational, useful and credible rather than like a software sales pitch.</w:t>
      </w:r>
    </w:p>
    <w:p>
      <w:pPr>
        <w:spacing w:line="360" w:after="210" w:lineRule="auto"/>
      </w:pPr>
      <w:r>
        <w:rPr>
          <w:rFonts w:eastAsia="source serif 4" w:cs="source serif 4" w:ascii="source serif 4" w:hAnsi="source serif 4"/>
          <w:color w:val="000000"/>
        </w:rPr>
        <w:t xml:space="preserve">The page should guide visitors naturally toward contacting Kimi Kuosmanen.</w:t>
      </w:r>
    </w:p>
    <w:p>
      <w:pPr>
        <w:numPr>
          <w:ilvl w:val="0"/>
          <w:numId w:val="52"/>
        </w:numPr>
        <w:spacing w:line="360" w:before="105" w:after="105" w:lineRule="auto"/>
      </w:pPr>
      <w:r>
        <w:rPr>
          <w:rFonts w:eastAsia="source serif 4" w:cs="source serif 4" w:ascii="source serif 4" w:hAnsi="source serif 4"/>
          <w:color w:val="000000"/>
          <w:sz w:val="21"/>
        </w:rPr>
        <w:t xml:space="preserve">Exact draft website copy</w:t>
      </w:r>
    </w:p>
    <w:p>
      <w:pPr>
        <w:spacing w:line="360" w:after="210" w:lineRule="auto"/>
      </w:pPr>
      <w:r>
        <w:rPr>
          <w:rFonts w:eastAsia="source serif 4" w:cs="source serif 4" w:ascii="source serif 4" w:hAnsi="source serif 4"/>
          <w:color w:val="000000"/>
        </w:rPr>
        <w:t xml:space="preserve">Write a first complete draft of the Finnish and English copy for the one-page site.</w:t>
      </w:r>
    </w:p>
    <w:p>
      <w:pPr>
        <w:spacing w:line="360" w:after="210" w:lineRule="auto"/>
      </w:pPr>
      <w:r>
        <w:rPr>
          <w:rFonts w:eastAsia="source serif 4" w:cs="source serif 4" w:ascii="source serif 4" w:hAnsi="source serif 4"/>
          <w:color w:val="000000"/>
        </w:rPr>
        <w:t xml:space="preserve">The copy should be polished enough to use as a near-final working version.</w:t>
      </w:r>
    </w:p>
    <w:p>
      <w:pPr>
        <w:spacing w:line="360" w:after="210" w:lineRule="auto"/>
      </w:pPr>
      <w:r>
        <w:rPr>
          <w:rFonts w:eastAsia="source serif 4" w:cs="source serif 4" w:ascii="source serif 4" w:hAnsi="source serif 4"/>
          <w:color w:val="000000"/>
        </w:rPr>
        <w:t xml:space="preserve">Clearly mark any claim that requires later verification.</w:t>
      </w:r>
    </w:p>
    <w:p>
      <w:pPr>
        <w:spacing w:line="360" w:after="210" w:lineRule="auto"/>
      </w:pPr>
      <w:r>
        <w:rPr>
          <w:rFonts w:eastAsia="source serif 4" w:cs="source serif 4" w:ascii="source serif 4" w:hAnsi="source serif 4"/>
          <w:color w:val="000000"/>
        </w:rPr>
        <w:t xml:space="preserve">Do not invent:</w:t>
      </w:r>
    </w:p>
    <w:p>
      <w:pPr>
        <w:numPr>
          <w:ilvl w:val="0"/>
          <w:numId w:val="53"/>
        </w:numPr>
        <w:spacing w:line="360" w:before="105" w:after="105" w:lineRule="auto"/>
      </w:pPr>
      <w:r>
        <w:rPr>
          <w:rFonts w:eastAsia="source serif 4" w:cs="source serif 4" w:ascii="source serif 4" w:hAnsi="source serif 4"/>
          <w:color w:val="000000"/>
          <w:sz w:val="21"/>
        </w:rPr>
        <w:t xml:space="preserve">project references</w:t>
      </w:r>
    </w:p>
    <w:p>
      <w:pPr>
        <w:numPr>
          <w:ilvl w:val="0"/>
          <w:numId w:val="53"/>
        </w:numPr>
        <w:spacing w:line="360" w:before="105" w:after="105" w:lineRule="auto"/>
      </w:pPr>
      <w:r>
        <w:rPr>
          <w:rFonts w:eastAsia="source serif 4" w:cs="source serif 4" w:ascii="source serif 4" w:hAnsi="source serif 4"/>
          <w:color w:val="000000"/>
          <w:sz w:val="21"/>
        </w:rPr>
        <w:t xml:space="preserve">customer names</w:t>
      </w:r>
    </w:p>
    <w:p>
      <w:pPr>
        <w:numPr>
          <w:ilvl w:val="0"/>
          <w:numId w:val="53"/>
        </w:numPr>
        <w:spacing w:line="360" w:before="105" w:after="105" w:lineRule="auto"/>
      </w:pPr>
      <w:r>
        <w:rPr>
          <w:rFonts w:eastAsia="source serif 4" w:cs="source serif 4" w:ascii="source serif 4" w:hAnsi="source serif 4"/>
          <w:color w:val="000000"/>
          <w:sz w:val="21"/>
        </w:rPr>
        <w:t xml:space="preserve">statistics</w:t>
      </w:r>
    </w:p>
    <w:p>
      <w:pPr>
        <w:numPr>
          <w:ilvl w:val="0"/>
          <w:numId w:val="53"/>
        </w:numPr>
        <w:spacing w:line="360" w:before="105" w:after="105" w:lineRule="auto"/>
      </w:pPr>
      <w:r>
        <w:rPr>
          <w:rFonts w:eastAsia="source serif 4" w:cs="source serif 4" w:ascii="source serif 4" w:hAnsi="source serif 4"/>
          <w:color w:val="000000"/>
          <w:sz w:val="21"/>
        </w:rPr>
        <w:t xml:space="preserve">certifications</w:t>
      </w:r>
    </w:p>
    <w:p>
      <w:pPr>
        <w:numPr>
          <w:ilvl w:val="0"/>
          <w:numId w:val="53"/>
        </w:numPr>
        <w:spacing w:line="360" w:before="105" w:after="105" w:lineRule="auto"/>
      </w:pPr>
      <w:r>
        <w:rPr>
          <w:rFonts w:eastAsia="source serif 4" w:cs="source serif 4" w:ascii="source serif 4" w:hAnsi="source serif 4"/>
          <w:color w:val="000000"/>
          <w:sz w:val="21"/>
        </w:rPr>
        <w:t xml:space="preserve">awards</w:t>
      </w:r>
    </w:p>
    <w:p>
      <w:pPr>
        <w:numPr>
          <w:ilvl w:val="0"/>
          <w:numId w:val="53"/>
        </w:numPr>
        <w:spacing w:line="360" w:before="105" w:after="105" w:lineRule="auto"/>
      </w:pPr>
      <w:r>
        <w:rPr>
          <w:rFonts w:eastAsia="source serif 4" w:cs="source serif 4" w:ascii="source serif 4" w:hAnsi="source serif 4"/>
          <w:color w:val="000000"/>
          <w:sz w:val="21"/>
        </w:rPr>
        <w:t xml:space="preserve">number of employees</w:t>
      </w:r>
    </w:p>
    <w:p>
      <w:pPr>
        <w:numPr>
          <w:ilvl w:val="0"/>
          <w:numId w:val="53"/>
        </w:numPr>
        <w:spacing w:line="360" w:before="105" w:after="105" w:lineRule="auto"/>
      </w:pPr>
      <w:r>
        <w:rPr>
          <w:rFonts w:eastAsia="source serif 4" w:cs="source serif 4" w:ascii="source serif 4" w:hAnsi="source serif 4"/>
          <w:color w:val="000000"/>
          <w:sz w:val="21"/>
        </w:rPr>
        <w:t xml:space="preserve">years of experience</w:t>
      </w:r>
    </w:p>
    <w:p>
      <w:pPr>
        <w:numPr>
          <w:ilvl w:val="0"/>
          <w:numId w:val="53"/>
        </w:numPr>
        <w:spacing w:line="360" w:before="105" w:after="105" w:lineRule="auto"/>
      </w:pPr>
      <w:r>
        <w:rPr>
          <w:rFonts w:eastAsia="source serif 4" w:cs="source serif 4" w:ascii="source serif 4" w:hAnsi="source serif 4"/>
          <w:color w:val="000000"/>
          <w:sz w:val="21"/>
        </w:rPr>
        <w:t xml:space="preserve">business hours</w:t>
      </w:r>
    </w:p>
    <w:p>
      <w:pPr>
        <w:numPr>
          <w:ilvl w:val="0"/>
          <w:numId w:val="53"/>
        </w:numPr>
        <w:spacing w:line="360" w:before="105" w:after="105" w:lineRule="auto"/>
      </w:pPr>
      <w:r>
        <w:rPr>
          <w:rFonts w:eastAsia="source serif 4" w:cs="source serif 4" w:ascii="source serif 4" w:hAnsi="source serif 4"/>
          <w:color w:val="000000"/>
          <w:sz w:val="21"/>
        </w:rPr>
        <w:t xml:space="preserve">nationwide coverage beyond the stated project-based nationwide capability</w:t>
      </w:r>
    </w:p>
    <w:p>
      <w:pPr>
        <w:numPr>
          <w:ilvl w:val="0"/>
          <w:numId w:val="53"/>
        </w:numPr>
        <w:spacing w:line="360" w:before="105" w:after="105" w:lineRule="auto"/>
      </w:pPr>
      <w:r>
        <w:rPr>
          <w:rFonts w:eastAsia="source serif 4" w:cs="source serif 4" w:ascii="source serif 4" w:hAnsi="source serif 4"/>
          <w:color w:val="000000"/>
          <w:sz w:val="21"/>
        </w:rPr>
        <w:t xml:space="preserve">verified service areas beyond what is stated</w:t>
      </w:r>
    </w:p>
    <w:p>
      <w:pPr>
        <w:numPr>
          <w:ilvl w:val="0"/>
          <w:numId w:val="53"/>
        </w:numPr>
        <w:spacing w:line="360" w:before="105" w:after="105" w:lineRule="auto"/>
      </w:pPr>
      <w:r>
        <w:rPr>
          <w:rFonts w:eastAsia="source serif 4" w:cs="source serif 4" w:ascii="source serif 4" w:hAnsi="source serif 4"/>
          <w:color w:val="000000"/>
          <w:sz w:val="21"/>
        </w:rPr>
        <w:t xml:space="preserve">exact real-time tracking functionality for every project</w:t>
      </w:r>
    </w:p>
    <w:p>
      <w:pPr>
        <w:numPr>
          <w:ilvl w:val="0"/>
          <w:numId w:val="54"/>
        </w:numPr>
        <w:spacing w:line="360" w:before="105" w:after="105" w:lineRule="auto"/>
      </w:pPr>
      <w:r>
        <w:rPr>
          <w:rFonts w:eastAsia="source serif 4" w:cs="source serif 4" w:ascii="source serif 4" w:hAnsi="source serif 4"/>
          <w:color w:val="000000"/>
          <w:sz w:val="21"/>
        </w:rPr>
        <w:t xml:space="preserve">Image and art direction plan</w:t>
      </w:r>
    </w:p>
    <w:p>
      <w:pPr>
        <w:spacing w:line="360" w:after="210" w:lineRule="auto"/>
      </w:pPr>
      <w:r>
        <w:rPr>
          <w:rFonts w:eastAsia="source serif 4" w:cs="source serif 4" w:ascii="source serif 4" w:hAnsi="source serif 4"/>
          <w:color w:val="000000"/>
        </w:rPr>
        <w:t xml:space="preserve">Plan the visual storytelling section by section.</w:t>
      </w:r>
    </w:p>
    <w:p>
      <w:pPr>
        <w:spacing w:line="360" w:after="210" w:lineRule="auto"/>
      </w:pPr>
      <w:r>
        <w:rPr>
          <w:rFonts w:eastAsia="source serif 4" w:cs="source serif 4" w:ascii="source serif 4" w:hAnsi="source serif 4"/>
          <w:color w:val="000000"/>
        </w:rPr>
        <w:t xml:space="preserve">For every image or visual area provide:</w:t>
      </w:r>
    </w:p>
    <w:p>
      <w:pPr>
        <w:numPr>
          <w:ilvl w:val="0"/>
          <w:numId w:val="55"/>
        </w:numPr>
        <w:spacing w:line="360" w:before="105" w:after="105" w:lineRule="auto"/>
      </w:pPr>
      <w:r>
        <w:rPr>
          <w:rFonts w:eastAsia="source serif 4" w:cs="source serif 4" w:ascii="source serif 4" w:hAnsi="source serif 4"/>
          <w:color w:val="000000"/>
          <w:sz w:val="21"/>
        </w:rPr>
        <w:t xml:space="preserve">section name</w:t>
      </w:r>
    </w:p>
    <w:p>
      <w:pPr>
        <w:numPr>
          <w:ilvl w:val="0"/>
          <w:numId w:val="55"/>
        </w:numPr>
        <w:spacing w:line="360" w:before="105" w:after="105" w:lineRule="auto"/>
      </w:pPr>
      <w:r>
        <w:rPr>
          <w:rFonts w:eastAsia="source serif 4" w:cs="source serif 4" w:ascii="source serif 4" w:hAnsi="source serif 4"/>
          <w:color w:val="000000"/>
          <w:sz w:val="21"/>
        </w:rPr>
        <w:t xml:space="preserve">purpose</w:t>
      </w:r>
    </w:p>
    <w:p>
      <w:pPr>
        <w:numPr>
          <w:ilvl w:val="0"/>
          <w:numId w:val="55"/>
        </w:numPr>
        <w:spacing w:line="360" w:before="105" w:after="105" w:lineRule="auto"/>
      </w:pPr>
      <w:r>
        <w:rPr>
          <w:rFonts w:eastAsia="source serif 4" w:cs="source serif 4" w:ascii="source serif 4" w:hAnsi="source serif 4"/>
          <w:color w:val="000000"/>
          <w:sz w:val="21"/>
        </w:rPr>
        <w:t xml:space="preserve">visual concept</w:t>
      </w:r>
    </w:p>
    <w:p>
      <w:pPr>
        <w:numPr>
          <w:ilvl w:val="0"/>
          <w:numId w:val="55"/>
        </w:numPr>
        <w:spacing w:line="360" w:before="105" w:after="105" w:lineRule="auto"/>
      </w:pPr>
      <w:r>
        <w:rPr>
          <w:rFonts w:eastAsia="source serif 4" w:cs="source serif 4" w:ascii="source serif 4" w:hAnsi="source serif 4"/>
          <w:color w:val="000000"/>
          <w:sz w:val="21"/>
        </w:rPr>
        <w:t xml:space="preserve">subject</w:t>
      </w:r>
    </w:p>
    <w:p>
      <w:pPr>
        <w:numPr>
          <w:ilvl w:val="0"/>
          <w:numId w:val="55"/>
        </w:numPr>
        <w:spacing w:line="360" w:before="105" w:after="105" w:lineRule="auto"/>
      </w:pPr>
      <w:r>
        <w:rPr>
          <w:rFonts w:eastAsia="source serif 4" w:cs="source serif 4" w:ascii="source serif 4" w:hAnsi="source serif 4"/>
          <w:color w:val="000000"/>
          <w:sz w:val="21"/>
        </w:rPr>
        <w:t xml:space="preserve">composition</w:t>
      </w:r>
    </w:p>
    <w:p>
      <w:pPr>
        <w:numPr>
          <w:ilvl w:val="0"/>
          <w:numId w:val="55"/>
        </w:numPr>
        <w:spacing w:line="360" w:before="105" w:after="105" w:lineRule="auto"/>
      </w:pPr>
      <w:r>
        <w:rPr>
          <w:rFonts w:eastAsia="source serif 4" w:cs="source serif 4" w:ascii="source serif 4" w:hAnsi="source serif 4"/>
          <w:color w:val="000000"/>
          <w:sz w:val="21"/>
        </w:rPr>
        <w:t xml:space="preserve">camera angle</w:t>
      </w:r>
    </w:p>
    <w:p>
      <w:pPr>
        <w:numPr>
          <w:ilvl w:val="0"/>
          <w:numId w:val="55"/>
        </w:numPr>
        <w:spacing w:line="360" w:before="105" w:after="105" w:lineRule="auto"/>
      </w:pPr>
      <w:r>
        <w:rPr>
          <w:rFonts w:eastAsia="source serif 4" w:cs="source serif 4" w:ascii="source serif 4" w:hAnsi="source serif 4"/>
          <w:color w:val="000000"/>
          <w:sz w:val="21"/>
        </w:rPr>
        <w:t xml:space="preserve">lighting</w:t>
      </w:r>
    </w:p>
    <w:p>
      <w:pPr>
        <w:numPr>
          <w:ilvl w:val="0"/>
          <w:numId w:val="55"/>
        </w:numPr>
        <w:spacing w:line="360" w:before="105" w:after="105" w:lineRule="auto"/>
      </w:pPr>
      <w:r>
        <w:rPr>
          <w:rFonts w:eastAsia="source serif 4" w:cs="source serif 4" w:ascii="source serif 4" w:hAnsi="source serif 4"/>
          <w:color w:val="000000"/>
          <w:sz w:val="21"/>
        </w:rPr>
        <w:t xml:space="preserve">mood</w:t>
      </w:r>
    </w:p>
    <w:p>
      <w:pPr>
        <w:numPr>
          <w:ilvl w:val="0"/>
          <w:numId w:val="55"/>
        </w:numPr>
        <w:spacing w:line="360" w:before="105" w:after="105" w:lineRule="auto"/>
      </w:pPr>
      <w:r>
        <w:rPr>
          <w:rFonts w:eastAsia="source serif 4" w:cs="source serif 4" w:ascii="source serif 4" w:hAnsi="source serif 4"/>
          <w:color w:val="000000"/>
          <w:sz w:val="21"/>
        </w:rPr>
        <w:t xml:space="preserve">color palette direction</w:t>
      </w:r>
    </w:p>
    <w:p>
      <w:pPr>
        <w:numPr>
          <w:ilvl w:val="0"/>
          <w:numId w:val="55"/>
        </w:numPr>
        <w:spacing w:line="360" w:before="105" w:after="105" w:lineRule="auto"/>
      </w:pPr>
      <w:r>
        <w:rPr>
          <w:rFonts w:eastAsia="source serif 4" w:cs="source serif 4" w:ascii="source serif 4" w:hAnsi="source serif 4"/>
          <w:color w:val="000000"/>
          <w:sz w:val="21"/>
        </w:rPr>
        <w:t xml:space="preserve">material direction</w:t>
      </w:r>
    </w:p>
    <w:p>
      <w:pPr>
        <w:numPr>
          <w:ilvl w:val="0"/>
          <w:numId w:val="55"/>
        </w:numPr>
        <w:spacing w:line="360" w:before="105" w:after="105" w:lineRule="auto"/>
      </w:pPr>
      <w:r>
        <w:rPr>
          <w:rFonts w:eastAsia="source serif 4" w:cs="source serif 4" w:ascii="source serif 4" w:hAnsi="source serif 4"/>
          <w:color w:val="000000"/>
          <w:sz w:val="21"/>
        </w:rPr>
        <w:t xml:space="preserve">what must be avoided</w:t>
      </w:r>
    </w:p>
    <w:p>
      <w:pPr>
        <w:numPr>
          <w:ilvl w:val="0"/>
          <w:numId w:val="55"/>
        </w:numPr>
        <w:spacing w:line="360" w:before="105" w:after="105" w:lineRule="auto"/>
      </w:pPr>
      <w:r>
        <w:rPr>
          <w:rFonts w:eastAsia="source serif 4" w:cs="source serif 4" w:ascii="source serif 4" w:hAnsi="source serif 4"/>
          <w:color w:val="000000"/>
          <w:sz w:val="21"/>
        </w:rPr>
        <w:t xml:space="preserve">recommended aspect ratio</w:t>
      </w:r>
    </w:p>
    <w:p>
      <w:pPr>
        <w:numPr>
          <w:ilvl w:val="0"/>
          <w:numId w:val="55"/>
        </w:numPr>
        <w:spacing w:line="360" w:before="105" w:after="105" w:lineRule="auto"/>
      </w:pPr>
      <w:r>
        <w:rPr>
          <w:rFonts w:eastAsia="source serif 4" w:cs="source serif 4" w:ascii="source serif 4" w:hAnsi="source serif 4"/>
          <w:color w:val="000000"/>
          <w:sz w:val="21"/>
        </w:rPr>
        <w:t xml:space="preserve">intended use: full-bleed image, background, card image, detail image or texture</w:t>
      </w:r>
    </w:p>
    <w:p>
      <w:pPr>
        <w:numPr>
          <w:ilvl w:val="0"/>
          <w:numId w:val="55"/>
        </w:numPr>
        <w:spacing w:line="360" w:before="105" w:after="105" w:lineRule="auto"/>
      </w:pPr>
      <w:r>
        <w:rPr>
          <w:rFonts w:eastAsia="source serif 4" w:cs="source serif 4" w:ascii="source serif 4" w:hAnsi="source serif 4"/>
          <w:color w:val="000000"/>
          <w:sz w:val="21"/>
        </w:rPr>
        <w:t xml:space="preserve">one complete English image-generation prompt</w:t>
      </w:r>
    </w:p>
    <w:p>
      <w:pPr>
        <w:spacing w:line="360" w:after="210" w:lineRule="auto"/>
      </w:pPr>
      <w:r>
        <w:rPr>
          <w:rFonts w:eastAsia="source serif 4" w:cs="source serif 4" w:ascii="source serif 4" w:hAnsi="source serif 4"/>
          <w:color w:val="000000"/>
        </w:rPr>
        <w:t xml:space="preserve">The image prompts must create a coherent visual world that feels:</w:t>
      </w:r>
    </w:p>
    <w:p>
      <w:pPr>
        <w:numPr>
          <w:ilvl w:val="0"/>
          <w:numId w:val="56"/>
        </w:numPr>
        <w:spacing w:line="360" w:before="105" w:after="105" w:lineRule="auto"/>
      </w:pPr>
      <w:r>
        <w:rPr>
          <w:rFonts w:eastAsia="source serif 4" w:cs="source serif 4" w:ascii="source serif 4" w:hAnsi="source serif 4"/>
          <w:color w:val="000000"/>
          <w:sz w:val="21"/>
        </w:rPr>
        <w:t xml:space="preserve">Nordic</w:t>
      </w:r>
    </w:p>
    <w:p>
      <w:pPr>
        <w:numPr>
          <w:ilvl w:val="0"/>
          <w:numId w:val="56"/>
        </w:numPr>
        <w:spacing w:line="360" w:before="105" w:after="105" w:lineRule="auto"/>
      </w:pPr>
      <w:r>
        <w:rPr>
          <w:rFonts w:eastAsia="source serif 4" w:cs="source serif 4" w:ascii="source serif 4" w:hAnsi="source serif 4"/>
          <w:color w:val="000000"/>
          <w:sz w:val="21"/>
        </w:rPr>
        <w:t xml:space="preserve">calm</w:t>
      </w:r>
    </w:p>
    <w:p>
      <w:pPr>
        <w:numPr>
          <w:ilvl w:val="0"/>
          <w:numId w:val="56"/>
        </w:numPr>
        <w:spacing w:line="360" w:before="105" w:after="105" w:lineRule="auto"/>
      </w:pPr>
      <w:r>
        <w:rPr>
          <w:rFonts w:eastAsia="source serif 4" w:cs="source serif 4" w:ascii="source serif 4" w:hAnsi="source serif 4"/>
          <w:color w:val="000000"/>
          <w:sz w:val="21"/>
        </w:rPr>
        <w:t xml:space="preserve">premium</w:t>
      </w:r>
    </w:p>
    <w:p>
      <w:pPr>
        <w:numPr>
          <w:ilvl w:val="0"/>
          <w:numId w:val="56"/>
        </w:numPr>
        <w:spacing w:line="360" w:before="105" w:after="105" w:lineRule="auto"/>
      </w:pPr>
      <w:r>
        <w:rPr>
          <w:rFonts w:eastAsia="source serif 4" w:cs="source serif 4" w:ascii="source serif 4" w:hAnsi="source serif 4"/>
          <w:color w:val="000000"/>
          <w:sz w:val="21"/>
        </w:rPr>
        <w:t xml:space="preserve">authentic</w:t>
      </w:r>
    </w:p>
    <w:p>
      <w:pPr>
        <w:numPr>
          <w:ilvl w:val="0"/>
          <w:numId w:val="56"/>
        </w:numPr>
        <w:spacing w:line="360" w:before="105" w:after="105" w:lineRule="auto"/>
      </w:pPr>
      <w:r>
        <w:rPr>
          <w:rFonts w:eastAsia="source serif 4" w:cs="source serif 4" w:ascii="source serif 4" w:hAnsi="source serif 4"/>
          <w:color w:val="000000"/>
          <w:sz w:val="21"/>
        </w:rPr>
        <w:t xml:space="preserve">tactile</w:t>
      </w:r>
    </w:p>
    <w:p>
      <w:pPr>
        <w:numPr>
          <w:ilvl w:val="0"/>
          <w:numId w:val="56"/>
        </w:numPr>
        <w:spacing w:line="360" w:before="105" w:after="105" w:lineRule="auto"/>
      </w:pPr>
      <w:r>
        <w:rPr>
          <w:rFonts w:eastAsia="source serif 4" w:cs="source serif 4" w:ascii="source serif 4" w:hAnsi="source serif 4"/>
          <w:color w:val="000000"/>
          <w:sz w:val="21"/>
        </w:rPr>
        <w:t xml:space="preserve">professionally executed</w:t>
      </w:r>
    </w:p>
    <w:p>
      <w:pPr>
        <w:numPr>
          <w:ilvl w:val="0"/>
          <w:numId w:val="56"/>
        </w:numPr>
        <w:spacing w:line="360" w:before="105" w:after="105" w:lineRule="auto"/>
      </w:pPr>
      <w:r>
        <w:rPr>
          <w:rFonts w:eastAsia="source serif 4" w:cs="source serif 4" w:ascii="source serif 4" w:hAnsi="source serif 4"/>
          <w:color w:val="000000"/>
          <w:sz w:val="21"/>
        </w:rPr>
        <w:t xml:space="preserve">human without looking staged</w:t>
      </w:r>
    </w:p>
    <w:p>
      <w:pPr>
        <w:numPr>
          <w:ilvl w:val="0"/>
          <w:numId w:val="56"/>
        </w:numPr>
        <w:spacing w:line="360" w:before="105" w:after="105" w:lineRule="auto"/>
      </w:pPr>
      <w:r>
        <w:rPr>
          <w:rFonts w:eastAsia="source serif 4" w:cs="source serif 4" w:ascii="source serif 4" w:hAnsi="source serif 4"/>
          <w:color w:val="000000"/>
          <w:sz w:val="21"/>
        </w:rPr>
        <w:t xml:space="preserve">visually rich but restrained</w:t>
      </w:r>
    </w:p>
    <w:p>
      <w:pPr>
        <w:spacing w:line="360" w:after="210" w:lineRule="auto"/>
      </w:pPr>
      <w:r>
        <w:rPr>
          <w:rFonts w:eastAsia="source serif 4" w:cs="source serif 4" w:ascii="source serif 4" w:hAnsi="source serif 4"/>
          <w:color w:val="000000"/>
        </w:rPr>
        <w:t xml:space="preserve">Possible themes:</w:t>
      </w:r>
    </w:p>
    <w:p>
      <w:pPr>
        <w:numPr>
          <w:ilvl w:val="0"/>
          <w:numId w:val="57"/>
        </w:numPr>
        <w:spacing w:line="360" w:before="105" w:after="105" w:lineRule="auto"/>
      </w:pPr>
      <w:r>
        <w:rPr>
          <w:rFonts w:eastAsia="source serif 4" w:cs="source serif 4" w:ascii="source serif 4" w:hAnsi="source serif 4"/>
          <w:color w:val="000000"/>
          <w:sz w:val="21"/>
        </w:rPr>
        <w:t xml:space="preserve">carefully managed commercial furniture delivery</w:t>
      </w:r>
    </w:p>
    <w:p>
      <w:pPr>
        <w:numPr>
          <w:ilvl w:val="0"/>
          <w:numId w:val="57"/>
        </w:numPr>
        <w:spacing w:line="360" w:before="105" w:after="105" w:lineRule="auto"/>
      </w:pPr>
      <w:r>
        <w:rPr>
          <w:rFonts w:eastAsia="source serif 4" w:cs="source serif 4" w:ascii="source serif 4" w:hAnsi="source serif 4"/>
          <w:color w:val="000000"/>
          <w:sz w:val="21"/>
        </w:rPr>
        <w:t xml:space="preserve">protected furniture, materials, straps, labels and hands at work</w:t>
      </w:r>
    </w:p>
    <w:p>
      <w:pPr>
        <w:numPr>
          <w:ilvl w:val="0"/>
          <w:numId w:val="57"/>
        </w:numPr>
        <w:spacing w:line="360" w:before="105" w:after="105" w:lineRule="auto"/>
      </w:pPr>
      <w:r>
        <w:rPr>
          <w:rFonts w:eastAsia="source serif 4" w:cs="source serif 4" w:ascii="source serif 4" w:hAnsi="source serif 4"/>
          <w:color w:val="000000"/>
          <w:sz w:val="21"/>
        </w:rPr>
        <w:t xml:space="preserve">controlled installation or workplace-transition details</w:t>
      </w:r>
    </w:p>
    <w:p>
      <w:pPr>
        <w:numPr>
          <w:ilvl w:val="0"/>
          <w:numId w:val="57"/>
        </w:numPr>
        <w:spacing w:line="360" w:before="105" w:after="105" w:lineRule="auto"/>
      </w:pPr>
      <w:r>
        <w:rPr>
          <w:rFonts w:eastAsia="source serif 4" w:cs="source serif 4" w:ascii="source serif 4" w:hAnsi="source serif 4"/>
          <w:color w:val="000000"/>
          <w:sz w:val="21"/>
        </w:rPr>
        <w:t xml:space="preserve">calm preparation in a high-quality home relocation</w:t>
      </w:r>
    </w:p>
    <w:p>
      <w:pPr>
        <w:numPr>
          <w:ilvl w:val="0"/>
          <w:numId w:val="57"/>
        </w:numPr>
        <w:spacing w:line="360" w:before="105" w:after="105" w:lineRule="auto"/>
      </w:pPr>
      <w:r>
        <w:rPr>
          <w:rFonts w:eastAsia="source serif 4" w:cs="source serif 4" w:ascii="source serif 4" w:hAnsi="source serif 4"/>
          <w:color w:val="000000"/>
          <w:sz w:val="21"/>
        </w:rPr>
        <w:t xml:space="preserve">detail shots of textiles, protection, wood, paper plans and practical field equipment</w:t>
      </w:r>
    </w:p>
    <w:p>
      <w:pPr>
        <w:numPr>
          <w:ilvl w:val="0"/>
          <w:numId w:val="57"/>
        </w:numPr>
        <w:spacing w:line="360" w:before="105" w:after="105" w:lineRule="auto"/>
      </w:pPr>
      <w:r>
        <w:rPr>
          <w:rFonts w:eastAsia="source serif 4" w:cs="source serif 4" w:ascii="source serif 4" w:hAnsi="source serif 4"/>
          <w:color w:val="000000"/>
          <w:sz w:val="21"/>
        </w:rPr>
        <w:t xml:space="preserve">quiet human presence</w:t>
      </w:r>
    </w:p>
    <w:p>
      <w:pPr>
        <w:numPr>
          <w:ilvl w:val="0"/>
          <w:numId w:val="57"/>
        </w:numPr>
        <w:spacing w:line="360" w:before="105" w:after="105" w:lineRule="auto"/>
      </w:pPr>
      <w:r>
        <w:rPr>
          <w:rFonts w:eastAsia="source serif 4" w:cs="source serif 4" w:ascii="source serif 4" w:hAnsi="source serif 4"/>
          <w:color w:val="000000"/>
          <w:sz w:val="21"/>
        </w:rPr>
        <w:t xml:space="preserve">discreet estate-clearance visual language without funeral imagery</w:t>
      </w:r>
    </w:p>
    <w:p>
      <w:pPr>
        <w:numPr>
          <w:ilvl w:val="0"/>
          <w:numId w:val="57"/>
        </w:numPr>
        <w:spacing w:line="360" w:before="105" w:after="105" w:lineRule="auto"/>
      </w:pPr>
      <w:r>
        <w:rPr>
          <w:rFonts w:eastAsia="source serif 4" w:cs="source serif 4" w:ascii="source serif 4" w:hAnsi="source serif 4"/>
          <w:color w:val="000000"/>
          <w:sz w:val="21"/>
        </w:rPr>
        <w:t xml:space="preserve">project-progress and reporting moments represented visually in a realistic operational way</w:t>
      </w:r>
    </w:p>
    <w:p>
      <w:pPr>
        <w:spacing w:line="360" w:after="210" w:lineRule="auto"/>
      </w:pPr>
      <w:r>
        <w:rPr>
          <w:rFonts w:eastAsia="source serif 4" w:cs="source serif 4" w:ascii="source serif 4" w:hAnsi="source serif 4"/>
          <w:color w:val="000000"/>
        </w:rPr>
        <w:t xml:space="preserve">Avoid:</w:t>
      </w:r>
    </w:p>
    <w:p>
      <w:pPr>
        <w:numPr>
          <w:ilvl w:val="0"/>
          <w:numId w:val="58"/>
        </w:numPr>
        <w:spacing w:line="360" w:before="105" w:after="105" w:lineRule="auto"/>
      </w:pPr>
      <w:r>
        <w:rPr>
          <w:rFonts w:eastAsia="source serif 4" w:cs="source serif 4" w:ascii="source serif 4" w:hAnsi="source serif 4"/>
          <w:color w:val="000000"/>
          <w:sz w:val="21"/>
        </w:rPr>
        <w:t xml:space="preserve">generic smiling stock-photo workers</w:t>
      </w:r>
    </w:p>
    <w:p>
      <w:pPr>
        <w:numPr>
          <w:ilvl w:val="0"/>
          <w:numId w:val="58"/>
        </w:numPr>
        <w:spacing w:line="360" w:before="105" w:after="105" w:lineRule="auto"/>
      </w:pPr>
      <w:r>
        <w:rPr>
          <w:rFonts w:eastAsia="source serif 4" w:cs="source serif 4" w:ascii="source serif 4" w:hAnsi="source serif 4"/>
          <w:color w:val="000000"/>
          <w:sz w:val="21"/>
        </w:rPr>
        <w:t xml:space="preserve">exaggerated box chaos</w:t>
      </w:r>
    </w:p>
    <w:p>
      <w:pPr>
        <w:numPr>
          <w:ilvl w:val="0"/>
          <w:numId w:val="58"/>
        </w:numPr>
        <w:spacing w:line="360" w:before="105" w:after="105" w:lineRule="auto"/>
      </w:pPr>
      <w:r>
        <w:rPr>
          <w:rFonts w:eastAsia="source serif 4" w:cs="source serif 4" w:ascii="source serif 4" w:hAnsi="source serif 4"/>
          <w:color w:val="000000"/>
          <w:sz w:val="21"/>
        </w:rPr>
        <w:t xml:space="preserve">visible fake logos</w:t>
      </w:r>
    </w:p>
    <w:p>
      <w:pPr>
        <w:numPr>
          <w:ilvl w:val="0"/>
          <w:numId w:val="58"/>
        </w:numPr>
        <w:spacing w:line="360" w:before="105" w:after="105" w:lineRule="auto"/>
      </w:pPr>
      <w:r>
        <w:rPr>
          <w:rFonts w:eastAsia="source serif 4" w:cs="source serif 4" w:ascii="source serif 4" w:hAnsi="source serif 4"/>
          <w:color w:val="000000"/>
          <w:sz w:val="21"/>
        </w:rPr>
        <w:t xml:space="preserve">distorted AI hands</w:t>
      </w:r>
    </w:p>
    <w:p>
      <w:pPr>
        <w:numPr>
          <w:ilvl w:val="0"/>
          <w:numId w:val="58"/>
        </w:numPr>
        <w:spacing w:line="360" w:before="105" w:after="105" w:lineRule="auto"/>
      </w:pPr>
      <w:r>
        <w:rPr>
          <w:rFonts w:eastAsia="source serif 4" w:cs="source serif 4" w:ascii="source serif 4" w:hAnsi="source serif 4"/>
          <w:color w:val="000000"/>
          <w:sz w:val="21"/>
        </w:rPr>
        <w:t xml:space="preserve">distorted furniture</w:t>
      </w:r>
    </w:p>
    <w:p>
      <w:pPr>
        <w:numPr>
          <w:ilvl w:val="0"/>
          <w:numId w:val="58"/>
        </w:numPr>
        <w:spacing w:line="360" w:before="105" w:after="105" w:lineRule="auto"/>
      </w:pPr>
      <w:r>
        <w:rPr>
          <w:rFonts w:eastAsia="source serif 4" w:cs="source serif 4" w:ascii="source serif 4" w:hAnsi="source serif 4"/>
          <w:color w:val="000000"/>
          <w:sz w:val="21"/>
        </w:rPr>
        <w:t xml:space="preserve">distorted vehicles</w:t>
      </w:r>
    </w:p>
    <w:p>
      <w:pPr>
        <w:numPr>
          <w:ilvl w:val="0"/>
          <w:numId w:val="58"/>
        </w:numPr>
        <w:spacing w:line="360" w:before="105" w:after="105" w:lineRule="auto"/>
      </w:pPr>
      <w:r>
        <w:rPr>
          <w:rFonts w:eastAsia="source serif 4" w:cs="source serif 4" w:ascii="source serif 4" w:hAnsi="source serif 4"/>
          <w:color w:val="000000"/>
          <w:sz w:val="21"/>
        </w:rPr>
        <w:t xml:space="preserve">unreadable labels or text</w:t>
      </w:r>
    </w:p>
    <w:p>
      <w:pPr>
        <w:numPr>
          <w:ilvl w:val="0"/>
          <w:numId w:val="58"/>
        </w:numPr>
        <w:spacing w:line="360" w:before="105" w:after="105" w:lineRule="auto"/>
      </w:pPr>
      <w:r>
        <w:rPr>
          <w:rFonts w:eastAsia="source serif 4" w:cs="source serif 4" w:ascii="source serif 4" w:hAnsi="source serif 4"/>
          <w:color w:val="000000"/>
          <w:sz w:val="21"/>
        </w:rPr>
        <w:t xml:space="preserve">oversized trucks as the main visual story</w:t>
      </w:r>
    </w:p>
    <w:p>
      <w:pPr>
        <w:numPr>
          <w:ilvl w:val="0"/>
          <w:numId w:val="58"/>
        </w:numPr>
        <w:spacing w:line="360" w:before="105" w:after="105" w:lineRule="auto"/>
      </w:pPr>
      <w:r>
        <w:rPr>
          <w:rFonts w:eastAsia="source serif 4" w:cs="source serif 4" w:ascii="source serif 4" w:hAnsi="source serif 4"/>
          <w:color w:val="000000"/>
          <w:sz w:val="21"/>
        </w:rPr>
        <w:t xml:space="preserve">cheap moving-company aesthetics</w:t>
      </w:r>
    </w:p>
    <w:p>
      <w:pPr>
        <w:numPr>
          <w:ilvl w:val="0"/>
          <w:numId w:val="58"/>
        </w:numPr>
        <w:spacing w:line="360" w:before="105" w:after="105" w:lineRule="auto"/>
      </w:pPr>
      <w:r>
        <w:rPr>
          <w:rFonts w:eastAsia="source serif 4" w:cs="source serif 4" w:ascii="source serif 4" w:hAnsi="source serif 4"/>
          <w:color w:val="000000"/>
          <w:sz w:val="21"/>
        </w:rPr>
        <w:t xml:space="preserve">funeral imagery</w:t>
      </w:r>
    </w:p>
    <w:p>
      <w:pPr>
        <w:numPr>
          <w:ilvl w:val="0"/>
          <w:numId w:val="58"/>
        </w:numPr>
        <w:spacing w:line="360" w:before="105" w:after="105" w:lineRule="auto"/>
      </w:pPr>
      <w:r>
        <w:rPr>
          <w:rFonts w:eastAsia="source serif 4" w:cs="source serif 4" w:ascii="source serif 4" w:hAnsi="source serif 4"/>
          <w:color w:val="000000"/>
          <w:sz w:val="21"/>
        </w:rPr>
        <w:t xml:space="preserve">overly staged luxury homes</w:t>
      </w:r>
    </w:p>
    <w:p>
      <w:pPr>
        <w:numPr>
          <w:ilvl w:val="0"/>
          <w:numId w:val="58"/>
        </w:numPr>
        <w:spacing w:line="360" w:before="105" w:after="105" w:lineRule="auto"/>
      </w:pPr>
      <w:r>
        <w:rPr>
          <w:rFonts w:eastAsia="source serif 4" w:cs="source serif 4" w:ascii="source serif 4" w:hAnsi="source serif 4"/>
          <w:color w:val="000000"/>
          <w:sz w:val="21"/>
        </w:rPr>
        <w:t xml:space="preserve">fake futuristic dashboards or unrealistic technology visuals</w:t>
      </w:r>
    </w:p>
    <w:p>
      <w:pPr>
        <w:numPr>
          <w:ilvl w:val="0"/>
          <w:numId w:val="59"/>
        </w:numPr>
        <w:spacing w:line="360" w:before="105" w:after="105" w:lineRule="auto"/>
      </w:pPr>
      <w:r>
        <w:rPr>
          <w:rFonts w:eastAsia="source serif 4" w:cs="source serif 4" w:ascii="source serif 4" w:hAnsi="source serif 4"/>
          <w:color w:val="000000"/>
          <w:sz w:val="21"/>
        </w:rPr>
        <w:t xml:space="preserve">Design system recommendation</w:t>
      </w:r>
    </w:p>
    <w:p>
      <w:pPr>
        <w:spacing w:line="360" w:after="210" w:lineRule="auto"/>
      </w:pPr>
      <w:r>
        <w:rPr>
          <w:rFonts w:eastAsia="source serif 4" w:cs="source serif 4" w:ascii="source serif 4" w:hAnsi="source serif 4"/>
          <w:color w:val="000000"/>
        </w:rPr>
        <w:t xml:space="preserve">Recommend:</w:t>
      </w:r>
    </w:p>
    <w:p>
      <w:pPr>
        <w:numPr>
          <w:ilvl w:val="0"/>
          <w:numId w:val="60"/>
        </w:numPr>
        <w:spacing w:line="360" w:before="105" w:after="105" w:lineRule="auto"/>
      </w:pPr>
      <w:r>
        <w:rPr>
          <w:rFonts w:eastAsia="source serif 4" w:cs="source serif 4" w:ascii="source serif 4" w:hAnsi="source serif 4"/>
          <w:color w:val="000000"/>
          <w:sz w:val="21"/>
        </w:rPr>
        <w:t xml:space="preserve">overall mood</w:t>
      </w:r>
    </w:p>
    <w:p>
      <w:pPr>
        <w:numPr>
          <w:ilvl w:val="0"/>
          <w:numId w:val="60"/>
        </w:numPr>
        <w:spacing w:line="360" w:before="105" w:after="105" w:lineRule="auto"/>
      </w:pPr>
      <w:r>
        <w:rPr>
          <w:rFonts w:eastAsia="source serif 4" w:cs="source serif 4" w:ascii="source serif 4" w:hAnsi="source serif 4"/>
          <w:color w:val="000000"/>
          <w:sz w:val="21"/>
        </w:rPr>
        <w:t xml:space="preserve">visual rhythm</w:t>
      </w:r>
    </w:p>
    <w:p>
      <w:pPr>
        <w:numPr>
          <w:ilvl w:val="0"/>
          <w:numId w:val="60"/>
        </w:numPr>
        <w:spacing w:line="360" w:before="105" w:after="105" w:lineRule="auto"/>
      </w:pPr>
      <w:r>
        <w:rPr>
          <w:rFonts w:eastAsia="source serif 4" w:cs="source serif 4" w:ascii="source serif 4" w:hAnsi="source serif 4"/>
          <w:color w:val="000000"/>
          <w:sz w:val="21"/>
        </w:rPr>
        <w:t xml:space="preserve">layout density</w:t>
      </w:r>
    </w:p>
    <w:p>
      <w:pPr>
        <w:numPr>
          <w:ilvl w:val="0"/>
          <w:numId w:val="60"/>
        </w:numPr>
        <w:spacing w:line="360" w:before="105" w:after="105" w:lineRule="auto"/>
      </w:pPr>
      <w:r>
        <w:rPr>
          <w:rFonts w:eastAsia="source serif 4" w:cs="source serif 4" w:ascii="source serif 4" w:hAnsi="source serif 4"/>
          <w:color w:val="000000"/>
          <w:sz w:val="21"/>
        </w:rPr>
        <w:t xml:space="preserve">typography direction</w:t>
      </w:r>
    </w:p>
    <w:p>
      <w:pPr>
        <w:numPr>
          <w:ilvl w:val="0"/>
          <w:numId w:val="60"/>
        </w:numPr>
        <w:spacing w:line="360" w:before="105" w:after="105" w:lineRule="auto"/>
      </w:pPr>
      <w:r>
        <w:rPr>
          <w:rFonts w:eastAsia="source serif 4" w:cs="source serif 4" w:ascii="source serif 4" w:hAnsi="source serif 4"/>
          <w:color w:val="000000"/>
          <w:sz w:val="21"/>
        </w:rPr>
        <w:t xml:space="preserve">color direction based on the attached logo</w:t>
      </w:r>
    </w:p>
    <w:p>
      <w:pPr>
        <w:numPr>
          <w:ilvl w:val="0"/>
          <w:numId w:val="60"/>
        </w:numPr>
        <w:spacing w:line="360" w:before="105" w:after="105" w:lineRule="auto"/>
      </w:pPr>
      <w:r>
        <w:rPr>
          <w:rFonts w:eastAsia="source serif 4" w:cs="source serif 4" w:ascii="source serif 4" w:hAnsi="source serif 4"/>
          <w:color w:val="000000"/>
          <w:sz w:val="21"/>
        </w:rPr>
        <w:t xml:space="preserve">texture and material direction</w:t>
      </w:r>
    </w:p>
    <w:p>
      <w:pPr>
        <w:numPr>
          <w:ilvl w:val="0"/>
          <w:numId w:val="60"/>
        </w:numPr>
        <w:spacing w:line="360" w:before="105" w:after="105" w:lineRule="auto"/>
      </w:pPr>
      <w:r>
        <w:rPr>
          <w:rFonts w:eastAsia="source serif 4" w:cs="source serif 4" w:ascii="source serif 4" w:hAnsi="source serif 4"/>
          <w:color w:val="000000"/>
          <w:sz w:val="21"/>
        </w:rPr>
        <w:t xml:space="preserve">animation principles</w:t>
      </w:r>
    </w:p>
    <w:p>
      <w:pPr>
        <w:numPr>
          <w:ilvl w:val="0"/>
          <w:numId w:val="60"/>
        </w:numPr>
        <w:spacing w:line="360" w:before="105" w:after="105" w:lineRule="auto"/>
      </w:pPr>
      <w:r>
        <w:rPr>
          <w:rFonts w:eastAsia="source serif 4" w:cs="source serif 4" w:ascii="source serif 4" w:hAnsi="source serif 4"/>
          <w:color w:val="000000"/>
          <w:sz w:val="21"/>
        </w:rPr>
        <w:t xml:space="preserve">desktop behavior</w:t>
      </w:r>
    </w:p>
    <w:p>
      <w:pPr>
        <w:numPr>
          <w:ilvl w:val="0"/>
          <w:numId w:val="60"/>
        </w:numPr>
        <w:spacing w:line="360" w:before="105" w:after="105" w:lineRule="auto"/>
      </w:pPr>
      <w:r>
        <w:rPr>
          <w:rFonts w:eastAsia="source serif 4" w:cs="source serif 4" w:ascii="source serif 4" w:hAnsi="source serif 4"/>
          <w:color w:val="000000"/>
          <w:sz w:val="21"/>
        </w:rPr>
        <w:t xml:space="preserve">mobile behavior</w:t>
      </w:r>
    </w:p>
    <w:p>
      <w:pPr>
        <w:numPr>
          <w:ilvl w:val="0"/>
          <w:numId w:val="60"/>
        </w:numPr>
        <w:spacing w:line="360" w:before="105" w:after="105" w:lineRule="auto"/>
      </w:pPr>
      <w:r>
        <w:rPr>
          <w:rFonts w:eastAsia="source serif 4" w:cs="source serif 4" w:ascii="source serif 4" w:hAnsi="source serif 4"/>
          <w:color w:val="000000"/>
          <w:sz w:val="21"/>
        </w:rPr>
        <w:t xml:space="preserve">accessibility considerations</w:t>
      </w:r>
    </w:p>
    <w:p>
      <w:pPr>
        <w:numPr>
          <w:ilvl w:val="0"/>
          <w:numId w:val="60"/>
        </w:numPr>
        <w:spacing w:line="360" w:before="105" w:after="105" w:lineRule="auto"/>
      </w:pPr>
      <w:r>
        <w:rPr>
          <w:rFonts w:eastAsia="source serif 4" w:cs="source serif 4" w:ascii="source serif 4" w:hAnsi="source serif 4"/>
          <w:color w:val="000000"/>
          <w:sz w:val="21"/>
        </w:rPr>
        <w:t xml:space="preserve">performance considerations</w:t>
      </w:r>
    </w:p>
    <w:p>
      <w:pPr>
        <w:spacing w:line="360" w:after="210" w:lineRule="auto"/>
      </w:pPr>
      <w:r>
        <w:rPr>
          <w:rFonts w:eastAsia="source serif 4" w:cs="source serif 4" w:ascii="source serif 4" w:hAnsi="source serif 4"/>
          <w:color w:val="000000"/>
        </w:rPr>
        <w:t xml:space="preserve">The site should feel like quiet operational luxury: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calm, expensive, modern, intentional and trustworthy.</w:t>
      </w:r>
    </w:p>
    <w:p>
      <w:pPr>
        <w:numPr>
          <w:ilvl w:val="0"/>
          <w:numId w:val="61"/>
        </w:numPr>
        <w:spacing w:line="360" w:before="105" w:after="105" w:lineRule="auto"/>
      </w:pPr>
      <w:r>
        <w:rPr>
          <w:rFonts w:eastAsia="source serif 4" w:cs="source serif 4" w:ascii="source serif 4" w:hAnsi="source serif 4"/>
          <w:color w:val="000000"/>
          <w:sz w:val="21"/>
        </w:rPr>
        <w:t xml:space="preserve">Implementation handoff</w:t>
      </w:r>
    </w:p>
    <w:p>
      <w:pPr>
        <w:spacing w:line="360" w:after="210" w:lineRule="auto"/>
      </w:pPr>
      <w:r>
        <w:rPr>
          <w:rFonts w:eastAsia="source serif 4" w:cs="source serif 4" w:ascii="source serif 4" w:hAnsi="source serif 4"/>
          <w:color w:val="000000"/>
        </w:rPr>
        <w:t xml:space="preserve">At the end, create a concise implementation brief for a future coding agent.</w:t>
      </w:r>
    </w:p>
    <w:p>
      <w:pPr>
        <w:spacing w:line="360" w:after="210" w:lineRule="auto"/>
      </w:pPr>
      <w:r>
        <w:rPr>
          <w:rFonts w:eastAsia="source serif 4" w:cs="source serif 4" w:ascii="source serif 4" w:hAnsi="source serif 4"/>
          <w:color w:val="000000"/>
        </w:rPr>
        <w:t xml:space="preserve">It must state:</w:t>
      </w:r>
    </w:p>
    <w:p>
      <w:pPr>
        <w:numPr>
          <w:ilvl w:val="0"/>
          <w:numId w:val="62"/>
        </w:numPr>
        <w:spacing w:line="360" w:before="105" w:after="105" w:lineRule="auto"/>
      </w:pPr>
      <w:r>
        <w:rPr>
          <w:rFonts w:eastAsia="source serif 4" w:cs="source serif 4" w:ascii="source serif 4" w:hAnsi="source serif 4"/>
          <w:color w:val="000000"/>
          <w:sz w:val="21"/>
        </w:rPr>
        <w:t xml:space="preserve">recommended tech-neutral page structure</w:t>
      </w:r>
    </w:p>
    <w:p>
      <w:pPr>
        <w:numPr>
          <w:ilvl w:val="0"/>
          <w:numId w:val="62"/>
        </w:numPr>
        <w:spacing w:line="360" w:before="105" w:after="105" w:lineRule="auto"/>
      </w:pPr>
      <w:r>
        <w:rPr>
          <w:rFonts w:eastAsia="source serif 4" w:cs="source serif 4" w:ascii="source serif 4" w:hAnsi="source serif 4"/>
          <w:color w:val="000000"/>
          <w:sz w:val="21"/>
        </w:rPr>
        <w:t xml:space="preserve">section components required</w:t>
      </w:r>
    </w:p>
    <w:p>
      <w:pPr>
        <w:numPr>
          <w:ilvl w:val="0"/>
          <w:numId w:val="62"/>
        </w:numPr>
        <w:spacing w:line="360" w:before="105" w:after="105" w:lineRule="auto"/>
      </w:pPr>
      <w:r>
        <w:rPr>
          <w:rFonts w:eastAsia="source serif 4" w:cs="source serif 4" w:ascii="source serif 4" w:hAnsi="source serif 4"/>
          <w:color w:val="000000"/>
          <w:sz w:val="21"/>
        </w:rPr>
        <w:t xml:space="preserve">Finnish and English route structure</w:t>
      </w:r>
    </w:p>
    <w:p>
      <w:pPr>
        <w:numPr>
          <w:ilvl w:val="0"/>
          <w:numId w:val="62"/>
        </w:numPr>
        <w:spacing w:line="360" w:before="105" w:after="105" w:lineRule="auto"/>
      </w:pPr>
      <w:r>
        <w:rPr>
          <w:rFonts w:eastAsia="source serif 4" w:cs="source serif 4" w:ascii="source serif 4" w:hAnsi="source serif 4"/>
          <w:color w:val="000000"/>
          <w:sz w:val="21"/>
        </w:rPr>
        <w:t xml:space="preserve">SEO requirements</w:t>
      </w:r>
    </w:p>
    <w:p>
      <w:pPr>
        <w:numPr>
          <w:ilvl w:val="0"/>
          <w:numId w:val="62"/>
        </w:numPr>
        <w:spacing w:line="360" w:before="105" w:after="105" w:lineRule="auto"/>
      </w:pPr>
      <w:r>
        <w:rPr>
          <w:rFonts w:eastAsia="source serif 4" w:cs="source serif 4" w:ascii="source serif 4" w:hAnsi="source serif 4"/>
          <w:color w:val="000000"/>
          <w:sz w:val="21"/>
        </w:rPr>
        <w:t xml:space="preserve">accessibility requirements</w:t>
      </w:r>
    </w:p>
    <w:p>
      <w:pPr>
        <w:numPr>
          <w:ilvl w:val="0"/>
          <w:numId w:val="62"/>
        </w:numPr>
        <w:spacing w:line="360" w:before="105" w:after="105" w:lineRule="auto"/>
      </w:pPr>
      <w:r>
        <w:rPr>
          <w:rFonts w:eastAsia="source serif 4" w:cs="source serif 4" w:ascii="source serif 4" w:hAnsi="source serif 4"/>
          <w:color w:val="000000"/>
          <w:sz w:val="21"/>
        </w:rPr>
        <w:t xml:space="preserve">responsive requirements</w:t>
      </w:r>
    </w:p>
    <w:p>
      <w:pPr>
        <w:numPr>
          <w:ilvl w:val="0"/>
          <w:numId w:val="62"/>
        </w:numPr>
        <w:spacing w:line="360" w:before="105" w:after="105" w:lineRule="auto"/>
      </w:pPr>
      <w:r>
        <w:rPr>
          <w:rFonts w:eastAsia="source serif 4" w:cs="source serif 4" w:ascii="source serif 4" w:hAnsi="source serif 4"/>
          <w:color w:val="000000"/>
          <w:sz w:val="21"/>
        </w:rPr>
        <w:t xml:space="preserve">interaction and animation guidance</w:t>
      </w:r>
    </w:p>
    <w:p>
      <w:pPr>
        <w:numPr>
          <w:ilvl w:val="0"/>
          <w:numId w:val="62"/>
        </w:numPr>
        <w:spacing w:line="360" w:before="105" w:after="105" w:lineRule="auto"/>
      </w:pPr>
      <w:r>
        <w:rPr>
          <w:rFonts w:eastAsia="source serif 4" w:cs="source serif 4" w:ascii="source serif 4" w:hAnsi="source serif 4"/>
          <w:color w:val="000000"/>
          <w:sz w:val="21"/>
        </w:rPr>
        <w:t xml:space="preserve">language-switcher requirements</w:t>
      </w:r>
    </w:p>
    <w:p>
      <w:pPr>
        <w:numPr>
          <w:ilvl w:val="0"/>
          <w:numId w:val="62"/>
        </w:numPr>
        <w:spacing w:line="360" w:before="105" w:after="105" w:lineRule="auto"/>
      </w:pPr>
      <w:r>
        <w:rPr>
          <w:rFonts w:eastAsia="source serif 4" w:cs="source serif 4" w:ascii="source serif 4" w:hAnsi="source serif 4"/>
          <w:color w:val="000000"/>
          <w:sz w:val="21"/>
        </w:rPr>
        <w:t xml:space="preserve">contact-form fields</w:t>
      </w:r>
    </w:p>
    <w:p>
      <w:pPr>
        <w:numPr>
          <w:ilvl w:val="0"/>
          <w:numId w:val="62"/>
        </w:numPr>
        <w:spacing w:line="360" w:before="105" w:after="105" w:lineRule="auto"/>
      </w:pPr>
      <w:r>
        <w:rPr>
          <w:rFonts w:eastAsia="source serif 4" w:cs="source serif 4" w:ascii="source serif 4" w:hAnsi="source serif 4"/>
          <w:color w:val="000000"/>
          <w:sz w:val="21"/>
        </w:rPr>
        <w:t xml:space="preserve">project visibility and reporting section requirements</w:t>
      </w:r>
    </w:p>
    <w:p>
      <w:pPr>
        <w:numPr>
          <w:ilvl w:val="0"/>
          <w:numId w:val="62"/>
        </w:numPr>
        <w:spacing w:line="360" w:before="105" w:after="105" w:lineRule="auto"/>
      </w:pPr>
      <w:r>
        <w:rPr>
          <w:rFonts w:eastAsia="source serif 4" w:cs="source serif 4" w:ascii="source serif 4" w:hAnsi="source serif 4"/>
          <w:color w:val="000000"/>
          <w:sz w:val="21"/>
        </w:rPr>
        <w:t xml:space="preserve">what must remain a placeholder until verified</w:t>
      </w:r>
    </w:p>
    <w:p>
      <w:pPr>
        <w:numPr>
          <w:ilvl w:val="0"/>
          <w:numId w:val="62"/>
        </w:numPr>
        <w:spacing w:line="360" w:before="105" w:after="105" w:lineRule="auto"/>
      </w:pPr>
      <w:r>
        <w:rPr>
          <w:rFonts w:eastAsia="source serif 4" w:cs="source serif 4" w:ascii="source serif 4" w:hAnsi="source serif 4"/>
          <w:color w:val="000000"/>
          <w:sz w:val="21"/>
        </w:rPr>
        <w:t xml:space="preserve">what must not be implemented without approval</w:t>
      </w:r>
    </w:p>
    <w:p>
      <w:pPr>
        <w:spacing w:line="360" w:after="210" w:lineRule="auto"/>
      </w:pPr>
      <w:r>
        <w:rPr>
          <w:rFonts w:eastAsia="source serif 4" w:cs="source serif 4" w:ascii="source serif 4" w:hAnsi="source serif 4"/>
          <w:color w:val="000000"/>
        </w:rPr>
        <w:t xml:space="preserve">CONTACT DETAILS FOR THE WEBSITE</w:t>
      </w:r>
    </w:p>
    <w:p>
      <w:pPr>
        <w:spacing w:line="360" w:after="210" w:lineRule="auto"/>
      </w:pPr>
      <w:r>
        <w:rPr>
          <w:rFonts w:eastAsia="source serif 4" w:cs="source serif 4" w:ascii="source serif 4" w:hAnsi="source serif 4"/>
          <w:color w:val="000000"/>
        </w:rPr>
        <w:t xml:space="preserve">Use these exact details in the proposed contact section:</w:t>
      </w:r>
    </w:p>
    <w:p>
      <w:pPr>
        <w:spacing w:line="360" w:after="210" w:lineRule="auto"/>
      </w:pPr>
      <w:r>
        <w:rPr>
          <w:rFonts w:eastAsia="source serif 4" w:cs="source serif 4" w:ascii="source serif 4" w:hAnsi="source serif 4"/>
          <w:color w:val="000000"/>
        </w:rPr>
        <w:t xml:space="preserve">Kimi Kuosmanen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KukaKuskaa 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044 0335 538</w:t>
      </w:r>
      <w:r>
        <w:rPr>
          <w:rFonts w:eastAsia="source serif 4" w:cs="source serif 4" w:ascii="source serif 4" w:hAnsi="source serif 4"/>
          <w:color w:val="000000"/>
        </w:rPr>
        <w:br w:type="textWrapping"/>
      </w:r>
      <w:hyperlink r:id="rId8">
        <w:r>
          <w:rPr>
            <w:rFonts w:eastAsia="source sans 3" w:cs="source sans 3" w:ascii="source sans 3" w:hAnsi="source sans 3"/>
            <w:color w:val="#000"/>
            <w:u w:val="single"/>
          </w:rPr>
          <w:t xml:space="preserve">kimi.kuosmanen@kukakuskaa.com</w:t>
        </w:r>
      </w:hyperlink>
      <w:r>
        <w:rPr>
          <w:rFonts w:eastAsia="source serif 4" w:cs="source serif 4" w:ascii="source serif 4" w:hAnsi="source serif 4"/>
          <w:color w:val="000000"/>
        </w:rPr>
        <w:br w:type="textWrapping"/>
      </w:r>
      <w:hyperlink r:id="rId9">
        <w:r>
          <w:rPr>
            <w:rFonts w:eastAsia="source sans 3" w:cs="source sans 3" w:ascii="source sans 3" w:hAnsi="source sans 3"/>
            <w:color w:val="#000"/>
            <w:u w:val="single"/>
          </w:rPr>
          <w:t xml:space="preserve">www.kukakuskaa.com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Eteläniementie 21, 71750 Maaninka</w:t>
      </w:r>
    </w:p>
    <w:p>
      <w:pPr>
        <w:spacing w:line="360" w:after="210" w:lineRule="auto"/>
      </w:pPr>
      <w:r>
        <w:rPr>
          <w:rFonts w:eastAsia="source serif 4" w:cs="source serif 4" w:ascii="source serif 4" w:hAnsi="source serif 4"/>
          <w:color w:val="000000"/>
        </w:rPr>
        <w:t xml:space="preserve">The recommended design should make the phone number and email clearly clickable.</w:t>
      </w:r>
    </w:p>
    <w:p>
      <w:pPr>
        <w:spacing w:line="360" w:after="210" w:lineRule="auto"/>
      </w:pPr>
      <w:r>
        <w:rPr>
          <w:rFonts w:eastAsia="source serif 4" w:cs="source serif 4" w:ascii="source serif 4" w:hAnsi="source serif 4"/>
          <w:color w:val="000000"/>
        </w:rPr>
        <w:t xml:space="preserve">FINAL QUALITY BAR</w:t>
      </w:r>
    </w:p>
    <w:p>
      <w:pPr>
        <w:spacing w:line="360" w:after="210" w:lineRule="auto"/>
      </w:pPr>
      <w:r>
        <w:rPr>
          <w:rFonts w:eastAsia="source serif 4" w:cs="source serif 4" w:ascii="source serif 4" w:hAnsi="source serif 4"/>
          <w:color w:val="000000"/>
        </w:rPr>
        <w:t xml:space="preserve">The result must make KukaKuskaa feel like the obvious choice when a customer thinks:</w:t>
      </w:r>
    </w:p>
    <w:p>
      <w:pPr>
        <w:spacing w:line="360" w:after="210" w:lineRule="auto"/>
      </w:pPr>
      <w:r>
        <w:rPr>
          <w:rFonts w:eastAsia="source serif 4" w:cs="source serif 4" w:ascii="source serif 4" w:hAnsi="source serif 4"/>
          <w:color w:val="000000"/>
        </w:rPr>
        <w:t xml:space="preserve">“This is too important, too large, too delicate or too complicated to leave half-finished.”</w:t>
      </w:r>
    </w:p>
    <w:p>
      <w:pPr>
        <w:spacing w:line="360" w:after="210" w:lineRule="auto"/>
      </w:pPr>
      <w:r>
        <w:rPr>
          <w:rFonts w:eastAsia="source serif 4" w:cs="source serif 4" w:ascii="source serif 4" w:hAnsi="source serif 4"/>
          <w:color w:val="000000"/>
        </w:rPr>
        <w:t xml:space="preserve">Do not begin coding.</w:t>
      </w:r>
    </w:p>
    <w:p>
      <w:pPr>
        <w:spacing w:line="360" w:after="210" w:lineRule="auto"/>
      </w:pPr>
      <w:r>
        <w:rPr>
          <w:rFonts w:eastAsia="source serif 4" w:cs="source serif 4" w:ascii="source serif 4" w:hAnsi="source serif 4"/>
          <w:color w:val="000000"/>
        </w:rPr>
        <w:t xml:space="preserve">Do not create a website.</w:t>
      </w:r>
    </w:p>
    <w:p>
      <w:pPr>
        <w:spacing w:line="360" w:after="210" w:lineRule="auto"/>
      </w:pPr>
      <w:r>
        <w:rPr>
          <w:rFonts w:eastAsia="source serif 4" w:cs="source serif 4" w:ascii="source serif 4" w:hAnsi="source serif 4"/>
          <w:color w:val="000000"/>
        </w:rPr>
        <w:t xml:space="preserve">Deliver the complete research, sector analysis, SEO strategy, positioning, bilingual copy direction, one-page structure, visual direction and image-prompt package first.</w:t>
      </w:r>
    </w:p>
    <w:p>
      <w:pPr>
        <w:spacing w:line="360" w:after="210" w:lineRule="auto"/>
      </w:pPr>
      <w:r>
        <w:rPr>
          <w:rFonts w:eastAsia="source serif 4" w:cs="source serif 4" w:ascii="source serif 4" w:hAnsi="source serif 4"/>
          <w:color w:val="000000"/>
        </w:rPr>
        <w:t xml:space="preserve">KukaKuskaa kannattaa asemoida vastuulliseksi projektitoteutuksen kumppaniksi, ei perinteiseksi muuttofirmaksi, ja rakentaa yksi rauhallinen, premium-tasoinen, kaksikielinen sivu joka kertoo selkeästi neljästä palvelualueesta, projektien näkyvyydestä ja valtakunnallisesta kyvykkyydestä. Sivun tulee puhutella erityisesti B2B-projektipäättäjiä ja vaativia yksityisasiakkaita, jotka haluavat yhden vastuullisen kumppanin koko käytännön toteutukselle.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recommendation"/>
      <w:r>
        <w:rPr>
          <w:rFonts w:eastAsia="source serif 4" w:cs="source serif 4" w:ascii="source serif 4" w:hAnsi="source serif 4"/>
          <w:b/>
          <w:color w:val="000000"/>
          <w:sz w:val="24"/>
        </w:rPr>
        <w:t xml:space="preserve">Executive recommendation</w:t>
      </w:r>
      <w:bookmarkEnd w:id="1"/>
    </w:p>
    <w:p>
      <w:pPr>
        <w:spacing w:line="360" w:after="210" w:lineRule="auto"/>
      </w:pPr>
      <w:r>
        <w:rPr>
          <w:rFonts w:eastAsia="source serif 4" w:cs="source serif 4" w:ascii="source serif 4" w:hAnsi="source serif 4"/>
          <w:color w:val="000000"/>
        </w:rPr>
        <w:t xml:space="preserve">KukaKuskaa’n tulee olla tunnettu “kokonaisuuksien vastuunkantajana” – kumppanina, joka ottaa haltuun vaativat, arvoa sisältävät ja aikakriittiset käytännön projektit suunnittelusta loppuun, ei pelkkänä kuljetus- tai muuttopalveluna. Sivuston ensimmäisten 10 sekunnin aikana kävijän pitää ymmärtää, että kyse on rauhallisesta, osaavasta ja projektipohjaisesta toteutuskumppanista, joka tekee juuri ne työt, joita ei voi jättää puoliksi.</w:t>
      </w:r>
      <w:bookmarkStart w:id="2" w:name="fnref1"/>
      <w:bookmarkEnd w:id="2"/>
      <w:hyperlink w:anchor="fn1">
        <w:r>
          <w:rPr>
            <w:rFonts w:eastAsia="source sans 3" w:cs="source sans 3" w:ascii="source sans 3" w:hAnsi="source sans 3"/>
            <w:color w:val="#000"/>
            <w:u w:val="single"/>
            <w:vertAlign w:val="superscript"/>
          </w:rPr>
          <w:t xml:space="preserve">[1]</w:t>
        </w:r>
      </w:hyperlink>
      <w:bookmarkStart w:id="3" w:name="fnref2"/>
      <w:bookmarkEnd w:id="3"/>
      <w:hyperlink w:anchor="fn2">
        <w:r>
          <w:rPr>
            <w:rFonts w:eastAsia="source sans 3" w:cs="source sans 3" w:ascii="source sans 3" w:hAnsi="source sans 3"/>
            <w:color w:val="#000"/>
            <w:u w:val="single"/>
            <w:vertAlign w:val="superscript"/>
          </w:rPr>
          <w:t xml:space="preserve">[2]</w:t>
        </w:r>
      </w:hyperlink>
    </w:p>
    <w:p>
      <w:pPr>
        <w:spacing w:line="360" w:after="210" w:lineRule="auto"/>
      </w:pPr>
      <w:r>
        <w:rPr>
          <w:rFonts w:eastAsia="source serif 4" w:cs="source serif 4" w:ascii="source serif 4" w:hAnsi="source serif 4"/>
          <w:color w:val="000000"/>
        </w:rPr>
        <w:t xml:space="preserve">Valtakunnallinen kyvykkyys vahvistaa mielikuvaa siitä, että KukaKuskaa liikuttelee suuria kokonaisuuksia sinne, minne projekti vaatii – ei tuntiperusteisena paikallisena keikkafirmana. Digitaalinen projektin näkyvyys ja raportointi muodostavat erottuvan kilpailuedun: asiakas näkee tavaravirran, etenemisen ja valmistumisen tilannekuvana, ei pelkkänä “lähti / tuli” -raporttina.</w:t>
      </w:r>
      <w:bookmarkStart w:id="4" w:name="fnref3"/>
      <w:bookmarkEnd w:id="4"/>
      <w:hyperlink w:anchor="fn3">
        <w:r>
          <w:rPr>
            <w:rFonts w:eastAsia="source sans 3" w:cs="source sans 3" w:ascii="source sans 3" w:hAnsi="source sans 3"/>
            <w:color w:val="#000"/>
            <w:u w:val="single"/>
            <w:vertAlign w:val="superscript"/>
          </w:rPr>
          <w:t xml:space="preserve">[3]</w:t>
        </w:r>
      </w:hyperlink>
      <w:bookmarkStart w:id="5" w:name="fnref4"/>
      <w:bookmarkEnd w:id="5"/>
      <w:hyperlink w:anchor="fn4">
        <w:r>
          <w:rPr>
            <w:rFonts w:eastAsia="source sans 3" w:cs="source sans 3" w:ascii="source sans 3" w:hAnsi="source sans 3"/>
            <w:color w:val="#000"/>
            <w:u w:val="single"/>
            <w:vertAlign w:val="superscript"/>
          </w:rPr>
          <w:t xml:space="preserve">[4]</w:t>
        </w:r>
      </w:hyperlink>
      <w:bookmarkStart w:id="6" w:name="fnref5"/>
      <w:bookmarkEnd w:id="6"/>
      <w:hyperlink w:anchor="fn5">
        <w:r>
          <w:rPr>
            <w:rFonts w:eastAsia="source sans 3" w:cs="source sans 3" w:ascii="source sans 3" w:hAnsi="source sans 3"/>
            <w:color w:val="#000"/>
            <w:u w:val="single"/>
            <w:vertAlign w:val="superscript"/>
          </w:rPr>
          <w:t xml:space="preserve">[5]</w:t>
        </w:r>
      </w:hyperlink>
      <w:bookmarkStart w:id="7" w:name="fnref6"/>
      <w:bookmarkEnd w:id="7"/>
      <w:hyperlink w:anchor="fn6">
        <w:r>
          <w:rPr>
            <w:rFonts w:eastAsia="source sans 3" w:cs="source sans 3" w:ascii="source sans 3" w:hAnsi="source sans 3"/>
            <w:color w:val="#000"/>
            <w:u w:val="single"/>
            <w:vertAlign w:val="superscript"/>
          </w:rPr>
          <w:t xml:space="preserve">[6]</w:t>
        </w:r>
      </w:hyperlink>
      <w:bookmarkStart w:id="8" w:name="fnref7"/>
      <w:bookmarkEnd w:id="8"/>
      <w:hyperlink w:anchor="fn7">
        <w:r>
          <w:rPr>
            <w:rFonts w:eastAsia="source sans 3" w:cs="source sans 3" w:ascii="source sans 3" w:hAnsi="source sans 3"/>
            <w:color w:val="#000"/>
            <w:u w:val="single"/>
            <w:vertAlign w:val="superscript"/>
          </w:rPr>
          <w:t xml:space="preserve">[7]</w:t>
        </w:r>
      </w:hyperlink>
      <w:bookmarkStart w:id="9" w:name="fnref1_1"/>
      <w:bookmarkEnd w:id="9"/>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or_positioning"/>
      <w:r>
        <w:rPr>
          <w:rFonts w:eastAsia="source serif 4" w:cs="source serif 4" w:ascii="source serif 4" w:hAnsi="source serif 4"/>
          <w:b/>
          <w:color w:val="000000"/>
          <w:sz w:val="24"/>
        </w:rPr>
        <w:t xml:space="preserve">Sector positioning</w:t>
      </w:r>
      <w:bookmarkEnd w:id="10"/>
    </w:p>
    <w:p>
      <w:pPr>
        <w:spacing w:line="360" w:before="315" w:after="105" w:lineRule="auto"/>
        <w:ind w:left="-30"/>
        <w:jc w:val="left"/>
      </w:pPr>
      <w:bookmarkStart w:id="11" w:name="kaupalliset_viitekehykset"/>
      <w:r>
        <w:rPr>
          <w:rFonts w:eastAsia="source serif 4" w:cs="source serif 4" w:ascii="source serif 4" w:hAnsi="source serif 4"/>
          <w:b/>
          <w:color w:val="000000"/>
          <w:sz w:val="24"/>
        </w:rPr>
        <w:t xml:space="preserve">Kaupalliset viitekehykset</w:t>
      </w:r>
      <w:bookmarkEnd w:id="11"/>
    </w:p>
    <w:p>
      <w:pPr>
        <w:spacing w:line="360" w:after="210" w:lineRule="auto"/>
      </w:pPr>
      <w:r>
        <w:rPr>
          <w:rFonts w:eastAsia="source serif 4" w:cs="source serif 4" w:ascii="source serif 4" w:hAnsi="source serif 4"/>
          <w:color w:val="000000"/>
        </w:rPr>
        <w:t xml:space="preserve">Tutkimalla suomalaisia yritysmuuttajia, kalustelogistiikan toimijoita ja kuolinpesän tyhjennyspalveluita, näkyy selvästi kaksi valtavirtaa: “täyden palvelun muuttopalvelu” (Niemi, KunnonMuutto, Muuttohaukat, Muuttovelhot, Forsman, Tehomuutot) ja “tyhjennyspalvelu / kuolinpesän tyhjennys” (Nettimuutto, MTB, Uudenmaan Tyhjennysapu, Ehtoomestarit). Kansainvälisesti kalustelogistiikka ja projektilogistiikka muodostavat oman kategorian, jossa hallitaan isojen kalustekokonaisuuksien toimitusta, varastointia, asennusta ja loppusijoittelua (esim. LGT Logistics, Jankrediet, FORW).</w:t>
      </w:r>
      <w:bookmarkStart w:id="12" w:name="fnref8"/>
      <w:bookmarkEnd w:id="12"/>
      <w:hyperlink w:anchor="fn8">
        <w:r>
          <w:rPr>
            <w:rFonts w:eastAsia="source sans 3" w:cs="source sans 3" w:ascii="source sans 3" w:hAnsi="source sans 3"/>
            <w:color w:val="#000"/>
            <w:u w:val="single"/>
            <w:vertAlign w:val="superscript"/>
          </w:rPr>
          <w:t xml:space="preserve">[8]</w:t>
        </w:r>
      </w:hyperlink>
      <w:bookmarkStart w:id="13" w:name="fnref5_1"/>
      <w:bookmarkEnd w:id="13"/>
      <w:hyperlink w:anchor="fn5">
        <w:r>
          <w:rPr>
            <w:rFonts w:eastAsia="source sans 3" w:cs="source sans 3" w:ascii="source sans 3" w:hAnsi="source sans 3"/>
            <w:color w:val="#000"/>
            <w:u w:val="single"/>
            <w:vertAlign w:val="superscript"/>
          </w:rPr>
          <w:t xml:space="preserve">[5]</w:t>
        </w:r>
      </w:hyperlink>
      <w:bookmarkStart w:id="14" w:name="fnref9"/>
      <w:bookmarkEnd w:id="14"/>
      <w:hyperlink w:anchor="fn9">
        <w:r>
          <w:rPr>
            <w:rFonts w:eastAsia="source sans 3" w:cs="source sans 3" w:ascii="source sans 3" w:hAnsi="source sans 3"/>
            <w:color w:val="#000"/>
            <w:u w:val="single"/>
            <w:vertAlign w:val="superscript"/>
          </w:rPr>
          <w:t xml:space="preserve">[9]</w:t>
        </w:r>
      </w:hyperlink>
      <w:bookmarkStart w:id="15" w:name="fnref10"/>
      <w:bookmarkEnd w:id="15"/>
      <w:hyperlink w:anchor="fn10">
        <w:r>
          <w:rPr>
            <w:rFonts w:eastAsia="source sans 3" w:cs="source sans 3" w:ascii="source sans 3" w:hAnsi="source sans 3"/>
            <w:color w:val="#000"/>
            <w:u w:val="single"/>
            <w:vertAlign w:val="superscript"/>
          </w:rPr>
          <w:t xml:space="preserve">[10]</w:t>
        </w:r>
      </w:hyperlink>
      <w:bookmarkStart w:id="16" w:name="fnref11"/>
      <w:bookmarkEnd w:id="16"/>
      <w:hyperlink w:anchor="fn11">
        <w:r>
          <w:rPr>
            <w:rFonts w:eastAsia="source sans 3" w:cs="source sans 3" w:ascii="source sans 3" w:hAnsi="source sans 3"/>
            <w:color w:val="#000"/>
            <w:u w:val="single"/>
            <w:vertAlign w:val="superscript"/>
          </w:rPr>
          <w:t xml:space="preserve">[11]</w:t>
        </w:r>
      </w:hyperlink>
      <w:bookmarkStart w:id="17" w:name="fnref12"/>
      <w:bookmarkEnd w:id="17"/>
      <w:hyperlink w:anchor="fn12">
        <w:r>
          <w:rPr>
            <w:rFonts w:eastAsia="source sans 3" w:cs="source sans 3" w:ascii="source sans 3" w:hAnsi="source sans 3"/>
            <w:color w:val="#000"/>
            <w:u w:val="single"/>
            <w:vertAlign w:val="superscript"/>
          </w:rPr>
          <w:t xml:space="preserve">[12]</w:t>
        </w:r>
      </w:hyperlink>
      <w:bookmarkStart w:id="18" w:name="fnref13"/>
      <w:bookmarkEnd w:id="18"/>
      <w:hyperlink w:anchor="fn13">
        <w:r>
          <w:rPr>
            <w:rFonts w:eastAsia="source sans 3" w:cs="source sans 3" w:ascii="source sans 3" w:hAnsi="source sans 3"/>
            <w:color w:val="#000"/>
            <w:u w:val="single"/>
            <w:vertAlign w:val="superscript"/>
          </w:rPr>
          <w:t xml:space="preserve">[13]</w:t>
        </w:r>
      </w:hyperlink>
      <w:bookmarkStart w:id="19" w:name="fnref6_1"/>
      <w:bookmarkEnd w:id="19"/>
      <w:hyperlink w:anchor="fn6">
        <w:r>
          <w:rPr>
            <w:rFonts w:eastAsia="source sans 3" w:cs="source sans 3" w:ascii="source sans 3" w:hAnsi="source sans 3"/>
            <w:color w:val="#000"/>
            <w:u w:val="single"/>
            <w:vertAlign w:val="superscript"/>
          </w:rPr>
          <w:t xml:space="preserve">[6]</w:t>
        </w:r>
      </w:hyperlink>
      <w:bookmarkStart w:id="20" w:name="fnref14"/>
      <w:bookmarkEnd w:id="20"/>
      <w:hyperlink w:anchor="fn14">
        <w:r>
          <w:rPr>
            <w:rFonts w:eastAsia="source sans 3" w:cs="source sans 3" w:ascii="source sans 3" w:hAnsi="source sans 3"/>
            <w:color w:val="#000"/>
            <w:u w:val="single"/>
            <w:vertAlign w:val="superscript"/>
          </w:rPr>
          <w:t xml:space="preserve">[14]</w:t>
        </w:r>
      </w:hyperlink>
      <w:bookmarkStart w:id="21" w:name="fnref15"/>
      <w:bookmarkEnd w:id="21"/>
      <w:hyperlink w:anchor="fn15">
        <w:r>
          <w:rPr>
            <w:rFonts w:eastAsia="source sans 3" w:cs="source sans 3" w:ascii="source sans 3" w:hAnsi="source sans 3"/>
            <w:color w:val="#000"/>
            <w:u w:val="single"/>
            <w:vertAlign w:val="superscript"/>
          </w:rPr>
          <w:t xml:space="preserve">[15]</w:t>
        </w:r>
      </w:hyperlink>
      <w:bookmarkStart w:id="22" w:name="fnref1_2"/>
      <w:bookmarkEnd w:id="22"/>
      <w:hyperlink w:anchor="fn1">
        <w:r>
          <w:rPr>
            <w:rFonts w:eastAsia="source sans 3" w:cs="source sans 3" w:ascii="source sans 3" w:hAnsi="source sans 3"/>
            <w:color w:val="#000"/>
            <w:u w:val="single"/>
            <w:vertAlign w:val="superscript"/>
          </w:rPr>
          <w:t xml:space="preserve">[1]</w:t>
        </w:r>
      </w:hyperlink>
      <w:bookmarkStart w:id="23" w:name="fnref16"/>
      <w:bookmarkEnd w:id="23"/>
      <w:hyperlink w:anchor="fn16">
        <w:r>
          <w:rPr>
            <w:rFonts w:eastAsia="source sans 3" w:cs="source sans 3" w:ascii="source sans 3" w:hAnsi="source sans 3"/>
            <w:color w:val="#000"/>
            <w:u w:val="single"/>
            <w:vertAlign w:val="superscript"/>
          </w:rPr>
          <w:t xml:space="preserve">[16]</w:t>
        </w:r>
      </w:hyperlink>
      <w:bookmarkStart w:id="24" w:name="fnref17"/>
      <w:bookmarkEnd w:id="24"/>
      <w:hyperlink w:anchor="fn17">
        <w:r>
          <w:rPr>
            <w:rFonts w:eastAsia="source sans 3" w:cs="source sans 3" w:ascii="source sans 3" w:hAnsi="source sans 3"/>
            <w:color w:val="#000"/>
            <w:u w:val="single"/>
            <w:vertAlign w:val="superscript"/>
          </w:rPr>
          <w:t xml:space="preserve">[17]</w:t>
        </w:r>
      </w:hyperlink>
      <w:bookmarkStart w:id="25" w:name="fnref2_1"/>
      <w:bookmarkEnd w:id="25"/>
      <w:hyperlink w:anchor="fn2">
        <w:r>
          <w:rPr>
            <w:rFonts w:eastAsia="source sans 3" w:cs="source sans 3" w:ascii="source sans 3" w:hAnsi="source sans 3"/>
            <w:color w:val="#000"/>
            <w:u w:val="single"/>
            <w:vertAlign w:val="superscript"/>
          </w:rPr>
          <w:t xml:space="preserve">[2]</w:t>
        </w:r>
      </w:hyperlink>
      <w:bookmarkStart w:id="26" w:name="fnref18"/>
      <w:bookmarkEnd w:id="26"/>
      <w:hyperlink w:anchor="fn18">
        <w:r>
          <w:rPr>
            <w:rFonts w:eastAsia="source sans 3" w:cs="source sans 3" w:ascii="source sans 3" w:hAnsi="source sans 3"/>
            <w:color w:val="#000"/>
            <w:u w:val="single"/>
            <w:vertAlign w:val="superscript"/>
          </w:rPr>
          <w:t xml:space="preserve">[18]</w:t>
        </w:r>
      </w:hyperlink>
      <w:bookmarkStart w:id="27" w:name="fnref7_1"/>
      <w:bookmarkEnd w:id="27"/>
      <w:hyperlink w:anchor="fn7">
        <w:r>
          <w:rPr>
            <w:rFonts w:eastAsia="source sans 3" w:cs="source sans 3" w:ascii="source sans 3" w:hAnsi="source sans 3"/>
            <w:color w:val="#000"/>
            <w:u w:val="single"/>
            <w:vertAlign w:val="superscript"/>
          </w:rPr>
          <w:t xml:space="preserve">[7]</w:t>
        </w:r>
      </w:hyperlink>
    </w:p>
    <w:p>
      <w:pPr>
        <w:spacing w:line="360" w:after="210" w:lineRule="auto"/>
      </w:pPr>
      <w:r>
        <w:rPr>
          <w:rFonts w:eastAsia="source serif 4" w:cs="source serif 4" w:ascii="source serif 4" w:hAnsi="source serif 4"/>
          <w:color w:val="000000"/>
        </w:rPr>
        <w:t xml:space="preserve">Näiden väliin avautuu selkeä positiointirako: “furniture project delivery / project logistics” – toimija, joka hallitsee projektipohjaisesti toimitukset, sisäänkannon, asennustuen, vaiheistuksen ja loppuunsaattamisen, ja palvelee sekä yritysmuuttoja että kalustetoimitusprojekteja. KukaKuskaa voi omistaa tämän välin suomalaisessa kontekstissa yhdistämällä premium-kotimuuton ja vaativan kuolinpesän / kiinteistön tyhjennyksen samaan vastuullisen projektitoteutuksen ajatusmaailmaan.</w:t>
      </w:r>
      <w:bookmarkStart w:id="28" w:name="fnref1_3"/>
      <w:bookmarkEnd w:id="28"/>
      <w:hyperlink w:anchor="fn1">
        <w:r>
          <w:rPr>
            <w:rFonts w:eastAsia="source sans 3" w:cs="source sans 3" w:ascii="source sans 3" w:hAnsi="source sans 3"/>
            <w:color w:val="#000"/>
            <w:u w:val="single"/>
            <w:vertAlign w:val="superscript"/>
          </w:rPr>
          <w:t xml:space="preserve">[1]</w:t>
        </w:r>
      </w:hyperlink>
      <w:bookmarkStart w:id="29" w:name="fnref2_2"/>
      <w:bookmarkEnd w:id="29"/>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0" w:name="johtava_tukeva_ja_vältettävä_kategoria"/>
      <w:r>
        <w:rPr>
          <w:rFonts w:eastAsia="source serif 4" w:cs="source serif 4" w:ascii="source serif 4" w:hAnsi="source serif 4"/>
          <w:b/>
          <w:color w:val="000000"/>
          <w:sz w:val="24"/>
        </w:rPr>
        <w:t xml:space="preserve">Johtava, tukeva ja vältettävä kategoria</w:t>
      </w:r>
      <w:bookmarkEnd w:id="30"/>
    </w:p>
    <w:p>
      <w:pPr>
        <w:spacing w:line="360" w:after="210" w:lineRule="auto"/>
      </w:pPr>
      <w:r>
        <w:rPr>
          <w:rFonts w:eastAsia="source serif 4" w:cs="source serif 4" w:ascii="source serif 4" w:hAnsi="source serif 4"/>
          <w:color w:val="000000"/>
        </w:rPr>
        <w:t xml:space="preserve">Suositus:</w:t>
      </w:r>
    </w:p>
    <w:p>
      <w:pPr>
        <w:numPr>
          <w:ilvl w:val="0"/>
          <w:numId w:val="63"/>
        </w:numPr>
        <w:spacing w:line="360" w:before="105" w:after="105" w:lineRule="auto"/>
      </w:pPr>
      <w:r>
        <w:rPr>
          <w:rFonts w:eastAsia="source serif 4" w:cs="source serif 4" w:ascii="source serif 4" w:hAnsi="source serif 4"/>
          <w:b/>
          <w:color w:val="000000"/>
          <w:sz w:val="21"/>
        </w:rPr>
        <w:t xml:space="preserve">Johtava kategoria (FI, B2B):</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“Projektipohjainen kalustelogistiikka ja yritysmuutot” – käytännön projektitoimitukset, kalustelogistiikka, asennustuki, toimisto- ja toimitilamuutokset.</w:t>
      </w:r>
    </w:p>
    <w:p>
      <w:pPr>
        <w:numPr>
          <w:ilvl w:val="0"/>
          <w:numId w:val="63"/>
        </w:numPr>
        <w:spacing w:line="360" w:before="105" w:after="105" w:lineRule="auto"/>
      </w:pPr>
      <w:r>
        <w:rPr>
          <w:rFonts w:eastAsia="source serif 4" w:cs="source serif 4" w:ascii="source serif 4" w:hAnsi="source serif 4"/>
          <w:b/>
          <w:color w:val="000000"/>
          <w:sz w:val="21"/>
        </w:rPr>
        <w:t xml:space="preserve">Johtava kategoria (FI, yksityiset):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“Hallittu premium-kotimuutto ja vaativat tyhjennysprojektit” – omakotitalojen muutot ja kuolinpesän / kodin tyhjennykset projektina, ei tuntikeikkana.</w:t>
      </w:r>
    </w:p>
    <w:p>
      <w:pPr>
        <w:numPr>
          <w:ilvl w:val="0"/>
          <w:numId w:val="63"/>
        </w:numPr>
        <w:spacing w:line="360" w:before="105" w:after="105" w:lineRule="auto"/>
      </w:pPr>
      <w:r>
        <w:rPr>
          <w:rFonts w:eastAsia="source serif 4" w:cs="source serif 4" w:ascii="source serif 4" w:hAnsi="source serif 4"/>
          <w:b/>
          <w:color w:val="000000"/>
          <w:sz w:val="21"/>
        </w:rPr>
        <w:t xml:space="preserve">Johtava kategoria (EN, B2B):</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“Project-based furniture delivery and commercial relocation in Finland” – delivery, installation support and project logistics for workplaces and commercial spaces.</w:t>
      </w:r>
      <w:bookmarkStart w:id="31" w:name="fnref1_4"/>
      <w:bookmarkEnd w:id="31"/>
      <w:hyperlink w:anchor="fn1">
        <w:r>
          <w:rPr>
            <w:rFonts w:eastAsia="source sans 3" w:cs="source sans 3" w:ascii="source sans 3" w:hAnsi="source sans 3"/>
            <w:color w:val="#000"/>
            <w:sz w:val="21"/>
            <w:u w:val="single"/>
            <w:vertAlign w:val="superscript"/>
          </w:rPr>
          <w:t xml:space="preserve">[1]</w:t>
        </w:r>
      </w:hyperlink>
      <w:bookmarkStart w:id="32" w:name="fnref2_3"/>
      <w:bookmarkEnd w:id="32"/>
      <w:hyperlink w:anchor="fn2">
        <w:r>
          <w:rPr>
            <w:rFonts w:eastAsia="source sans 3" w:cs="source sans 3" w:ascii="source sans 3" w:hAnsi="source sans 3"/>
            <w:color w:val="#000"/>
            <w:sz w:val="21"/>
            <w:u w:val="single"/>
            <w:vertAlign w:val="superscript"/>
          </w:rPr>
          <w:t xml:space="preserve">[2]</w:t>
        </w:r>
      </w:hyperlink>
    </w:p>
    <w:p>
      <w:pPr>
        <w:numPr>
          <w:ilvl w:val="0"/>
          <w:numId w:val="63"/>
        </w:numPr>
        <w:spacing w:line="360" w:before="105" w:after="105" w:lineRule="auto"/>
      </w:pPr>
      <w:r>
        <w:rPr>
          <w:rFonts w:eastAsia="source serif 4" w:cs="source serif 4" w:ascii="source serif 4" w:hAnsi="source serif 4"/>
          <w:b/>
          <w:color w:val="000000"/>
          <w:sz w:val="21"/>
        </w:rPr>
        <w:t xml:space="preserve">Johtava kategoria (EN, private):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“Managed premium home relocation and demanding estate clearance” – fully managed moves and sensitive clearances for high-value homes and estates.</w:t>
      </w:r>
      <w:bookmarkStart w:id="33" w:name="fnref19"/>
      <w:bookmarkEnd w:id="33"/>
      <w:hyperlink w:anchor="fn19">
        <w:r>
          <w:rPr>
            <w:rFonts w:eastAsia="source sans 3" w:cs="source sans 3" w:ascii="source sans 3" w:hAnsi="source sans 3"/>
            <w:color w:val="#000"/>
            <w:sz w:val="21"/>
            <w:u w:val="single"/>
            <w:vertAlign w:val="superscript"/>
          </w:rPr>
          <w:t xml:space="preserve">[19]</w:t>
        </w:r>
      </w:hyperlink>
      <w:bookmarkStart w:id="34" w:name="fnref20"/>
      <w:bookmarkEnd w:id="34"/>
      <w:hyperlink w:anchor="fn20">
        <w:r>
          <w:rPr>
            <w:rFonts w:eastAsia="source sans 3" w:cs="source sans 3" w:ascii="source sans 3" w:hAnsi="source sans 3"/>
            <w:color w:val="#000"/>
            <w:sz w:val="21"/>
            <w:u w:val="single"/>
            <w:vertAlign w:val="superscript"/>
          </w:rPr>
          <w:t xml:space="preserve">[20]</w:t>
        </w:r>
      </w:hyperlink>
    </w:p>
    <w:p>
      <w:pPr>
        <w:spacing w:line="360" w:after="210" w:lineRule="auto"/>
      </w:pPr>
      <w:r>
        <w:rPr>
          <w:rFonts w:eastAsia="source serif 4" w:cs="source serif 4" w:ascii="source serif 4" w:hAnsi="source serif 4"/>
          <w:color w:val="000000"/>
        </w:rPr>
        <w:t xml:space="preserve">Tukevat kategoriat:</w:t>
      </w:r>
    </w:p>
    <w:p>
      <w:pPr>
        <w:numPr>
          <w:ilvl w:val="0"/>
          <w:numId w:val="64"/>
        </w:numPr>
        <w:spacing w:line="360" w:before="105" w:after="105" w:lineRule="auto"/>
      </w:pPr>
      <w:r>
        <w:rPr>
          <w:rFonts w:eastAsia="source serif 4" w:cs="source serif 4" w:ascii="source serif 4" w:hAnsi="source serif 4"/>
          <w:color w:val="000000"/>
          <w:sz w:val="21"/>
        </w:rPr>
        <w:t xml:space="preserve">FI: “yritysmuutot”, “toimistomuutot”, “kalustetoimitus ja -asennus”, “kuolinpesän tyhjennys ja kiinteistön tyhjennys” – käytetään hakukielessä ja alaotsikoissa, ei bränditason identiteettinä.</w:t>
      </w:r>
      <w:bookmarkStart w:id="35" w:name="fnref11_1"/>
      <w:bookmarkEnd w:id="35"/>
      <w:hyperlink w:anchor="fn11">
        <w:r>
          <w:rPr>
            <w:rFonts w:eastAsia="source sans 3" w:cs="source sans 3" w:ascii="source sans 3" w:hAnsi="source sans 3"/>
            <w:color w:val="#000"/>
            <w:sz w:val="21"/>
            <w:u w:val="single"/>
            <w:vertAlign w:val="superscript"/>
          </w:rPr>
          <w:t xml:space="preserve">[11]</w:t>
        </w:r>
      </w:hyperlink>
      <w:bookmarkStart w:id="36" w:name="fnref13_1"/>
      <w:bookmarkEnd w:id="36"/>
      <w:hyperlink w:anchor="fn13">
        <w:r>
          <w:rPr>
            <w:rFonts w:eastAsia="source sans 3" w:cs="source sans 3" w:ascii="source sans 3" w:hAnsi="source sans 3"/>
            <w:color w:val="#000"/>
            <w:sz w:val="21"/>
            <w:u w:val="single"/>
            <w:vertAlign w:val="superscript"/>
          </w:rPr>
          <w:t xml:space="preserve">[13]</w:t>
        </w:r>
      </w:hyperlink>
      <w:bookmarkStart w:id="37" w:name="fnref14_1"/>
      <w:bookmarkEnd w:id="37"/>
      <w:hyperlink w:anchor="fn14">
        <w:r>
          <w:rPr>
            <w:rFonts w:eastAsia="source sans 3" w:cs="source sans 3" w:ascii="source sans 3" w:hAnsi="source sans 3"/>
            <w:color w:val="#000"/>
            <w:sz w:val="21"/>
            <w:u w:val="single"/>
            <w:vertAlign w:val="superscript"/>
          </w:rPr>
          <w:t xml:space="preserve">[14]</w:t>
        </w:r>
      </w:hyperlink>
      <w:bookmarkStart w:id="38" w:name="fnref15_1"/>
      <w:bookmarkEnd w:id="38"/>
      <w:hyperlink w:anchor="fn15">
        <w:r>
          <w:rPr>
            <w:rFonts w:eastAsia="source sans 3" w:cs="source sans 3" w:ascii="source sans 3" w:hAnsi="source sans 3"/>
            <w:color w:val="#000"/>
            <w:sz w:val="21"/>
            <w:u w:val="single"/>
            <w:vertAlign w:val="superscript"/>
          </w:rPr>
          <w:t xml:space="preserve">[15]</w:t>
        </w:r>
      </w:hyperlink>
      <w:bookmarkStart w:id="39" w:name="fnref16_1"/>
      <w:bookmarkEnd w:id="39"/>
      <w:hyperlink w:anchor="fn16">
        <w:r>
          <w:rPr>
            <w:rFonts w:eastAsia="source sans 3" w:cs="source sans 3" w:ascii="source sans 3" w:hAnsi="source sans 3"/>
            <w:color w:val="#000"/>
            <w:sz w:val="21"/>
            <w:u w:val="single"/>
            <w:vertAlign w:val="superscript"/>
          </w:rPr>
          <w:t xml:space="preserve">[16]</w:t>
        </w:r>
      </w:hyperlink>
    </w:p>
    <w:p>
      <w:pPr>
        <w:numPr>
          <w:ilvl w:val="0"/>
          <w:numId w:val="64"/>
        </w:numPr>
        <w:spacing w:line="360" w:before="105" w:after="105" w:lineRule="auto"/>
      </w:pPr>
      <w:r>
        <w:rPr>
          <w:rFonts w:eastAsia="source serif 4" w:cs="source serif 4" w:ascii="source serif 4" w:hAnsi="source serif 4"/>
          <w:color w:val="000000"/>
          <w:sz w:val="21"/>
        </w:rPr>
        <w:t xml:space="preserve">EN: “commercial moving services”, “delivery and installation services”, “final-mile delivery for furnishings”, “estate and property clearance”.</w:t>
      </w:r>
      <w:bookmarkStart w:id="40" w:name="fnref2_4"/>
      <w:bookmarkEnd w:id="40"/>
      <w:hyperlink w:anchor="fn2">
        <w:r>
          <w:rPr>
            <w:rFonts w:eastAsia="source sans 3" w:cs="source sans 3" w:ascii="source sans 3" w:hAnsi="source sans 3"/>
            <w:color w:val="#000"/>
            <w:sz w:val="21"/>
            <w:u w:val="single"/>
            <w:vertAlign w:val="superscript"/>
          </w:rPr>
          <w:t xml:space="preserve">[2]</w:t>
        </w:r>
      </w:hyperlink>
      <w:bookmarkStart w:id="41" w:name="fnref19_1"/>
      <w:bookmarkEnd w:id="41"/>
      <w:hyperlink w:anchor="fn19">
        <w:r>
          <w:rPr>
            <w:rFonts w:eastAsia="source sans 3" w:cs="source sans 3" w:ascii="source sans 3" w:hAnsi="source sans 3"/>
            <w:color w:val="#000"/>
            <w:sz w:val="21"/>
            <w:u w:val="single"/>
            <w:vertAlign w:val="superscript"/>
          </w:rPr>
          <w:t xml:space="preserve">[19]</w:t>
        </w:r>
      </w:hyperlink>
      <w:bookmarkStart w:id="42" w:name="fnref1_5"/>
      <w:bookmarkEnd w:id="42"/>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Kategoria, josta kannattaa pysyä erossa:</w:t>
      </w:r>
    </w:p>
    <w:p>
      <w:pPr>
        <w:numPr>
          <w:ilvl w:val="0"/>
          <w:numId w:val="65"/>
        </w:numPr>
        <w:spacing w:line="360" w:before="105" w:after="105" w:lineRule="auto"/>
      </w:pPr>
      <w:r>
        <w:rPr>
          <w:rFonts w:eastAsia="source serif 4" w:cs="source serif 4" w:ascii="source serif 4" w:hAnsi="source serif 4"/>
          <w:b/>
          <w:color w:val="000000"/>
          <w:sz w:val="21"/>
        </w:rPr>
        <w:t xml:space="preserve">“Halpa muuttofirma / tuntiperusteinen muuttopalvelu”</w:t>
      </w:r>
      <w:r>
        <w:rPr>
          <w:rFonts w:eastAsia="source serif 4" w:cs="source serif 4" w:ascii="source serif 4" w:hAnsi="source serif 4"/>
          <w:color w:val="000000"/>
          <w:sz w:val="21"/>
        </w:rPr>
        <w:t xml:space="preserve"> – suurin osa kotisivuista painottaa “edullinen”, “kilpailukykyinen hinta”, tuntihinnoittelu ja alkaen-hinnat, jolloin syntyy aivan väärä mielikuva KukaKuskaa’n projektipohjaisesta ja vastuullisesta mallista.</w:t>
      </w:r>
      <w:bookmarkStart w:id="43" w:name="fnref21"/>
      <w:bookmarkEnd w:id="43"/>
      <w:hyperlink w:anchor="fn21">
        <w:r>
          <w:rPr>
            <w:rFonts w:eastAsia="source sans 3" w:cs="source sans 3" w:ascii="source sans 3" w:hAnsi="source sans 3"/>
            <w:color w:val="#000"/>
            <w:sz w:val="21"/>
            <w:u w:val="single"/>
            <w:vertAlign w:val="superscript"/>
          </w:rPr>
          <w:t xml:space="preserve">[21]</w:t>
        </w:r>
      </w:hyperlink>
      <w:bookmarkStart w:id="44" w:name="fnref22"/>
      <w:bookmarkEnd w:id="44"/>
      <w:hyperlink w:anchor="fn22">
        <w:r>
          <w:rPr>
            <w:rFonts w:eastAsia="source sans 3" w:cs="source sans 3" w:ascii="source sans 3" w:hAnsi="source sans 3"/>
            <w:color w:val="#000"/>
            <w:sz w:val="21"/>
            <w:u w:val="single"/>
            <w:vertAlign w:val="superscript"/>
          </w:rPr>
          <w:t xml:space="preserve">[22]</w:t>
        </w:r>
      </w:hyperlink>
      <w:bookmarkStart w:id="45" w:name="fnref6_2"/>
      <w:bookmarkEnd w:id="45"/>
      <w:hyperlink w:anchor="fn6">
        <w:r>
          <w:rPr>
            <w:rFonts w:eastAsia="source sans 3" w:cs="source sans 3" w:ascii="source sans 3" w:hAnsi="source sans 3"/>
            <w:color w:val="#000"/>
            <w:sz w:val="21"/>
            <w:u w:val="single"/>
            <w:vertAlign w:val="superscript"/>
          </w:rPr>
          <w:t xml:space="preserve">[6]</w:t>
        </w:r>
      </w:hyperlink>
      <w:bookmarkStart w:id="46" w:name="fnref17_1"/>
      <w:bookmarkEnd w:id="46"/>
      <w:hyperlink w:anchor="fn17">
        <w:r>
          <w:rPr>
            <w:rFonts w:eastAsia="source sans 3" w:cs="source sans 3" w:ascii="source sans 3" w:hAnsi="source sans 3"/>
            <w:color w:val="#000"/>
            <w:sz w:val="21"/>
            <w:u w:val="single"/>
            <w:vertAlign w:val="superscript"/>
          </w:rPr>
          <w:t xml:space="preserve">[17]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category_language_recommendations"/>
      <w:r>
        <w:rPr>
          <w:rFonts w:eastAsia="source serif 4" w:cs="source serif 4" w:ascii="source serif 4" w:hAnsi="source serif 4"/>
          <w:b/>
          <w:color w:val="000000"/>
          <w:sz w:val="24"/>
        </w:rPr>
        <w:t xml:space="preserve">Category language recommendations</w:t>
      </w:r>
      <w:bookmarkEnd w:id="47"/>
    </w:p>
    <w:p>
      <w:pPr>
        <w:spacing w:line="360" w:before="315" w:after="105" w:lineRule="auto"/>
        <w:ind w:left="-30"/>
        <w:jc w:val="left"/>
      </w:pPr>
      <w:bookmarkStart w:id="48" w:name="finnish_b2b"/>
      <w:r>
        <w:rPr>
          <w:rFonts w:eastAsia="source serif 4" w:cs="source serif 4" w:ascii="source serif 4" w:hAnsi="source serif 4"/>
          <w:b/>
          <w:color w:val="000000"/>
          <w:sz w:val="24"/>
        </w:rPr>
        <w:t xml:space="preserve">Finnish B2B</w:t>
      </w:r>
      <w:bookmarkEnd w:id="48"/>
    </w:p>
    <w:p>
      <w:pPr>
        <w:numPr>
          <w:ilvl w:val="0"/>
          <w:numId w:val="66"/>
        </w:numPr>
        <w:spacing w:line="360" w:before="105" w:after="105" w:lineRule="auto"/>
      </w:pPr>
      <w:r>
        <w:rPr>
          <w:rFonts w:eastAsia="source serif 4" w:cs="source serif 4" w:ascii="source serif 4" w:hAnsi="source serif 4"/>
          <w:color w:val="000000"/>
          <w:sz w:val="21"/>
        </w:rPr>
        <w:t xml:space="preserve">Ensisijainen: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“Projektipohjainen kalustelogistiikka ja yritysmuutot kautta Suomen.”</w:t>
      </w:r>
    </w:p>
    <w:p>
      <w:pPr>
        <w:numPr>
          <w:ilvl w:val="0"/>
          <w:numId w:val="66"/>
        </w:numPr>
        <w:spacing w:line="360" w:before="105" w:after="105" w:lineRule="auto"/>
      </w:pPr>
      <w:r>
        <w:rPr>
          <w:rFonts w:eastAsia="source serif 4" w:cs="source serif 4" w:ascii="source serif 4" w:hAnsi="source serif 4"/>
          <w:color w:val="000000"/>
          <w:sz w:val="21"/>
        </w:rPr>
        <w:t xml:space="preserve">Tukeva: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“Kalustetoimitukset, asennustuki ja toimistomuutot yhdellä vastuullisella kumppanilla.”</w:t>
      </w:r>
      <w:bookmarkStart w:id="49" w:name="fnref1_6"/>
      <w:bookmarkEnd w:id="49"/>
      <w:hyperlink w:anchor="fn1">
        <w:r>
          <w:rPr>
            <w:rFonts w:eastAsia="source sans 3" w:cs="source sans 3" w:ascii="source sans 3" w:hAnsi="source sans 3"/>
            <w:color w:val="#000"/>
            <w:sz w:val="21"/>
            <w:u w:val="single"/>
            <w:vertAlign w:val="superscript"/>
          </w:rPr>
          <w:t xml:space="preserve">[1]</w:t>
        </w:r>
      </w:hyperlink>
      <w:bookmarkStart w:id="50" w:name="fnref2_5"/>
      <w:bookmarkEnd w:id="50"/>
      <w:hyperlink w:anchor="fn2">
        <w:r>
          <w:rPr>
            <w:rFonts w:eastAsia="source sans 3" w:cs="source sans 3" w:ascii="source sans 3" w:hAnsi="source sans 3"/>
            <w:color w:val="#000"/>
            <w:sz w:val="21"/>
            <w:u w:val="single"/>
            <w:vertAlign w:val="superscript"/>
          </w:rPr>
          <w:t xml:space="preserve">[2]</w:t>
        </w:r>
      </w:hyperlink>
    </w:p>
    <w:p>
      <w:pPr>
        <w:spacing w:line="360" w:before="315" w:after="105" w:lineRule="auto"/>
        <w:ind w:left="-30"/>
        <w:jc w:val="left"/>
      </w:pPr>
      <w:bookmarkStart w:id="51" w:name="finnish_private"/>
      <w:r>
        <w:rPr>
          <w:rFonts w:eastAsia="source serif 4" w:cs="source serif 4" w:ascii="source serif 4" w:hAnsi="source serif 4"/>
          <w:b/>
          <w:color w:val="000000"/>
          <w:sz w:val="24"/>
        </w:rPr>
        <w:t xml:space="preserve">Finnish private</w:t>
      </w:r>
      <w:bookmarkEnd w:id="51"/>
    </w:p>
    <w:p>
      <w:pPr>
        <w:numPr>
          <w:ilvl w:val="0"/>
          <w:numId w:val="67"/>
        </w:numPr>
        <w:spacing w:line="360" w:before="105" w:after="105" w:lineRule="auto"/>
      </w:pPr>
      <w:r>
        <w:rPr>
          <w:rFonts w:eastAsia="source serif 4" w:cs="source serif 4" w:ascii="source serif 4" w:hAnsi="source serif 4"/>
          <w:color w:val="000000"/>
          <w:sz w:val="21"/>
        </w:rPr>
        <w:t xml:space="preserve">Ensisijainen: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“Hallittu premium-kotimuutto ja vaativat koti- ja kuolinpesäprojektit.”</w:t>
      </w:r>
    </w:p>
    <w:p>
      <w:pPr>
        <w:numPr>
          <w:ilvl w:val="0"/>
          <w:numId w:val="67"/>
        </w:numPr>
        <w:spacing w:line="360" w:before="105" w:after="105" w:lineRule="auto"/>
      </w:pPr>
      <w:r>
        <w:rPr>
          <w:rFonts w:eastAsia="source serif 4" w:cs="source serif 4" w:ascii="source serif 4" w:hAnsi="source serif 4"/>
          <w:color w:val="000000"/>
          <w:sz w:val="21"/>
        </w:rPr>
        <w:t xml:space="preserve">Tukeva: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“Omakotitalon muutto ja kuolinpesän tyhjennys suunnitelmana, ei tuntikeikkana.”</w:t>
      </w:r>
      <w:bookmarkStart w:id="52" w:name="fnref11_2"/>
      <w:bookmarkEnd w:id="52"/>
      <w:hyperlink w:anchor="fn11">
        <w:r>
          <w:rPr>
            <w:rFonts w:eastAsia="source sans 3" w:cs="source sans 3" w:ascii="source sans 3" w:hAnsi="source sans 3"/>
            <w:color w:val="#000"/>
            <w:sz w:val="21"/>
            <w:u w:val="single"/>
            <w:vertAlign w:val="superscript"/>
          </w:rPr>
          <w:t xml:space="preserve">[11]</w:t>
        </w:r>
      </w:hyperlink>
      <w:bookmarkStart w:id="53" w:name="fnref13_2"/>
      <w:bookmarkEnd w:id="53"/>
      <w:hyperlink w:anchor="fn13">
        <w:r>
          <w:rPr>
            <w:rFonts w:eastAsia="source sans 3" w:cs="source sans 3" w:ascii="source sans 3" w:hAnsi="source sans 3"/>
            <w:color w:val="#000"/>
            <w:sz w:val="21"/>
            <w:u w:val="single"/>
            <w:vertAlign w:val="superscript"/>
          </w:rPr>
          <w:t xml:space="preserve">[13]</w:t>
        </w:r>
      </w:hyperlink>
      <w:bookmarkStart w:id="54" w:name="fnref16_2"/>
      <w:bookmarkEnd w:id="54"/>
      <w:hyperlink w:anchor="fn16">
        <w:r>
          <w:rPr>
            <w:rFonts w:eastAsia="source sans 3" w:cs="source sans 3" w:ascii="source sans 3" w:hAnsi="source sans 3"/>
            <w:color w:val="#000"/>
            <w:sz w:val="21"/>
            <w:u w:val="single"/>
            <w:vertAlign w:val="superscript"/>
          </w:rPr>
          <w:t xml:space="preserve">[16]</w:t>
        </w:r>
      </w:hyperlink>
    </w:p>
    <w:p>
      <w:pPr>
        <w:spacing w:line="360" w:before="315" w:after="105" w:lineRule="auto"/>
        <w:ind w:left="-30"/>
        <w:jc w:val="left"/>
      </w:pPr>
      <w:bookmarkStart w:id="55" w:name="english_b2b"/>
      <w:r>
        <w:rPr>
          <w:rFonts w:eastAsia="source serif 4" w:cs="source serif 4" w:ascii="source serif 4" w:hAnsi="source serif 4"/>
          <w:b/>
          <w:color w:val="000000"/>
          <w:sz w:val="24"/>
        </w:rPr>
        <w:t xml:space="preserve">English B2B</w:t>
      </w:r>
      <w:bookmarkEnd w:id="55"/>
    </w:p>
    <w:p>
      <w:pPr>
        <w:numPr>
          <w:ilvl w:val="0"/>
          <w:numId w:val="68"/>
        </w:numPr>
        <w:spacing w:line="360" w:before="105" w:after="105" w:lineRule="auto"/>
      </w:pPr>
      <w:r>
        <w:rPr>
          <w:rFonts w:eastAsia="source serif 4" w:cs="source serif 4" w:ascii="source serif 4" w:hAnsi="source serif 4"/>
          <w:color w:val="000000"/>
          <w:sz w:val="21"/>
        </w:rPr>
        <w:t xml:space="preserve">Ensisijainen: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“Project-based furniture delivery and commercial relocation across Finland.”</w:t>
      </w:r>
      <w:bookmarkStart w:id="56" w:name="fnref1_7"/>
      <w:bookmarkEnd w:id="56"/>
      <w:hyperlink w:anchor="fn1">
        <w:r>
          <w:rPr>
            <w:rFonts w:eastAsia="source sans 3" w:cs="source sans 3" w:ascii="source sans 3" w:hAnsi="source sans 3"/>
            <w:color w:val="#000"/>
            <w:sz w:val="21"/>
            <w:u w:val="single"/>
            <w:vertAlign w:val="superscript"/>
          </w:rPr>
          <w:t xml:space="preserve">[1]</w:t>
        </w:r>
      </w:hyperlink>
      <w:bookmarkStart w:id="57" w:name="fnref2_6"/>
      <w:bookmarkEnd w:id="57"/>
      <w:hyperlink w:anchor="fn2">
        <w:r>
          <w:rPr>
            <w:rFonts w:eastAsia="source sans 3" w:cs="source sans 3" w:ascii="source sans 3" w:hAnsi="source sans 3"/>
            <w:color w:val="#000"/>
            <w:sz w:val="21"/>
            <w:u w:val="single"/>
            <w:vertAlign w:val="superscript"/>
          </w:rPr>
          <w:t xml:space="preserve">[2]</w:t>
        </w:r>
      </w:hyperlink>
    </w:p>
    <w:p>
      <w:pPr>
        <w:numPr>
          <w:ilvl w:val="0"/>
          <w:numId w:val="68"/>
        </w:numPr>
        <w:spacing w:line="360" w:before="105" w:after="105" w:lineRule="auto"/>
      </w:pPr>
      <w:r>
        <w:rPr>
          <w:rFonts w:eastAsia="source serif 4" w:cs="source serif 4" w:ascii="source serif 4" w:hAnsi="source serif 4"/>
          <w:color w:val="000000"/>
          <w:sz w:val="21"/>
        </w:rPr>
        <w:t xml:space="preserve">Tukeva: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“Delivery, carry-in, installation support and completion reporting with one responsible partner.”</w:t>
      </w:r>
    </w:p>
    <w:p>
      <w:pPr>
        <w:spacing w:line="360" w:before="315" w:after="105" w:lineRule="auto"/>
        <w:ind w:left="-30"/>
        <w:jc w:val="left"/>
      </w:pPr>
      <w:bookmarkStart w:id="58" w:name="english_private"/>
      <w:r>
        <w:rPr>
          <w:rFonts w:eastAsia="source serif 4" w:cs="source serif 4" w:ascii="source serif 4" w:hAnsi="source serif 4"/>
          <w:b/>
          <w:color w:val="000000"/>
          <w:sz w:val="24"/>
        </w:rPr>
        <w:t xml:space="preserve">English private</w:t>
      </w:r>
      <w:bookmarkEnd w:id="58"/>
    </w:p>
    <w:p>
      <w:pPr>
        <w:numPr>
          <w:ilvl w:val="0"/>
          <w:numId w:val="69"/>
        </w:numPr>
        <w:spacing w:line="360" w:before="105" w:after="105" w:lineRule="auto"/>
      </w:pPr>
      <w:r>
        <w:rPr>
          <w:rFonts w:eastAsia="source serif 4" w:cs="source serif 4" w:ascii="source serif 4" w:hAnsi="source serif 4"/>
          <w:color w:val="000000"/>
          <w:sz w:val="21"/>
        </w:rPr>
        <w:t xml:space="preserve">Ensisijainen: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“Managed premium home moves and demanding estate clearance projects.”</w:t>
      </w:r>
    </w:p>
    <w:p>
      <w:pPr>
        <w:numPr>
          <w:ilvl w:val="0"/>
          <w:numId w:val="69"/>
        </w:numPr>
        <w:spacing w:line="360" w:before="105" w:after="105" w:lineRule="auto"/>
      </w:pPr>
      <w:r>
        <w:rPr>
          <w:rFonts w:eastAsia="source serif 4" w:cs="source serif 4" w:ascii="source serif 4" w:hAnsi="source serif 4"/>
          <w:color w:val="000000"/>
          <w:sz w:val="21"/>
        </w:rPr>
        <w:t xml:space="preserve">Tukeva: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“From planning to completion, one accountable partner for complex, sensitive moves.”</w:t>
      </w:r>
    </w:p>
    <w:p>
      <w:pPr>
        <w:spacing w:line="360" w:after="210" w:lineRule="auto"/>
      </w:pPr>
      <w:r>
        <w:rPr>
          <w:rFonts w:eastAsia="source serif 4" w:cs="source serif 4" w:ascii="source serif 4" w:hAnsi="source serif 4"/>
          <w:color w:val="000000"/>
        </w:rPr>
        <w:t xml:space="preserve">“Moving company” voi esiintyä tukiterminä (esim. meta-kuvaus, FAQ), mutta sitä ei pidä nostaa hero-otsikkoon, koska suurin osa suomalaisista muuttoyrityksistä viestii hinnan ja tuntityön kautta, ei projektivastuun kautta.</w:t>
      </w:r>
      <w:bookmarkStart w:id="59" w:name="fnref8_1"/>
      <w:bookmarkEnd w:id="59"/>
      <w:hyperlink w:anchor="fn8">
        <w:r>
          <w:rPr>
            <w:rFonts w:eastAsia="source sans 3" w:cs="source sans 3" w:ascii="source sans 3" w:hAnsi="source sans 3"/>
            <w:color w:val="#000"/>
            <w:u w:val="single"/>
            <w:vertAlign w:val="superscript"/>
          </w:rPr>
          <w:t xml:space="preserve">[8]</w:t>
        </w:r>
      </w:hyperlink>
      <w:bookmarkStart w:id="60" w:name="fnref6_3"/>
      <w:bookmarkEnd w:id="60"/>
      <w:hyperlink w:anchor="fn6">
        <w:r>
          <w:rPr>
            <w:rFonts w:eastAsia="source sans 3" w:cs="source sans 3" w:ascii="source sans 3" w:hAnsi="source sans 3"/>
            <w:color w:val="#000"/>
            <w:u w:val="single"/>
            <w:vertAlign w:val="superscript"/>
          </w:rPr>
          <w:t xml:space="preserve">[6]</w:t>
        </w:r>
      </w:hyperlink>
      <w:bookmarkStart w:id="61" w:name="fnref14_2"/>
      <w:bookmarkEnd w:id="61"/>
      <w:hyperlink w:anchor="fn14">
        <w:r>
          <w:rPr>
            <w:rFonts w:eastAsia="source sans 3" w:cs="source sans 3" w:ascii="source sans 3" w:hAnsi="source sans 3"/>
            <w:color w:val="#000"/>
            <w:u w:val="single"/>
            <w:vertAlign w:val="superscript"/>
          </w:rPr>
          <w:t xml:space="preserve">[14]</w:t>
        </w:r>
      </w:hyperlink>
      <w:bookmarkStart w:id="62" w:name="fnref15_2"/>
      <w:bookmarkEnd w:id="62"/>
      <w:hyperlink w:anchor="fn15">
        <w:r>
          <w:rPr>
            <w:rFonts w:eastAsia="source sans 3" w:cs="source sans 3" w:ascii="source sans 3" w:hAnsi="source sans 3"/>
            <w:color w:val="#000"/>
            <w:u w:val="single"/>
            <w:vertAlign w:val="superscript"/>
          </w:rPr>
          <w:t xml:space="preserve">[15]</w:t>
        </w:r>
      </w:hyperlink>
      <w:bookmarkStart w:id="63" w:name="fnref17_2"/>
      <w:bookmarkEnd w:id="63"/>
      <w:hyperlink w:anchor="fn17">
        <w:r>
          <w:rPr>
            <w:rFonts w:eastAsia="source sans 3" w:cs="source sans 3" w:ascii="source sans 3" w:hAnsi="source sans 3"/>
            <w:color w:val="#000"/>
            <w:u w:val="single"/>
            <w:vertAlign w:val="superscript"/>
          </w:rPr>
          <w:t xml:space="preserve">[17]</w:t>
        </w:r>
      </w:hyperlink>
      <w:bookmarkStart w:id="64" w:name="fnref7_2"/>
      <w:bookmarkEnd w:id="64"/>
      <w:hyperlink w:anchor="fn7">
        <w:r>
          <w:rPr>
            <w:rFonts w:eastAsia="source sans 3" w:cs="source sans 3" w:ascii="source sans 3" w:hAnsi="source sans 3"/>
            <w:color w:val="#000"/>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finnish_seo_landscape"/>
      <w:r>
        <w:rPr>
          <w:rFonts w:eastAsia="source serif 4" w:cs="source serif 4" w:ascii="source serif 4" w:hAnsi="source serif 4"/>
          <w:b/>
          <w:color w:val="000000"/>
          <w:sz w:val="24"/>
        </w:rPr>
        <w:t xml:space="preserve">Finnish SEO landscape</w:t>
      </w:r>
      <w:bookmarkEnd w:id="65"/>
    </w:p>
    <w:p>
      <w:pPr>
        <w:spacing w:line="360" w:before="315" w:after="105" w:lineRule="auto"/>
        <w:ind w:left="-30"/>
        <w:jc w:val="left"/>
      </w:pPr>
      <w:bookmarkStart w:id="66" w:name="hakuintentti_ja_kaupallisuus"/>
      <w:r>
        <w:rPr>
          <w:rFonts w:eastAsia="source serif 4" w:cs="source serif 4" w:ascii="source serif 4" w:hAnsi="source serif 4"/>
          <w:b/>
          <w:color w:val="000000"/>
          <w:sz w:val="24"/>
        </w:rPr>
        <w:t xml:space="preserve">Hakuintentti ja kaupallisuus</w:t>
      </w:r>
      <w:bookmarkEnd w:id="66"/>
    </w:p>
    <w:p>
      <w:pPr>
        <w:spacing w:line="360" w:after="210" w:lineRule="auto"/>
      </w:pPr>
      <w:r>
        <w:rPr>
          <w:rFonts w:eastAsia="source serif 4" w:cs="source serif 4" w:ascii="source serif 4" w:hAnsi="source serif 4"/>
          <w:color w:val="000000"/>
        </w:rPr>
        <w:t xml:space="preserve">Suomalaisten muutto- ja tyhjennyssivujen perusteella:</w:t>
      </w:r>
    </w:p>
    <w:p>
      <w:pPr>
        <w:numPr>
          <w:ilvl w:val="0"/>
          <w:numId w:val="70"/>
        </w:numPr>
        <w:spacing w:line="360" w:before="105" w:after="105" w:lineRule="auto"/>
      </w:pPr>
      <w:r>
        <w:rPr>
          <w:rFonts w:eastAsia="source serif 4" w:cs="source serif 4" w:ascii="source serif 4" w:hAnsi="source serif 4"/>
          <w:b/>
          <w:color w:val="000000"/>
          <w:sz w:val="21"/>
        </w:rPr>
        <w:t xml:space="preserve">“yritysmuutto”, “toimistomuutto”, “muuttopalvelu yrityksille”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 selkeä transaktionaalinen intentti: tarjouspyyntö, yhteydenotto, projektiluonteinen tarve.</w:t>
      </w:r>
      <w:bookmarkStart w:id="67" w:name="fnref14_3"/>
      <w:bookmarkEnd w:id="67"/>
      <w:hyperlink w:anchor="fn14">
        <w:r>
          <w:rPr>
            <w:rFonts w:eastAsia="source sans 3" w:cs="source sans 3" w:ascii="source sans 3" w:hAnsi="source sans 3"/>
            <w:color w:val="#000"/>
            <w:sz w:val="21"/>
            <w:u w:val="single"/>
            <w:vertAlign w:val="superscript"/>
          </w:rPr>
          <w:t xml:space="preserve">[14]</w:t>
        </w:r>
      </w:hyperlink>
      <w:bookmarkStart w:id="68" w:name="fnref15_3"/>
      <w:bookmarkEnd w:id="68"/>
      <w:hyperlink w:anchor="fn15">
        <w:r>
          <w:rPr>
            <w:rFonts w:eastAsia="source sans 3" w:cs="source sans 3" w:ascii="source sans 3" w:hAnsi="source sans 3"/>
            <w:color w:val="#000"/>
            <w:sz w:val="21"/>
            <w:u w:val="single"/>
            <w:vertAlign w:val="superscript"/>
          </w:rPr>
          <w:t xml:space="preserve">[15]</w:t>
        </w:r>
      </w:hyperlink>
    </w:p>
    <w:p>
      <w:pPr>
        <w:numPr>
          <w:ilvl w:val="0"/>
          <w:numId w:val="70"/>
        </w:numPr>
        <w:spacing w:line="360" w:before="105" w:after="105" w:lineRule="auto"/>
      </w:pPr>
      <w:r>
        <w:rPr>
          <w:rFonts w:eastAsia="source serif 4" w:cs="source serif 4" w:ascii="source serif 4" w:hAnsi="source serif 4"/>
          <w:b/>
          <w:color w:val="000000"/>
          <w:sz w:val="21"/>
        </w:rPr>
        <w:t xml:space="preserve">“kalustetoimitus”, “kalusteasennus”, “kalustelogistiikka”, “kalusteiden sisäänkanto / asennus”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 B2B-projektit, joissa kalustetoimittaja etsii kenttäkumppania; korkea arvo, usein toistuvat projektit.</w:t>
      </w:r>
      <w:bookmarkStart w:id="69" w:name="fnref1_8"/>
      <w:bookmarkEnd w:id="69"/>
      <w:hyperlink w:anchor="fn1">
        <w:r>
          <w:rPr>
            <w:rFonts w:eastAsia="source sans 3" w:cs="source sans 3" w:ascii="source sans 3" w:hAnsi="source sans 3"/>
            <w:color w:val="#000"/>
            <w:sz w:val="21"/>
            <w:u w:val="single"/>
            <w:vertAlign w:val="superscript"/>
          </w:rPr>
          <w:t xml:space="preserve">[1]</w:t>
        </w:r>
      </w:hyperlink>
      <w:bookmarkStart w:id="70" w:name="fnref2_7"/>
      <w:bookmarkEnd w:id="70"/>
      <w:hyperlink w:anchor="fn2">
        <w:r>
          <w:rPr>
            <w:rFonts w:eastAsia="source sans 3" w:cs="source sans 3" w:ascii="source sans 3" w:hAnsi="source sans 3"/>
            <w:color w:val="#000"/>
            <w:sz w:val="21"/>
            <w:u w:val="single"/>
            <w:vertAlign w:val="superscript"/>
          </w:rPr>
          <w:t xml:space="preserve">[2]</w:t>
        </w:r>
      </w:hyperlink>
    </w:p>
    <w:p>
      <w:pPr>
        <w:numPr>
          <w:ilvl w:val="0"/>
          <w:numId w:val="70"/>
        </w:numPr>
        <w:spacing w:line="360" w:before="105" w:after="105" w:lineRule="auto"/>
      </w:pPr>
      <w:r>
        <w:rPr>
          <w:rFonts w:eastAsia="source serif 4" w:cs="source serif 4" w:ascii="source serif 4" w:hAnsi="source serif 4"/>
          <w:b/>
          <w:color w:val="000000"/>
          <w:sz w:val="21"/>
        </w:rPr>
        <w:t xml:space="preserve">“kuolinpesän tyhjennys”, “asunnon tyhjennys”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 hyvin transaktionaalinen, usein tunnekuormaa sisältävä tarve; hinnan lisäksi korostuvat luotettavuus ja helppous.</w:t>
      </w:r>
      <w:bookmarkStart w:id="71" w:name="fnref9_1"/>
      <w:bookmarkEnd w:id="71"/>
      <w:hyperlink w:anchor="fn9">
        <w:r>
          <w:rPr>
            <w:rFonts w:eastAsia="source sans 3" w:cs="source sans 3" w:ascii="source sans 3" w:hAnsi="source sans 3"/>
            <w:color w:val="#000"/>
            <w:sz w:val="21"/>
            <w:u w:val="single"/>
            <w:vertAlign w:val="superscript"/>
          </w:rPr>
          <w:t xml:space="preserve">[9]</w:t>
        </w:r>
      </w:hyperlink>
      <w:bookmarkStart w:id="72" w:name="fnref11_3"/>
      <w:bookmarkEnd w:id="72"/>
      <w:hyperlink w:anchor="fn11">
        <w:r>
          <w:rPr>
            <w:rFonts w:eastAsia="source sans 3" w:cs="source sans 3" w:ascii="source sans 3" w:hAnsi="source sans 3"/>
            <w:color w:val="#000"/>
            <w:sz w:val="21"/>
            <w:u w:val="single"/>
            <w:vertAlign w:val="superscript"/>
          </w:rPr>
          <w:t xml:space="preserve">[11]</w:t>
        </w:r>
      </w:hyperlink>
      <w:bookmarkStart w:id="73" w:name="fnref13_3"/>
      <w:bookmarkEnd w:id="73"/>
      <w:hyperlink w:anchor="fn13">
        <w:r>
          <w:rPr>
            <w:rFonts w:eastAsia="source sans 3" w:cs="source sans 3" w:ascii="source sans 3" w:hAnsi="source sans 3"/>
            <w:color w:val="#000"/>
            <w:sz w:val="21"/>
            <w:u w:val="single"/>
            <w:vertAlign w:val="superscript"/>
          </w:rPr>
          <w:t xml:space="preserve">[13]</w:t>
        </w:r>
      </w:hyperlink>
      <w:bookmarkStart w:id="74" w:name="fnref16_3"/>
      <w:bookmarkEnd w:id="74"/>
      <w:hyperlink w:anchor="fn16">
        <w:r>
          <w:rPr>
            <w:rFonts w:eastAsia="source sans 3" w:cs="source sans 3" w:ascii="source sans 3" w:hAnsi="source sans 3"/>
            <w:color w:val="#000"/>
            <w:sz w:val="21"/>
            <w:u w:val="single"/>
            <w:vertAlign w:val="superscript"/>
          </w:rPr>
          <w:t xml:space="preserve">[16]</w:t>
        </w:r>
      </w:hyperlink>
      <w:bookmarkStart w:id="75" w:name="fnref18_1"/>
      <w:bookmarkEnd w:id="75"/>
      <w:hyperlink w:anchor="fn18">
        <w:r>
          <w:rPr>
            <w:rFonts w:eastAsia="source sans 3" w:cs="source sans 3" w:ascii="source sans 3" w:hAnsi="source sans 3"/>
            <w:color w:val="#000"/>
            <w:sz w:val="21"/>
            <w:u w:val="single"/>
            <w:vertAlign w:val="superscript"/>
          </w:rPr>
          <w:t xml:space="preserve">[18]</w:t>
        </w:r>
      </w:hyperlink>
    </w:p>
    <w:p>
      <w:pPr>
        <w:numPr>
          <w:ilvl w:val="0"/>
          <w:numId w:val="70"/>
        </w:numPr>
        <w:spacing w:line="360" w:before="105" w:after="105" w:lineRule="auto"/>
      </w:pPr>
      <w:r>
        <w:rPr>
          <w:rFonts w:eastAsia="source serif 4" w:cs="source serif 4" w:ascii="source serif 4" w:hAnsi="source serif 4"/>
          <w:b/>
          <w:color w:val="000000"/>
          <w:sz w:val="21"/>
        </w:rPr>
        <w:t xml:space="preserve">“vaativa muutto”, “omakotitalon muutto”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 korkean arvon kotimuutot, paljon tavaraa, usein aikataulupaine ja tarve suunnitelmallisuudelle.</w:t>
      </w:r>
      <w:bookmarkStart w:id="76" w:name="fnref22_1"/>
      <w:bookmarkEnd w:id="76"/>
      <w:hyperlink w:anchor="fn22">
        <w:r>
          <w:rPr>
            <w:rFonts w:eastAsia="source sans 3" w:cs="source sans 3" w:ascii="source sans 3" w:hAnsi="source sans 3"/>
            <w:color w:val="#000"/>
            <w:sz w:val="21"/>
            <w:u w:val="single"/>
            <w:vertAlign w:val="superscript"/>
          </w:rPr>
          <w:t xml:space="preserve">[22]</w:t>
        </w:r>
      </w:hyperlink>
      <w:bookmarkStart w:id="77" w:name="fnref6_4"/>
      <w:bookmarkEnd w:id="77"/>
      <w:hyperlink w:anchor="fn6">
        <w:r>
          <w:rPr>
            <w:rFonts w:eastAsia="source sans 3" w:cs="source sans 3" w:ascii="source sans 3" w:hAnsi="source sans 3"/>
            <w:color w:val="#000"/>
            <w:sz w:val="21"/>
            <w:u w:val="single"/>
            <w:vertAlign w:val="superscript"/>
          </w:rPr>
          <w:t xml:space="preserve">[6]</w:t>
        </w:r>
      </w:hyperlink>
    </w:p>
    <w:p>
      <w:pPr>
        <w:spacing w:line="360" w:after="210" w:lineRule="auto"/>
      </w:pPr>
      <w:r>
        <w:rPr>
          <w:rFonts w:eastAsia="source serif 4" w:cs="source serif 4" w:ascii="source serif 4" w:hAnsi="source serif 4"/>
          <w:color w:val="000000"/>
        </w:rPr>
        <w:t xml:space="preserve">Lisätermien “koko Suomi” -painotus (esim. “muuttopalvelu koko Suomi”, “yritysmuutto koko Suomi”) on yleinen valtakunnallisilla toimijoilla, joilla on fyysisiä pisteitä useilla paikkakunnilla, mutta sitä käytetään myös markkinointiterminä alueellisilla toimijoilla. KukaKuskaa’n kannattaa käyttää “koko Suomi” nimenomaan projektipohjaisessa kontekstissa (projektitoimitukset, yritysmuutot, kalustelogistiikka), ei “jokainen pieni keikka minne tahansa” -viestinä.</w:t>
      </w:r>
      <w:bookmarkStart w:id="78" w:name="fnref13_4"/>
      <w:bookmarkEnd w:id="78"/>
      <w:hyperlink w:anchor="fn13">
        <w:r>
          <w:rPr>
            <w:rFonts w:eastAsia="source sans 3" w:cs="source sans 3" w:ascii="source sans 3" w:hAnsi="source sans 3"/>
            <w:color w:val="#000"/>
            <w:u w:val="single"/>
            <w:vertAlign w:val="superscript"/>
          </w:rPr>
          <w:t xml:space="preserve">[13]</w:t>
        </w:r>
      </w:hyperlink>
      <w:bookmarkStart w:id="79" w:name="fnref6_5"/>
      <w:bookmarkEnd w:id="79"/>
      <w:hyperlink w:anchor="fn6">
        <w:r>
          <w:rPr>
            <w:rFonts w:eastAsia="source sans 3" w:cs="source sans 3" w:ascii="source sans 3" w:hAnsi="source sans 3"/>
            <w:color w:val="#000"/>
            <w:u w:val="single"/>
            <w:vertAlign w:val="superscript"/>
          </w:rPr>
          <w:t xml:space="preserve">[6]</w:t>
        </w:r>
      </w:hyperlink>
    </w:p>
    <w:p>
      <w:pPr>
        <w:spacing w:line="360" w:before="315" w:after="105" w:lineRule="auto"/>
        <w:ind w:left="-30"/>
        <w:jc w:val="left"/>
      </w:pPr>
      <w:bookmarkStart w:id="80" w:name="kaupallisesti_hyödyllisimmät_haku_876e3a"/>
      <w:r>
        <w:rPr>
          <w:rFonts w:eastAsia="source serif 4" w:cs="source serif 4" w:ascii="source serif 4" w:hAnsi="source serif 4"/>
          <w:b/>
          <w:color w:val="000000"/>
          <w:sz w:val="24"/>
        </w:rPr>
        <w:t xml:space="preserve">Kaupallisesti hyödyllisimmät hakuryhmät (FI)</w:t>
      </w:r>
      <w:bookmarkEnd w:id="80"/>
    </w:p>
    <w:p>
      <w:pPr>
        <w:numPr>
          <w:ilvl w:val="0"/>
          <w:numId w:val="71"/>
        </w:numPr>
        <w:spacing w:line="360" w:after="210" w:lineRule="auto"/>
      </w:pPr>
      <w:r>
        <w:rPr>
          <w:rFonts w:eastAsia="source serif 4" w:cs="source serif 4" w:ascii="source serif 4" w:hAnsi="source serif 4"/>
          <w:b/>
          <w:color w:val="000000"/>
          <w:sz w:val="21"/>
        </w:rPr>
        <w:t xml:space="preserve">Yritysmuutot ja toimistomuutot</w:t>
      </w:r>
    </w:p>
    <w:p>
      <w:pPr>
        <w:numPr>
          <w:ilvl w:val="1"/>
          <w:numId w:val="71"/>
        </w:numPr>
        <w:spacing w:line="360" w:before="105" w:after="105" w:lineRule="auto"/>
      </w:pPr>
      <w:r>
        <w:rPr>
          <w:rFonts w:eastAsia="source serif 4" w:cs="source serif 4" w:ascii="source serif 4" w:hAnsi="source serif 4"/>
          <w:color w:val="000000"/>
          <w:sz w:val="21"/>
        </w:rPr>
        <w:t xml:space="preserve">“yritysmuutto”, “yritysmuutto koko Suomi”, “toimistomuutto”, “toimistomuutto koko Suomi”, “muuttopalvelu yrityksille”.</w:t>
      </w:r>
      <w:bookmarkStart w:id="81" w:name="fnref14_4"/>
      <w:bookmarkEnd w:id="81"/>
      <w:hyperlink w:anchor="fn14">
        <w:r>
          <w:rPr>
            <w:rFonts w:eastAsia="source sans 3" w:cs="source sans 3" w:ascii="source sans 3" w:hAnsi="source sans 3"/>
            <w:color w:val="#000"/>
            <w:sz w:val="21"/>
            <w:u w:val="single"/>
            <w:vertAlign w:val="superscript"/>
          </w:rPr>
          <w:t xml:space="preserve">[14]</w:t>
        </w:r>
      </w:hyperlink>
      <w:bookmarkStart w:id="82" w:name="fnref15_4"/>
      <w:bookmarkEnd w:id="82"/>
      <w:hyperlink w:anchor="fn15">
        <w:r>
          <w:rPr>
            <w:rFonts w:eastAsia="source sans 3" w:cs="source sans 3" w:ascii="source sans 3" w:hAnsi="source sans 3"/>
            <w:color w:val="#000"/>
            <w:sz w:val="21"/>
            <w:u w:val="single"/>
            <w:vertAlign w:val="superscript"/>
          </w:rPr>
          <w:t xml:space="preserve">[15]</w:t>
        </w:r>
      </w:hyperlink>
    </w:p>
    <w:p>
      <w:pPr>
        <w:numPr>
          <w:ilvl w:val="1"/>
          <w:numId w:val="71"/>
        </w:numPr>
        <w:spacing w:line="360" w:before="105" w:after="105" w:lineRule="auto"/>
      </w:pPr>
      <w:r>
        <w:rPr>
          <w:rFonts w:eastAsia="source serif 4" w:cs="source serif 4" w:ascii="source serif 4" w:hAnsi="source serif 4"/>
          <w:color w:val="000000"/>
          <w:sz w:val="21"/>
        </w:rPr>
        <w:t xml:space="preserve">Korkea liikevaihto per projekti, selkeä tarjousintentti.</w:t>
      </w:r>
    </w:p>
    <w:p>
      <w:pPr>
        <w:numPr>
          <w:ilvl w:val="0"/>
          <w:numId w:val="71"/>
        </w:numPr>
        <w:spacing w:line="360" w:after="210" w:lineRule="auto"/>
      </w:pPr>
      <w:r>
        <w:rPr>
          <w:rFonts w:eastAsia="source serif 4" w:cs="source serif 4" w:ascii="source serif 4" w:hAnsi="source serif 4"/>
          <w:b/>
          <w:color w:val="000000"/>
          <w:sz w:val="21"/>
        </w:rPr>
        <w:t xml:space="preserve">Kalustelogistiikka ja asennustuki</w:t>
      </w:r>
    </w:p>
    <w:p>
      <w:pPr>
        <w:numPr>
          <w:ilvl w:val="1"/>
          <w:numId w:val="71"/>
        </w:numPr>
        <w:spacing w:line="360" w:before="105" w:after="105" w:lineRule="auto"/>
      </w:pPr>
      <w:r>
        <w:rPr>
          <w:rFonts w:eastAsia="source serif 4" w:cs="source serif 4" w:ascii="source serif 4" w:hAnsi="source serif 4"/>
          <w:color w:val="000000"/>
          <w:sz w:val="21"/>
        </w:rPr>
        <w:t xml:space="preserve">“kalustetoimitus”, “kalustetoimitus koko Suomi”, “kalusteasennus”, “kalusteiden sisäänkanto”, “kalusteiden asennus”, “kalustelogistiikka”, “projektikuljetus”, “projektitoimitus”.</w:t>
      </w:r>
      <w:bookmarkStart w:id="83" w:name="fnref1_9"/>
      <w:bookmarkEnd w:id="83"/>
      <w:hyperlink w:anchor="fn1">
        <w:r>
          <w:rPr>
            <w:rFonts w:eastAsia="source sans 3" w:cs="source sans 3" w:ascii="source sans 3" w:hAnsi="source sans 3"/>
            <w:color w:val="#000"/>
            <w:sz w:val="21"/>
            <w:u w:val="single"/>
            <w:vertAlign w:val="superscript"/>
          </w:rPr>
          <w:t xml:space="preserve">[1]</w:t>
        </w:r>
      </w:hyperlink>
      <w:bookmarkStart w:id="84" w:name="fnref2_8"/>
      <w:bookmarkEnd w:id="84"/>
      <w:hyperlink w:anchor="fn2">
        <w:r>
          <w:rPr>
            <w:rFonts w:eastAsia="source sans 3" w:cs="source sans 3" w:ascii="source sans 3" w:hAnsi="source sans 3"/>
            <w:color w:val="#000"/>
            <w:sz w:val="21"/>
            <w:u w:val="single"/>
            <w:vertAlign w:val="superscript"/>
          </w:rPr>
          <w:t xml:space="preserve">[2]</w:t>
        </w:r>
      </w:hyperlink>
    </w:p>
    <w:p>
      <w:pPr>
        <w:numPr>
          <w:ilvl w:val="1"/>
          <w:numId w:val="71"/>
        </w:numPr>
        <w:spacing w:line="360" w:before="105" w:after="105" w:lineRule="auto"/>
      </w:pPr>
      <w:r>
        <w:rPr>
          <w:rFonts w:eastAsia="source serif 4" w:cs="source serif 4" w:ascii="source serif 4" w:hAnsi="source serif 4"/>
          <w:color w:val="000000"/>
          <w:sz w:val="21"/>
        </w:rPr>
        <w:t xml:space="preserve">Vaativat projektit, usein B2B-ketjuja (toimittaja–urakoitsija–asiakas), korkea arvostus projektin näkyvyydelle.</w:t>
      </w:r>
      <w:bookmarkStart w:id="85" w:name="fnref5_2"/>
      <w:bookmarkEnd w:id="85"/>
      <w:hyperlink w:anchor="fn5">
        <w:r>
          <w:rPr>
            <w:rFonts w:eastAsia="source sans 3" w:cs="source sans 3" w:ascii="source sans 3" w:hAnsi="source sans 3"/>
            <w:color w:val="#000"/>
            <w:sz w:val="21"/>
            <w:u w:val="single"/>
            <w:vertAlign w:val="superscript"/>
          </w:rPr>
          <w:t xml:space="preserve">[5]</w:t>
        </w:r>
      </w:hyperlink>
      <w:bookmarkStart w:id="86" w:name="fnref1_10"/>
      <w:bookmarkEnd w:id="86"/>
      <w:hyperlink w:anchor="fn1">
        <w:r>
          <w:rPr>
            <w:rFonts w:eastAsia="source sans 3" w:cs="source sans 3" w:ascii="source sans 3" w:hAnsi="source sans 3"/>
            <w:color w:val="#000"/>
            <w:sz w:val="21"/>
            <w:u w:val="single"/>
            <w:vertAlign w:val="superscript"/>
          </w:rPr>
          <w:t xml:space="preserve">[1]</w:t>
        </w:r>
      </w:hyperlink>
    </w:p>
    <w:p>
      <w:pPr>
        <w:numPr>
          <w:ilvl w:val="0"/>
          <w:numId w:val="71"/>
        </w:numPr>
        <w:spacing w:line="360" w:after="210" w:lineRule="auto"/>
      </w:pPr>
      <w:r>
        <w:rPr>
          <w:rFonts w:eastAsia="source serif 4" w:cs="source serif 4" w:ascii="source serif 4" w:hAnsi="source serif 4"/>
          <w:b/>
          <w:color w:val="000000"/>
          <w:sz w:val="21"/>
        </w:rPr>
        <w:t xml:space="preserve">Premium-kotimuutot</w:t>
      </w:r>
    </w:p>
    <w:p>
      <w:pPr>
        <w:numPr>
          <w:ilvl w:val="1"/>
          <w:numId w:val="71"/>
        </w:numPr>
        <w:spacing w:line="360" w:before="105" w:after="105" w:lineRule="auto"/>
      </w:pPr>
      <w:r>
        <w:rPr>
          <w:rFonts w:eastAsia="source serif 4" w:cs="source serif 4" w:ascii="source serif 4" w:hAnsi="source serif 4"/>
          <w:color w:val="000000"/>
          <w:sz w:val="21"/>
        </w:rPr>
        <w:t xml:space="preserve">“vaativa muutto”, “omakotitalon muutto”, “muuttopalvelu koko Suomi” – mutta viestillä rajataan pois halpa tuntityö ja korostetaan hallittua, projektiluonteista palvelua.</w:t>
      </w:r>
      <w:bookmarkStart w:id="87" w:name="fnref22_2"/>
      <w:bookmarkEnd w:id="87"/>
      <w:hyperlink w:anchor="fn22">
        <w:r>
          <w:rPr>
            <w:rFonts w:eastAsia="source sans 3" w:cs="source sans 3" w:ascii="source sans 3" w:hAnsi="source sans 3"/>
            <w:color w:val="#000"/>
            <w:sz w:val="21"/>
            <w:u w:val="single"/>
            <w:vertAlign w:val="superscript"/>
          </w:rPr>
          <w:t xml:space="preserve">[22]</w:t>
        </w:r>
      </w:hyperlink>
      <w:bookmarkStart w:id="88" w:name="fnref6_6"/>
      <w:bookmarkEnd w:id="88"/>
      <w:hyperlink w:anchor="fn6">
        <w:r>
          <w:rPr>
            <w:rFonts w:eastAsia="source sans 3" w:cs="source sans 3" w:ascii="source sans 3" w:hAnsi="source sans 3"/>
            <w:color w:val="#000"/>
            <w:sz w:val="21"/>
            <w:u w:val="single"/>
            <w:vertAlign w:val="superscript"/>
          </w:rPr>
          <w:t xml:space="preserve">[6]</w:t>
        </w:r>
      </w:hyperlink>
      <w:bookmarkStart w:id="89" w:name="fnref17_3"/>
      <w:bookmarkEnd w:id="89"/>
      <w:hyperlink w:anchor="fn17">
        <w:r>
          <w:rPr>
            <w:rFonts w:eastAsia="source sans 3" w:cs="source sans 3" w:ascii="source sans 3" w:hAnsi="source sans 3"/>
            <w:color w:val="#000"/>
            <w:sz w:val="21"/>
            <w:u w:val="single"/>
            <w:vertAlign w:val="superscript"/>
          </w:rPr>
          <w:t xml:space="preserve">[17]</w:t>
        </w:r>
      </w:hyperlink>
    </w:p>
    <w:p>
      <w:pPr>
        <w:numPr>
          <w:ilvl w:val="0"/>
          <w:numId w:val="71"/>
        </w:numPr>
        <w:spacing w:line="360" w:after="210" w:lineRule="auto"/>
      </w:pPr>
      <w:r>
        <w:rPr>
          <w:rFonts w:eastAsia="source serif 4" w:cs="source serif 4" w:ascii="source serif 4" w:hAnsi="source serif 4"/>
          <w:b/>
          <w:color w:val="000000"/>
          <w:sz w:val="21"/>
        </w:rPr>
        <w:t xml:space="preserve">Kuolinpesän ja kiinteistön tyhjennys</w:t>
      </w:r>
    </w:p>
    <w:p>
      <w:pPr>
        <w:numPr>
          <w:ilvl w:val="1"/>
          <w:numId w:val="71"/>
        </w:numPr>
        <w:spacing w:line="360" w:before="105" w:after="105" w:lineRule="auto"/>
      </w:pPr>
      <w:r>
        <w:rPr>
          <w:rFonts w:eastAsia="source serif 4" w:cs="source serif 4" w:ascii="source serif 4" w:hAnsi="source serif 4"/>
          <w:color w:val="000000"/>
          <w:sz w:val="21"/>
        </w:rPr>
        <w:t xml:space="preserve">“kuolinpesän tyhjennys”, “kuolinpesän tyhjennys Kuopio / Pohjois-Savo / Maaninka”, “asunnon tyhjennys”, “kiinteistön tyhjennys”.</w:t>
      </w:r>
      <w:bookmarkStart w:id="90" w:name="fnref9_2"/>
      <w:bookmarkEnd w:id="90"/>
      <w:hyperlink w:anchor="fn9">
        <w:r>
          <w:rPr>
            <w:rFonts w:eastAsia="source sans 3" w:cs="source sans 3" w:ascii="source sans 3" w:hAnsi="source sans 3"/>
            <w:color w:val="#000"/>
            <w:sz w:val="21"/>
            <w:u w:val="single"/>
            <w:vertAlign w:val="superscript"/>
          </w:rPr>
          <w:t xml:space="preserve">[9]</w:t>
        </w:r>
      </w:hyperlink>
      <w:bookmarkStart w:id="91" w:name="fnref11_4"/>
      <w:bookmarkEnd w:id="91"/>
      <w:hyperlink w:anchor="fn11">
        <w:r>
          <w:rPr>
            <w:rFonts w:eastAsia="source sans 3" w:cs="source sans 3" w:ascii="source sans 3" w:hAnsi="source sans 3"/>
            <w:color w:val="#000"/>
            <w:sz w:val="21"/>
            <w:u w:val="single"/>
            <w:vertAlign w:val="superscript"/>
          </w:rPr>
          <w:t xml:space="preserve">[11]</w:t>
        </w:r>
      </w:hyperlink>
      <w:bookmarkStart w:id="92" w:name="fnref13_5"/>
      <w:bookmarkEnd w:id="92"/>
      <w:hyperlink w:anchor="fn13">
        <w:r>
          <w:rPr>
            <w:rFonts w:eastAsia="source sans 3" w:cs="source sans 3" w:ascii="source sans 3" w:hAnsi="source sans 3"/>
            <w:color w:val="#000"/>
            <w:sz w:val="21"/>
            <w:u w:val="single"/>
            <w:vertAlign w:val="superscript"/>
          </w:rPr>
          <w:t xml:space="preserve">[13]</w:t>
        </w:r>
      </w:hyperlink>
      <w:bookmarkStart w:id="93" w:name="fnref16_4"/>
      <w:bookmarkEnd w:id="93"/>
      <w:hyperlink w:anchor="fn16">
        <w:r>
          <w:rPr>
            <w:rFonts w:eastAsia="source sans 3" w:cs="source sans 3" w:ascii="source sans 3" w:hAnsi="source sans 3"/>
            <w:color w:val="#000"/>
            <w:sz w:val="21"/>
            <w:u w:val="single"/>
            <w:vertAlign w:val="superscript"/>
          </w:rPr>
          <w:t xml:space="preserve">[16]</w:t>
        </w:r>
      </w:hyperlink>
      <w:bookmarkStart w:id="94" w:name="fnref18_2"/>
      <w:bookmarkEnd w:id="94"/>
      <w:hyperlink w:anchor="fn18">
        <w:r>
          <w:rPr>
            <w:rFonts w:eastAsia="source sans 3" w:cs="source sans 3" w:ascii="source sans 3" w:hAnsi="source sans 3"/>
            <w:color w:val="#000"/>
            <w:sz w:val="21"/>
            <w:u w:val="single"/>
            <w:vertAlign w:val="superscript"/>
          </w:rPr>
          <w:t xml:space="preserve">[18]</w:t>
        </w:r>
      </w:hyperlink>
    </w:p>
    <w:p>
      <w:pPr>
        <w:numPr>
          <w:ilvl w:val="1"/>
          <w:numId w:val="71"/>
        </w:numPr>
        <w:spacing w:line="360" w:before="105" w:after="105" w:lineRule="auto"/>
      </w:pPr>
      <w:r>
        <w:rPr>
          <w:rFonts w:eastAsia="source serif 4" w:cs="source serif 4" w:ascii="source serif 4" w:hAnsi="source serif 4"/>
          <w:color w:val="000000"/>
          <w:sz w:val="21"/>
        </w:rPr>
        <w:t xml:space="preserve">Korkea luottamuksen tarve, usein yhden toimijan hakeminen joka hoitaa kaiken.</w:t>
      </w:r>
    </w:p>
    <w:p>
      <w:pPr>
        <w:spacing w:line="360" w:after="210" w:lineRule="auto"/>
      </w:pPr>
      <w:r>
        <w:rPr>
          <w:rFonts w:eastAsia="source serif 4" w:cs="source serif 4" w:ascii="source serif 4" w:hAnsi="source serif 4"/>
          <w:color w:val="000000"/>
        </w:rPr>
        <w:t xml:space="preserve">Avainsanoja, joita kannattaa välttää pääpainona:</w:t>
      </w:r>
    </w:p>
    <w:p>
      <w:pPr>
        <w:numPr>
          <w:ilvl w:val="0"/>
          <w:numId w:val="72"/>
        </w:numPr>
        <w:spacing w:line="360" w:before="105" w:after="105" w:lineRule="auto"/>
      </w:pPr>
      <w:r>
        <w:rPr>
          <w:rFonts w:eastAsia="source serif 4" w:cs="source serif 4" w:ascii="source serif 4" w:hAnsi="source serif 4"/>
          <w:color w:val="000000"/>
          <w:sz w:val="21"/>
        </w:rPr>
        <w:t xml:space="preserve">“halpa muuttopalvelu”, “edullinen muuttopalvelu”, “muuttopalvelu hinta” – vetävät hinnan perässä juoksevaa perusmuuttoniittyä.</w:t>
      </w:r>
      <w:bookmarkStart w:id="95" w:name="fnref6_7"/>
      <w:bookmarkEnd w:id="95"/>
      <w:hyperlink w:anchor="fn6">
        <w:r>
          <w:rPr>
            <w:rFonts w:eastAsia="source sans 3" w:cs="source sans 3" w:ascii="source sans 3" w:hAnsi="source sans 3"/>
            <w:color w:val="#000"/>
            <w:sz w:val="21"/>
            <w:u w:val="single"/>
            <w:vertAlign w:val="superscript"/>
          </w:rPr>
          <w:t xml:space="preserve">[6]</w:t>
        </w:r>
      </w:hyperlink>
      <w:bookmarkStart w:id="96" w:name="fnref17_4"/>
      <w:bookmarkEnd w:id="96"/>
      <w:hyperlink w:anchor="fn17">
        <w:r>
          <w:rPr>
            <w:rFonts w:eastAsia="source sans 3" w:cs="source sans 3" w:ascii="source sans 3" w:hAnsi="source sans 3"/>
            <w:color w:val="#000"/>
            <w:sz w:val="21"/>
            <w:u w:val="single"/>
            <w:vertAlign w:val="superscript"/>
          </w:rPr>
          <w:t xml:space="preserve">[17]</w:t>
        </w:r>
      </w:hyperlink>
      <w:bookmarkStart w:id="97" w:name="fnref22_3"/>
      <w:bookmarkEnd w:id="97"/>
      <w:hyperlink w:anchor="fn22">
        <w:r>
          <w:rPr>
            <w:rFonts w:eastAsia="source sans 3" w:cs="source sans 3" w:ascii="source sans 3" w:hAnsi="source sans 3"/>
            <w:color w:val="#000"/>
            <w:sz w:val="21"/>
            <w:u w:val="single"/>
            <w:vertAlign w:val="superscript"/>
          </w:rPr>
          <w:t xml:space="preserve">[22]</w:t>
        </w:r>
      </w:hyperlink>
    </w:p>
    <w:p>
      <w:pPr>
        <w:numPr>
          <w:ilvl w:val="0"/>
          <w:numId w:val="72"/>
        </w:numPr>
        <w:spacing w:line="360" w:before="105" w:after="105" w:lineRule="auto"/>
      </w:pPr>
      <w:r>
        <w:rPr>
          <w:rFonts w:eastAsia="source serif 4" w:cs="source serif 4" w:ascii="source serif 4" w:hAnsi="source serif 4"/>
          <w:color w:val="000000"/>
          <w:sz w:val="21"/>
        </w:rPr>
        <w:t xml:space="preserve">Pelkkä “muuttopalvelu [kaupunki]” – generoi paljon kevyitä keikkoja, jotka eivät sovi projektipohjaiseen profiiliin.</w:t>
      </w:r>
      <w:bookmarkStart w:id="98" w:name="fnref8_2"/>
      <w:bookmarkEnd w:id="98"/>
      <w:hyperlink w:anchor="fn8">
        <w:r>
          <w:rPr>
            <w:rFonts w:eastAsia="source sans 3" w:cs="source sans 3" w:ascii="source sans 3" w:hAnsi="source sans 3"/>
            <w:color w:val="#000"/>
            <w:sz w:val="21"/>
            <w:u w:val="single"/>
            <w:vertAlign w:val="superscript"/>
          </w:rPr>
          <w:t xml:space="preserve">[8]</w:t>
        </w:r>
      </w:hyperlink>
      <w:bookmarkStart w:id="99" w:name="fnref7_3"/>
      <w:bookmarkEnd w:id="99"/>
      <w:hyperlink w:anchor="fn7">
        <w:r>
          <w:rPr>
            <w:rFonts w:eastAsia="source sans 3" w:cs="source sans 3" w:ascii="source sans 3" w:hAnsi="source sans 3"/>
            <w:color w:val="#000"/>
            <w:sz w:val="21"/>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finnish_homepage_seo_recommendations"/>
      <w:r>
        <w:rPr>
          <w:rFonts w:eastAsia="source serif 4" w:cs="source serif 4" w:ascii="source serif 4" w:hAnsi="source serif 4"/>
          <w:b/>
          <w:color w:val="000000"/>
          <w:sz w:val="24"/>
        </w:rPr>
        <w:t xml:space="preserve">Finnish homepage SEO recommendations</w:t>
      </w:r>
      <w:bookmarkEnd w:id="100"/>
    </w:p>
    <w:p>
      <w:pPr>
        <w:spacing w:line="360" w:after="210" w:lineRule="auto"/>
      </w:pPr>
      <w:r>
        <w:rPr>
          <w:rFonts w:eastAsia="source serif 4" w:cs="source serif 4" w:ascii="source serif 4" w:hAnsi="source serif 4"/>
          <w:b/>
          <w:color w:val="000000"/>
        </w:rPr>
        <w:t xml:space="preserve">Ensisijainen keyword-teema (FI):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“projektipohjainen kalustelogistiikka ja yritysmuutot kautta Suomen”</w:t>
      </w:r>
    </w:p>
    <w:p>
      <w:pPr>
        <w:spacing w:line="360" w:after="210" w:lineRule="auto"/>
      </w:pPr>
      <w:r>
        <w:rPr>
          <w:rFonts w:eastAsia="source serif 4" w:cs="source serif 4" w:ascii="source serif 4" w:hAnsi="source serif 4"/>
          <w:b/>
          <w:color w:val="000000"/>
        </w:rPr>
        <w:t xml:space="preserve">Toissijaiset teemat (FI):</w:t>
      </w:r>
    </w:p>
    <w:p>
      <w:pPr>
        <w:numPr>
          <w:ilvl w:val="0"/>
          <w:numId w:val="73"/>
        </w:numPr>
        <w:spacing w:line="360" w:before="105" w:after="105" w:lineRule="auto"/>
      </w:pPr>
      <w:r>
        <w:rPr>
          <w:rFonts w:eastAsia="source serif 4" w:cs="source serif 4" w:ascii="source serif 4" w:hAnsi="source serif 4"/>
          <w:color w:val="000000"/>
          <w:sz w:val="21"/>
        </w:rPr>
        <w:t xml:space="preserve">yritysmuutto, toimistomuutto, toimitilamuutos</w:t>
      </w:r>
    </w:p>
    <w:p>
      <w:pPr>
        <w:numPr>
          <w:ilvl w:val="0"/>
          <w:numId w:val="73"/>
        </w:numPr>
        <w:spacing w:line="360" w:before="105" w:after="105" w:lineRule="auto"/>
      </w:pPr>
      <w:r>
        <w:rPr>
          <w:rFonts w:eastAsia="source serif 4" w:cs="source serif 4" w:ascii="source serif 4" w:hAnsi="source serif 4"/>
          <w:color w:val="000000"/>
          <w:sz w:val="21"/>
        </w:rPr>
        <w:t xml:space="preserve">kalustetoimitus, kalusteasennus, kalustelogistiikka</w:t>
      </w:r>
    </w:p>
    <w:p>
      <w:pPr>
        <w:numPr>
          <w:ilvl w:val="0"/>
          <w:numId w:val="73"/>
        </w:numPr>
        <w:spacing w:line="360" w:before="105" w:after="105" w:lineRule="auto"/>
      </w:pPr>
      <w:r>
        <w:rPr>
          <w:rFonts w:eastAsia="source serif 4" w:cs="source serif 4" w:ascii="source serif 4" w:hAnsi="source serif 4"/>
          <w:color w:val="000000"/>
          <w:sz w:val="21"/>
        </w:rPr>
        <w:t xml:space="preserve">hallittu omakotitalon muutto, vaativa muutto</w:t>
      </w:r>
    </w:p>
    <w:p>
      <w:pPr>
        <w:numPr>
          <w:ilvl w:val="0"/>
          <w:numId w:val="73"/>
        </w:numPr>
        <w:spacing w:line="360" w:before="105" w:after="105" w:lineRule="auto"/>
      </w:pPr>
      <w:r>
        <w:rPr>
          <w:rFonts w:eastAsia="source serif 4" w:cs="source serif 4" w:ascii="source serif 4" w:hAnsi="source serif 4"/>
          <w:color w:val="000000"/>
          <w:sz w:val="21"/>
        </w:rPr>
        <w:t xml:space="preserve">kuolinpesän tyhjennys ja vaativat tyhjennysprojektit</w:t>
      </w:r>
    </w:p>
    <w:p>
      <w:pPr>
        <w:spacing w:line="360" w:after="210" w:lineRule="auto"/>
      </w:pPr>
      <w:r>
        <w:rPr>
          <w:rFonts w:eastAsia="source serif 4" w:cs="source serif 4" w:ascii="source serif 4" w:hAnsi="source serif 4"/>
          <w:b/>
          <w:color w:val="000000"/>
        </w:rPr>
        <w:t xml:space="preserve">FI Title tag (homepage):</w:t>
      </w:r>
    </w:p>
    <w:p>
      <w:pPr>
        <w:spacing w:line="360" w:after="210" w:lineRule="auto"/>
        <w:ind w:left="630"/>
      </w:pPr>
      <w:r>
        <w:rPr>
          <w:rFonts w:eastAsia="source serif 4" w:cs="source serif 4" w:ascii="source serif 4" w:hAnsi="source serif 4"/>
          <w:color w:val="000000"/>
        </w:rPr>
        <w:t xml:space="preserve">KukaKuskaa – Projektipohjainen kalustelogistiikka, yritysmuutot ja vaativat tyhjennysprojektit kautta Suomen</w:t>
      </w:r>
    </w:p>
    <w:p>
      <w:pPr>
        <w:spacing w:line="360" w:after="210" w:lineRule="auto"/>
      </w:pPr>
      <w:r>
        <w:rPr>
          <w:rFonts w:eastAsia="source serif 4" w:cs="source serif 4" w:ascii="source serif 4" w:hAnsi="source serif 4"/>
          <w:b/>
          <w:color w:val="000000"/>
        </w:rPr>
        <w:t xml:space="preserve">FI Meta description (homepage):</w:t>
      </w:r>
    </w:p>
    <w:p>
      <w:pPr>
        <w:spacing w:line="360" w:after="210" w:lineRule="auto"/>
        <w:ind w:left="630"/>
      </w:pPr>
      <w:r>
        <w:rPr>
          <w:rFonts w:eastAsia="source serif 4" w:cs="source serif 4" w:ascii="source serif 4" w:hAnsi="source serif 4"/>
          <w:color w:val="000000"/>
        </w:rPr>
        <w:t xml:space="preserve">KukaKuskaa Oy on rauhallinen, vastuullinen kumppani vaativiin yritysmuuttoihin, kalustetoimituksiin, premium-kotimuuttoihin ja kuolinpesän tyhjennykseen. Yksi projekti, yksi vastuunkantaja, selkeä näkyvyys etenemiseen.</w:t>
      </w:r>
    </w:p>
    <w:p>
      <w:pPr>
        <w:spacing w:line="360" w:after="210" w:lineRule="auto"/>
      </w:pPr>
      <w:r>
        <w:rPr>
          <w:rFonts w:eastAsia="source serif 4" w:cs="source serif 4" w:ascii="source serif 4" w:hAnsi="source serif 4"/>
          <w:b/>
          <w:color w:val="000000"/>
        </w:rPr>
        <w:t xml:space="preserve">FI H1 (homepage):</w:t>
      </w:r>
    </w:p>
    <w:p>
      <w:pPr>
        <w:spacing w:line="360" w:after="210" w:lineRule="auto"/>
        <w:ind w:left="630"/>
      </w:pPr>
      <w:r>
        <w:rPr>
          <w:rFonts w:eastAsia="source serif 4" w:cs="source serif 4" w:ascii="source serif 4" w:hAnsi="source serif 4"/>
          <w:color w:val="000000"/>
        </w:rPr>
        <w:t xml:space="preserve">Kokonaisuuksia, joita ei voi jättää puoliksi tehtäviksi.</w:t>
      </w:r>
    </w:p>
    <w:p>
      <w:pPr>
        <w:spacing w:line="360" w:after="210" w:lineRule="auto"/>
      </w:pPr>
      <w:r>
        <w:rPr>
          <w:rFonts w:eastAsia="source serif 4" w:cs="source serif 4" w:ascii="source serif 4" w:hAnsi="source serif 4"/>
          <w:b/>
          <w:color w:val="000000"/>
        </w:rPr>
        <w:t xml:space="preserve">FI-osioiden ehdotetut otsikot:</w:t>
      </w:r>
    </w:p>
    <w:p>
      <w:pPr>
        <w:numPr>
          <w:ilvl w:val="0"/>
          <w:numId w:val="74"/>
        </w:numPr>
        <w:spacing w:line="360" w:before="105" w:after="105" w:lineRule="auto"/>
      </w:pPr>
      <w:r>
        <w:rPr>
          <w:rFonts w:eastAsia="source serif 4" w:cs="source serif 4" w:ascii="source serif 4" w:hAnsi="source serif 4"/>
          <w:color w:val="000000"/>
          <w:sz w:val="21"/>
        </w:rPr>
        <w:t xml:space="preserve">“Projektipohjainen kumppani vaativiin toimituksiin”</w:t>
      </w:r>
    </w:p>
    <w:p>
      <w:pPr>
        <w:numPr>
          <w:ilvl w:val="0"/>
          <w:numId w:val="74"/>
        </w:numPr>
        <w:spacing w:line="360" w:before="105" w:after="105" w:lineRule="auto"/>
      </w:pPr>
      <w:r>
        <w:rPr>
          <w:rFonts w:eastAsia="source serif 4" w:cs="source serif 4" w:ascii="source serif 4" w:hAnsi="source serif 4"/>
          <w:color w:val="000000"/>
          <w:sz w:val="21"/>
        </w:rPr>
        <w:t xml:space="preserve">“Yritysmuutot ja työympäristöprojektit”</w:t>
      </w:r>
    </w:p>
    <w:p>
      <w:pPr>
        <w:numPr>
          <w:ilvl w:val="0"/>
          <w:numId w:val="74"/>
        </w:numPr>
        <w:spacing w:line="360" w:before="105" w:after="105" w:lineRule="auto"/>
      </w:pPr>
      <w:r>
        <w:rPr>
          <w:rFonts w:eastAsia="source serif 4" w:cs="source serif 4" w:ascii="source serif 4" w:hAnsi="source serif 4"/>
          <w:color w:val="000000"/>
          <w:sz w:val="21"/>
        </w:rPr>
        <w:t xml:space="preserve">“Kalustetoimitukset ja asennustuki”</w:t>
      </w:r>
    </w:p>
    <w:p>
      <w:pPr>
        <w:numPr>
          <w:ilvl w:val="0"/>
          <w:numId w:val="74"/>
        </w:numPr>
        <w:spacing w:line="360" w:before="105" w:after="105" w:lineRule="auto"/>
      </w:pPr>
      <w:r>
        <w:rPr>
          <w:rFonts w:eastAsia="source serif 4" w:cs="source serif 4" w:ascii="source serif 4" w:hAnsi="source serif 4"/>
          <w:color w:val="000000"/>
          <w:sz w:val="21"/>
        </w:rPr>
        <w:t xml:space="preserve">“Hallittu premium-kotimuutto”</w:t>
      </w:r>
    </w:p>
    <w:p>
      <w:pPr>
        <w:numPr>
          <w:ilvl w:val="0"/>
          <w:numId w:val="74"/>
        </w:numPr>
        <w:spacing w:line="360" w:before="105" w:after="105" w:lineRule="auto"/>
      </w:pPr>
      <w:r>
        <w:rPr>
          <w:rFonts w:eastAsia="source serif 4" w:cs="source serif 4" w:ascii="source serif 4" w:hAnsi="source serif 4"/>
          <w:color w:val="000000"/>
          <w:sz w:val="21"/>
        </w:rPr>
        <w:t xml:space="preserve">“Vaativat koti- ja kuolinpesätyhjennykset”</w:t>
      </w:r>
    </w:p>
    <w:p>
      <w:pPr>
        <w:numPr>
          <w:ilvl w:val="0"/>
          <w:numId w:val="74"/>
        </w:numPr>
        <w:spacing w:line="360" w:before="105" w:after="105" w:lineRule="auto"/>
      </w:pPr>
      <w:r>
        <w:rPr>
          <w:rFonts w:eastAsia="source serif 4" w:cs="source serif 4" w:ascii="source serif 4" w:hAnsi="source serif 4"/>
          <w:color w:val="000000"/>
          <w:sz w:val="21"/>
        </w:rPr>
        <w:t xml:space="preserve">“Projektin näkyvyys ja raportointi”</w:t>
      </w:r>
    </w:p>
    <w:p>
      <w:pPr>
        <w:numPr>
          <w:ilvl w:val="0"/>
          <w:numId w:val="74"/>
        </w:numPr>
        <w:spacing w:line="360" w:before="105" w:after="105" w:lineRule="auto"/>
      </w:pPr>
      <w:r>
        <w:rPr>
          <w:rFonts w:eastAsia="source serif 4" w:cs="source serif 4" w:ascii="source serif 4" w:hAnsi="source serif 4"/>
          <w:color w:val="000000"/>
          <w:sz w:val="21"/>
        </w:rPr>
        <w:t xml:space="preserve">“Näin etenemme projektisi kanssa”</w:t>
      </w:r>
    </w:p>
    <w:p>
      <w:pPr>
        <w:numPr>
          <w:ilvl w:val="0"/>
          <w:numId w:val="74"/>
        </w:numPr>
        <w:spacing w:line="360" w:before="105" w:after="105" w:lineRule="auto"/>
      </w:pPr>
      <w:r>
        <w:rPr>
          <w:rFonts w:eastAsia="source serif 4" w:cs="source serif 4" w:ascii="source serif 4" w:hAnsi="source serif 4"/>
          <w:color w:val="000000"/>
          <w:sz w:val="21"/>
        </w:rPr>
        <w:t xml:space="preserve">“Yhteys KukaKuskaa’hun”</w:t>
      </w:r>
    </w:p>
    <w:p>
      <w:pPr>
        <w:spacing w:line="360" w:after="210" w:lineRule="auto"/>
      </w:pPr>
      <w:r>
        <w:rPr>
          <w:rFonts w:eastAsia="source serif 4" w:cs="source serif 4" w:ascii="source serif 4" w:hAnsi="source serif 4"/>
          <w:b/>
          <w:color w:val="000000"/>
        </w:rPr>
        <w:t xml:space="preserve">Tulevat FI-sivut (URL-ehdotuksia):</w:t>
      </w:r>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/yritysmuutot</w:t>
      </w:r>
      <w:r>
        <w:rPr>
          <w:rFonts w:eastAsia="source serif 4" w:cs="source serif 4" w:ascii="source serif 4" w:hAnsi="source serif 4"/>
          <w:color w:val="000000"/>
          <w:sz w:val="21"/>
        </w:rPr>
        <w:t xml:space="preserve"> – yritysmuutot ja toimistomuutot</w:t>
      </w:r>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/kalustelogistiikka</w:t>
      </w:r>
      <w:r>
        <w:rPr>
          <w:rFonts w:eastAsia="source serif 4" w:cs="source serif 4" w:ascii="source serif 4" w:hAnsi="source serif 4"/>
          <w:color w:val="000000"/>
          <w:sz w:val="21"/>
        </w:rPr>
        <w:t xml:space="preserve"> – kalustetoimitukset, asennustuki ja projektilogistiikka</w:t>
      </w:r>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/premium-kotimuutto</w:t>
      </w:r>
      <w:r>
        <w:rPr>
          <w:rFonts w:eastAsia="source serif 4" w:cs="source serif 4" w:ascii="source serif 4" w:hAnsi="source serif 4"/>
          <w:color w:val="000000"/>
          <w:sz w:val="21"/>
        </w:rPr>
        <w:t xml:space="preserve"> – vaativa omakotitalon ja premium-kodin muutto</w:t>
      </w:r>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/kuolinpesan-tyhjennys</w:t>
      </w:r>
      <w:r>
        <w:rPr>
          <w:rFonts w:eastAsia="source serif 4" w:cs="source serif 4" w:ascii="source serif 4" w:hAnsi="source serif 4"/>
          <w:color w:val="000000"/>
          <w:sz w:val="21"/>
        </w:rPr>
        <w:t xml:space="preserve"> – vaativat kuolinpesän ja kiinteistön tyhjennysprojektit</w:t>
      </w:r>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/projektin-nakyvyys</w:t>
      </w:r>
      <w:r>
        <w:rPr>
          <w:rFonts w:eastAsia="source serif 4" w:cs="source serif 4" w:ascii="source serif 4" w:hAnsi="source serif 4"/>
          <w:color w:val="000000"/>
          <w:sz w:val="21"/>
        </w:rPr>
        <w:t xml:space="preserve"> – projektin etenemisen näkyvyys ja raportointi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english_seo_and_terminology"/>
      <w:r>
        <w:rPr>
          <w:rFonts w:eastAsia="source serif 4" w:cs="source serif 4" w:ascii="source serif 4" w:hAnsi="source serif 4"/>
          <w:b/>
          <w:color w:val="000000"/>
          <w:sz w:val="24"/>
        </w:rPr>
        <w:t xml:space="preserve">English SEO and terminology</w:t>
      </w:r>
      <w:bookmarkEnd w:id="101"/>
    </w:p>
    <w:p>
      <w:pPr>
        <w:spacing w:line="360" w:before="315" w:after="105" w:lineRule="auto"/>
        <w:ind w:left="-30"/>
        <w:jc w:val="left"/>
      </w:pPr>
      <w:bookmarkStart w:id="102" w:name="luontevin_englanninkielinen_terminologia"/>
      <w:r>
        <w:rPr>
          <w:rFonts w:eastAsia="source serif 4" w:cs="source serif 4" w:ascii="source serif 4" w:hAnsi="source serif 4"/>
          <w:b/>
          <w:color w:val="000000"/>
          <w:sz w:val="24"/>
        </w:rPr>
        <w:t xml:space="preserve">Luontevin englanninkielinen terminologia</w:t>
      </w:r>
      <w:bookmarkEnd w:id="102"/>
    </w:p>
    <w:p>
      <w:pPr>
        <w:spacing w:line="360" w:after="210" w:lineRule="auto"/>
      </w:pPr>
      <w:r>
        <w:rPr>
          <w:rFonts w:eastAsia="source serif 4" w:cs="source serif 4" w:ascii="source serif 4" w:hAnsi="source serif 4"/>
          <w:color w:val="000000"/>
        </w:rPr>
        <w:t xml:space="preserve">Kansainvälisten kalustelogistiikka- ja projektilogistiikkatoimijoiden perusteella (LGT Logistics, Jankrediet, FORW, CYC Movers, white glove -toimijat):</w:t>
      </w:r>
      <w:bookmarkStart w:id="103" w:name="fnref23"/>
      <w:bookmarkEnd w:id="103"/>
      <w:hyperlink w:anchor="fn23">
        <w:r>
          <w:rPr>
            <w:rFonts w:eastAsia="source sans 3" w:cs="source sans 3" w:ascii="source sans 3" w:hAnsi="source sans 3"/>
            <w:color w:val="#000"/>
            <w:u w:val="single"/>
            <w:vertAlign w:val="superscript"/>
          </w:rPr>
          <w:t xml:space="preserve">[23]</w:t>
        </w:r>
      </w:hyperlink>
      <w:bookmarkStart w:id="104" w:name="fnref19_2"/>
      <w:bookmarkEnd w:id="104"/>
      <w:hyperlink w:anchor="fn19">
        <w:r>
          <w:rPr>
            <w:rFonts w:eastAsia="source sans 3" w:cs="source sans 3" w:ascii="source sans 3" w:hAnsi="source sans 3"/>
            <w:color w:val="#000"/>
            <w:u w:val="single"/>
            <w:vertAlign w:val="superscript"/>
          </w:rPr>
          <w:t xml:space="preserve">[19]</w:t>
        </w:r>
      </w:hyperlink>
      <w:bookmarkStart w:id="105" w:name="fnref5_3"/>
      <w:bookmarkEnd w:id="105"/>
      <w:hyperlink w:anchor="fn5">
        <w:r>
          <w:rPr>
            <w:rFonts w:eastAsia="source sans 3" w:cs="source sans 3" w:ascii="source sans 3" w:hAnsi="source sans 3"/>
            <w:color w:val="#000"/>
            <w:u w:val="single"/>
            <w:vertAlign w:val="superscript"/>
          </w:rPr>
          <w:t xml:space="preserve">[5]</w:t>
        </w:r>
      </w:hyperlink>
      <w:bookmarkStart w:id="106" w:name="fnref20_1"/>
      <w:bookmarkEnd w:id="106"/>
      <w:hyperlink w:anchor="fn20">
        <w:r>
          <w:rPr>
            <w:rFonts w:eastAsia="source sans 3" w:cs="source sans 3" w:ascii="source sans 3" w:hAnsi="source sans 3"/>
            <w:color w:val="#000"/>
            <w:u w:val="single"/>
            <w:vertAlign w:val="superscript"/>
          </w:rPr>
          <w:t xml:space="preserve">[20]</w:t>
        </w:r>
      </w:hyperlink>
      <w:bookmarkStart w:id="107" w:name="fnref1_11"/>
      <w:bookmarkEnd w:id="107"/>
      <w:hyperlink w:anchor="fn1">
        <w:r>
          <w:rPr>
            <w:rFonts w:eastAsia="source sans 3" w:cs="source sans 3" w:ascii="source sans 3" w:hAnsi="source sans 3"/>
            <w:color w:val="#000"/>
            <w:u w:val="single"/>
            <w:vertAlign w:val="superscript"/>
          </w:rPr>
          <w:t xml:space="preserve">[1]</w:t>
        </w:r>
      </w:hyperlink>
      <w:bookmarkStart w:id="108" w:name="fnref2_9"/>
      <w:bookmarkEnd w:id="108"/>
      <w:hyperlink w:anchor="fn2">
        <w:r>
          <w:rPr>
            <w:rFonts w:eastAsia="source sans 3" w:cs="source sans 3" w:ascii="source sans 3" w:hAnsi="source sans 3"/>
            <w:color w:val="#000"/>
            <w:u w:val="single"/>
            <w:vertAlign w:val="superscript"/>
          </w:rPr>
          <w:t xml:space="preserve">[2]</w:t>
        </w:r>
      </w:hyperlink>
    </w:p>
    <w:p>
      <w:pPr>
        <w:numPr>
          <w:ilvl w:val="0"/>
          <w:numId w:val="76"/>
        </w:numPr>
        <w:spacing w:line="360" w:after="210" w:lineRule="auto"/>
      </w:pPr>
      <w:r>
        <w:rPr>
          <w:rFonts w:eastAsia="source serif 4" w:cs="source serif 4" w:ascii="source serif 4" w:hAnsi="source serif 4"/>
          <w:color w:val="000000"/>
          <w:sz w:val="21"/>
        </w:rPr>
        <w:t xml:space="preserve">Luontevat termit:</w:t>
      </w:r>
    </w:p>
    <w:p>
      <w:pPr>
        <w:numPr>
          <w:ilvl w:val="1"/>
          <w:numId w:val="76"/>
        </w:numPr>
        <w:spacing w:line="360" w:before="105" w:after="105" w:lineRule="auto"/>
      </w:pPr>
      <w:r>
        <w:rPr>
          <w:rFonts w:eastAsia="source serif 4" w:cs="source serif 4" w:ascii="source serif 4" w:hAnsi="source serif 4"/>
          <w:b/>
          <w:color w:val="000000"/>
          <w:sz w:val="21"/>
        </w:rPr>
        <w:t xml:space="preserve">“project logistics”, “project delivery”</w:t>
      </w:r>
      <w:r>
        <w:rPr>
          <w:rFonts w:eastAsia="source serif 4" w:cs="source serif 4" w:ascii="source serif 4" w:hAnsi="source serif 4"/>
          <w:color w:val="000000"/>
          <w:sz w:val="21"/>
        </w:rPr>
        <w:t xml:space="preserve"> – kun hallitaan usean toimituserän, varastoinnin ja asennuksen kokonaisuutta.</w:t>
      </w:r>
      <w:bookmarkStart w:id="109" w:name="fnref5_4"/>
      <w:bookmarkEnd w:id="109"/>
      <w:hyperlink w:anchor="fn5">
        <w:r>
          <w:rPr>
            <w:rFonts w:eastAsia="source sans 3" w:cs="source sans 3" w:ascii="source sans 3" w:hAnsi="source sans 3"/>
            <w:color w:val="#000"/>
            <w:sz w:val="21"/>
            <w:u w:val="single"/>
            <w:vertAlign w:val="superscript"/>
          </w:rPr>
          <w:t xml:space="preserve">[5]</w:t>
        </w:r>
      </w:hyperlink>
      <w:bookmarkStart w:id="110" w:name="fnref1_12"/>
      <w:bookmarkEnd w:id="110"/>
      <w:hyperlink w:anchor="fn1">
        <w:r>
          <w:rPr>
            <w:rFonts w:eastAsia="source sans 3" w:cs="source sans 3" w:ascii="source sans 3" w:hAnsi="source sans 3"/>
            <w:color w:val="#000"/>
            <w:sz w:val="21"/>
            <w:u w:val="single"/>
            <w:vertAlign w:val="superscript"/>
          </w:rPr>
          <w:t xml:space="preserve">[1]</w:t>
        </w:r>
      </w:hyperlink>
      <w:bookmarkStart w:id="111" w:name="fnref2_10"/>
      <w:bookmarkEnd w:id="111"/>
      <w:hyperlink w:anchor="fn2">
        <w:r>
          <w:rPr>
            <w:rFonts w:eastAsia="source sans 3" w:cs="source sans 3" w:ascii="source sans 3" w:hAnsi="source sans 3"/>
            <w:color w:val="#000"/>
            <w:sz w:val="21"/>
            <w:u w:val="single"/>
            <w:vertAlign w:val="superscript"/>
          </w:rPr>
          <w:t xml:space="preserve">[2]</w:t>
        </w:r>
      </w:hyperlink>
    </w:p>
    <w:p>
      <w:pPr>
        <w:numPr>
          <w:ilvl w:val="1"/>
          <w:numId w:val="76"/>
        </w:numPr>
        <w:spacing w:line="360" w:before="105" w:after="105" w:lineRule="auto"/>
      </w:pPr>
      <w:r>
        <w:rPr>
          <w:rFonts w:eastAsia="source serif 4" w:cs="source serif 4" w:ascii="source serif 4" w:hAnsi="source serif 4"/>
          <w:b/>
          <w:color w:val="000000"/>
          <w:sz w:val="21"/>
        </w:rPr>
        <w:t xml:space="preserve">“furniture logistics”, “delivery and installation”</w:t>
      </w:r>
      <w:r>
        <w:rPr>
          <w:rFonts w:eastAsia="source serif 4" w:cs="source serif 4" w:ascii="source serif 4" w:hAnsi="source serif 4"/>
          <w:color w:val="000000"/>
          <w:sz w:val="21"/>
        </w:rPr>
        <w:t xml:space="preserve"> – kalustetoimitus ja asennustuki.</w:t>
      </w:r>
      <w:bookmarkStart w:id="112" w:name="fnref20_2"/>
      <w:bookmarkEnd w:id="112"/>
      <w:hyperlink w:anchor="fn20">
        <w:r>
          <w:rPr>
            <w:rFonts w:eastAsia="source sans 3" w:cs="source sans 3" w:ascii="source sans 3" w:hAnsi="source sans 3"/>
            <w:color w:val="#000"/>
            <w:sz w:val="21"/>
            <w:u w:val="single"/>
            <w:vertAlign w:val="superscript"/>
          </w:rPr>
          <w:t xml:space="preserve">[20]</w:t>
        </w:r>
      </w:hyperlink>
      <w:bookmarkStart w:id="113" w:name="fnref1_13"/>
      <w:bookmarkEnd w:id="113"/>
      <w:hyperlink w:anchor="fn1">
        <w:r>
          <w:rPr>
            <w:rFonts w:eastAsia="source sans 3" w:cs="source sans 3" w:ascii="source sans 3" w:hAnsi="source sans 3"/>
            <w:color w:val="#000"/>
            <w:sz w:val="21"/>
            <w:u w:val="single"/>
            <w:vertAlign w:val="superscript"/>
          </w:rPr>
          <w:t xml:space="preserve">[1]</w:t>
        </w:r>
      </w:hyperlink>
    </w:p>
    <w:p>
      <w:pPr>
        <w:numPr>
          <w:ilvl w:val="1"/>
          <w:numId w:val="76"/>
        </w:numPr>
        <w:spacing w:line="360" w:before="105" w:after="105" w:lineRule="auto"/>
      </w:pPr>
      <w:r>
        <w:rPr>
          <w:rFonts w:eastAsia="source serif 4" w:cs="source serif 4" w:ascii="source serif 4" w:hAnsi="source serif 4"/>
          <w:b/>
          <w:color w:val="000000"/>
          <w:sz w:val="21"/>
        </w:rPr>
        <w:t xml:space="preserve">“white-glove delivery”</w:t>
      </w:r>
      <w:r>
        <w:rPr>
          <w:rFonts w:eastAsia="source serif 4" w:cs="source serif 4" w:ascii="source serif 4" w:hAnsi="source serif 4"/>
          <w:color w:val="000000"/>
          <w:sz w:val="21"/>
        </w:rPr>
        <w:t xml:space="preserve"> – premium-käsittely, sisäänkanto, asennus, pakkausjätteen poisto.</w:t>
      </w:r>
      <w:bookmarkStart w:id="114" w:name="fnref19_3"/>
      <w:bookmarkEnd w:id="114"/>
      <w:hyperlink w:anchor="fn19">
        <w:r>
          <w:rPr>
            <w:rFonts w:eastAsia="source sans 3" w:cs="source sans 3" w:ascii="source sans 3" w:hAnsi="source sans 3"/>
            <w:color w:val="#000"/>
            <w:sz w:val="21"/>
            <w:u w:val="single"/>
            <w:vertAlign w:val="superscript"/>
          </w:rPr>
          <w:t xml:space="preserve">[19]</w:t>
        </w:r>
      </w:hyperlink>
      <w:bookmarkStart w:id="115" w:name="fnref23_1"/>
      <w:bookmarkEnd w:id="115"/>
      <w:hyperlink w:anchor="fn23">
        <w:r>
          <w:rPr>
            <w:rFonts w:eastAsia="source sans 3" w:cs="source sans 3" w:ascii="source sans 3" w:hAnsi="source sans 3"/>
            <w:color w:val="#000"/>
            <w:sz w:val="21"/>
            <w:u w:val="single"/>
            <w:vertAlign w:val="superscript"/>
          </w:rPr>
          <w:t xml:space="preserve">[23]</w:t>
        </w:r>
      </w:hyperlink>
    </w:p>
    <w:p>
      <w:pPr>
        <w:numPr>
          <w:ilvl w:val="1"/>
          <w:numId w:val="76"/>
        </w:numPr>
        <w:spacing w:line="360" w:before="105" w:after="105" w:lineRule="auto"/>
      </w:pPr>
      <w:r>
        <w:rPr>
          <w:rFonts w:eastAsia="source serif 4" w:cs="source serif 4" w:ascii="source serif 4" w:hAnsi="source serif 4"/>
          <w:b/>
          <w:color w:val="000000"/>
          <w:sz w:val="21"/>
        </w:rPr>
        <w:t xml:space="preserve">“managed relocation”, “commercial relocation services”</w:t>
      </w:r>
      <w:r>
        <w:rPr>
          <w:rFonts w:eastAsia="source serif 4" w:cs="source serif 4" w:ascii="source serif 4" w:hAnsi="source serif 4"/>
          <w:color w:val="000000"/>
          <w:sz w:val="21"/>
        </w:rPr>
        <w:t xml:space="preserve"> – hallittu yritysmuutto.</w:t>
      </w:r>
      <w:bookmarkStart w:id="116" w:name="fnref24"/>
      <w:bookmarkEnd w:id="116"/>
      <w:hyperlink w:anchor="fn24">
        <w:r>
          <w:rPr>
            <w:rFonts w:eastAsia="source sans 3" w:cs="source sans 3" w:ascii="source sans 3" w:hAnsi="source sans 3"/>
            <w:color w:val="#000"/>
            <w:sz w:val="21"/>
            <w:u w:val="single"/>
            <w:vertAlign w:val="superscript"/>
          </w:rPr>
          <w:t xml:space="preserve">[24]</w:t>
        </w:r>
      </w:hyperlink>
      <w:bookmarkStart w:id="117" w:name="fnref25"/>
      <w:bookmarkEnd w:id="117"/>
      <w:hyperlink w:anchor="fn25">
        <w:r>
          <w:rPr>
            <w:rFonts w:eastAsia="source sans 3" w:cs="source sans 3" w:ascii="source sans 3" w:hAnsi="source sans 3"/>
            <w:color w:val="#000"/>
            <w:sz w:val="21"/>
            <w:u w:val="single"/>
            <w:vertAlign w:val="superscript"/>
          </w:rPr>
          <w:t xml:space="preserve">[25]</w:t>
        </w:r>
      </w:hyperlink>
    </w:p>
    <w:p>
      <w:pPr>
        <w:numPr>
          <w:ilvl w:val="1"/>
          <w:numId w:val="76"/>
        </w:numPr>
        <w:spacing w:line="360" w:before="105" w:after="105" w:lineRule="auto"/>
      </w:pPr>
      <w:r>
        <w:rPr>
          <w:rFonts w:eastAsia="source serif 4" w:cs="source serif 4" w:ascii="source serif 4" w:hAnsi="source serif 4"/>
          <w:b/>
          <w:color w:val="000000"/>
          <w:sz w:val="21"/>
        </w:rPr>
        <w:t xml:space="preserve">“estate clearance”, “property clearance”</w:t>
      </w:r>
      <w:r>
        <w:rPr>
          <w:rFonts w:eastAsia="source serif 4" w:cs="source serif 4" w:ascii="source serif 4" w:hAnsi="source serif 4"/>
          <w:color w:val="000000"/>
          <w:sz w:val="21"/>
        </w:rPr>
        <w:t xml:space="preserve"> – kuolinpesä ja kiinteistön tyhjennys.</w:t>
      </w:r>
      <w:bookmarkStart w:id="118" w:name="fnref19_4"/>
      <w:bookmarkEnd w:id="118"/>
      <w:hyperlink w:anchor="fn19">
        <w:r>
          <w:rPr>
            <w:rFonts w:eastAsia="source sans 3" w:cs="source sans 3" w:ascii="source sans 3" w:hAnsi="source sans 3"/>
            <w:color w:val="#000"/>
            <w:sz w:val="21"/>
            <w:u w:val="single"/>
            <w:vertAlign w:val="superscript"/>
          </w:rPr>
          <w:t xml:space="preserve">[19]</w:t>
        </w:r>
      </w:hyperlink>
    </w:p>
    <w:p>
      <w:pPr>
        <w:numPr>
          <w:ilvl w:val="0"/>
          <w:numId w:val="76"/>
        </w:numPr>
        <w:spacing w:line="360" w:after="210" w:lineRule="auto"/>
      </w:pPr>
      <w:r>
        <w:rPr>
          <w:rFonts w:eastAsia="source serif 4" w:cs="source serif 4" w:ascii="source serif 4" w:hAnsi="source serif 4"/>
          <w:color w:val="000000"/>
          <w:sz w:val="21"/>
        </w:rPr>
        <w:t xml:space="preserve">Vältettävät kirjaimelliset käännökset:</w:t>
      </w:r>
    </w:p>
    <w:p>
      <w:pPr>
        <w:numPr>
          <w:ilvl w:val="1"/>
          <w:numId w:val="76"/>
        </w:numPr>
        <w:spacing w:line="360" w:before="105" w:after="105" w:lineRule="auto"/>
      </w:pPr>
      <w:r>
        <w:rPr>
          <w:rFonts w:eastAsia="source serif 4" w:cs="source serif 4" w:ascii="source serif 4" w:hAnsi="source serif 4"/>
          <w:color w:val="000000"/>
          <w:sz w:val="21"/>
        </w:rPr>
        <w:t xml:space="preserve">“project delivery” ei FI:ssä ole vakiintunut, mutta EN:ssä on luonteva; FI:ssä suositaan “projektitoimitus” ja “projektipohjainen kalustelogistiikka”.</w:t>
      </w:r>
      <w:bookmarkStart w:id="119" w:name="fnref1_14"/>
      <w:bookmarkEnd w:id="119"/>
      <w:hyperlink w:anchor="fn1">
        <w:r>
          <w:rPr>
            <w:rFonts w:eastAsia="source sans 3" w:cs="source sans 3" w:ascii="source sans 3" w:hAnsi="source sans 3"/>
            <w:color w:val="#000"/>
            <w:sz w:val="21"/>
            <w:u w:val="single"/>
            <w:vertAlign w:val="superscript"/>
          </w:rPr>
          <w:t xml:space="preserve">[1]</w:t>
        </w:r>
      </w:hyperlink>
      <w:bookmarkStart w:id="120" w:name="fnref2_11"/>
      <w:bookmarkEnd w:id="120"/>
      <w:hyperlink w:anchor="fn2">
        <w:r>
          <w:rPr>
            <w:rFonts w:eastAsia="source sans 3" w:cs="source sans 3" w:ascii="source sans 3" w:hAnsi="source sans 3"/>
            <w:color w:val="#000"/>
            <w:sz w:val="21"/>
            <w:u w:val="single"/>
            <w:vertAlign w:val="superscript"/>
          </w:rPr>
          <w:t xml:space="preserve">[2]</w:t>
        </w:r>
      </w:hyperlink>
    </w:p>
    <w:p>
      <w:pPr>
        <w:numPr>
          <w:ilvl w:val="1"/>
          <w:numId w:val="76"/>
        </w:numPr>
        <w:spacing w:line="360" w:before="105" w:after="105" w:lineRule="auto"/>
      </w:pPr>
      <w:r>
        <w:rPr>
          <w:rFonts w:eastAsia="source serif 4" w:cs="source serif 4" w:ascii="source serif 4" w:hAnsi="source serif 4"/>
          <w:color w:val="000000"/>
          <w:sz w:val="21"/>
        </w:rPr>
        <w:t xml:space="preserve">“moving company” luo perusmuuttomielikuvan; parempi käyttää “project-based relocation and logistics partner”.</w:t>
      </w:r>
      <w:bookmarkStart w:id="121" w:name="fnref21_1"/>
      <w:bookmarkEnd w:id="121"/>
      <w:hyperlink w:anchor="fn21">
        <w:r>
          <w:rPr>
            <w:rFonts w:eastAsia="source sans 3" w:cs="source sans 3" w:ascii="source sans 3" w:hAnsi="source sans 3"/>
            <w:color w:val="#000"/>
            <w:sz w:val="21"/>
            <w:u w:val="single"/>
            <w:vertAlign w:val="superscript"/>
          </w:rPr>
          <w:t xml:space="preserve">[21]</w:t>
        </w:r>
      </w:hyperlink>
      <w:bookmarkStart w:id="122" w:name="fnref26"/>
      <w:bookmarkEnd w:id="122"/>
      <w:hyperlink w:anchor="fn26">
        <w:r>
          <w:rPr>
            <w:rFonts w:eastAsia="source sans 3" w:cs="source sans 3" w:ascii="source sans 3" w:hAnsi="source sans 3"/>
            <w:color w:val="#000"/>
            <w:sz w:val="21"/>
            <w:u w:val="single"/>
            <w:vertAlign w:val="superscript"/>
          </w:rPr>
          <w:t xml:space="preserve">[26]</w:t>
        </w:r>
      </w:hyperlink>
      <w:bookmarkStart w:id="123" w:name="fnref8_3"/>
      <w:bookmarkEnd w:id="123"/>
      <w:hyperlink w:anchor="fn8">
        <w:r>
          <w:rPr>
            <w:rFonts w:eastAsia="source sans 3" w:cs="source sans 3" w:ascii="source sans 3" w:hAnsi="source sans 3"/>
            <w:color w:val="#000"/>
            <w:sz w:val="21"/>
            <w:u w:val="single"/>
            <w:vertAlign w:val="superscript"/>
          </w:rPr>
          <w:t xml:space="preserve">[8]</w:t>
        </w:r>
      </w:hyperlink>
    </w:p>
    <w:p>
      <w:pPr>
        <w:spacing w:line="360" w:before="315" w:after="105" w:lineRule="auto"/>
        <w:ind w:left="-30"/>
        <w:jc w:val="left"/>
      </w:pPr>
      <w:bookmarkStart w:id="124" w:name="english_homepage_seo_recommendations"/>
      <w:r>
        <w:rPr>
          <w:rFonts w:eastAsia="source serif 4" w:cs="source serif 4" w:ascii="source serif 4" w:hAnsi="source serif 4"/>
          <w:b/>
          <w:color w:val="000000"/>
          <w:sz w:val="24"/>
        </w:rPr>
        <w:t xml:space="preserve">English homepage SEO recommendations</w:t>
      </w:r>
      <w:bookmarkEnd w:id="124"/>
    </w:p>
    <w:p>
      <w:pPr>
        <w:spacing w:line="360" w:after="210" w:lineRule="auto"/>
      </w:pPr>
      <w:r>
        <w:rPr>
          <w:rFonts w:eastAsia="source serif 4" w:cs="source serif 4" w:ascii="source serif 4" w:hAnsi="source serif 4"/>
          <w:b/>
          <w:color w:val="000000"/>
        </w:rPr>
        <w:t xml:space="preserve">Primary keyword theme (EN):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“project-based furniture delivery and commercial relocation in Finland”</w:t>
      </w:r>
    </w:p>
    <w:p>
      <w:pPr>
        <w:spacing w:line="360" w:after="210" w:lineRule="auto"/>
      </w:pPr>
      <w:r>
        <w:rPr>
          <w:rFonts w:eastAsia="source serif 4" w:cs="source serif 4" w:ascii="source serif 4" w:hAnsi="source serif 4"/>
          <w:b/>
          <w:color w:val="000000"/>
        </w:rPr>
        <w:t xml:space="preserve">Secondary themes (EN):</w:t>
      </w:r>
    </w:p>
    <w:p>
      <w:pPr>
        <w:numPr>
          <w:ilvl w:val="0"/>
          <w:numId w:val="77"/>
        </w:numPr>
        <w:spacing w:line="360" w:before="105" w:after="105" w:lineRule="auto"/>
      </w:pPr>
      <w:r>
        <w:rPr>
          <w:rFonts w:eastAsia="source serif 4" w:cs="source serif 4" w:ascii="source serif 4" w:hAnsi="source serif 4"/>
          <w:color w:val="000000"/>
          <w:sz w:val="21"/>
        </w:rPr>
        <w:t xml:space="preserve">furniture logistics, delivery and installation services</w:t>
      </w:r>
    </w:p>
    <w:p>
      <w:pPr>
        <w:numPr>
          <w:ilvl w:val="0"/>
          <w:numId w:val="77"/>
        </w:numPr>
        <w:spacing w:line="360" w:before="105" w:after="105" w:lineRule="auto"/>
      </w:pPr>
      <w:r>
        <w:rPr>
          <w:rFonts w:eastAsia="source serif 4" w:cs="source serif 4" w:ascii="source serif 4" w:hAnsi="source serif 4"/>
          <w:color w:val="000000"/>
          <w:sz w:val="21"/>
        </w:rPr>
        <w:t xml:space="preserve">commercial relocation and office moves in Finland</w:t>
      </w:r>
    </w:p>
    <w:p>
      <w:pPr>
        <w:numPr>
          <w:ilvl w:val="0"/>
          <w:numId w:val="77"/>
        </w:numPr>
        <w:spacing w:line="360" w:before="105" w:after="105" w:lineRule="auto"/>
      </w:pPr>
      <w:r>
        <w:rPr>
          <w:rFonts w:eastAsia="source serif 4" w:cs="source serif 4" w:ascii="source serif 4" w:hAnsi="source serif 4"/>
          <w:color w:val="000000"/>
          <w:sz w:val="21"/>
        </w:rPr>
        <w:t xml:space="preserve">managed premium home relocation</w:t>
      </w:r>
    </w:p>
    <w:p>
      <w:pPr>
        <w:numPr>
          <w:ilvl w:val="0"/>
          <w:numId w:val="77"/>
        </w:numPr>
        <w:spacing w:line="360" w:before="105" w:after="105" w:lineRule="auto"/>
      </w:pPr>
      <w:r>
        <w:rPr>
          <w:rFonts w:eastAsia="source serif 4" w:cs="source serif 4" w:ascii="source serif 4" w:hAnsi="source serif 4"/>
          <w:color w:val="000000"/>
          <w:sz w:val="21"/>
        </w:rPr>
        <w:t xml:space="preserve">demanding estate and property clearance</w:t>
      </w:r>
    </w:p>
    <w:p>
      <w:pPr>
        <w:spacing w:line="360" w:after="210" w:lineRule="auto"/>
      </w:pPr>
      <w:r>
        <w:rPr>
          <w:rFonts w:eastAsia="source serif 4" w:cs="source serif 4" w:ascii="source serif 4" w:hAnsi="source serif 4"/>
          <w:b/>
          <w:color w:val="000000"/>
        </w:rPr>
        <w:t xml:space="preserve">EN Title tag (homepage):</w:t>
      </w:r>
    </w:p>
    <w:p>
      <w:pPr>
        <w:spacing w:line="360" w:after="210" w:lineRule="auto"/>
        <w:ind w:left="630"/>
      </w:pPr>
      <w:r>
        <w:rPr>
          <w:rFonts w:eastAsia="source serif 4" w:cs="source serif 4" w:ascii="source serif 4" w:hAnsi="source serif 4"/>
          <w:color w:val="000000"/>
        </w:rPr>
        <w:t xml:space="preserve">KukaKuskaa – Project-based furniture delivery, commercial relocation and demanding estate clearance in Finland</w:t>
      </w:r>
    </w:p>
    <w:p>
      <w:pPr>
        <w:spacing w:line="360" w:after="210" w:lineRule="auto"/>
      </w:pPr>
      <w:r>
        <w:rPr>
          <w:rFonts w:eastAsia="source serif 4" w:cs="source serif 4" w:ascii="source serif 4" w:hAnsi="source serif 4"/>
          <w:b/>
          <w:color w:val="000000"/>
        </w:rPr>
        <w:t xml:space="preserve">EN Meta description (homepage):</w:t>
      </w:r>
    </w:p>
    <w:p>
      <w:pPr>
        <w:spacing w:line="360" w:after="210" w:lineRule="auto"/>
        <w:ind w:left="630"/>
      </w:pPr>
      <w:r>
        <w:rPr>
          <w:rFonts w:eastAsia="source serif 4" w:cs="source serif 4" w:ascii="source serif 4" w:hAnsi="source serif 4"/>
          <w:color w:val="000000"/>
        </w:rPr>
        <w:t xml:space="preserve">KukaKuskaa is a calm, accountable partner for complex furniture logistics, office transitions, premium home moves and demanding estate clearance projects across Finland. One project, one responsible partner, visible progress.</w:t>
      </w:r>
    </w:p>
    <w:p>
      <w:pPr>
        <w:spacing w:line="360" w:after="210" w:lineRule="auto"/>
      </w:pPr>
      <w:r>
        <w:rPr>
          <w:rFonts w:eastAsia="source serif 4" w:cs="source serif 4" w:ascii="source serif 4" w:hAnsi="source serif 4"/>
          <w:b/>
          <w:color w:val="000000"/>
        </w:rPr>
        <w:t xml:space="preserve">EN H1 (homepage):</w:t>
      </w:r>
    </w:p>
    <w:p>
      <w:pPr>
        <w:spacing w:line="360" w:after="210" w:lineRule="auto"/>
        <w:ind w:left="630"/>
      </w:pPr>
      <w:r>
        <w:rPr>
          <w:rFonts w:eastAsia="source serif 4" w:cs="source serif 4" w:ascii="source serif 4" w:hAnsi="source serif 4"/>
          <w:color w:val="000000"/>
        </w:rPr>
        <w:t xml:space="preserve">Projects too important to leave half-finished.</w:t>
      </w:r>
    </w:p>
    <w:p>
      <w:pPr>
        <w:spacing w:line="360" w:after="210" w:lineRule="auto"/>
      </w:pPr>
      <w:r>
        <w:rPr>
          <w:rFonts w:eastAsia="source serif 4" w:cs="source serif 4" w:ascii="source serif 4" w:hAnsi="source serif 4"/>
          <w:b/>
          <w:color w:val="000000"/>
        </w:rPr>
        <w:t xml:space="preserve">EN section heading suggestions:</w:t>
      </w:r>
    </w:p>
    <w:p>
      <w:pPr>
        <w:numPr>
          <w:ilvl w:val="0"/>
          <w:numId w:val="78"/>
        </w:numPr>
        <w:spacing w:line="360" w:before="105" w:after="105" w:lineRule="auto"/>
      </w:pPr>
      <w:r>
        <w:rPr>
          <w:rFonts w:eastAsia="source serif 4" w:cs="source serif 4" w:ascii="source serif 4" w:hAnsi="source serif 4"/>
          <w:color w:val="000000"/>
          <w:sz w:val="21"/>
        </w:rPr>
        <w:t xml:space="preserve">“A responsible partner for complex projects”</w:t>
      </w:r>
    </w:p>
    <w:p>
      <w:pPr>
        <w:numPr>
          <w:ilvl w:val="0"/>
          <w:numId w:val="78"/>
        </w:numPr>
        <w:spacing w:line="360" w:before="105" w:after="105" w:lineRule="auto"/>
      </w:pPr>
      <w:r>
        <w:rPr>
          <w:rFonts w:eastAsia="source serif 4" w:cs="source serif 4" w:ascii="source serif 4" w:hAnsi="source serif 4"/>
          <w:color w:val="000000"/>
          <w:sz w:val="21"/>
        </w:rPr>
        <w:t xml:space="preserve">“Business relocations and workplace projects”</w:t>
      </w:r>
    </w:p>
    <w:p>
      <w:pPr>
        <w:numPr>
          <w:ilvl w:val="0"/>
          <w:numId w:val="78"/>
        </w:numPr>
        <w:spacing w:line="360" w:before="105" w:after="105" w:lineRule="auto"/>
      </w:pPr>
      <w:r>
        <w:rPr>
          <w:rFonts w:eastAsia="source serif 4" w:cs="source serif 4" w:ascii="source serif 4" w:hAnsi="source serif 4"/>
          <w:color w:val="000000"/>
          <w:sz w:val="21"/>
        </w:rPr>
        <w:t xml:space="preserve">“Furniture delivery and installation support”</w:t>
      </w:r>
    </w:p>
    <w:p>
      <w:pPr>
        <w:numPr>
          <w:ilvl w:val="0"/>
          <w:numId w:val="78"/>
        </w:numPr>
        <w:spacing w:line="360" w:before="105" w:after="105" w:lineRule="auto"/>
      </w:pPr>
      <w:r>
        <w:rPr>
          <w:rFonts w:eastAsia="source serif 4" w:cs="source serif 4" w:ascii="source serif 4" w:hAnsi="source serif 4"/>
          <w:color w:val="000000"/>
          <w:sz w:val="21"/>
        </w:rPr>
        <w:t xml:space="preserve">“Premium home relocation”</w:t>
      </w:r>
    </w:p>
    <w:p>
      <w:pPr>
        <w:numPr>
          <w:ilvl w:val="0"/>
          <w:numId w:val="78"/>
        </w:numPr>
        <w:spacing w:line="360" w:before="105" w:after="105" w:lineRule="auto"/>
      </w:pPr>
      <w:r>
        <w:rPr>
          <w:rFonts w:eastAsia="source serif 4" w:cs="source serif 4" w:ascii="source serif 4" w:hAnsi="source serif 4"/>
          <w:color w:val="000000"/>
          <w:sz w:val="21"/>
        </w:rPr>
        <w:t xml:space="preserve">“Demanding estate and home clearance”</w:t>
      </w:r>
    </w:p>
    <w:p>
      <w:pPr>
        <w:numPr>
          <w:ilvl w:val="0"/>
          <w:numId w:val="78"/>
        </w:numPr>
        <w:spacing w:line="360" w:before="105" w:after="105" w:lineRule="auto"/>
      </w:pPr>
      <w:r>
        <w:rPr>
          <w:rFonts w:eastAsia="source serif 4" w:cs="source serif 4" w:ascii="source serif 4" w:hAnsi="source serif 4"/>
          <w:color w:val="000000"/>
          <w:sz w:val="21"/>
        </w:rPr>
        <w:t xml:space="preserve">“Project visibility and reporting”</w:t>
      </w:r>
    </w:p>
    <w:p>
      <w:pPr>
        <w:numPr>
          <w:ilvl w:val="0"/>
          <w:numId w:val="78"/>
        </w:numPr>
        <w:spacing w:line="360" w:before="105" w:after="105" w:lineRule="auto"/>
      </w:pPr>
      <w:r>
        <w:rPr>
          <w:rFonts w:eastAsia="source serif 4" w:cs="source serif 4" w:ascii="source serif 4" w:hAnsi="source serif 4"/>
          <w:color w:val="000000"/>
          <w:sz w:val="21"/>
        </w:rPr>
        <w:t xml:space="preserve">“How we work together”</w:t>
      </w:r>
    </w:p>
    <w:p>
      <w:pPr>
        <w:numPr>
          <w:ilvl w:val="0"/>
          <w:numId w:val="78"/>
        </w:numPr>
        <w:spacing w:line="360" w:before="105" w:after="105" w:lineRule="auto"/>
      </w:pPr>
      <w:r>
        <w:rPr>
          <w:rFonts w:eastAsia="source serif 4" w:cs="source serif 4" w:ascii="source serif 4" w:hAnsi="source serif 4"/>
          <w:color w:val="000000"/>
          <w:sz w:val="21"/>
        </w:rPr>
        <w:t xml:space="preserve">“Contact KukaKuskaa”</w:t>
      </w:r>
    </w:p>
    <w:p>
      <w:pPr>
        <w:spacing w:line="360" w:after="210" w:lineRule="auto"/>
      </w:pPr>
      <w:r>
        <w:rPr>
          <w:rFonts w:eastAsia="source serif 4" w:cs="source serif 4" w:ascii="source serif 4" w:hAnsi="source serif 4"/>
          <w:b/>
          <w:color w:val="000000"/>
        </w:rPr>
        <w:t xml:space="preserve">Future EN pages (URL suggestions):</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/en/commercial-relocation-finland</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/en/furniture-logistics-installation</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/en/premium-home-relocation</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/en/estate-property-clearance</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/en/project-visibility-reporting</w:t>
      </w:r>
    </w:p>
    <w:p>
      <w:pPr>
        <w:spacing w:line="360" w:after="210" w:lineRule="auto"/>
      </w:pPr>
      <w:r>
        <w:rPr>
          <w:rFonts w:eastAsia="source serif 4" w:cs="source serif 4" w:ascii="source serif 4" w:hAnsi="source serif 4"/>
          <w:color w:val="000000"/>
        </w:rPr>
        <w:t xml:space="preserve">Englanninkielisen sisällön kannattaa kohdistua ensisijaisesti Suomea ja Pohjoismaita palveleviin kansainvälisiin yrityksiin, kalustetoimittajiin ja toimistokalusteyrityksiin, jotka etsivät paikallista kumppania toimitukseen ja asennukseen.</w:t>
      </w:r>
      <w:bookmarkStart w:id="125" w:name="fnref5_5"/>
      <w:bookmarkEnd w:id="125"/>
      <w:hyperlink w:anchor="fn5">
        <w:r>
          <w:rPr>
            <w:rFonts w:eastAsia="source sans 3" w:cs="source sans 3" w:ascii="source sans 3" w:hAnsi="source sans 3"/>
            <w:color w:val="#000"/>
            <w:u w:val="single"/>
            <w:vertAlign w:val="superscript"/>
          </w:rPr>
          <w:t xml:space="preserve">[5]</w:t>
        </w:r>
      </w:hyperlink>
      <w:bookmarkStart w:id="126" w:name="fnref20_3"/>
      <w:bookmarkEnd w:id="126"/>
      <w:hyperlink w:anchor="fn20">
        <w:r>
          <w:rPr>
            <w:rFonts w:eastAsia="source sans 3" w:cs="source sans 3" w:ascii="source sans 3" w:hAnsi="source sans 3"/>
            <w:color w:val="#000"/>
            <w:u w:val="single"/>
            <w:vertAlign w:val="superscript"/>
          </w:rPr>
          <w:t xml:space="preserve">[20]</w:t>
        </w:r>
      </w:hyperlink>
      <w:bookmarkStart w:id="127" w:name="fnref1_15"/>
      <w:bookmarkEnd w:id="127"/>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project_visibility_advantage"/>
      <w:r>
        <w:rPr>
          <w:rFonts w:eastAsia="source serif 4" w:cs="source serif 4" w:ascii="source serif 4" w:hAnsi="source serif 4"/>
          <w:b/>
          <w:color w:val="000000"/>
          <w:sz w:val="24"/>
        </w:rPr>
        <w:t xml:space="preserve">Project visibility advantage</w:t>
      </w:r>
      <w:bookmarkEnd w:id="128"/>
    </w:p>
    <w:p>
      <w:pPr>
        <w:spacing w:line="360" w:before="315" w:after="105" w:lineRule="auto"/>
        <w:ind w:left="-30"/>
        <w:jc w:val="left"/>
      </w:pPr>
      <w:bookmarkStart w:id="129" w:name="positiointi_ja_nimeäminen"/>
      <w:r>
        <w:rPr>
          <w:rFonts w:eastAsia="source serif 4" w:cs="source serif 4" w:ascii="source serif 4" w:hAnsi="source serif 4"/>
          <w:b/>
          <w:color w:val="000000"/>
          <w:sz w:val="24"/>
        </w:rPr>
        <w:t xml:space="preserve">Positiointi ja nimeäminen</w:t>
      </w:r>
      <w:bookmarkEnd w:id="129"/>
    </w:p>
    <w:p>
      <w:pPr>
        <w:spacing w:line="360" w:after="210" w:lineRule="auto"/>
      </w:pPr>
      <w:r>
        <w:rPr>
          <w:rFonts w:eastAsia="source serif 4" w:cs="source serif 4" w:ascii="source serif 4" w:hAnsi="source serif 4"/>
          <w:color w:val="000000"/>
        </w:rPr>
        <w:t xml:space="preserve">Logistiikan ja projektihallinnan parhaissa käytännöissä “visibility and reporting tools” ovat keskeinen kilpailutekijä: asiakkaalle tarjotaan tilannekuva kuljetusten etenemisestä, projektin vaiheista ja kokonaistilanteesta. KukaKuskaa’n etu ei ole software-tuote, vaan kenttätyön ja dokumentoidun etenemisen yhdistäminen.</w:t>
      </w:r>
      <w:bookmarkStart w:id="130" w:name="fnref3_1"/>
      <w:bookmarkEnd w:id="130"/>
      <w:hyperlink w:anchor="fn3">
        <w:r>
          <w:rPr>
            <w:rFonts w:eastAsia="source sans 3" w:cs="source sans 3" w:ascii="source sans 3" w:hAnsi="source sans 3"/>
            <w:color w:val="#000"/>
            <w:u w:val="single"/>
            <w:vertAlign w:val="superscript"/>
          </w:rPr>
          <w:t xml:space="preserve">[3]</w:t>
        </w:r>
      </w:hyperlink>
      <w:bookmarkStart w:id="131" w:name="fnref4_1"/>
      <w:bookmarkEnd w:id="131"/>
      <w:hyperlink w:anchor="fn4">
        <w:r>
          <w:rPr>
            <w:rFonts w:eastAsia="source sans 3" w:cs="source sans 3" w:ascii="source sans 3" w:hAnsi="source sans 3"/>
            <w:color w:val="#000"/>
            <w:u w:val="single"/>
            <w:vertAlign w:val="superscript"/>
          </w:rPr>
          <w:t xml:space="preserve">[4]</w:t>
        </w:r>
      </w:hyperlink>
      <w:bookmarkStart w:id="132" w:name="fnref5_6"/>
      <w:bookmarkEnd w:id="132"/>
      <w:hyperlink w:anchor="fn5">
        <w:r>
          <w:rPr>
            <w:rFonts w:eastAsia="source sans 3" w:cs="source sans 3" w:ascii="source sans 3" w:hAnsi="source sans 3"/>
            <w:color w:val="#000"/>
            <w:u w:val="single"/>
            <w:vertAlign w:val="superscript"/>
          </w:rPr>
          <w:t xml:space="preserve">[5]</w:t>
        </w:r>
      </w:hyperlink>
      <w:bookmarkStart w:id="133" w:name="fnref1_16"/>
      <w:bookmarkEnd w:id="133"/>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Suositeltu nimike:</w:t>
      </w:r>
    </w:p>
    <w:p>
      <w:pPr>
        <w:numPr>
          <w:ilvl w:val="0"/>
          <w:numId w:val="80"/>
        </w:numPr>
        <w:spacing w:line="360" w:before="105" w:after="105" w:lineRule="auto"/>
      </w:pPr>
      <w:r>
        <w:rPr>
          <w:rFonts w:eastAsia="source serif 4" w:cs="source serif 4" w:ascii="source serif 4" w:hAnsi="source serif 4"/>
          <w:b/>
          <w:color w:val="000000"/>
          <w:sz w:val="21"/>
        </w:rPr>
        <w:t xml:space="preserve">FI:</w:t>
      </w:r>
      <w:r>
        <w:rPr>
          <w:rFonts w:eastAsia="source serif 4" w:cs="source serif 4" w:ascii="source serif 4" w:hAnsi="source serif 4"/>
          <w:color w:val="000000"/>
          <w:sz w:val="21"/>
        </w:rPr>
        <w:t xml:space="preserve"> “Näkyvä projektitoimitus” tai “Näkyvä projektin eteneminen”</w:t>
      </w:r>
    </w:p>
    <w:p>
      <w:pPr>
        <w:numPr>
          <w:ilvl w:val="0"/>
          <w:numId w:val="80"/>
        </w:numPr>
        <w:spacing w:line="360" w:before="105" w:after="105" w:lineRule="auto"/>
      </w:pPr>
      <w:r>
        <w:rPr>
          <w:rFonts w:eastAsia="source serif 4" w:cs="source serif 4" w:ascii="source serif 4" w:hAnsi="source serif 4"/>
          <w:b/>
          <w:color w:val="000000"/>
          <w:sz w:val="21"/>
        </w:rPr>
        <w:t xml:space="preserve">EN:</w:t>
      </w:r>
      <w:r>
        <w:rPr>
          <w:rFonts w:eastAsia="source serif 4" w:cs="source serif 4" w:ascii="source serif 4" w:hAnsi="source serif 4"/>
          <w:color w:val="000000"/>
          <w:sz w:val="21"/>
        </w:rPr>
        <w:t xml:space="preserve"> “Visible project delivery and reporting”</w:t>
      </w:r>
    </w:p>
    <w:p>
      <w:pPr>
        <w:spacing w:line="360" w:after="210" w:lineRule="auto"/>
      </w:pPr>
      <w:r>
        <w:rPr>
          <w:rFonts w:eastAsia="source serif 4" w:cs="source serif 4" w:ascii="source serif 4" w:hAnsi="source serif 4"/>
          <w:color w:val="000000"/>
        </w:rPr>
        <w:t xml:space="preserve">Näistä voidaan tehdä oma sivuosa ja tukiviestintä, mutta niitä ei tarvitse nostaa täysin itsenäiseksi “palvelutuotteeksi” (ettei synny SaaS-mielikuvaa).</w:t>
      </w:r>
    </w:p>
    <w:p>
      <w:pPr>
        <w:spacing w:line="360" w:before="315" w:after="105" w:lineRule="auto"/>
        <w:ind w:left="-30"/>
        <w:jc w:val="left"/>
      </w:pPr>
      <w:bookmarkStart w:id="134" w:name="kenelle_se_on_arvokkain"/>
      <w:r>
        <w:rPr>
          <w:rFonts w:eastAsia="source serif 4" w:cs="source serif 4" w:ascii="source serif 4" w:hAnsi="source serif 4"/>
          <w:b/>
          <w:color w:val="000000"/>
          <w:sz w:val="24"/>
        </w:rPr>
        <w:t xml:space="preserve">Kenelle se on arvokkain</w:t>
      </w:r>
      <w:bookmarkEnd w:id="134"/>
    </w:p>
    <w:p>
      <w:pPr>
        <w:spacing w:line="360" w:after="210" w:lineRule="auto"/>
      </w:pPr>
      <w:r>
        <w:rPr>
          <w:rFonts w:eastAsia="source serif 4" w:cs="source serif 4" w:ascii="source serif 4" w:hAnsi="source serif 4"/>
          <w:color w:val="000000"/>
        </w:rPr>
        <w:t xml:space="preserve">Eniten arvoa:</w:t>
      </w:r>
    </w:p>
    <w:p>
      <w:pPr>
        <w:numPr>
          <w:ilvl w:val="0"/>
          <w:numId w:val="81"/>
        </w:numPr>
        <w:spacing w:line="360" w:before="105" w:after="105" w:lineRule="auto"/>
      </w:pPr>
      <w:r>
        <w:rPr>
          <w:rFonts w:eastAsia="source serif 4" w:cs="source serif 4" w:ascii="source serif 4" w:hAnsi="source serif 4"/>
          <w:color w:val="000000"/>
          <w:sz w:val="21"/>
        </w:rPr>
        <w:t xml:space="preserve">Kalustetoimittajat ja fit-out-yritykset, joilla on useita toimituseriä, asennusikkunoita ja asiakasvastuita.</w:t>
      </w:r>
      <w:bookmarkStart w:id="135" w:name="fnref20_4"/>
      <w:bookmarkEnd w:id="135"/>
      <w:hyperlink w:anchor="fn20">
        <w:r>
          <w:rPr>
            <w:rFonts w:eastAsia="source sans 3" w:cs="source sans 3" w:ascii="source sans 3" w:hAnsi="source sans 3"/>
            <w:color w:val="#000"/>
            <w:sz w:val="21"/>
            <w:u w:val="single"/>
            <w:vertAlign w:val="superscript"/>
          </w:rPr>
          <w:t xml:space="preserve">[20]</w:t>
        </w:r>
      </w:hyperlink>
      <w:bookmarkStart w:id="136" w:name="fnref1_17"/>
      <w:bookmarkEnd w:id="136"/>
      <w:hyperlink w:anchor="fn1">
        <w:r>
          <w:rPr>
            <w:rFonts w:eastAsia="source sans 3" w:cs="source sans 3" w:ascii="source sans 3" w:hAnsi="source sans 3"/>
            <w:color w:val="#000"/>
            <w:sz w:val="21"/>
            <w:u w:val="single"/>
            <w:vertAlign w:val="superscript"/>
          </w:rPr>
          <w:t xml:space="preserve">[1]</w:t>
        </w:r>
      </w:hyperlink>
      <w:bookmarkStart w:id="137" w:name="fnref2_12"/>
      <w:bookmarkEnd w:id="137"/>
      <w:hyperlink w:anchor="fn2">
        <w:r>
          <w:rPr>
            <w:rFonts w:eastAsia="source sans 3" w:cs="source sans 3" w:ascii="source sans 3" w:hAnsi="source sans 3"/>
            <w:color w:val="#000"/>
            <w:sz w:val="21"/>
            <w:u w:val="single"/>
            <w:vertAlign w:val="superscript"/>
          </w:rPr>
          <w:t xml:space="preserve">[2]</w:t>
        </w:r>
      </w:hyperlink>
    </w:p>
    <w:p>
      <w:pPr>
        <w:numPr>
          <w:ilvl w:val="0"/>
          <w:numId w:val="81"/>
        </w:numPr>
        <w:spacing w:line="360" w:before="105" w:after="105" w:lineRule="auto"/>
      </w:pPr>
      <w:r>
        <w:rPr>
          <w:rFonts w:eastAsia="source serif 4" w:cs="source serif 4" w:ascii="source serif 4" w:hAnsi="source serif 4"/>
          <w:color w:val="000000"/>
          <w:sz w:val="21"/>
        </w:rPr>
        <w:t xml:space="preserve">Projektipäälliköt, jotka tarvitsevat kentältä selkeää tilannekuvaa ja dokumentoitua valmistumista.</w:t>
      </w:r>
      <w:bookmarkStart w:id="138" w:name="fnref4_2"/>
      <w:bookmarkEnd w:id="138"/>
      <w:hyperlink w:anchor="fn4">
        <w:r>
          <w:rPr>
            <w:rFonts w:eastAsia="source sans 3" w:cs="source sans 3" w:ascii="source sans 3" w:hAnsi="source sans 3"/>
            <w:color w:val="#000"/>
            <w:sz w:val="21"/>
            <w:u w:val="single"/>
            <w:vertAlign w:val="superscript"/>
          </w:rPr>
          <w:t xml:space="preserve">[4]</w:t>
        </w:r>
      </w:hyperlink>
      <w:bookmarkStart w:id="139" w:name="fnref5_7"/>
      <w:bookmarkEnd w:id="139"/>
      <w:hyperlink w:anchor="fn5">
        <w:r>
          <w:rPr>
            <w:rFonts w:eastAsia="source sans 3" w:cs="source sans 3" w:ascii="source sans 3" w:hAnsi="source sans 3"/>
            <w:color w:val="#000"/>
            <w:sz w:val="21"/>
            <w:u w:val="single"/>
            <w:vertAlign w:val="superscript"/>
          </w:rPr>
          <w:t xml:space="preserve">[5]</w:t>
        </w:r>
      </w:hyperlink>
    </w:p>
    <w:p>
      <w:pPr>
        <w:numPr>
          <w:ilvl w:val="0"/>
          <w:numId w:val="81"/>
        </w:numPr>
        <w:spacing w:line="360" w:before="105" w:after="105" w:lineRule="auto"/>
      </w:pPr>
      <w:r>
        <w:rPr>
          <w:rFonts w:eastAsia="source serif 4" w:cs="source serif 4" w:ascii="source serif 4" w:hAnsi="source serif 4"/>
          <w:color w:val="000000"/>
          <w:sz w:val="21"/>
        </w:rPr>
        <w:t xml:space="preserve">Yritysmuuttojen ja toimitilamuutosten omistajat (facilities / office / procurement).</w:t>
      </w:r>
      <w:bookmarkStart w:id="140" w:name="fnref24_1"/>
      <w:bookmarkEnd w:id="140"/>
      <w:hyperlink w:anchor="fn24">
        <w:r>
          <w:rPr>
            <w:rFonts w:eastAsia="source sans 3" w:cs="source sans 3" w:ascii="source sans 3" w:hAnsi="source sans 3"/>
            <w:color w:val="#000"/>
            <w:sz w:val="21"/>
            <w:u w:val="single"/>
            <w:vertAlign w:val="superscript"/>
          </w:rPr>
          <w:t xml:space="preserve">[24]</w:t>
        </w:r>
      </w:hyperlink>
      <w:bookmarkStart w:id="141" w:name="fnref8_4"/>
      <w:bookmarkEnd w:id="141"/>
      <w:hyperlink w:anchor="fn8">
        <w:r>
          <w:rPr>
            <w:rFonts w:eastAsia="source sans 3" w:cs="source sans 3" w:ascii="source sans 3" w:hAnsi="source sans 3"/>
            <w:color w:val="#000"/>
            <w:sz w:val="21"/>
            <w:u w:val="single"/>
            <w:vertAlign w:val="superscript"/>
          </w:rPr>
          <w:t xml:space="preserve">[8]</w:t>
        </w:r>
      </w:hyperlink>
    </w:p>
    <w:p>
      <w:pPr>
        <w:numPr>
          <w:ilvl w:val="0"/>
          <w:numId w:val="81"/>
        </w:numPr>
        <w:spacing w:line="360" w:before="105" w:after="105" w:lineRule="auto"/>
      </w:pPr>
      <w:r>
        <w:rPr>
          <w:rFonts w:eastAsia="source serif 4" w:cs="source serif 4" w:ascii="source serif 4" w:hAnsi="source serif 4"/>
          <w:color w:val="000000"/>
          <w:sz w:val="21"/>
        </w:rPr>
        <w:t xml:space="preserve">Vaativat kuolinpesän tyhjennys- ja kiinteistöhankkeet, joissa sukulaiset haluavat varmuuden siitä, mitä on lajiteltu, minne viety ja milloin projekti on valmis.</w:t>
      </w:r>
      <w:bookmarkStart w:id="142" w:name="fnref9_3"/>
      <w:bookmarkEnd w:id="142"/>
      <w:hyperlink w:anchor="fn9">
        <w:r>
          <w:rPr>
            <w:rFonts w:eastAsia="source sans 3" w:cs="source sans 3" w:ascii="source sans 3" w:hAnsi="source sans 3"/>
            <w:color w:val="#000"/>
            <w:sz w:val="21"/>
            <w:u w:val="single"/>
            <w:vertAlign w:val="superscript"/>
          </w:rPr>
          <w:t xml:space="preserve">[9]</w:t>
        </w:r>
      </w:hyperlink>
      <w:bookmarkStart w:id="143" w:name="fnref11_5"/>
      <w:bookmarkEnd w:id="143"/>
      <w:hyperlink w:anchor="fn11">
        <w:r>
          <w:rPr>
            <w:rFonts w:eastAsia="source sans 3" w:cs="source sans 3" w:ascii="source sans 3" w:hAnsi="source sans 3"/>
            <w:color w:val="#000"/>
            <w:sz w:val="21"/>
            <w:u w:val="single"/>
            <w:vertAlign w:val="superscript"/>
          </w:rPr>
          <w:t xml:space="preserve">[11]</w:t>
        </w:r>
      </w:hyperlink>
      <w:bookmarkStart w:id="144" w:name="fnref13_6"/>
      <w:bookmarkEnd w:id="144"/>
      <w:hyperlink w:anchor="fn13">
        <w:r>
          <w:rPr>
            <w:rFonts w:eastAsia="source sans 3" w:cs="source sans 3" w:ascii="source sans 3" w:hAnsi="source sans 3"/>
            <w:color w:val="#000"/>
            <w:sz w:val="21"/>
            <w:u w:val="single"/>
            <w:vertAlign w:val="superscript"/>
          </w:rPr>
          <w:t xml:space="preserve">[13]</w:t>
        </w:r>
      </w:hyperlink>
      <w:bookmarkStart w:id="145" w:name="fnref16_5"/>
      <w:bookmarkEnd w:id="145"/>
      <w:hyperlink w:anchor="fn16">
        <w:r>
          <w:rPr>
            <w:rFonts w:eastAsia="source sans 3" w:cs="source sans 3" w:ascii="source sans 3" w:hAnsi="source sans 3"/>
            <w:color w:val="#000"/>
            <w:sz w:val="21"/>
            <w:u w:val="single"/>
            <w:vertAlign w:val="superscript"/>
          </w:rPr>
          <w:t xml:space="preserve">[16]</w:t>
        </w:r>
      </w:hyperlink>
    </w:p>
    <w:p>
      <w:pPr>
        <w:spacing w:line="360" w:after="210" w:lineRule="auto"/>
      </w:pPr>
      <w:r>
        <w:rPr>
          <w:rFonts w:eastAsia="source serif 4" w:cs="source serif 4" w:ascii="source serif 4" w:hAnsi="source serif 4"/>
          <w:color w:val="000000"/>
        </w:rPr>
        <w:t xml:space="preserve">Kotimuutoissa näkyvyys on hyvä luottamusta lisäävä elementti (esim. vaiheistus, check-listat, kuvadokumentaatio), mutta ei tarvitse luvata reaaliaikaista seurantaa joka projektiin.</w:t>
      </w:r>
    </w:p>
    <w:p>
      <w:pPr>
        <w:spacing w:line="360" w:before="315" w:after="105" w:lineRule="auto"/>
        <w:ind w:left="-30"/>
        <w:jc w:val="left"/>
      </w:pPr>
      <w:bookmarkStart w:id="146" w:name="kieli_ja_lupausrajat"/>
      <w:r>
        <w:rPr>
          <w:rFonts w:eastAsia="source serif 4" w:cs="source serif 4" w:ascii="source serif 4" w:hAnsi="source serif 4"/>
          <w:b/>
          <w:color w:val="000000"/>
          <w:sz w:val="24"/>
        </w:rPr>
        <w:t xml:space="preserve">Kieli ja lupausrajat</w:t>
      </w:r>
      <w:bookmarkEnd w:id="146"/>
    </w:p>
    <w:p>
      <w:pPr>
        <w:spacing w:line="360" w:after="210" w:lineRule="auto"/>
      </w:pPr>
      <w:r>
        <w:rPr>
          <w:rFonts w:eastAsia="source serif 4" w:cs="source serif 4" w:ascii="source serif 4" w:hAnsi="source serif 4"/>
          <w:color w:val="000000"/>
        </w:rPr>
        <w:t xml:space="preserve">Suositeltuja ilmaisuja (FI):</w:t>
      </w:r>
    </w:p>
    <w:p>
      <w:pPr>
        <w:numPr>
          <w:ilvl w:val="0"/>
          <w:numId w:val="82"/>
        </w:numPr>
        <w:spacing w:line="360" w:before="105" w:after="105" w:lineRule="auto"/>
      </w:pPr>
      <w:r>
        <w:rPr>
          <w:rFonts w:eastAsia="source serif 4" w:cs="source serif 4" w:ascii="source serif 4" w:hAnsi="source serif 4"/>
          <w:color w:val="000000"/>
          <w:sz w:val="21"/>
        </w:rPr>
        <w:t xml:space="preserve">“Teemme tavaravirran ja työn etenemisen näkyväksi projektikohtaisesti.”</w:t>
      </w:r>
    </w:p>
    <w:p>
      <w:pPr>
        <w:numPr>
          <w:ilvl w:val="0"/>
          <w:numId w:val="82"/>
        </w:numPr>
        <w:spacing w:line="360" w:before="105" w:after="105" w:lineRule="auto"/>
      </w:pPr>
      <w:r>
        <w:rPr>
          <w:rFonts w:eastAsia="source serif 4" w:cs="source serif 4" w:ascii="source serif 4" w:hAnsi="source serif 4"/>
          <w:color w:val="000000"/>
          <w:sz w:val="21"/>
        </w:rPr>
        <w:t xml:space="preserve">“Projektin eteneminen ei jää arvailun varaan – raportoimme etenemisestä selkeästi.”</w:t>
      </w:r>
    </w:p>
    <w:p>
      <w:pPr>
        <w:numPr>
          <w:ilvl w:val="0"/>
          <w:numId w:val="82"/>
        </w:numPr>
        <w:spacing w:line="360" w:before="105" w:after="105" w:lineRule="auto"/>
      </w:pPr>
      <w:r>
        <w:rPr>
          <w:rFonts w:eastAsia="source serif 4" w:cs="source serif 4" w:ascii="source serif 4" w:hAnsi="source serif 4"/>
          <w:color w:val="000000"/>
          <w:sz w:val="21"/>
        </w:rPr>
        <w:t xml:space="preserve">“Tilannekuva ja raportointi sovitaan aina projektin mukaan.”</w:t>
      </w:r>
    </w:p>
    <w:p>
      <w:pPr>
        <w:spacing w:line="360" w:after="210" w:lineRule="auto"/>
      </w:pPr>
      <w:r>
        <w:rPr>
          <w:rFonts w:eastAsia="source serif 4" w:cs="source serif 4" w:ascii="source serif 4" w:hAnsi="source serif 4"/>
          <w:color w:val="000000"/>
        </w:rPr>
        <w:t xml:space="preserve">Suositeltuja ilmaisuja (EN):</w:t>
      </w:r>
    </w:p>
    <w:p>
      <w:pPr>
        <w:numPr>
          <w:ilvl w:val="0"/>
          <w:numId w:val="83"/>
        </w:numPr>
        <w:spacing w:line="360" w:before="105" w:after="105" w:lineRule="auto"/>
      </w:pPr>
      <w:r>
        <w:rPr>
          <w:rFonts w:eastAsia="source serif 4" w:cs="source serif 4" w:ascii="source serif 4" w:hAnsi="source serif 4"/>
          <w:color w:val="000000"/>
          <w:sz w:val="21"/>
        </w:rPr>
        <w:t xml:space="preserve">“We make goods flow and progress visible for your project.”</w:t>
      </w:r>
    </w:p>
    <w:p>
      <w:pPr>
        <w:numPr>
          <w:ilvl w:val="0"/>
          <w:numId w:val="83"/>
        </w:numPr>
        <w:spacing w:line="360" w:before="105" w:after="105" w:lineRule="auto"/>
      </w:pPr>
      <w:r>
        <w:rPr>
          <w:rFonts w:eastAsia="source serif 4" w:cs="source serif 4" w:ascii="source serif 4" w:hAnsi="source serif 4"/>
          <w:color w:val="000000"/>
          <w:sz w:val="21"/>
        </w:rPr>
        <w:t xml:space="preserve">“Complex project delivery should not disappear into uncertainty.”</w:t>
      </w:r>
    </w:p>
    <w:p>
      <w:pPr>
        <w:numPr>
          <w:ilvl w:val="0"/>
          <w:numId w:val="83"/>
        </w:numPr>
        <w:spacing w:line="360" w:before="105" w:after="105" w:lineRule="auto"/>
      </w:pPr>
      <w:r>
        <w:rPr>
          <w:rFonts w:eastAsia="source serif 4" w:cs="source serif 4" w:ascii="source serif 4" w:hAnsi="source serif 4"/>
          <w:color w:val="000000"/>
          <w:sz w:val="21"/>
        </w:rPr>
        <w:t xml:space="preserve">“Reporting and status visibility are tailored to each project.”</w:t>
      </w:r>
    </w:p>
    <w:p>
      <w:pPr>
        <w:spacing w:line="360" w:after="210" w:lineRule="auto"/>
      </w:pPr>
      <w:r>
        <w:rPr>
          <w:rFonts w:eastAsia="source serif 4" w:cs="source serif 4" w:ascii="source serif 4" w:hAnsi="source serif 4"/>
          <w:color w:val="000000"/>
        </w:rPr>
        <w:t xml:space="preserve">Vältettävää:</w:t>
      </w:r>
    </w:p>
    <w:p>
      <w:pPr>
        <w:numPr>
          <w:ilvl w:val="0"/>
          <w:numId w:val="84"/>
        </w:numPr>
        <w:spacing w:line="360" w:before="105" w:after="105" w:lineRule="auto"/>
      </w:pPr>
      <w:r>
        <w:rPr>
          <w:rFonts w:eastAsia="source serif 4" w:cs="source serif 4" w:ascii="source serif 4" w:hAnsi="source serif 4"/>
          <w:color w:val="000000"/>
          <w:sz w:val="21"/>
        </w:rPr>
        <w:t xml:space="preserve">Lupaukset “reaaliaikaisesta seurannasta” kaikkialla, “item-level tracking” kaikille projekteille, “automated dashboards” joka kohteeseen – nämä kuuluvat puhtaasti visibility-softatoimijoille. KukaKuskaa’n viesti pysyy käytännöllisenä: dokumentoitu eteneminen, sovittu raportointi, selkeä tilannekuva.</w:t>
      </w:r>
      <w:bookmarkStart w:id="147" w:name="fnref3_2"/>
      <w:bookmarkEnd w:id="147"/>
      <w:hyperlink w:anchor="fn3">
        <w:r>
          <w:rPr>
            <w:rFonts w:eastAsia="source sans 3" w:cs="source sans 3" w:ascii="source sans 3" w:hAnsi="source sans 3"/>
            <w:color w:val="#000"/>
            <w:sz w:val="21"/>
            <w:u w:val="single"/>
            <w:vertAlign w:val="superscript"/>
          </w:rPr>
          <w:t xml:space="preserve">[3]</w:t>
        </w:r>
      </w:hyperlink>
      <w:bookmarkStart w:id="148" w:name="fnref4_3"/>
      <w:bookmarkEnd w:id="148"/>
      <w:hyperlink w:anchor="fn4">
        <w:r>
          <w:rPr>
            <w:rFonts w:eastAsia="source sans 3" w:cs="source sans 3" w:ascii="source sans 3" w:hAnsi="source sans 3"/>
            <w:color w:val="#000"/>
            <w:sz w:val="21"/>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buyer_psychology"/>
      <w:r>
        <w:rPr>
          <w:rFonts w:eastAsia="source serif 4" w:cs="source serif 4" w:ascii="source serif 4" w:hAnsi="source serif 4"/>
          <w:b/>
          <w:color w:val="000000"/>
          <w:sz w:val="24"/>
        </w:rPr>
        <w:t xml:space="preserve">Buyer psychology</w:t>
      </w:r>
      <w:bookmarkEnd w:id="149"/>
    </w:p>
    <w:p>
      <w:pPr>
        <w:spacing w:line="360" w:after="210" w:lineRule="auto"/>
      </w:pPr>
      <w:r>
        <w:rPr>
          <w:rFonts w:eastAsia="source serif 4" w:cs="source serif 4" w:ascii="source serif 4" w:hAnsi="source serif 4"/>
          <w:color w:val="000000"/>
        </w:rPr>
        <w:t xml:space="preserve">Alla tiivistetty taulukko pääryhmistä:</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Ydinongelma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Tunnehuoli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Ostotriggeri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Suurin riski mielessä</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Mitä pitää nähdä sivulla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Hankinta- ja procurement-yritykset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Useat toimittajat, hajautunut vastuu kentässä</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Pelko, että kukaan ei ota kokonaisvastuuta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Tarjouspyynnöt vaativaan toimitus- tai muuttoprojektiin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Aikataulujen pettäminen, reklamaatiot, lisäkustannukset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Selkeä kuva yhdestä vastuullisesta kumppanista, projektimallista ja raportoinnista.</w:t>
            </w:r>
            <w:hyperlink w:anchor="fn1">
              <w:r>
                <w:rPr>
                  <w:rFonts w:eastAsia="source sans 3" w:cs="source sans 3" w:ascii="source sans 3" w:hAnsi="source sans 3"/>
                  <w:color w:val="#000"/>
                  <w:sz w:val="17"/>
                  <w:u w:val="single"/>
                  <w:vertAlign w:val="superscript"/>
                </w:rPr>
                <w:t xml:space="preserve">[1]</w:t>
              </w:r>
            </w:hyperlink>
            <w:hyperlink w:anchor="fn5">
              <w:r>
                <w:rPr>
                  <w:rFonts w:eastAsia="source sans 3" w:cs="source sans 3" w:ascii="source sans 3" w:hAnsi="source sans 3"/>
                  <w:color w:val="#000"/>
                  <w:sz w:val="17"/>
                  <w:u w:val="single"/>
                  <w:vertAlign w:val="superscript"/>
                </w:rPr>
                <w:t xml:space="preserve">[5]</w:t>
              </w:r>
            </w:hyperlink>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Projektipäälliköt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Monimutkainen projektikokonaisuus, paljon liikkuvia osia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Tilannekuva hämärä, vaikea selittää johdolle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Tarve kumppanille, joka dokumentoi etenemisen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Projektin kaatuminen logistiikkakatkokseen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Kuva projektin näkyvyydestä, vaiheistus, esimerkkipolku ja yhteyspiste.</w:t>
            </w:r>
            <w:hyperlink w:anchor="fn5">
              <w:r>
                <w:rPr>
                  <w:rFonts w:eastAsia="source sans 3" w:cs="source sans 3" w:ascii="source sans 3" w:hAnsi="source sans 3"/>
                  <w:color w:val="#000"/>
                  <w:sz w:val="17"/>
                  <w:u w:val="single"/>
                  <w:vertAlign w:val="superscript"/>
                </w:rPr>
                <w:t xml:space="preserve">[5]</w:t>
              </w:r>
            </w:hyperlink>
            <w:hyperlink w:anchor="fn4">
              <w:r>
                <w:rPr>
                  <w:rFonts w:eastAsia="source sans 3" w:cs="source sans 3" w:ascii="source sans 3" w:hAnsi="source sans 3"/>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Office / facility managerit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Työympäristön muutos, jossa arjen pitää toimia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Työtä häiritsevä kaaos, työntekijöiden tyytymättömyys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Päätös käynnistää toimistomuutos tai tilamuutos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Pidempi käyttökatko, epäselvä vastuunjako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Rauhallinen viestintä, että KukaKuskaa hoitaa käytännön toteutuksen hallitusti.</w:t>
            </w:r>
            <w:hyperlink w:anchor="fn24">
              <w:r>
                <w:rPr>
                  <w:rFonts w:eastAsia="source sans 3" w:cs="source sans 3" w:ascii="source sans 3" w:hAnsi="source sans 3"/>
                  <w:color w:val="#000"/>
                  <w:sz w:val="17"/>
                  <w:u w:val="single"/>
                  <w:vertAlign w:val="superscript"/>
                </w:rPr>
                <w:t xml:space="preserve">[24]</w:t>
              </w:r>
            </w:hyperlink>
            <w:hyperlink w:anchor="fn8">
              <w:r>
                <w:rPr>
                  <w:rFonts w:eastAsia="source sans 3" w:cs="source sans 3" w:ascii="source sans 3" w:hAnsi="source sans 3"/>
                  <w:color w:val="#000"/>
                  <w:sz w:val="17"/>
                  <w:u w:val="single"/>
                  <w:vertAlign w:val="superscript"/>
                </w:rPr>
                <w:t xml:space="preserve">[8]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Kalustetoimittajat ja fit-out-yritykset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Tarve kenttäkonsultille toimituksille ja asennukselle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Pelko, että asiakkaan kokemus kärsii viimeisessä vaiheessa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Uusi projekti (hotelli, toimisto, julkinen tila)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Kaluston vaurioituminen, väärä sijoittelu, myöhästyminen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Teksti, joka kertoo kantamisesta, suojauksesta, asennustuesta, loppusijoittelusta ja raportoinnista.</w:t>
            </w:r>
            <w:hyperlink w:anchor="fn1">
              <w:r>
                <w:rPr>
                  <w:rFonts w:eastAsia="source sans 3" w:cs="source sans 3" w:ascii="source sans 3" w:hAnsi="source sans 3"/>
                  <w:color w:val="#000"/>
                  <w:sz w:val="17"/>
                  <w:u w:val="single"/>
                  <w:vertAlign w:val="superscript"/>
                </w:rPr>
                <w:t xml:space="preserve">[1]</w:t>
              </w:r>
            </w:hyperlink>
            <w:hyperlink w:anchor="fn20">
              <w:r>
                <w:rPr>
                  <w:rFonts w:eastAsia="source sans 3" w:cs="source sans 3" w:ascii="source sans 3" w:hAnsi="source sans 3"/>
                  <w:color w:val="#000"/>
                  <w:sz w:val="17"/>
                  <w:u w:val="single"/>
                  <w:vertAlign w:val="superscript"/>
                </w:rPr>
                <w:t xml:space="preserve">[20]</w:t>
              </w:r>
            </w:hyperlink>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Rakennus- ja asennuspartnerit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Tarve kurottaa logistiikkavelvoitteita kumppanille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Pelko, että työmaa tukkeutuu kaluston takia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Uusi työmaa, jossa kalusteet ja varusteet pitää hallita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Työmaan viivästyminen logistiikan takia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Selkeä malli site logistics -tuesta ja koordinoinnista.</w:t>
            </w:r>
            <w:hyperlink w:anchor="fn2">
              <w:r>
                <w:rPr>
                  <w:rFonts w:eastAsia="source sans 3" w:cs="source sans 3" w:ascii="source sans 3" w:hAnsi="source sans 3"/>
                  <w:color w:val="#000"/>
                  <w:sz w:val="17"/>
                  <w:u w:val="single"/>
                  <w:vertAlign w:val="superscript"/>
                </w:rPr>
                <w:t xml:space="preserve">[2]</w:t>
              </w:r>
            </w:hyperlink>
            <w:hyperlink w:anchor="fn5">
              <w:r>
                <w:rPr>
                  <w:rFonts w:eastAsia="source sans 3" w:cs="source sans 3" w:ascii="source sans 3" w:hAnsi="source sans 3"/>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Premium-kotimuuttoa suunnittelevat perheet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Suuri, arvokas koti, paljon tavaraa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Pelko vahingoista, kaaoksesta ja epäkunnioituksesta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Asunnon myynti / ostaminen, uuteen kotiin muuttaminen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Tavaroiden rikkoutuminen, sekava muuttopäivä</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Rauhallinen kieli, suojauksen korostus, suunnitelmallinen eteneminen, yksi yhteyspiste.</w:t>
            </w:r>
            <w:hyperlink w:anchor="fn22">
              <w:r>
                <w:rPr>
                  <w:rFonts w:eastAsia="source sans 3" w:cs="source sans 3" w:ascii="source sans 3" w:hAnsi="source sans 3"/>
                  <w:color w:val="#000"/>
                  <w:sz w:val="17"/>
                  <w:u w:val="single"/>
                  <w:vertAlign w:val="superscript"/>
                </w:rPr>
                <w:t xml:space="preserve">[22]</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Sukulaiset kuolinpesän / tyhjennyksen tilanteessa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Tunnekuormainen tehtävä, paljon epäselvyyksiä</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Pelko, että tavaroita kohdellaan välinpitämättömästi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Perunkirjoitus, asunnon myynti, aikataulupaine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Epäkunnioittava käsittely, tavaroiden katoaminen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Hieno, asiallinen kieli, selkeä prosessi, vastuunkanto, ei hautauskuvastoa.</w:t>
            </w:r>
            <w:hyperlink w:anchor="fn9">
              <w:r>
                <w:rPr>
                  <w:rFonts w:eastAsia="source sans 3" w:cs="source sans 3" w:ascii="source sans 3" w:hAnsi="source sans 3"/>
                  <w:color w:val="#000"/>
                  <w:sz w:val="17"/>
                  <w:u w:val="single"/>
                  <w:vertAlign w:val="superscript"/>
                </w:rPr>
                <w:t xml:space="preserve">[9]</w:t>
              </w:r>
            </w:hyperlink>
            <w:hyperlink w:anchor="fn11">
              <w:r>
                <w:rPr>
                  <w:rFonts w:eastAsia="source sans 3" w:cs="source sans 3" w:ascii="source sans 3" w:hAnsi="source sans 3"/>
                  <w:color w:val="#000"/>
                  <w:sz w:val="17"/>
                  <w:u w:val="single"/>
                  <w:vertAlign w:val="superscript"/>
                </w:rPr>
                <w:t xml:space="preserve">[11]</w:t>
              </w:r>
            </w:hyperlink>
            <w:hyperlink w:anchor="fn13">
              <w:r>
                <w:rPr>
                  <w:rFonts w:eastAsia="source sans 3" w:cs="source sans 3" w:ascii="source sans 3" w:hAnsi="source sans 3"/>
                  <w:color w:val="#000"/>
                  <w:sz w:val="17"/>
                  <w:u w:val="single"/>
                  <w:vertAlign w:val="superscript"/>
                </w:rPr>
                <w:t xml:space="preserve">[13]</w:t>
              </w:r>
            </w:hyperlink>
            <w:hyperlink w:anchor="fn16">
              <w:r>
                <w:rPr>
                  <w:rFonts w:eastAsia="source sans 3" w:cs="source sans 3" w:ascii="source sans 3" w:hAnsi="source sans 3"/>
                  <w:color w:val="#000"/>
                  <w:sz w:val="17"/>
                  <w:u w:val="single"/>
                  <w:vertAlign w:val="superscript"/>
                </w:rPr>
                <w:t xml:space="preserve">[16]</w:t>
              </w:r>
            </w:hyperlink>
            <w:hyperlink w:anchor="fn18">
              <w:r>
                <w:rPr>
                  <w:rFonts w:eastAsia="source sans 3" w:cs="source sans 3" w:ascii="source sans 3" w:hAnsi="source sans 3"/>
                  <w:color w:val="#000"/>
                  <w:sz w:val="17"/>
                  <w:u w:val="single"/>
                  <w:vertAlign w:val="superscript"/>
                </w:rPr>
                <w:t xml:space="preserve">[18]</w:t>
              </w:r>
            </w:hyperlink>
          </w:p>
        </w:tc>
      </w:tr>
    </w:tbl>
    <w:p>
      <w:pPr>
        <w:spacing w:lineRule="auto"/>
      </w:pPr>
    </w:p>
    <w:p>
      <w:pPr>
        <w:spacing w:line="360" w:after="210" w:lineRule="auto"/>
      </w:pPr>
      <w:r>
        <w:rPr>
          <w:rFonts w:eastAsia="source serif 4" w:cs="source serif 4" w:ascii="source serif 4" w:hAnsi="source serif 4"/>
          <w:color w:val="000000"/>
        </w:rPr>
        <w:t xml:space="preserve">Etusivun tulee aktiivisesti houkutella:</w:t>
      </w:r>
    </w:p>
    <w:p>
      <w:pPr>
        <w:numPr>
          <w:ilvl w:val="0"/>
          <w:numId w:val="85"/>
        </w:numPr>
        <w:spacing w:line="360" w:before="105" w:after="105" w:lineRule="auto"/>
      </w:pPr>
      <w:r>
        <w:rPr>
          <w:rFonts w:eastAsia="source serif 4" w:cs="source serif 4" w:ascii="source serif 4" w:hAnsi="source serif 4"/>
          <w:color w:val="000000"/>
          <w:sz w:val="21"/>
        </w:rPr>
        <w:t xml:space="preserve">B2B-hankkijoita, projektipäälliköitä, office/facility managereita, kalustetoimittajia, fit-out- ja rakennuspartnereita.</w:t>
      </w:r>
    </w:p>
    <w:p>
      <w:pPr>
        <w:numPr>
          <w:ilvl w:val="0"/>
          <w:numId w:val="85"/>
        </w:numPr>
        <w:spacing w:line="360" w:before="105" w:after="105" w:lineRule="auto"/>
      </w:pPr>
      <w:r>
        <w:rPr>
          <w:rFonts w:eastAsia="source serif 4" w:cs="source serif 4" w:ascii="source serif 4" w:hAnsi="source serif 4"/>
          <w:color w:val="000000"/>
          <w:sz w:val="21"/>
        </w:rPr>
        <w:t xml:space="preserve">Premium-kotimuuttoa suunnittelevia perheitä.</w:t>
      </w:r>
    </w:p>
    <w:p>
      <w:pPr>
        <w:numPr>
          <w:ilvl w:val="0"/>
          <w:numId w:val="85"/>
        </w:numPr>
        <w:spacing w:line="360" w:before="105" w:after="105" w:lineRule="auto"/>
      </w:pPr>
      <w:r>
        <w:rPr>
          <w:rFonts w:eastAsia="source serif 4" w:cs="source serif 4" w:ascii="source serif 4" w:hAnsi="source serif 4"/>
          <w:color w:val="000000"/>
          <w:sz w:val="21"/>
        </w:rPr>
        <w:t xml:space="preserve">Vaativia kuolinpesä- ja kiinteistötyhjennysprojekteja, jotka haluavat yhden kumppanin.</w:t>
      </w:r>
    </w:p>
    <w:p>
      <w:pPr>
        <w:spacing w:line="360" w:after="210" w:lineRule="auto"/>
      </w:pPr>
      <w:r>
        <w:rPr>
          <w:rFonts w:eastAsia="source serif 4" w:cs="source serif 4" w:ascii="source serif 4" w:hAnsi="source serif 4"/>
          <w:color w:val="000000"/>
        </w:rPr>
        <w:t xml:space="preserve">Luonnollisesti sivu suodattaa ulos:</w:t>
      </w:r>
    </w:p>
    <w:p>
      <w:pPr>
        <w:numPr>
          <w:ilvl w:val="0"/>
          <w:numId w:val="86"/>
        </w:numPr>
        <w:spacing w:line="360" w:before="105" w:after="105" w:lineRule="auto"/>
      </w:pPr>
      <w:r>
        <w:rPr>
          <w:rFonts w:eastAsia="source serif 4" w:cs="source serif 4" w:ascii="source serif 4" w:hAnsi="source serif 4"/>
          <w:color w:val="000000"/>
          <w:sz w:val="21"/>
        </w:rPr>
        <w:t xml:space="preserve">“halvin tuntimuutto” -tyyppiset perusmuuttajat, pienet keikat ilman projektivastuuta.</w:t>
      </w:r>
    </w:p>
    <w:p>
      <w:pPr>
        <w:numPr>
          <w:ilvl w:val="0"/>
          <w:numId w:val="86"/>
        </w:numPr>
        <w:spacing w:line="360" w:before="105" w:after="105" w:lineRule="auto"/>
      </w:pPr>
      <w:r>
        <w:rPr>
          <w:rFonts w:eastAsia="source serif 4" w:cs="source serif 4" w:ascii="source serif 4" w:hAnsi="source serif 4"/>
          <w:color w:val="000000"/>
          <w:sz w:val="21"/>
        </w:rPr>
        <w:t xml:space="preserve">Ihmiset, jotka etsivät pelkkää “halpaa noutoa” tai yksittäistä kuljetusta ilman tarvetta hallitulle projektille.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positioning_statements_and_hero_copy"/>
      <w:r>
        <w:rPr>
          <w:rFonts w:eastAsia="source serif 4" w:cs="source serif 4" w:ascii="source serif 4" w:hAnsi="source serif 4"/>
          <w:b/>
          <w:color w:val="000000"/>
          <w:sz w:val="24"/>
        </w:rPr>
        <w:t xml:space="preserve">Positioning statements and hero copy</w:t>
      </w:r>
      <w:bookmarkEnd w:id="150"/>
    </w:p>
    <w:p>
      <w:pPr>
        <w:spacing w:line="360" w:before="315" w:after="105" w:lineRule="auto"/>
        <w:ind w:left="-30"/>
        <w:jc w:val="left"/>
      </w:pPr>
      <w:bookmarkStart w:id="151" w:name="primary_positioning_statement"/>
      <w:r>
        <w:rPr>
          <w:rFonts w:eastAsia="source serif 4" w:cs="source serif 4" w:ascii="source serif 4" w:hAnsi="source serif 4"/>
          <w:b/>
          <w:color w:val="000000"/>
          <w:sz w:val="24"/>
        </w:rPr>
        <w:t xml:space="preserve">Primary positioning statement</w:t>
      </w:r>
      <w:bookmarkEnd w:id="151"/>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color w:val="000000"/>
        </w:rPr>
        <w:t xml:space="preserve">“KukaKuskaa ottaa käytännön vastuun kokonaisuuksista, joita ei voi jättää puoliksi tehtäviksi – yritysprojekteista, kalustetoimituksista, premium-kotimuutoista ja vaativista tyhjennyksistä.”</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color w:val="000000"/>
        </w:rPr>
        <w:t xml:space="preserve">“KukaKuskaa takes practical ownership of projects that cannot be left half-finished – from business relocations and furniture logistics to premium home moves and demanding clearance work.”</w:t>
      </w:r>
    </w:p>
    <w:p>
      <w:pPr>
        <w:spacing w:line="360" w:before="315" w:after="105" w:lineRule="auto"/>
        <w:ind w:left="-30"/>
        <w:jc w:val="left"/>
      </w:pPr>
      <w:bookmarkStart w:id="152" w:name="vaihtoehtoisia_positiointilauseita_3_kpl"/>
      <w:r>
        <w:rPr>
          <w:rFonts w:eastAsia="source serif 4" w:cs="source serif 4" w:ascii="source serif 4" w:hAnsi="source serif 4"/>
          <w:b/>
          <w:color w:val="000000"/>
          <w:sz w:val="24"/>
        </w:rPr>
        <w:t xml:space="preserve">Vaihtoehtoisia positiointilauseita (3 kpl)</w:t>
      </w:r>
      <w:bookmarkEnd w:id="152"/>
    </w:p>
    <w:p>
      <w:pPr>
        <w:numPr>
          <w:ilvl w:val="0"/>
          <w:numId w:val="87"/>
        </w:numPr>
        <w:spacing w:line="360" w:after="210" w:lineRule="auto"/>
      </w:pPr>
      <w:r>
        <w:rPr>
          <w:rFonts w:eastAsia="source serif 4" w:cs="source serif 4" w:ascii="source serif 4" w:hAnsi="source serif 4"/>
          <w:color w:val="000000"/>
          <w:sz w:val="21"/>
        </w:rPr>
        <w:t xml:space="preserve">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“Yksi rauhallinen, vastuullinen kumppani vaativiin toimituksiin ja muutoksiin – suunnittelusta viimeiseen kantoon.”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“One calm, accountable partner for demanding deliveries and transitions – from planning to the final carry.”</w:t>
      </w:r>
    </w:p>
    <w:p>
      <w:pPr>
        <w:numPr>
          <w:ilvl w:val="0"/>
          <w:numId w:val="87"/>
        </w:numPr>
        <w:spacing w:line="360" w:after="210" w:lineRule="auto"/>
      </w:pPr>
      <w:r>
        <w:rPr>
          <w:rFonts w:eastAsia="source serif 4" w:cs="source serif 4" w:ascii="source serif 4" w:hAnsi="source serif 4"/>
          <w:color w:val="000000"/>
          <w:sz w:val="21"/>
        </w:rPr>
        <w:t xml:space="preserve">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“Kun projektin laajuus, arvo tai aikapaine ovat suuria, KukaKuskaa pitää käytännön kokonaisuuden kasassa.”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“When scope, value or time pressure are high, KukaKuskaa keeps the practical whole under control.”</w:t>
      </w:r>
    </w:p>
    <w:p>
      <w:pPr>
        <w:numPr>
          <w:ilvl w:val="0"/>
          <w:numId w:val="87"/>
        </w:numPr>
        <w:spacing w:line="360" w:after="210" w:lineRule="auto"/>
      </w:pPr>
      <w:r>
        <w:rPr>
          <w:rFonts w:eastAsia="source serif 4" w:cs="source serif 4" w:ascii="source serif 4" w:hAnsi="source serif 4"/>
          <w:color w:val="000000"/>
          <w:sz w:val="21"/>
        </w:rPr>
        <w:t xml:space="preserve">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“Emme ole tuntimuutto – olemme projektipohjainen kumppani, joka hoitaa vaikeat käytännön kokonaisuudet.”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“We are not an hourly moving crew – we are a project-based partner that handles demanding practical work.”</w:t>
      </w:r>
    </w:p>
    <w:p>
      <w:pPr>
        <w:spacing w:line="360" w:before="315" w:after="105" w:lineRule="auto"/>
        <w:ind w:left="-30"/>
        <w:jc w:val="left"/>
      </w:pPr>
      <w:bookmarkStart w:id="153" w:name="hero_otsikko_suositus"/>
      <w:r>
        <w:rPr>
          <w:rFonts w:eastAsia="source serif 4" w:cs="source serif 4" w:ascii="source serif 4" w:hAnsi="source serif 4"/>
          <w:b/>
          <w:color w:val="000000"/>
          <w:sz w:val="24"/>
        </w:rPr>
        <w:t xml:space="preserve">Hero-otsikko (suositus)</w:t>
      </w:r>
      <w:bookmarkEnd w:id="153"/>
    </w:p>
    <w:p>
      <w:pPr>
        <w:spacing w:line="360" w:after="210" w:lineRule="auto"/>
      </w:pPr>
      <w:r>
        <w:rPr>
          <w:rFonts w:eastAsia="source serif 4" w:cs="source serif 4" w:ascii="source serif 4" w:hAnsi="source serif 4"/>
          <w:color w:val="000000"/>
        </w:rPr>
        <w:t xml:space="preserve">FI Hero headline:</w:t>
      </w:r>
    </w:p>
    <w:p>
      <w:pPr>
        <w:spacing w:line="360" w:after="210" w:lineRule="auto"/>
        <w:ind w:left="630"/>
      </w:pPr>
      <w:r>
        <w:rPr>
          <w:rFonts w:eastAsia="source serif 4" w:cs="source serif 4" w:ascii="source serif 4" w:hAnsi="source serif 4"/>
          <w:color w:val="000000"/>
        </w:rPr>
        <w:t xml:space="preserve">“Kokonaisuuksia, joita ei voi jättää puoliksi tehtäviksi.”</w:t>
      </w:r>
    </w:p>
    <w:p>
      <w:pPr>
        <w:spacing w:line="360" w:after="210" w:lineRule="auto"/>
      </w:pPr>
      <w:r>
        <w:rPr>
          <w:rFonts w:eastAsia="source serif 4" w:cs="source serif 4" w:ascii="source serif 4" w:hAnsi="source serif 4"/>
          <w:color w:val="000000"/>
        </w:rPr>
        <w:t xml:space="preserve">EN Hero headline:</w:t>
      </w:r>
    </w:p>
    <w:p>
      <w:pPr>
        <w:spacing w:line="360" w:after="210" w:lineRule="auto"/>
        <w:ind w:left="630"/>
      </w:pPr>
      <w:r>
        <w:rPr>
          <w:rFonts w:eastAsia="source serif 4" w:cs="source serif 4" w:ascii="source serif 4" w:hAnsi="source serif 4"/>
          <w:color w:val="000000"/>
        </w:rPr>
        <w:t xml:space="preserve">“Projects too important to leave half-finished.”</w:t>
      </w:r>
    </w:p>
    <w:p>
      <w:pPr>
        <w:spacing w:line="360" w:before="315" w:after="105" w:lineRule="auto"/>
        <w:ind w:left="-30"/>
        <w:jc w:val="left"/>
      </w:pPr>
      <w:bookmarkStart w:id="154" w:name="hero_otsikon_vaihtoehdot_3_kpl"/>
      <w:r>
        <w:rPr>
          <w:rFonts w:eastAsia="source serif 4" w:cs="source serif 4" w:ascii="source serif 4" w:hAnsi="source serif 4"/>
          <w:b/>
          <w:color w:val="000000"/>
          <w:sz w:val="24"/>
        </w:rPr>
        <w:t xml:space="preserve">Hero-otsikon vaihtoehdot (3 kpl)</w:t>
      </w:r>
      <w:bookmarkEnd w:id="154"/>
    </w:p>
    <w:p>
      <w:pPr>
        <w:numPr>
          <w:ilvl w:val="0"/>
          <w:numId w:val="88"/>
        </w:numPr>
        <w:spacing w:line="360" w:after="210" w:lineRule="auto"/>
      </w:pPr>
      <w:r>
        <w:rPr>
          <w:rFonts w:eastAsia="source serif 4" w:cs="source serif 4" w:ascii="source serif 4" w:hAnsi="source serif 4"/>
          <w:color w:val="000000"/>
          <w:sz w:val="21"/>
        </w:rPr>
        <w:t xml:space="preserve">FI: “Kun kokonaisuus on suuri, myös käytännön vastuun pitää olla selkeä.”</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 “When the whole is large, responsibility for practical work must be clear.”</w:t>
      </w:r>
    </w:p>
    <w:p>
      <w:pPr>
        <w:numPr>
          <w:ilvl w:val="0"/>
          <w:numId w:val="88"/>
        </w:numPr>
        <w:spacing w:line="360" w:after="210" w:lineRule="auto"/>
      </w:pPr>
      <w:r>
        <w:rPr>
          <w:rFonts w:eastAsia="source serif 4" w:cs="source serif 4" w:ascii="source serif 4" w:hAnsi="source serif 4"/>
          <w:color w:val="000000"/>
          <w:sz w:val="21"/>
        </w:rPr>
        <w:t xml:space="preserve">FI: “Vaativat toimitus- ja muuttoprojektit yhdellä rauhallisella kumppanilla.”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 “Demanding delivery and relocation projects with one calm partner.”</w:t>
      </w:r>
    </w:p>
    <w:p>
      <w:pPr>
        <w:numPr>
          <w:ilvl w:val="0"/>
          <w:numId w:val="88"/>
        </w:numPr>
        <w:spacing w:line="360" w:after="210" w:lineRule="auto"/>
      </w:pPr>
      <w:r>
        <w:rPr>
          <w:rFonts w:eastAsia="source serif 4" w:cs="source serif 4" w:ascii="source serif 4" w:hAnsi="source serif 4"/>
          <w:color w:val="000000"/>
          <w:sz w:val="21"/>
        </w:rPr>
        <w:t xml:space="preserve">FI: “Yksi vastuullinen kumppani, joka vie projektin käytännössä loppuun.”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 “One accountable partner that carries your project through in practice.”</w:t>
      </w:r>
    </w:p>
    <w:p>
      <w:pPr>
        <w:spacing w:line="360" w:before="315" w:after="105" w:lineRule="auto"/>
        <w:ind w:left="-30"/>
        <w:jc w:val="left"/>
      </w:pPr>
      <w:bookmarkStart w:id="155" w:name="hero_tukiteksti_suositus"/>
      <w:r>
        <w:rPr>
          <w:rFonts w:eastAsia="source serif 4" w:cs="source serif 4" w:ascii="source serif 4" w:hAnsi="source serif 4"/>
          <w:b/>
          <w:color w:val="000000"/>
          <w:sz w:val="24"/>
        </w:rPr>
        <w:t xml:space="preserve">Hero-tukiteksti (suositus)</w:t>
      </w:r>
      <w:bookmarkEnd w:id="155"/>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color w:val="000000"/>
        </w:rPr>
        <w:t xml:space="preserve">“KukaKuskaa Oy yhdistää käytännön kenttätyön, kalustelogistiikan ja hallitun muuton projektin näkyvyyteen. Toteutamme vaativia yritysmuuttoja, kalustetoimituksia, premium-kotimuuttoja ja kuolinpesän tyhjennysprojekteja kautta Suomen – yhdellä vastuullisella kumppanilla.”</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color w:val="000000"/>
        </w:rPr>
        <w:t xml:space="preserve">“KukaKuskaa combines practical field work, furniture logistics and managed relocation with clear project visibility. We handle demanding business relocations, furniture delivery and installation, premium home moves and estate clearance projects across Finland – with one responsible partner.”</w:t>
      </w:r>
    </w:p>
    <w:p>
      <w:pPr>
        <w:spacing w:line="360" w:before="315" w:after="105" w:lineRule="auto"/>
        <w:ind w:left="-30"/>
        <w:jc w:val="left"/>
      </w:pPr>
      <w:bookmarkStart w:id="156" w:name="call_to_actions"/>
      <w:r>
        <w:rPr>
          <w:rFonts w:eastAsia="source serif 4" w:cs="source serif 4" w:ascii="source serif 4" w:hAnsi="source serif 4"/>
          <w:b/>
          <w:color w:val="000000"/>
          <w:sz w:val="24"/>
        </w:rPr>
        <w:t xml:space="preserve">Call to actions</w:t>
      </w:r>
      <w:bookmarkEnd w:id="156"/>
    </w:p>
    <w:p>
      <w:pPr>
        <w:spacing w:line="360" w:after="210" w:lineRule="auto"/>
      </w:pPr>
      <w:r>
        <w:rPr>
          <w:rFonts w:eastAsia="source serif 4" w:cs="source serif 4" w:ascii="source serif 4" w:hAnsi="source serif 4"/>
          <w:color w:val="000000"/>
        </w:rPr>
        <w:t xml:space="preserve">Primary CTA (FI):</w:t>
      </w:r>
    </w:p>
    <w:p>
      <w:pPr>
        <w:spacing w:line="360" w:after="210" w:lineRule="auto"/>
        <w:ind w:left="630"/>
      </w:pPr>
      <w:r>
        <w:rPr>
          <w:rFonts w:eastAsia="source serif 4" w:cs="source serif 4" w:ascii="source serif 4" w:hAnsi="source serif 4"/>
          <w:color w:val="000000"/>
        </w:rPr>
        <w:t xml:space="preserve">“Keskustellaan projektistasi”</w:t>
      </w:r>
    </w:p>
    <w:p>
      <w:pPr>
        <w:spacing w:line="360" w:after="210" w:lineRule="auto"/>
      </w:pPr>
      <w:r>
        <w:rPr>
          <w:rFonts w:eastAsia="source serif 4" w:cs="source serif 4" w:ascii="source serif 4" w:hAnsi="source serif 4"/>
          <w:color w:val="000000"/>
        </w:rPr>
        <w:t xml:space="preserve">Secondary CTA (FI):</w:t>
      </w:r>
    </w:p>
    <w:p>
      <w:pPr>
        <w:spacing w:line="360" w:after="210" w:lineRule="auto"/>
        <w:ind w:left="630"/>
      </w:pPr>
      <w:r>
        <w:rPr>
          <w:rFonts w:eastAsia="source serif 4" w:cs="source serif 4" w:ascii="source serif 4" w:hAnsi="source serif 4"/>
          <w:color w:val="000000"/>
        </w:rPr>
        <w:t xml:space="preserve">“Pyydä projektille arvio”</w:t>
      </w:r>
    </w:p>
    <w:p>
      <w:pPr>
        <w:spacing w:line="360" w:after="210" w:lineRule="auto"/>
      </w:pPr>
      <w:r>
        <w:rPr>
          <w:rFonts w:eastAsia="source serif 4" w:cs="source serif 4" w:ascii="source serif 4" w:hAnsi="source serif 4"/>
          <w:color w:val="000000"/>
        </w:rPr>
        <w:t xml:space="preserve">Primary CTA (EN):</w:t>
      </w:r>
    </w:p>
    <w:p>
      <w:pPr>
        <w:spacing w:line="360" w:after="210" w:lineRule="auto"/>
        <w:ind w:left="630"/>
      </w:pPr>
      <w:r>
        <w:rPr>
          <w:rFonts w:eastAsia="source serif 4" w:cs="source serif 4" w:ascii="source serif 4" w:hAnsi="source serif 4"/>
          <w:color w:val="000000"/>
        </w:rPr>
        <w:t xml:space="preserve">“Discuss your project”</w:t>
      </w:r>
    </w:p>
    <w:p>
      <w:pPr>
        <w:spacing w:line="360" w:after="210" w:lineRule="auto"/>
      </w:pPr>
      <w:r>
        <w:rPr>
          <w:rFonts w:eastAsia="source serif 4" w:cs="source serif 4" w:ascii="source serif 4" w:hAnsi="source serif 4"/>
          <w:color w:val="000000"/>
        </w:rPr>
        <w:t xml:space="preserve">Secondary CTA (EN):</w:t>
      </w:r>
    </w:p>
    <w:p>
      <w:pPr>
        <w:spacing w:line="360" w:after="210" w:lineRule="auto"/>
        <w:ind w:left="630"/>
      </w:pPr>
      <w:r>
        <w:rPr>
          <w:rFonts w:eastAsia="source serif 4" w:cs="source serif 4" w:ascii="source serif 4" w:hAnsi="source serif 4"/>
          <w:color w:val="000000"/>
        </w:rPr>
        <w:t xml:space="preserve">“Request a project assessment”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7" w:name="target_segments_per_service_area"/>
      <w:r>
        <w:rPr>
          <w:rFonts w:eastAsia="source serif 4" w:cs="source serif 4" w:ascii="source serif 4" w:hAnsi="source serif 4"/>
          <w:b/>
          <w:color w:val="000000"/>
          <w:sz w:val="24"/>
        </w:rPr>
        <w:t xml:space="preserve">Target segments per service area</w:t>
      </w:r>
      <w:bookmarkEnd w:id="157"/>
    </w:p>
    <w:p>
      <w:pPr>
        <w:spacing w:line="360" w:before="315" w:after="105" w:lineRule="auto"/>
        <w:ind w:left="-30"/>
        <w:jc w:val="left"/>
      </w:pPr>
      <w:bookmarkStart w:id="158" w:name="bm_1_projektitoimitukset_yrityksille"/>
      <w:r>
        <w:rPr>
          <w:rFonts w:eastAsia="source serif 4" w:cs="source serif 4" w:ascii="source serif 4" w:hAnsi="source serif 4"/>
          <w:b/>
          <w:color w:val="000000"/>
          <w:sz w:val="24"/>
        </w:rPr>
        <w:t xml:space="preserve">1. Projektitoimitukset yrityksille</w:t>
      </w:r>
      <w:bookmarkEnd w:id="158"/>
    </w:p>
    <w:p>
      <w:pPr>
        <w:numPr>
          <w:ilvl w:val="0"/>
          <w:numId w:val="89"/>
        </w:numPr>
        <w:spacing w:line="360" w:before="105" w:after="105" w:lineRule="auto"/>
      </w:pPr>
      <w:r>
        <w:rPr>
          <w:rFonts w:eastAsia="source serif 4" w:cs="source serif 4" w:ascii="source serif 4" w:hAnsi="source serif 4"/>
          <w:b/>
          <w:color w:val="000000"/>
          <w:sz w:val="21"/>
        </w:rPr>
        <w:t xml:space="preserve">Ideaaliasiakas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Hankintapäällikkö, projektipäällikkö, office/facility manager, kalustetoimittajan projektivastaava.</w:t>
      </w:r>
    </w:p>
    <w:p>
      <w:pPr>
        <w:numPr>
          <w:ilvl w:val="0"/>
          <w:numId w:val="89"/>
        </w:numPr>
        <w:spacing w:line="360" w:before="105" w:after="105" w:lineRule="auto"/>
      </w:pPr>
      <w:r>
        <w:rPr>
          <w:rFonts w:eastAsia="source serif 4" w:cs="source serif 4" w:ascii="source serif 4" w:hAnsi="source serif 4"/>
          <w:b/>
          <w:color w:val="000000"/>
          <w:sz w:val="21"/>
        </w:rPr>
        <w:t xml:space="preserve">Tilanne: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Toimistomuutos, työympäristön transformaatio, uusi toimitila, hotelli-, ravintola- tai julkisen tilan kalustehanke.</w:t>
      </w:r>
    </w:p>
    <w:p>
      <w:pPr>
        <w:numPr>
          <w:ilvl w:val="0"/>
          <w:numId w:val="89"/>
        </w:numPr>
        <w:spacing w:line="360" w:before="105" w:after="105" w:lineRule="auto"/>
      </w:pPr>
      <w:r>
        <w:rPr>
          <w:rFonts w:eastAsia="source serif 4" w:cs="source serif 4" w:ascii="source serif 4" w:hAnsi="source serif 4"/>
          <w:b/>
          <w:color w:val="000000"/>
          <w:sz w:val="21"/>
        </w:rPr>
        <w:t xml:space="preserve">Huoli: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Kalustotoimitusten ja muuton levittyminen moneen toimijaan, aikataulujen pettäminen, työntekijäkokemuksen kärsiminen.</w:t>
      </w:r>
    </w:p>
    <w:p>
      <w:pPr>
        <w:numPr>
          <w:ilvl w:val="0"/>
          <w:numId w:val="89"/>
        </w:numPr>
        <w:spacing w:line="360" w:before="105" w:after="105" w:lineRule="auto"/>
      </w:pPr>
      <w:r>
        <w:rPr>
          <w:rFonts w:eastAsia="source serif 4" w:cs="source serif 4" w:ascii="source serif 4" w:hAnsi="source serif 4"/>
          <w:b/>
          <w:color w:val="000000"/>
          <w:sz w:val="21"/>
        </w:rPr>
        <w:t xml:space="preserve">Triggeri: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Projektin käynnistyminen, sopimukset kalustetoimittajan kanssa, tarve kumppanille “joka hoitaa kentän”.</w:t>
      </w:r>
    </w:p>
    <w:p>
      <w:pPr>
        <w:numPr>
          <w:ilvl w:val="0"/>
          <w:numId w:val="89"/>
        </w:numPr>
        <w:spacing w:line="360" w:before="105" w:after="105" w:lineRule="auto"/>
      </w:pPr>
      <w:r>
        <w:rPr>
          <w:rFonts w:eastAsia="source serif 4" w:cs="source serif 4" w:ascii="source serif 4" w:hAnsi="source serif 4"/>
          <w:b/>
          <w:color w:val="000000"/>
          <w:sz w:val="21"/>
        </w:rPr>
        <w:t xml:space="preserve">Toivottu lopputulos: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Tilat käytössä ajallaan, kalusteet paikoillaan, ei kaaosta, selkeä dokumentaatio.</w:t>
      </w:r>
    </w:p>
    <w:p>
      <w:pPr>
        <w:numPr>
          <w:ilvl w:val="0"/>
          <w:numId w:val="89"/>
        </w:numPr>
        <w:spacing w:line="360" w:before="105" w:after="105" w:lineRule="auto"/>
      </w:pPr>
      <w:r>
        <w:rPr>
          <w:rFonts w:eastAsia="source serif 4" w:cs="source serif 4" w:ascii="source serif 4" w:hAnsi="source serif 4"/>
          <w:b/>
          <w:color w:val="000000"/>
          <w:sz w:val="21"/>
        </w:rPr>
        <w:t xml:space="preserve">Suositeltu viestikulma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“Projektipohjaiset yritysmuutot ja työympäristöprojektit – yksi kumppani toteuttaa kentän, raportoi etenemisen ja pitää aikataulun.”</w:t>
      </w:r>
    </w:p>
    <w:p>
      <w:pPr>
        <w:numPr>
          <w:ilvl w:val="0"/>
          <w:numId w:val="89"/>
        </w:numPr>
        <w:spacing w:line="360" w:before="105" w:after="105" w:lineRule="auto"/>
      </w:pPr>
      <w:r>
        <w:rPr>
          <w:rFonts w:eastAsia="source serif 4" w:cs="source serif 4" w:ascii="source serif 4" w:hAnsi="source serif 4"/>
          <w:b/>
          <w:color w:val="000000"/>
          <w:sz w:val="21"/>
        </w:rPr>
        <w:t xml:space="preserve">CTA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“Varaa keskustelu projektitoimituksesta”</w:t>
      </w:r>
    </w:p>
    <w:p>
      <w:pPr>
        <w:spacing w:line="360" w:after="210" w:lineRule="auto"/>
      </w:pPr>
      <w:r>
        <w:rPr>
          <w:rFonts w:eastAsia="source serif 4" w:cs="source serif 4" w:ascii="source serif 4" w:hAnsi="source serif 4"/>
          <w:color w:val="000000"/>
        </w:rPr>
        <w:t xml:space="preserve">EN angle:</w:t>
      </w:r>
    </w:p>
    <w:p>
      <w:pPr>
        <w:spacing w:line="360" w:after="210" w:lineRule="auto"/>
        <w:ind w:left="630"/>
      </w:pPr>
      <w:r>
        <w:rPr>
          <w:rFonts w:eastAsia="source serif 4" w:cs="source serif 4" w:ascii="source serif 4" w:hAnsi="source serif 4"/>
          <w:color w:val="000000"/>
        </w:rPr>
        <w:t xml:space="preserve">“Project-based business relocations and workplace transitions – one partner handling delivery, carry-in, installation support and documented completion.”</w:t>
      </w:r>
    </w:p>
    <w:p>
      <w:pPr>
        <w:spacing w:line="360" w:after="210" w:lineRule="auto"/>
      </w:pPr>
      <w:r>
        <w:rPr>
          <w:rFonts w:eastAsia="source serif 4" w:cs="source serif 4" w:ascii="source serif 4" w:hAnsi="source serif 4"/>
          <w:color w:val="000000"/>
        </w:rPr>
        <w:t xml:space="preserve">EN CTA:</w:t>
      </w:r>
    </w:p>
    <w:p>
      <w:pPr>
        <w:spacing w:line="360" w:after="210" w:lineRule="auto"/>
        <w:ind w:left="630"/>
      </w:pPr>
      <w:r>
        <w:rPr>
          <w:rFonts w:eastAsia="source serif 4" w:cs="source serif 4" w:ascii="source serif 4" w:hAnsi="source serif 4"/>
          <w:color w:val="000000"/>
        </w:rPr>
        <w:t xml:space="preserve">“Schedule a project delivery call”</w:t>
      </w:r>
    </w:p>
    <w:p>
      <w:pPr>
        <w:spacing w:line="360" w:after="210" w:lineRule="auto"/>
      </w:pPr>
      <w:r>
        <w:rPr>
          <w:rFonts w:eastAsia="source serif 4" w:cs="source serif 4" w:ascii="source serif 4" w:hAnsi="source serif 4"/>
          <w:color w:val="000000"/>
        </w:rPr>
        <w:t xml:space="preserve">Projektin näkyvyys:</w:t>
      </w:r>
    </w:p>
    <w:p>
      <w:pPr>
        <w:spacing w:line="360" w:after="210" w:lineRule="auto"/>
        <w:ind w:left="630"/>
      </w:pPr>
      <w:r>
        <w:rPr>
          <w:rFonts w:eastAsia="source serif 4" w:cs="source serif 4" w:ascii="source serif 4" w:hAnsi="source serif 4"/>
          <w:color w:val="000000"/>
        </w:rPr>
        <w:t xml:space="preserve">Korostetaan mahdollisuutta projektikohtaiseen raportointiin, kuvadokumentaatioon ja etenemisen statuspäivityksiin.</w:t>
      </w:r>
    </w:p>
    <w:p>
      <w:pPr>
        <w:spacing w:line="360" w:before="315" w:after="105" w:lineRule="auto"/>
        <w:ind w:left="-30"/>
        <w:jc w:val="left"/>
      </w:pPr>
      <w:bookmarkStart w:id="159" w:name="bm_2_kalustetoimitukset_ja_asennustuki"/>
      <w:r>
        <w:rPr>
          <w:rFonts w:eastAsia="source serif 4" w:cs="source serif 4" w:ascii="source serif 4" w:hAnsi="source serif 4"/>
          <w:b/>
          <w:color w:val="000000"/>
          <w:sz w:val="24"/>
        </w:rPr>
        <w:t xml:space="preserve">2. Kalustetoimitukset ja asennustuki</w:t>
      </w:r>
      <w:bookmarkEnd w:id="159"/>
    </w:p>
    <w:p>
      <w:pPr>
        <w:numPr>
          <w:ilvl w:val="0"/>
          <w:numId w:val="90"/>
        </w:numPr>
        <w:spacing w:line="360" w:before="105" w:after="105" w:lineRule="auto"/>
      </w:pPr>
      <w:r>
        <w:rPr>
          <w:rFonts w:eastAsia="source serif 4" w:cs="source serif 4" w:ascii="source serif 4" w:hAnsi="source serif 4"/>
          <w:b/>
          <w:color w:val="000000"/>
          <w:sz w:val="21"/>
        </w:rPr>
        <w:t xml:space="preserve">Ideaaliasiakas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Kalustetoimittaja, sisustus- ja fit-out-yritys, rakentaja, urakoitsija.</w:t>
      </w:r>
    </w:p>
    <w:p>
      <w:pPr>
        <w:numPr>
          <w:ilvl w:val="0"/>
          <w:numId w:val="90"/>
        </w:numPr>
        <w:spacing w:line="360" w:before="105" w:after="105" w:lineRule="auto"/>
      </w:pPr>
      <w:r>
        <w:rPr>
          <w:rFonts w:eastAsia="source serif 4" w:cs="source serif 4" w:ascii="source serif 4" w:hAnsi="source serif 4"/>
          <w:b/>
          <w:color w:val="000000"/>
          <w:sz w:val="21"/>
        </w:rPr>
        <w:t xml:space="preserve">Tilanne: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Suuri kalustusprojekti (toimisto, hotelli, ravintola, oppilaitos), useita toimituseriä ja asennusikkunoita.</w:t>
      </w:r>
    </w:p>
    <w:p>
      <w:pPr>
        <w:numPr>
          <w:ilvl w:val="0"/>
          <w:numId w:val="90"/>
        </w:numPr>
        <w:spacing w:line="360" w:before="105" w:after="105" w:lineRule="auto"/>
      </w:pPr>
      <w:r>
        <w:rPr>
          <w:rFonts w:eastAsia="source serif 4" w:cs="source serif 4" w:ascii="source serif 4" w:hAnsi="source serif 4"/>
          <w:b/>
          <w:color w:val="000000"/>
          <w:sz w:val="21"/>
        </w:rPr>
        <w:t xml:space="preserve">Huoli: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Kalusteet vaurioituvat, jäävät väärään paikkaan, työmaa tukkeutuu.</w:t>
      </w:r>
    </w:p>
    <w:p>
      <w:pPr>
        <w:numPr>
          <w:ilvl w:val="0"/>
          <w:numId w:val="90"/>
        </w:numPr>
        <w:spacing w:line="360" w:before="105" w:after="105" w:lineRule="auto"/>
      </w:pPr>
      <w:r>
        <w:rPr>
          <w:rFonts w:eastAsia="source serif 4" w:cs="source serif 4" w:ascii="source serif 4" w:hAnsi="source serif 4"/>
          <w:b/>
          <w:color w:val="000000"/>
          <w:sz w:val="21"/>
        </w:rPr>
        <w:t xml:space="preserve">Triggeri: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 jossa “pelkkä kuljetus” ei riitä – tarvitaan sisäänkantoa, suojausta, asennustukea.</w:t>
      </w:r>
    </w:p>
    <w:p>
      <w:pPr>
        <w:numPr>
          <w:ilvl w:val="0"/>
          <w:numId w:val="90"/>
        </w:numPr>
        <w:spacing w:line="360" w:before="105" w:after="105" w:lineRule="auto"/>
      </w:pPr>
      <w:r>
        <w:rPr>
          <w:rFonts w:eastAsia="source serif 4" w:cs="source serif 4" w:ascii="source serif 4" w:hAnsi="source serif 4"/>
          <w:b/>
          <w:color w:val="000000"/>
          <w:sz w:val="21"/>
        </w:rPr>
        <w:t xml:space="preserve">Toivottu lopputulos: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Kalusteet suojattuna, kannettu oikeaan tilaan, asennus tuettu, vanhat kalusteet viety pois.</w:t>
      </w:r>
    </w:p>
    <w:p>
      <w:pPr>
        <w:numPr>
          <w:ilvl w:val="0"/>
          <w:numId w:val="90"/>
        </w:numPr>
        <w:spacing w:line="360" w:before="105" w:after="105" w:lineRule="auto"/>
      </w:pPr>
      <w:r>
        <w:rPr>
          <w:rFonts w:eastAsia="source serif 4" w:cs="source serif 4" w:ascii="source serif 4" w:hAnsi="source serif 4"/>
          <w:b/>
          <w:color w:val="000000"/>
          <w:sz w:val="21"/>
        </w:rPr>
        <w:t xml:space="preserve">Suositeltu viestikulma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“Kalustetoimitus ei ole vain kuljetus – hoidamme vastaanoton, kantamisen, suojauksen, asennustuen ja loppusijoittelun projektina.”</w:t>
      </w:r>
    </w:p>
    <w:p>
      <w:pPr>
        <w:numPr>
          <w:ilvl w:val="0"/>
          <w:numId w:val="90"/>
        </w:numPr>
        <w:spacing w:line="360" w:before="105" w:after="105" w:lineRule="auto"/>
      </w:pPr>
      <w:r>
        <w:rPr>
          <w:rFonts w:eastAsia="source serif 4" w:cs="source serif 4" w:ascii="source serif 4" w:hAnsi="source serif 4"/>
          <w:b/>
          <w:color w:val="000000"/>
          <w:sz w:val="21"/>
        </w:rPr>
        <w:t xml:space="preserve">CTA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“Suunnitellaan kalustelogistiikka projektillesi”</w:t>
      </w:r>
    </w:p>
    <w:p>
      <w:pPr>
        <w:spacing w:line="360" w:after="210" w:lineRule="auto"/>
      </w:pPr>
      <w:r>
        <w:rPr>
          <w:rFonts w:eastAsia="source serif 4" w:cs="source serif 4" w:ascii="source serif 4" w:hAnsi="source serif 4"/>
          <w:color w:val="000000"/>
        </w:rPr>
        <w:t xml:space="preserve">EN angle:</w:t>
      </w:r>
    </w:p>
    <w:p>
      <w:pPr>
        <w:spacing w:line="360" w:after="210" w:lineRule="auto"/>
        <w:ind w:left="630"/>
      </w:pPr>
      <w:r>
        <w:rPr>
          <w:rFonts w:eastAsia="source serif 4" w:cs="source serif 4" w:ascii="source serif 4" w:hAnsi="source serif 4"/>
          <w:color w:val="000000"/>
        </w:rPr>
        <w:t xml:space="preserve">“Furniture delivery beyond curbside – receiving, carry-in, unpacking, protection, placement and on-site installation support.”</w:t>
      </w:r>
    </w:p>
    <w:p>
      <w:pPr>
        <w:spacing w:line="360" w:after="210" w:lineRule="auto"/>
      </w:pPr>
      <w:r>
        <w:rPr>
          <w:rFonts w:eastAsia="source serif 4" w:cs="source serif 4" w:ascii="source serif 4" w:hAnsi="source serif 4"/>
          <w:color w:val="000000"/>
        </w:rPr>
        <w:t xml:space="preserve">EN CTA:</w:t>
      </w:r>
    </w:p>
    <w:p>
      <w:pPr>
        <w:spacing w:line="360" w:after="210" w:lineRule="auto"/>
        <w:ind w:left="630"/>
      </w:pPr>
      <w:r>
        <w:rPr>
          <w:rFonts w:eastAsia="source serif 4" w:cs="source serif 4" w:ascii="source serif 4" w:hAnsi="source serif 4"/>
          <w:color w:val="000000"/>
        </w:rPr>
        <w:t xml:space="preserve">“Plan furniture logistics for your project”</w:t>
      </w:r>
    </w:p>
    <w:p>
      <w:pPr>
        <w:spacing w:line="360" w:after="210" w:lineRule="auto"/>
      </w:pPr>
      <w:r>
        <w:rPr>
          <w:rFonts w:eastAsia="source serif 4" w:cs="source serif 4" w:ascii="source serif 4" w:hAnsi="source serif 4"/>
          <w:color w:val="000000"/>
        </w:rPr>
        <w:t xml:space="preserve">Projektin näkyvyys:</w:t>
      </w:r>
    </w:p>
    <w:p>
      <w:pPr>
        <w:spacing w:line="360" w:after="210" w:lineRule="auto"/>
        <w:ind w:left="630"/>
      </w:pPr>
      <w:r>
        <w:rPr>
          <w:rFonts w:eastAsia="source serif 4" w:cs="source serif 4" w:ascii="source serif 4" w:hAnsi="source serif 4"/>
          <w:color w:val="000000"/>
        </w:rPr>
        <w:t xml:space="preserve">Korostetaan mahdollisuutta nähdä toimituserät, asennusvaiheet ja valmistuminen raporttina tai tilannekuvana.</w:t>
      </w:r>
    </w:p>
    <w:p>
      <w:pPr>
        <w:spacing w:line="360" w:before="315" w:after="105" w:lineRule="auto"/>
        <w:ind w:left="-30"/>
        <w:jc w:val="left"/>
      </w:pPr>
      <w:bookmarkStart w:id="160" w:name="bm_3_hallittu_premium_kotimuutto"/>
      <w:r>
        <w:rPr>
          <w:rFonts w:eastAsia="source serif 4" w:cs="source serif 4" w:ascii="source serif 4" w:hAnsi="source serif 4"/>
          <w:b/>
          <w:color w:val="000000"/>
          <w:sz w:val="24"/>
        </w:rPr>
        <w:t xml:space="preserve">3. Hallittu premium-kotimuutto</w:t>
      </w:r>
      <w:bookmarkEnd w:id="160"/>
    </w:p>
    <w:p>
      <w:pPr>
        <w:numPr>
          <w:ilvl w:val="0"/>
          <w:numId w:val="91"/>
        </w:numPr>
        <w:spacing w:line="360" w:before="105" w:after="105" w:lineRule="auto"/>
      </w:pPr>
      <w:r>
        <w:rPr>
          <w:rFonts w:eastAsia="source serif 4" w:cs="source serif 4" w:ascii="source serif 4" w:hAnsi="source serif 4"/>
          <w:b/>
          <w:color w:val="000000"/>
          <w:sz w:val="21"/>
        </w:rPr>
        <w:t xml:space="preserve">Ideaaliasiakas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Suurempi omakotitalo, arvokas koti, perhe joka arvostaa suunnittelua, suojausta ja diskreettiä työotetta.</w:t>
      </w:r>
    </w:p>
    <w:p>
      <w:pPr>
        <w:numPr>
          <w:ilvl w:val="0"/>
          <w:numId w:val="91"/>
        </w:numPr>
        <w:spacing w:line="360" w:before="105" w:after="105" w:lineRule="auto"/>
      </w:pPr>
      <w:r>
        <w:rPr>
          <w:rFonts w:eastAsia="source serif 4" w:cs="source serif 4" w:ascii="source serif 4" w:hAnsi="source serif 4"/>
          <w:b/>
          <w:color w:val="000000"/>
          <w:sz w:val="21"/>
        </w:rPr>
        <w:t xml:space="preserve">Tilanne: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Kodin myynti / osto, iso muutto, paljon arvoesineitä.</w:t>
      </w:r>
    </w:p>
    <w:p>
      <w:pPr>
        <w:numPr>
          <w:ilvl w:val="0"/>
          <w:numId w:val="91"/>
        </w:numPr>
        <w:spacing w:line="360" w:before="105" w:after="105" w:lineRule="auto"/>
      </w:pPr>
      <w:r>
        <w:rPr>
          <w:rFonts w:eastAsia="source serif 4" w:cs="source serif 4" w:ascii="source serif 4" w:hAnsi="source serif 4"/>
          <w:b/>
          <w:color w:val="000000"/>
          <w:sz w:val="21"/>
        </w:rPr>
        <w:t xml:space="preserve">Huoli: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Tavaroiden rikkoutuminen, kaoottinen muuttopäivä, epäselvä vastuu.</w:t>
      </w:r>
    </w:p>
    <w:p>
      <w:pPr>
        <w:numPr>
          <w:ilvl w:val="0"/>
          <w:numId w:val="91"/>
        </w:numPr>
        <w:spacing w:line="360" w:before="105" w:after="105" w:lineRule="auto"/>
      </w:pPr>
      <w:r>
        <w:rPr>
          <w:rFonts w:eastAsia="source serif 4" w:cs="source serif 4" w:ascii="source serif 4" w:hAnsi="source serif 4"/>
          <w:b/>
          <w:color w:val="000000"/>
          <w:sz w:val="21"/>
        </w:rPr>
        <w:t xml:space="preserve">Triggeri: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Päätös muuttaa, tarve kumppanille joka hoitaa muuton kokonaisuutena.</w:t>
      </w:r>
    </w:p>
    <w:p>
      <w:pPr>
        <w:numPr>
          <w:ilvl w:val="0"/>
          <w:numId w:val="91"/>
        </w:numPr>
        <w:spacing w:line="360" w:before="105" w:after="105" w:lineRule="auto"/>
      </w:pPr>
      <w:r>
        <w:rPr>
          <w:rFonts w:eastAsia="source serif 4" w:cs="source serif 4" w:ascii="source serif 4" w:hAnsi="source serif 4"/>
          <w:b/>
          <w:color w:val="000000"/>
          <w:sz w:val="21"/>
        </w:rPr>
        <w:t xml:space="preserve">Toivottu lopputulos: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Muutto, joka tuntuu hallitulta ja turvalliselta, ei halvalta tuntikeikalta.</w:t>
      </w:r>
    </w:p>
    <w:p>
      <w:pPr>
        <w:numPr>
          <w:ilvl w:val="0"/>
          <w:numId w:val="91"/>
        </w:numPr>
        <w:spacing w:line="360" w:before="105" w:after="105" w:lineRule="auto"/>
      </w:pPr>
      <w:r>
        <w:rPr>
          <w:rFonts w:eastAsia="source serif 4" w:cs="source serif 4" w:ascii="source serif 4" w:hAnsi="source serif 4"/>
          <w:b/>
          <w:color w:val="000000"/>
          <w:sz w:val="21"/>
        </w:rPr>
        <w:t xml:space="preserve">Suositeltu viestikulma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“Premium-kotimuutto, jossa suunnittelu, suojaus ja kantotyö hoidetaan rauhallisesti – yhdellä vastuullisella kumppanilla.”</w:t>
      </w:r>
    </w:p>
    <w:p>
      <w:pPr>
        <w:numPr>
          <w:ilvl w:val="0"/>
          <w:numId w:val="91"/>
        </w:numPr>
        <w:spacing w:line="360" w:before="105" w:after="105" w:lineRule="auto"/>
      </w:pPr>
      <w:r>
        <w:rPr>
          <w:rFonts w:eastAsia="source serif 4" w:cs="source serif 4" w:ascii="source serif 4" w:hAnsi="source serif 4"/>
          <w:b/>
          <w:color w:val="000000"/>
          <w:sz w:val="21"/>
        </w:rPr>
        <w:t xml:space="preserve">CTA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“Keskustellaan kodin muutosta”</w:t>
      </w:r>
    </w:p>
    <w:p>
      <w:pPr>
        <w:spacing w:line="360" w:after="210" w:lineRule="auto"/>
      </w:pPr>
      <w:r>
        <w:rPr>
          <w:rFonts w:eastAsia="source serif 4" w:cs="source serif 4" w:ascii="source serif 4" w:hAnsi="source serif 4"/>
          <w:color w:val="000000"/>
        </w:rPr>
        <w:t xml:space="preserve">EN angle:</w:t>
      </w:r>
    </w:p>
    <w:p>
      <w:pPr>
        <w:spacing w:line="360" w:after="210" w:lineRule="auto"/>
        <w:ind w:left="630"/>
      </w:pPr>
      <w:r>
        <w:rPr>
          <w:rFonts w:eastAsia="source serif 4" w:cs="source serif 4" w:ascii="source serif 4" w:hAnsi="source serif 4"/>
          <w:color w:val="000000"/>
        </w:rPr>
        <w:t xml:space="preserve">“Managed premium home relocation – careful planning, protection and discreet execution for high-value homes.”</w:t>
      </w:r>
    </w:p>
    <w:p>
      <w:pPr>
        <w:spacing w:line="360" w:after="210" w:lineRule="auto"/>
      </w:pPr>
      <w:r>
        <w:rPr>
          <w:rFonts w:eastAsia="source serif 4" w:cs="source serif 4" w:ascii="source serif 4" w:hAnsi="source serif 4"/>
          <w:color w:val="000000"/>
        </w:rPr>
        <w:t xml:space="preserve">EN CTA:</w:t>
      </w:r>
    </w:p>
    <w:p>
      <w:pPr>
        <w:spacing w:line="360" w:after="210" w:lineRule="auto"/>
        <w:ind w:left="630"/>
      </w:pPr>
      <w:r>
        <w:rPr>
          <w:rFonts w:eastAsia="source serif 4" w:cs="source serif 4" w:ascii="source serif 4" w:hAnsi="source serif 4"/>
          <w:color w:val="000000"/>
        </w:rPr>
        <w:t xml:space="preserve">“Talk about your home move”</w:t>
      </w:r>
    </w:p>
    <w:p>
      <w:pPr>
        <w:spacing w:line="360" w:after="210" w:lineRule="auto"/>
      </w:pPr>
      <w:r>
        <w:rPr>
          <w:rFonts w:eastAsia="source serif 4" w:cs="source serif 4" w:ascii="source serif 4" w:hAnsi="source serif 4"/>
          <w:color w:val="000000"/>
        </w:rPr>
        <w:t xml:space="preserve">Projektin näkyvyys:</w:t>
      </w:r>
    </w:p>
    <w:p>
      <w:pPr>
        <w:spacing w:line="360" w:after="210" w:lineRule="auto"/>
        <w:ind w:left="630"/>
      </w:pPr>
      <w:r>
        <w:rPr>
          <w:rFonts w:eastAsia="source serif 4" w:cs="source serif 4" w:ascii="source serif 4" w:hAnsi="source serif 4"/>
          <w:color w:val="000000"/>
        </w:rPr>
        <w:t xml:space="preserve">Mahdollisuus saada selkeä etenemissuunnitelma ja dokumentoitu valmistuminen (checklistat, valokuvat tarpeen mukaan).</w:t>
      </w:r>
    </w:p>
    <w:p>
      <w:pPr>
        <w:spacing w:line="360" w:before="315" w:after="105" w:lineRule="auto"/>
        <w:ind w:left="-30"/>
        <w:jc w:val="left"/>
      </w:pPr>
      <w:bookmarkStart w:id="161" w:name="bm_4_vaativat_koti_ja_kuolinpesät_7f4c09"/>
      <w:r>
        <w:rPr>
          <w:rFonts w:eastAsia="source serif 4" w:cs="source serif 4" w:ascii="source serif 4" w:hAnsi="source serif 4"/>
          <w:b/>
          <w:color w:val="000000"/>
          <w:sz w:val="24"/>
        </w:rPr>
        <w:t xml:space="preserve">4. Vaativat koti- ja kuolinpesätyhjennykset</w:t>
      </w:r>
      <w:bookmarkEnd w:id="161"/>
    </w:p>
    <w:p>
      <w:pPr>
        <w:numPr>
          <w:ilvl w:val="0"/>
          <w:numId w:val="92"/>
        </w:numPr>
        <w:spacing w:line="360" w:before="105" w:after="105" w:lineRule="auto"/>
      </w:pPr>
      <w:r>
        <w:rPr>
          <w:rFonts w:eastAsia="source serif 4" w:cs="source serif 4" w:ascii="source serif 4" w:hAnsi="source serif 4"/>
          <w:b/>
          <w:color w:val="000000"/>
          <w:sz w:val="21"/>
        </w:rPr>
        <w:t xml:space="preserve">Ideaaliasiakas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Sukulaiset, kuolinpesän osakkaat, kiinteistövälittäjä, joka etsii kumppania tyhjennykseen.</w:t>
      </w:r>
    </w:p>
    <w:p>
      <w:pPr>
        <w:numPr>
          <w:ilvl w:val="0"/>
          <w:numId w:val="92"/>
        </w:numPr>
        <w:spacing w:line="360" w:before="105" w:after="105" w:lineRule="auto"/>
      </w:pPr>
      <w:r>
        <w:rPr>
          <w:rFonts w:eastAsia="source serif 4" w:cs="source serif 4" w:ascii="source serif 4" w:hAnsi="source serif 4"/>
          <w:b/>
          <w:color w:val="000000"/>
          <w:sz w:val="21"/>
        </w:rPr>
        <w:t xml:space="preserve">Tilanne: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Kuolinpesän, ison kodin tai kiinteistön tyhjennys; tunteikas ja logistisesti vaativa tehtävä.</w:t>
      </w:r>
    </w:p>
    <w:p>
      <w:pPr>
        <w:numPr>
          <w:ilvl w:val="0"/>
          <w:numId w:val="92"/>
        </w:numPr>
        <w:spacing w:line="360" w:before="105" w:after="105" w:lineRule="auto"/>
      </w:pPr>
      <w:r>
        <w:rPr>
          <w:rFonts w:eastAsia="source serif 4" w:cs="source serif 4" w:ascii="source serif 4" w:hAnsi="source serif 4"/>
          <w:b/>
          <w:color w:val="000000"/>
          <w:sz w:val="21"/>
        </w:rPr>
        <w:t xml:space="preserve">Huoli: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Tavaroiden epäkunnioittava käsittely, epäselvyys minne mikäkin päätyy, projektin venyminen.</w:t>
      </w:r>
    </w:p>
    <w:p>
      <w:pPr>
        <w:numPr>
          <w:ilvl w:val="0"/>
          <w:numId w:val="92"/>
        </w:numPr>
        <w:spacing w:line="360" w:before="105" w:after="105" w:lineRule="auto"/>
      </w:pPr>
      <w:r>
        <w:rPr>
          <w:rFonts w:eastAsia="source serif 4" w:cs="source serif 4" w:ascii="source serif 4" w:hAnsi="source serif 4"/>
          <w:b/>
          <w:color w:val="000000"/>
          <w:sz w:val="21"/>
        </w:rPr>
        <w:t xml:space="preserve">Triggeri: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Perunkirjoitus, asunnon myynti, määräaika tyhjennykselle.</w:t>
      </w:r>
    </w:p>
    <w:p>
      <w:pPr>
        <w:numPr>
          <w:ilvl w:val="0"/>
          <w:numId w:val="92"/>
        </w:numPr>
        <w:spacing w:line="360" w:before="105" w:after="105" w:lineRule="auto"/>
      </w:pPr>
      <w:r>
        <w:rPr>
          <w:rFonts w:eastAsia="source serif 4" w:cs="source serif 4" w:ascii="source serif 4" w:hAnsi="source serif 4"/>
          <w:b/>
          <w:color w:val="000000"/>
          <w:sz w:val="21"/>
        </w:rPr>
        <w:t xml:space="preserve">Toivottu lopputulos: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Tyhjä, selkeä tila, lajitellut tavarat ja dokumentoitu lopputilanne.</w:t>
      </w:r>
    </w:p>
    <w:p>
      <w:pPr>
        <w:numPr>
          <w:ilvl w:val="0"/>
          <w:numId w:val="92"/>
        </w:numPr>
        <w:spacing w:line="360" w:before="105" w:after="105" w:lineRule="auto"/>
      </w:pPr>
      <w:r>
        <w:rPr>
          <w:rFonts w:eastAsia="source serif 4" w:cs="source serif 4" w:ascii="source serif 4" w:hAnsi="source serif 4"/>
          <w:b/>
          <w:color w:val="000000"/>
          <w:sz w:val="21"/>
        </w:rPr>
        <w:t xml:space="preserve">Suositeltu viestikulma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“Kuolinpesän ja vaativan koti- tai kiinteistötyhjennyksen hoitaa yksi rauhallinen, luotettava kumppani – lajittelu, pakkaus, kuljetus, kierrätys ja loppuunsaattaminen.”</w:t>
      </w:r>
    </w:p>
    <w:p>
      <w:pPr>
        <w:numPr>
          <w:ilvl w:val="0"/>
          <w:numId w:val="92"/>
        </w:numPr>
        <w:spacing w:line="360" w:before="105" w:after="105" w:lineRule="auto"/>
      </w:pPr>
      <w:r>
        <w:rPr>
          <w:rFonts w:eastAsia="source serif 4" w:cs="source serif 4" w:ascii="source serif 4" w:hAnsi="source serif 4"/>
          <w:b/>
          <w:color w:val="000000"/>
          <w:sz w:val="21"/>
        </w:rPr>
        <w:t xml:space="preserve">CTA (FI):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“Sovi arvio tyhjennysprojektista”</w:t>
      </w:r>
    </w:p>
    <w:p>
      <w:pPr>
        <w:spacing w:line="360" w:after="210" w:lineRule="auto"/>
      </w:pPr>
      <w:r>
        <w:rPr>
          <w:rFonts w:eastAsia="source serif 4" w:cs="source serif 4" w:ascii="source serif 4" w:hAnsi="source serif 4"/>
          <w:color w:val="000000"/>
        </w:rPr>
        <w:t xml:space="preserve">EN angle:</w:t>
      </w:r>
    </w:p>
    <w:p>
      <w:pPr>
        <w:spacing w:line="360" w:after="210" w:lineRule="auto"/>
        <w:ind w:left="630"/>
      </w:pPr>
      <w:r>
        <w:rPr>
          <w:rFonts w:eastAsia="source serif 4" w:cs="source serif 4" w:ascii="source serif 4" w:hAnsi="source serif 4"/>
          <w:color w:val="000000"/>
        </w:rPr>
        <w:t xml:space="preserve">“Demanding estate and home clearance – one discreet partner handling sorting, packing, transport, recycling and documented completion.”</w:t>
      </w:r>
    </w:p>
    <w:p>
      <w:pPr>
        <w:spacing w:line="360" w:after="210" w:lineRule="auto"/>
      </w:pPr>
      <w:r>
        <w:rPr>
          <w:rFonts w:eastAsia="source serif 4" w:cs="source serif 4" w:ascii="source serif 4" w:hAnsi="source serif 4"/>
          <w:color w:val="000000"/>
        </w:rPr>
        <w:t xml:space="preserve">EN CTA:</w:t>
      </w:r>
    </w:p>
    <w:p>
      <w:pPr>
        <w:spacing w:line="360" w:after="210" w:lineRule="auto"/>
        <w:ind w:left="630"/>
      </w:pPr>
      <w:r>
        <w:rPr>
          <w:rFonts w:eastAsia="source serif 4" w:cs="source serif 4" w:ascii="source serif 4" w:hAnsi="source serif 4"/>
          <w:color w:val="000000"/>
        </w:rPr>
        <w:t xml:space="preserve">“Arrange an estate clearance assessment”</w:t>
      </w:r>
    </w:p>
    <w:p>
      <w:pPr>
        <w:spacing w:line="360" w:after="210" w:lineRule="auto"/>
      </w:pPr>
      <w:r>
        <w:rPr>
          <w:rFonts w:eastAsia="source serif 4" w:cs="source serif 4" w:ascii="source serif 4" w:hAnsi="source serif 4"/>
          <w:color w:val="000000"/>
        </w:rPr>
        <w:t xml:space="preserve">Projektin näkyvyys:</w:t>
      </w:r>
    </w:p>
    <w:p>
      <w:pPr>
        <w:spacing w:line="360" w:after="210" w:lineRule="auto"/>
        <w:ind w:left="630"/>
      </w:pPr>
      <w:r>
        <w:rPr>
          <w:rFonts w:eastAsia="source serif 4" w:cs="source serif 4" w:ascii="source serif 4" w:hAnsi="source serif 4"/>
          <w:color w:val="000000"/>
        </w:rPr>
        <w:t xml:space="preserve">Korostetaan selkeää raportointia: mitä on tehty, minne viety, milloin projekti on valmis – ilman sensaatiohakuisuutta.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technical_seo_recommendations"/>
      <w:r>
        <w:rPr>
          <w:rFonts w:eastAsia="source serif 4" w:cs="source serif 4" w:ascii="source serif 4" w:hAnsi="source serif 4"/>
          <w:b/>
          <w:color w:val="000000"/>
          <w:sz w:val="24"/>
        </w:rPr>
        <w:t xml:space="preserve">Technical SEO recommendations</w:t>
      </w:r>
      <w:bookmarkEnd w:id="162"/>
    </w:p>
    <w:p>
      <w:pPr>
        <w:spacing w:line="360" w:before="315" w:after="105" w:lineRule="auto"/>
        <w:ind w:left="-30"/>
        <w:jc w:val="left"/>
      </w:pPr>
      <w:bookmarkStart w:id="163" w:name="hreflang_ja_kanoninen"/>
      <w:r>
        <w:rPr>
          <w:rFonts w:eastAsia="source serif 4" w:cs="source serif 4" w:ascii="source serif 4" w:hAnsi="source serif 4"/>
          <w:b/>
          <w:color w:val="000000"/>
          <w:sz w:val="24"/>
        </w:rPr>
        <w:t xml:space="preserve">Hreflang ja kanoninen</w:t>
      </w:r>
      <w:bookmarkEnd w:id="163"/>
    </w:p>
    <w:p>
      <w:pPr>
        <w:numPr>
          <w:ilvl w:val="0"/>
          <w:numId w:val="93"/>
        </w:numPr>
        <w:spacing w:line="360" w:before="105" w:after="105" w:lineRule="auto"/>
      </w:pPr>
      <w:r>
        <w:rPr>
          <w:rFonts w:eastAsia="source serif 4" w:cs="source serif 4" w:ascii="source serif 4" w:hAnsi="source serif 4"/>
          <w:color w:val="000000"/>
          <w:sz w:val="21"/>
        </w:rPr>
        <w:t xml:space="preserve">Pääosoite: </w:t>
      </w:r>
      <w:r>
        <w:rPr>
          <w:rStyle w:val="VerbatimChar"/>
          <w:rFonts w:eastAsia="menlo" w:cs="menlo" w:ascii="menlo" w:hAnsi="menlo"/>
          <w:color w:val="000000"/>
          <w:sz w:val="18"/>
          <w:shd w:val="clear" w:color="auto" w:fill="F8F8FA"/>
        </w:rPr>
        <w:t xml:space="preserve">https://www.kukakuskaa.com/</w:t>
      </w:r>
      <w:r>
        <w:rPr>
          <w:rFonts w:eastAsia="source serif 4" w:cs="source serif 4" w:ascii="source serif 4" w:hAnsi="source serif 4"/>
          <w:color w:val="000000"/>
          <w:sz w:val="21"/>
        </w:rPr>
        <w:t xml:space="preserve"> (FI)</w:t>
      </w:r>
    </w:p>
    <w:p>
      <w:pPr>
        <w:numPr>
          <w:ilvl w:val="0"/>
          <w:numId w:val="93"/>
        </w:numPr>
        <w:spacing w:line="360" w:before="105" w:after="105" w:lineRule="auto"/>
      </w:pPr>
      <w:r>
        <w:rPr>
          <w:rFonts w:eastAsia="source serif 4" w:cs="source serif 4" w:ascii="source serif 4" w:hAnsi="source serif 4"/>
          <w:color w:val="000000"/>
          <w:sz w:val="21"/>
        </w:rPr>
        <w:t xml:space="preserve">Englanninkielinen: </w:t>
      </w:r>
      <w:r>
        <w:rPr>
          <w:rStyle w:val="VerbatimChar"/>
          <w:rFonts w:eastAsia="menlo" w:cs="menlo" w:ascii="menlo" w:hAnsi="menlo"/>
          <w:color w:val="000000"/>
          <w:sz w:val="18"/>
          <w:shd w:val="clear" w:color="auto" w:fill="F8F8FA"/>
        </w:rPr>
        <w:t xml:space="preserve">https://www.kukakuskaa.com/en/</w:t>
      </w:r>
    </w:p>
    <w:p>
      <w:pPr>
        <w:spacing w:line="360" w:after="210" w:lineRule="auto"/>
      </w:pPr>
      <w:r>
        <w:rPr>
          <w:rFonts w:eastAsia="source serif 4" w:cs="source serif 4" w:ascii="source serif 4" w:hAnsi="source serif 4"/>
          <w:color w:val="000000"/>
        </w:rPr>
        <w:t xml:space="preserve">Hreflang:</w:t>
      </w:r>
    </w:p>
    <w:p>
      <w:pPr>
        <w:numPr>
          <w:ilvl w:val="0"/>
          <w:numId w:val="94"/>
        </w:numPr>
        <w:spacing w:line="360" w:before="105" w:after="105" w:lineRule="auto"/>
      </w:pPr>
      <w:r>
        <w:rPr>
          <w:rFonts w:eastAsia="source serif 4" w:cs="source serif 4" w:ascii="source serif 4" w:hAnsi="source serif 4"/>
          <w:color w:val="000000"/>
          <w:sz w:val="21"/>
        </w:rPr>
        <w:t xml:space="preserve">FI-sivu: </w:t>
      </w:r>
      <w:r>
        <w:rPr>
          <w:rStyle w:val="VerbatimChar"/>
          <w:rFonts w:eastAsia="menlo" w:cs="menlo" w:ascii="menlo" w:hAnsi="menlo"/>
          <w:color w:val="000000"/>
          <w:sz w:val="18"/>
          <w:shd w:val="clear" w:color="auto" w:fill="F8F8FA"/>
        </w:rPr>
        <w:t xml:space="preserve">//www.kukakuskaa.com/" hreflang="fi" /&gt;</w:t>
      </w:r>
    </w:p>
    <w:p>
      <w:pPr>
        <w:numPr>
          <w:ilvl w:val="0"/>
          <w:numId w:val="94"/>
        </w:numPr>
        <w:spacing w:line="360" w:before="105" w:after="105" w:lineRule="auto"/>
      </w:pPr>
      <w:r>
        <w:rPr>
          <w:rFonts w:eastAsia="source serif 4" w:cs="source serif 4" w:ascii="source serif 4" w:hAnsi="source serif 4"/>
          <w:color w:val="000000"/>
          <w:sz w:val="21"/>
        </w:rPr>
        <w:t xml:space="preserve">EN-sivu: </w:t>
      </w:r>
      <w:r>
        <w:rPr>
          <w:rStyle w:val="VerbatimChar"/>
          <w:rFonts w:eastAsia="menlo" w:cs="menlo" w:ascii="menlo" w:hAnsi="menlo"/>
          <w:color w:val="000000"/>
          <w:sz w:val="18"/>
          <w:shd w:val="clear" w:color="auto" w:fill="F8F8FA"/>
        </w:rPr>
        <w:t xml:space="preserve">//www.kukakuskaa.com/en/" hreflang="en" /&gt;</w:t>
      </w:r>
    </w:p>
    <w:p>
      <w:pPr>
        <w:spacing w:line="360" w:after="210" w:lineRule="auto"/>
      </w:pPr>
      <w:r>
        <w:rPr>
          <w:rFonts w:eastAsia="source serif 4" w:cs="source serif 4" w:ascii="source serif 4" w:hAnsi="source serif 4"/>
          <w:color w:val="000000"/>
        </w:rPr>
        <w:t xml:space="preserve">Kanoninen:</w:t>
      </w:r>
    </w:p>
    <w:p>
      <w:pPr>
        <w:numPr>
          <w:ilvl w:val="0"/>
          <w:numId w:val="95"/>
        </w:numPr>
        <w:spacing w:line="360" w:before="105" w:after="105" w:lineRule="auto"/>
      </w:pPr>
      <w:r>
        <w:rPr>
          <w:rFonts w:eastAsia="source serif 4" w:cs="source serif 4" w:ascii="source serif 4" w:hAnsi="source serif 4"/>
          <w:color w:val="000000"/>
          <w:sz w:val="21"/>
        </w:rPr>
        <w:t xml:space="preserve">FI: </w:t>
      </w:r>
      <w:r>
        <w:rPr>
          <w:rStyle w:val="VerbatimChar"/>
          <w:rFonts w:eastAsia="menlo" w:cs="menlo" w:ascii="menlo" w:hAnsi="menlo"/>
          <w:color w:val="000000"/>
          <w:sz w:val="18"/>
          <w:shd w:val="clear" w:color="auto" w:fill="F8F8FA"/>
        </w:rPr>
        <w:t xml:space="preserve">//www.kukakuskaa.com/" /&gt;</w:t>
      </w:r>
    </w:p>
    <w:p>
      <w:pPr>
        <w:numPr>
          <w:ilvl w:val="0"/>
          <w:numId w:val="95"/>
        </w:numPr>
        <w:spacing w:line="360" w:before="105" w:after="105" w:lineRule="auto"/>
      </w:pPr>
      <w:r>
        <w:rPr>
          <w:rFonts w:eastAsia="source serif 4" w:cs="source serif 4" w:ascii="source serif 4" w:hAnsi="source serif 4"/>
          <w:color w:val="000000"/>
          <w:sz w:val="21"/>
        </w:rPr>
        <w:t xml:space="preserve">EN: </w:t>
      </w:r>
      <w:r>
        <w:rPr>
          <w:rStyle w:val="VerbatimChar"/>
          <w:rFonts w:eastAsia="menlo" w:cs="menlo" w:ascii="menlo" w:hAnsi="menlo"/>
          <w:color w:val="000000"/>
          <w:sz w:val="18"/>
          <w:shd w:val="clear" w:color="auto" w:fill="F8F8FA"/>
        </w:rPr>
        <w:t xml:space="preserve">//www.kukakuskaa.com/en/" /&gt;</w:t>
      </w:r>
    </w:p>
    <w:p>
      <w:pPr>
        <w:spacing w:line="360" w:after="210" w:lineRule="auto"/>
      </w:pPr>
      <w:r>
        <w:rPr>
          <w:rFonts w:eastAsia="source serif 4" w:cs="source serif 4" w:ascii="source serif 4" w:hAnsi="source serif 4"/>
          <w:color w:val="000000"/>
        </w:rPr>
        <w:t xml:space="preserve">Jatkossa alisivut:</w:t>
      </w:r>
    </w:p>
    <w:p>
      <w:pPr>
        <w:numPr>
          <w:ilvl w:val="0"/>
          <w:numId w:val="96"/>
        </w:numPr>
        <w:spacing w:line="360" w:before="105" w:after="105" w:lineRule="auto"/>
      </w:pPr>
      <w:r>
        <w:rPr>
          <w:rStyle w:val="VerbatimChar"/>
          <w:rFonts w:eastAsia="menlo" w:cs="menlo" w:ascii="menlo" w:hAnsi="menlo"/>
          <w:color w:val="000000"/>
          <w:sz w:val="18"/>
          <w:shd w:val="clear" w:color="auto" w:fill="F8F8FA"/>
        </w:rPr>
        <w:t xml:space="preserve">/yritysmuutot</w:t>
      </w:r>
      <w:r>
        <w:rPr>
          <w:rFonts w:eastAsia="source serif 4" w:cs="source serif 4" w:ascii="source serif 4" w:hAnsi="source serif 4"/>
          <w:color w:val="000000"/>
          <w:sz w:val="21"/>
        </w:rPr>
        <w:t xml:space="preserve"> ja </w:t>
      </w:r>
      <w:r>
        <w:rPr>
          <w:rStyle w:val="VerbatimChar"/>
          <w:rFonts w:eastAsia="menlo" w:cs="menlo" w:ascii="menlo" w:hAnsi="menlo"/>
          <w:color w:val="000000"/>
          <w:sz w:val="18"/>
          <w:shd w:val="clear" w:color="auto" w:fill="F8F8FA"/>
        </w:rPr>
        <w:t xml:space="preserve">/en/commercial-relocation-finland</w:t>
      </w:r>
      <w:r>
        <w:rPr>
          <w:rFonts w:eastAsia="source serif 4" w:cs="source serif 4" w:ascii="source serif 4" w:hAnsi="source serif 4"/>
          <w:color w:val="000000"/>
          <w:sz w:val="21"/>
        </w:rPr>
        <w:t xml:space="preserve"> → omat kanoniset, keskinäiset hreflang-parit.</w:t>
      </w:r>
    </w:p>
    <w:p>
      <w:pPr>
        <w:spacing w:line="360" w:before="315" w:after="105" w:lineRule="auto"/>
        <w:ind w:left="-30"/>
        <w:jc w:val="left"/>
      </w:pPr>
      <w:bookmarkStart w:id="164" w:name="käännösslugit"/>
      <w:r>
        <w:rPr>
          <w:rFonts w:eastAsia="source serif 4" w:cs="source serif 4" w:ascii="source serif 4" w:hAnsi="source serif 4"/>
          <w:b/>
          <w:color w:val="000000"/>
          <w:sz w:val="24"/>
        </w:rPr>
        <w:t xml:space="preserve">Käännösslugit</w:t>
      </w:r>
      <w:bookmarkEnd w:id="164"/>
    </w:p>
    <w:p>
      <w:pPr>
        <w:numPr>
          <w:ilvl w:val="0"/>
          <w:numId w:val="97"/>
        </w:numPr>
        <w:spacing w:line="360" w:before="105" w:after="105" w:lineRule="auto"/>
      </w:pPr>
      <w:r>
        <w:rPr>
          <w:rFonts w:eastAsia="source serif 4" w:cs="source serif 4" w:ascii="source serif 4" w:hAnsi="source serif 4"/>
          <w:color w:val="000000"/>
          <w:sz w:val="21"/>
        </w:rPr>
        <w:t xml:space="preserve">Käytä merkityksellisiä käännöksiä (ei suoraa translitterointia), esimerkiksi:</w:t>
      </w:r>
    </w:p>
    <w:p>
      <w:pPr>
        <w:numPr>
          <w:ilvl w:val="1"/>
          <w:numId w:val="97"/>
        </w:numPr>
        <w:spacing w:line="360" w:before="105" w:after="105" w:lineRule="auto"/>
      </w:pPr>
      <w:r>
        <w:rPr>
          <w:rStyle w:val="VerbatimChar"/>
          <w:rFonts w:eastAsia="menlo" w:cs="menlo" w:ascii="menlo" w:hAnsi="menlo"/>
          <w:color w:val="000000"/>
          <w:sz w:val="18"/>
          <w:shd w:val="clear" w:color="auto" w:fill="F8F8FA"/>
        </w:rPr>
        <w:t xml:space="preserve">/kuolinpesan-tyhjennys</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/en/estate-property-clearance</w:t>
      </w:r>
    </w:p>
    <w:p>
      <w:pPr>
        <w:numPr>
          <w:ilvl w:val="1"/>
          <w:numId w:val="97"/>
        </w:numPr>
        <w:spacing w:line="360" w:before="105" w:after="105" w:lineRule="auto"/>
      </w:pPr>
      <w:r>
        <w:rPr>
          <w:rStyle w:val="VerbatimChar"/>
          <w:rFonts w:eastAsia="menlo" w:cs="menlo" w:ascii="menlo" w:hAnsi="menlo"/>
          <w:color w:val="000000"/>
          <w:sz w:val="18"/>
          <w:shd w:val="clear" w:color="auto" w:fill="F8F8FA"/>
        </w:rPr>
        <w:t xml:space="preserve">/kalustelogistiikka</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/en/furniture-logistics-installation</w:t>
      </w:r>
    </w:p>
    <w:p>
      <w:pPr>
        <w:spacing w:line="360" w:after="210" w:lineRule="auto"/>
      </w:pPr>
      <w:r>
        <w:rPr>
          <w:rFonts w:eastAsia="source serif 4" w:cs="source serif 4" w:ascii="source serif 4" w:hAnsi="source serif 4"/>
          <w:color w:val="000000"/>
        </w:rPr>
        <w:t xml:space="preserve">Vältä identtistä sisältöä molemmilla kielillä: EN-teksti kirjoitetaan natiivisti, ei sanasta sanaan FI-&gt;EN-käännös.</w:t>
      </w:r>
      <w:bookmarkStart w:id="165" w:name="fnref20_6"/>
      <w:bookmarkEnd w:id="165"/>
      <w:hyperlink w:anchor="fn20">
        <w:r>
          <w:rPr>
            <w:rFonts w:eastAsia="source sans 3" w:cs="source sans 3" w:ascii="source sans 3" w:hAnsi="source sans 3"/>
            <w:color w:val="#000"/>
            <w:u w:val="single"/>
            <w:vertAlign w:val="superscript"/>
          </w:rPr>
          <w:t xml:space="preserve">[20]</w:t>
        </w:r>
      </w:hyperlink>
      <w:bookmarkStart w:id="166" w:name="fnref1_20"/>
      <w:bookmarkEnd w:id="166"/>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67" w:name="structured_data"/>
      <w:r>
        <w:rPr>
          <w:rFonts w:eastAsia="source serif 4" w:cs="source serif 4" w:ascii="source serif 4" w:hAnsi="source serif 4"/>
          <w:b/>
          <w:color w:val="000000"/>
          <w:sz w:val="24"/>
        </w:rPr>
        <w:t xml:space="preserve">Structured data</w:t>
      </w:r>
      <w:bookmarkEnd w:id="167"/>
    </w:p>
    <w:p>
      <w:pPr>
        <w:numPr>
          <w:ilvl w:val="0"/>
          <w:numId w:val="98"/>
        </w:numPr>
        <w:spacing w:line="360" w:after="210" w:lineRule="auto"/>
      </w:pPr>
      <w:r>
        <w:rPr>
          <w:rFonts w:eastAsia="source serif 4" w:cs="source serif 4" w:ascii="source serif 4" w:hAnsi="source serif 4"/>
          <w:b/>
          <w:color w:val="000000"/>
          <w:sz w:val="21"/>
        </w:rPr>
        <w:t xml:space="preserve">Organization schema:</w:t>
      </w:r>
    </w:p>
    <w:p>
      <w:pPr>
        <w:numPr>
          <w:ilvl w:val="1"/>
          <w:numId w:val="98"/>
        </w:numPr>
        <w:spacing w:line="360" w:before="105" w:after="105" w:lineRule="auto"/>
      </w:pPr>
      <w:r>
        <w:rPr>
          <w:rFonts w:eastAsia="source serif 4" w:cs="source serif 4" w:ascii="source serif 4" w:hAnsi="source serif 4"/>
          <w:color w:val="000000"/>
          <w:sz w:val="21"/>
        </w:rPr>
        <w:t xml:space="preserve">Name: KukaKuskaa Oy</w:t>
      </w:r>
    </w:p>
    <w:p>
      <w:pPr>
        <w:numPr>
          <w:ilvl w:val="1"/>
          <w:numId w:val="98"/>
        </w:numPr>
        <w:spacing w:line="360" w:before="105" w:after="105" w:lineRule="auto"/>
      </w:pPr>
      <w:r>
        <w:rPr>
          <w:rFonts w:eastAsia="source serif 4" w:cs="source serif 4" w:ascii="source serif 4" w:hAnsi="source serif 4"/>
          <w:color w:val="000000"/>
          <w:sz w:val="21"/>
        </w:rPr>
        <w:t xml:space="preserve">Address: Eteläniementie 21, 71750 Maaninka, Finland</w:t>
      </w:r>
    </w:p>
    <w:p>
      <w:pPr>
        <w:numPr>
          <w:ilvl w:val="1"/>
          <w:numId w:val="98"/>
        </w:numPr>
        <w:spacing w:line="360" w:before="105" w:after="105" w:lineRule="auto"/>
      </w:pPr>
      <w:r>
        <w:rPr>
          <w:rFonts w:eastAsia="source serif 4" w:cs="source serif 4" w:ascii="source serif 4" w:hAnsi="source serif 4"/>
          <w:color w:val="000000"/>
          <w:sz w:val="21"/>
        </w:rPr>
        <w:t xml:space="preserve">Telephone: +358 44 0335 538</w:t>
      </w:r>
    </w:p>
    <w:p>
      <w:pPr>
        <w:numPr>
          <w:ilvl w:val="1"/>
          <w:numId w:val="98"/>
        </w:numPr>
        <w:spacing w:line="360" w:before="105" w:after="105" w:lineRule="auto"/>
      </w:pPr>
      <w:r>
        <w:rPr>
          <w:rFonts w:eastAsia="source serif 4" w:cs="source serif 4" w:ascii="source serif 4" w:hAnsi="source serif 4"/>
          <w:color w:val="000000"/>
          <w:sz w:val="21"/>
        </w:rPr>
        <w:t xml:space="preserve">Email: </w:t>
      </w:r>
      <w:hyperlink r:id="rId10">
        <w:r>
          <w:rPr>
            <w:rFonts w:eastAsia="source sans 3" w:cs="source sans 3" w:ascii="source sans 3" w:hAnsi="source sans 3"/>
            <w:color w:val="#000"/>
            <w:sz w:val="21"/>
            <w:u w:val="single"/>
          </w:rPr>
          <w:t xml:space="preserve">kimi.kuosmanen@kukakuskaa.com</w:t>
        </w:r>
      </w:hyperlink>
    </w:p>
    <w:p>
      <w:pPr>
        <w:numPr>
          <w:ilvl w:val="1"/>
          <w:numId w:val="98"/>
        </w:numPr>
        <w:spacing w:line="360" w:before="105" w:after="105" w:lineRule="auto"/>
      </w:pPr>
      <w:r>
        <w:rPr>
          <w:rFonts w:eastAsia="source serif 4" w:cs="source serif 4" w:ascii="source serif 4" w:hAnsi="source serif 4"/>
          <w:color w:val="000000"/>
          <w:sz w:val="21"/>
        </w:rPr>
        <w:t xml:space="preserve">URL: </w:t>
      </w:r>
      <w:hyperlink r:id="rId11">
        <w:r>
          <w:rPr>
            <w:rFonts w:eastAsia="source sans 3" w:cs="source sans 3" w:ascii="source sans 3" w:hAnsi="source sans 3"/>
            <w:color w:val="#000"/>
            <w:sz w:val="21"/>
            <w:u w:val="single"/>
          </w:rPr>
          <w:t xml:space="preserve">https://www.kukakuskaa.com</w:t>
        </w:r>
      </w:hyperlink>
    </w:p>
    <w:p>
      <w:pPr>
        <w:numPr>
          <w:ilvl w:val="0"/>
          <w:numId w:val="98"/>
        </w:numPr>
        <w:spacing w:line="360" w:after="210" w:lineRule="auto"/>
      </w:pPr>
      <w:r>
        <w:rPr>
          <w:rFonts w:eastAsia="source serif 4" w:cs="source serif 4" w:ascii="source serif 4" w:hAnsi="source serif 4"/>
          <w:b/>
          <w:color w:val="000000"/>
          <w:sz w:val="21"/>
        </w:rPr>
        <w:t xml:space="preserve">LocalBusiness / ProfessionalService schema:</w:t>
      </w:r>
    </w:p>
    <w:p>
      <w:pPr>
        <w:numPr>
          <w:ilvl w:val="1"/>
          <w:numId w:val="98"/>
        </w:numPr>
        <w:spacing w:line="360" w:before="105" w:after="105" w:lineRule="auto"/>
      </w:pPr>
      <w:r>
        <w:rPr>
          <w:rFonts w:eastAsia="source serif 4" w:cs="source serif 4" w:ascii="source serif 4" w:hAnsi="source serif 4"/>
          <w:color w:val="000000"/>
          <w:sz w:val="21"/>
        </w:rPr>
        <w:t xml:space="preserve">Base: Maaninka, North Savo</w:t>
      </w:r>
    </w:p>
    <w:p>
      <w:pPr>
        <w:numPr>
          <w:ilvl w:val="1"/>
          <w:numId w:val="98"/>
        </w:numPr>
        <w:spacing w:line="360" w:before="105" w:after="105" w:lineRule="auto"/>
      </w:pPr>
      <w:r>
        <w:rPr>
          <w:rFonts w:eastAsia="source serif 4" w:cs="source serif 4" w:ascii="source serif 4" w:hAnsi="source serif 4"/>
          <w:color w:val="000000"/>
          <w:sz w:val="21"/>
        </w:rPr>
        <w:t xml:space="preserve">AreaServed: Finland (project-based nationwide service) – kuvattuna tekstinä, ei lupauksena jokaisesta pienkeikasta.</w:t>
      </w:r>
    </w:p>
    <w:p>
      <w:pPr>
        <w:spacing w:line="360" w:after="210" w:lineRule="auto"/>
      </w:pPr>
      <w:r>
        <w:rPr>
          <w:rFonts w:eastAsia="source serif 4" w:cs="source serif 4" w:ascii="source serif 4" w:hAnsi="source serif 4"/>
          <w:color w:val="000000"/>
        </w:rPr>
        <w:t xml:space="preserve">Ei arvostelu-, palkinto- tai henkilöstömäärädataa, ellei niitä voida myöhemmin faktisesti lisätä.</w:t>
      </w:r>
    </w:p>
    <w:p>
      <w:pPr>
        <w:spacing w:line="360" w:before="315" w:after="105" w:lineRule="auto"/>
        <w:ind w:left="-30"/>
        <w:jc w:val="left"/>
      </w:pPr>
      <w:bookmarkStart w:id="168" w:name="sitemap_ja_robots"/>
      <w:r>
        <w:rPr>
          <w:rFonts w:eastAsia="source serif 4" w:cs="source serif 4" w:ascii="source serif 4" w:hAnsi="source serif 4"/>
          <w:b/>
          <w:color w:val="000000"/>
          <w:sz w:val="24"/>
        </w:rPr>
        <w:t xml:space="preserve">Sitemap ja robots</w:t>
      </w:r>
      <w:bookmarkEnd w:id="168"/>
    </w:p>
    <w:p>
      <w:pPr>
        <w:numPr>
          <w:ilvl w:val="0"/>
          <w:numId w:val="99"/>
        </w:numPr>
        <w:spacing w:line="360" w:before="105" w:after="105" w:lineRule="auto"/>
      </w:pPr>
      <w:r>
        <w:rPr>
          <w:rStyle w:val="VerbatimChar"/>
          <w:rFonts w:eastAsia="menlo" w:cs="menlo" w:ascii="menlo" w:hAnsi="menlo"/>
          <w:color w:val="000000"/>
          <w:sz w:val="18"/>
          <w:shd w:val="clear" w:color="auto" w:fill="F8F8FA"/>
        </w:rPr>
        <w:t xml:space="preserve">sitemap.xml</w:t>
      </w:r>
      <w:r>
        <w:rPr>
          <w:rFonts w:eastAsia="source serif 4" w:cs="source serif 4" w:ascii="source serif 4" w:hAnsi="source serif 4"/>
          <w:color w:val="000000"/>
          <w:sz w:val="21"/>
        </w:rPr>
        <w:t xml:space="preserve"> joka sisältää:</w:t>
      </w:r>
    </w:p>
    <w:p>
      <w:pPr>
        <w:numPr>
          <w:ilvl w:val="1"/>
          <w:numId w:val="99"/>
        </w:numPr>
        <w:spacing w:line="360" w:before="105" w:after="105" w:lineRule="auto"/>
      </w:pP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w:t>
      </w:r>
    </w:p>
    <w:p>
      <w:pPr>
        <w:numPr>
          <w:ilvl w:val="1"/>
          <w:numId w:val="99"/>
        </w:numPr>
        <w:spacing w:line="360" w:before="105" w:after="105" w:lineRule="auto"/>
      </w:pPr>
      <w:r>
        <w:rPr>
          <w:rFonts w:eastAsia="source serif 4" w:cs="source serif 4" w:ascii="source serif 4" w:hAnsi="source serif 4"/>
          <w:color w:val="000000"/>
          <w:sz w:val="21"/>
        </w:rPr>
        <w:t xml:space="preserve">myöhemmin: </w:t>
      </w:r>
      <w:r>
        <w:rPr>
          <w:rStyle w:val="VerbatimChar"/>
          <w:rFonts w:eastAsia="menlo" w:cs="menlo" w:ascii="menlo" w:hAnsi="menlo"/>
          <w:color w:val="000000"/>
          <w:sz w:val="18"/>
          <w:shd w:val="clear" w:color="auto" w:fill="F8F8FA"/>
        </w:rPr>
        <w:t xml:space="preserve">/yritysmuutot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/kalustelogistiikka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/premium-kotimuutto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/kuolinpesan-tyhjennys</w:t>
      </w:r>
      <w:r>
        <w:rPr>
          <w:rFonts w:eastAsia="source serif 4" w:cs="source serif 4" w:ascii="source serif 4" w:hAnsi="source serif 4"/>
          <w:color w:val="000000"/>
          <w:sz w:val="21"/>
        </w:rPr>
        <w:t xml:space="preserve">, ja vastaavat EN-sivut.</w:t>
      </w:r>
    </w:p>
    <w:p>
      <w:pPr>
        <w:spacing w:line="360" w:after="210" w:lineRule="auto"/>
      </w:pPr>
      <w:r>
        <w:rPr>
          <w:rFonts w:eastAsia="source serif 4" w:cs="source serif 4" w:ascii="source serif 4" w:hAnsi="source serif 4"/>
          <w:color w:val="000000"/>
        </w:rPr>
        <w:t xml:space="preserve">Robots.txt:</w:t>
      </w:r>
    </w:p>
    <w:p>
      <w:pPr>
        <w:numPr>
          <w:ilvl w:val="0"/>
          <w:numId w:val="100"/>
        </w:numPr>
        <w:spacing w:line="360" w:before="105" w:after="105" w:lineRule="auto"/>
      </w:pPr>
      <w:r>
        <w:rPr>
          <w:rFonts w:eastAsia="source serif 4" w:cs="source serif 4" w:ascii="source serif 4" w:hAnsi="source serif 4"/>
          <w:color w:val="000000"/>
          <w:sz w:val="21"/>
        </w:rPr>
        <w:t xml:space="preserve">Salli indeksointi pääsivulle ja keskeisille palvelusivuille.</w:t>
      </w:r>
    </w:p>
    <w:p>
      <w:pPr>
        <w:numPr>
          <w:ilvl w:val="0"/>
          <w:numId w:val="100"/>
        </w:numPr>
        <w:spacing w:line="360" w:before="105" w:after="105" w:lineRule="auto"/>
      </w:pPr>
      <w:r>
        <w:rPr>
          <w:rFonts w:eastAsia="source serif 4" w:cs="source serif 4" w:ascii="source serif 4" w:hAnsi="source serif 4"/>
          <w:color w:val="000000"/>
          <w:sz w:val="21"/>
        </w:rPr>
        <w:t xml:space="preserve">Estä mahdolliset testisivut, staging-URL:t ja sisäiset raporttinäkymät.</w:t>
      </w:r>
    </w:p>
    <w:p>
      <w:pPr>
        <w:spacing w:line="360" w:before="315" w:after="105" w:lineRule="auto"/>
        <w:ind w:left="-30"/>
        <w:jc w:val="left"/>
      </w:pPr>
      <w:bookmarkStart w:id="169" w:name="paikallinen_vs_valtakunnallinen_seo"/>
      <w:r>
        <w:rPr>
          <w:rFonts w:eastAsia="source serif 4" w:cs="source serif 4" w:ascii="source serif 4" w:hAnsi="source serif 4"/>
          <w:b/>
          <w:color w:val="000000"/>
          <w:sz w:val="24"/>
        </w:rPr>
        <w:t xml:space="preserve">Paikallinen vs valtakunnallinen SEO</w:t>
      </w:r>
      <w:bookmarkEnd w:id="169"/>
    </w:p>
    <w:p>
      <w:pPr>
        <w:numPr>
          <w:ilvl w:val="0"/>
          <w:numId w:val="101"/>
        </w:numPr>
        <w:spacing w:line="360" w:before="105" w:after="105" w:lineRule="auto"/>
      </w:pPr>
      <w:r>
        <w:rPr>
          <w:rFonts w:eastAsia="source serif 4" w:cs="source serif 4" w:ascii="source serif 4" w:hAnsi="source serif 4"/>
          <w:color w:val="000000"/>
          <w:sz w:val="21"/>
        </w:rPr>
        <w:t xml:space="preserve">Paikallinen: käytä Maaninka, Kuopio, Pohjois-Savo, läheiset alueet osioissa “Yrityksemme” ja “Yhteys” sekä schema.org-osoitteessa.</w:t>
      </w:r>
      <w:bookmarkStart w:id="170" w:name="fnref13_8"/>
      <w:bookmarkEnd w:id="170"/>
      <w:hyperlink w:anchor="fn13">
        <w:r>
          <w:rPr>
            <w:rFonts w:eastAsia="source sans 3" w:cs="source sans 3" w:ascii="source sans 3" w:hAnsi="source sans 3"/>
            <w:color w:val="#000"/>
            <w:sz w:val="21"/>
            <w:u w:val="single"/>
            <w:vertAlign w:val="superscript"/>
          </w:rPr>
          <w:t xml:space="preserve">[13]</w:t>
        </w:r>
      </w:hyperlink>
      <w:bookmarkStart w:id="171" w:name="fnref6_9"/>
      <w:bookmarkEnd w:id="171"/>
      <w:hyperlink w:anchor="fn6">
        <w:r>
          <w:rPr>
            <w:rFonts w:eastAsia="source sans 3" w:cs="source sans 3" w:ascii="source sans 3" w:hAnsi="source sans 3"/>
            <w:color w:val="#000"/>
            <w:sz w:val="21"/>
            <w:u w:val="single"/>
            <w:vertAlign w:val="superscript"/>
          </w:rPr>
          <w:t xml:space="preserve">[6]</w:t>
        </w:r>
      </w:hyperlink>
      <w:bookmarkStart w:id="172" w:name="fnref7_4"/>
      <w:bookmarkEnd w:id="172"/>
      <w:hyperlink w:anchor="fn7">
        <w:r>
          <w:rPr>
            <w:rFonts w:eastAsia="source sans 3" w:cs="source sans 3" w:ascii="source sans 3" w:hAnsi="source sans 3"/>
            <w:color w:val="#000"/>
            <w:sz w:val="21"/>
            <w:u w:val="single"/>
            <w:vertAlign w:val="superscript"/>
          </w:rPr>
          <w:t xml:space="preserve">[7]</w:t>
        </w:r>
      </w:hyperlink>
    </w:p>
    <w:p>
      <w:pPr>
        <w:numPr>
          <w:ilvl w:val="0"/>
          <w:numId w:val="101"/>
        </w:numPr>
        <w:spacing w:line="360" w:before="105" w:after="105" w:lineRule="auto"/>
      </w:pPr>
      <w:r>
        <w:rPr>
          <w:rFonts w:eastAsia="source serif 4" w:cs="source serif 4" w:ascii="source serif 4" w:hAnsi="source serif 4"/>
          <w:color w:val="000000"/>
          <w:sz w:val="21"/>
        </w:rPr>
        <w:t xml:space="preserve">Valtakunnallinen: korosta “kautta Suomen”, “projektiluonteiset toimitukset”, “projektikohtaiset yritysmuutot ja kalustelogistiikka” hero- ja palveluotsikoissa.</w:t>
      </w:r>
    </w:p>
    <w:p>
      <w:pPr>
        <w:spacing w:line="360" w:after="210" w:lineRule="auto"/>
      </w:pPr>
      <w:r>
        <w:rPr>
          <w:rFonts w:eastAsia="source serif 4" w:cs="source serif 4" w:ascii="source serif 4" w:hAnsi="source serif 4"/>
          <w:color w:val="000000"/>
        </w:rPr>
        <w:t xml:space="preserve">Riskit:</w:t>
      </w:r>
    </w:p>
    <w:p>
      <w:pPr>
        <w:numPr>
          <w:ilvl w:val="0"/>
          <w:numId w:val="102"/>
        </w:numPr>
        <w:spacing w:line="360" w:before="105" w:after="105" w:lineRule="auto"/>
      </w:pPr>
      <w:r>
        <w:rPr>
          <w:rFonts w:eastAsia="source serif 4" w:cs="source serif 4" w:ascii="source serif 4" w:hAnsi="source serif 4"/>
          <w:color w:val="000000"/>
          <w:sz w:val="21"/>
        </w:rPr>
        <w:t xml:space="preserve">Liiallinen “halpa muuttopalvelu” -kielen käyttö, joka vetää väärän yleisön.</w:t>
      </w:r>
      <w:bookmarkStart w:id="173" w:name="fnref22_5"/>
      <w:bookmarkEnd w:id="173"/>
      <w:hyperlink w:anchor="fn22">
        <w:r>
          <w:rPr>
            <w:rFonts w:eastAsia="source sans 3" w:cs="source sans 3" w:ascii="source sans 3" w:hAnsi="source sans 3"/>
            <w:color w:val="#000"/>
            <w:sz w:val="21"/>
            <w:u w:val="single"/>
            <w:vertAlign w:val="superscript"/>
          </w:rPr>
          <w:t xml:space="preserve">[22]</w:t>
        </w:r>
      </w:hyperlink>
      <w:bookmarkStart w:id="174" w:name="fnref6_10"/>
      <w:bookmarkEnd w:id="174"/>
      <w:hyperlink w:anchor="fn6">
        <w:r>
          <w:rPr>
            <w:rFonts w:eastAsia="source sans 3" w:cs="source sans 3" w:ascii="source sans 3" w:hAnsi="source sans 3"/>
            <w:color w:val="#000"/>
            <w:sz w:val="21"/>
            <w:u w:val="single"/>
            <w:vertAlign w:val="superscript"/>
          </w:rPr>
          <w:t xml:space="preserve">[6]</w:t>
        </w:r>
      </w:hyperlink>
      <w:bookmarkStart w:id="175" w:name="fnref17_5"/>
      <w:bookmarkEnd w:id="175"/>
      <w:hyperlink w:anchor="fn17">
        <w:r>
          <w:rPr>
            <w:rFonts w:eastAsia="source sans 3" w:cs="source sans 3" w:ascii="source sans 3" w:hAnsi="source sans 3"/>
            <w:color w:val="#000"/>
            <w:sz w:val="21"/>
            <w:u w:val="single"/>
            <w:vertAlign w:val="superscript"/>
          </w:rPr>
          <w:t xml:space="preserve">[17]</w:t>
        </w:r>
      </w:hyperlink>
    </w:p>
    <w:p>
      <w:pPr>
        <w:numPr>
          <w:ilvl w:val="0"/>
          <w:numId w:val="102"/>
        </w:numPr>
        <w:spacing w:line="360" w:before="105" w:after="105" w:lineRule="auto"/>
      </w:pPr>
      <w:r>
        <w:rPr>
          <w:rFonts w:eastAsia="source serif 4" w:cs="source serif 4" w:ascii="source serif 4" w:hAnsi="source serif 4"/>
          <w:color w:val="000000"/>
          <w:sz w:val="21"/>
        </w:rPr>
        <w:t xml:space="preserve">Thin content -kaupunkisivut (“muuttopalvelu Helsinki / Tampere / Turku” copy-paste yhdellä lauseella).</w:t>
      </w:r>
    </w:p>
    <w:p>
      <w:pPr>
        <w:numPr>
          <w:ilvl w:val="0"/>
          <w:numId w:val="102"/>
        </w:numPr>
        <w:spacing w:line="360" w:before="105" w:after="105" w:lineRule="auto"/>
      </w:pPr>
      <w:r>
        <w:rPr>
          <w:rFonts w:eastAsia="source serif 4" w:cs="source serif 4" w:ascii="source serif 4" w:hAnsi="source serif 4"/>
          <w:color w:val="000000"/>
          <w:sz w:val="21"/>
        </w:rPr>
        <w:t xml:space="preserve">Liian laajat lupaukset (jokainen perusmuutto koko Suomi) ilman realistista toteutusmallia.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competitor_and_reference_insight"/>
      <w:r>
        <w:rPr>
          <w:rFonts w:eastAsia="source serif 4" w:cs="source serif 4" w:ascii="source serif 4" w:hAnsi="source serif 4"/>
          <w:b/>
          <w:color w:val="000000"/>
          <w:sz w:val="24"/>
        </w:rPr>
        <w:t xml:space="preserve">Competitor and reference insight</w:t>
      </w:r>
      <w:bookmarkEnd w:id="176"/>
    </w:p>
    <w:p>
      <w:pPr>
        <w:spacing w:line="360" w:after="210" w:lineRule="auto"/>
      </w:pPr>
      <w:r>
        <w:rPr>
          <w:rFonts w:eastAsia="source serif 4" w:cs="source serif 4" w:ascii="source serif 4" w:hAnsi="source serif 4"/>
          <w:color w:val="000000"/>
        </w:rPr>
        <w:t xml:space="preserve">Alla 10 referenssilinkkiä ja opit:</w:t>
      </w:r>
    </w:p>
    <w:p>
      <w:pPr>
        <w:numPr>
          <w:ilvl w:val="0"/>
          <w:numId w:val="103"/>
        </w:numPr>
        <w:spacing w:line="360" w:after="210" w:lineRule="auto"/>
      </w:pPr>
      <w:r>
        <w:rPr>
          <w:rFonts w:eastAsia="source serif 4" w:cs="source serif 4" w:ascii="source serif 4" w:hAnsi="source serif 4"/>
          <w:b/>
          <w:color w:val="000000"/>
          <w:sz w:val="21"/>
        </w:rPr>
        <w:t xml:space="preserve">Niemi – valtakunnallinen muutto ja logistiikka</w:t>
      </w:r>
      <w:bookmarkStart w:id="177" w:name="fnref8_6"/>
      <w:bookmarkEnd w:id="177"/>
      <w:hyperlink w:anchor="fn8">
        <w:r>
          <w:rPr>
            <w:rFonts w:eastAsia="source sans 3" w:cs="source sans 3" w:ascii="source sans 3" w:hAnsi="source sans 3"/>
            <w:color w:val="#000"/>
            <w:sz w:val="21"/>
            <w:u w:val="single"/>
            <w:vertAlign w:val="superscript"/>
          </w:rPr>
          <w:t xml:space="preserve">[8]</w:t>
        </w:r>
      </w:hyperlink>
    </w:p>
    <w:p>
      <w:pPr>
        <w:numPr>
          <w:ilvl w:val="1"/>
          <w:numId w:val="103"/>
        </w:numPr>
        <w:spacing w:line="360" w:before="105" w:after="105" w:lineRule="auto"/>
      </w:pPr>
      <w:r>
        <w:rPr>
          <w:rFonts w:eastAsia="source serif 4" w:cs="source serif 4" w:ascii="source serif 4" w:hAnsi="source serif 4"/>
          <w:color w:val="000000"/>
          <w:sz w:val="21"/>
        </w:rPr>
        <w:t xml:space="preserve">Opit: selkeä tagline (“Moving Mountains”), fossiilittomuus erottavana tekijänä, laaja palvelukartta.</w:t>
      </w:r>
    </w:p>
    <w:p>
      <w:pPr>
        <w:numPr>
          <w:ilvl w:val="1"/>
          <w:numId w:val="103"/>
        </w:numPr>
        <w:spacing w:line="360" w:before="105" w:after="105" w:lineRule="auto"/>
      </w:pPr>
      <w:r>
        <w:rPr>
          <w:rFonts w:eastAsia="source serif 4" w:cs="source serif 4" w:ascii="source serif 4" w:hAnsi="source serif 4"/>
          <w:color w:val="000000"/>
          <w:sz w:val="21"/>
        </w:rPr>
        <w:t xml:space="preserve">Vältä: slogan-tyyppinen ylisanojen käyttö ja massiivinen palvelulista, joka tekee KukaKuskaa’sta peruslogistiikkatalon.</w:t>
      </w:r>
    </w:p>
    <w:p>
      <w:pPr>
        <w:numPr>
          <w:ilvl w:val="0"/>
          <w:numId w:val="103"/>
        </w:numPr>
        <w:spacing w:line="360" w:after="210" w:lineRule="auto"/>
      </w:pPr>
      <w:r>
        <w:rPr>
          <w:rFonts w:eastAsia="source serif 4" w:cs="source serif 4" w:ascii="source serif 4" w:hAnsi="source serif 4"/>
          <w:b/>
          <w:color w:val="000000"/>
          <w:sz w:val="21"/>
        </w:rPr>
        <w:t xml:space="preserve">KunnonMuutto – täyden palvelun muutot</w:t>
      </w:r>
      <w:bookmarkStart w:id="178" w:name="fnref21_2"/>
      <w:bookmarkEnd w:id="178"/>
      <w:hyperlink w:anchor="fn21">
        <w:r>
          <w:rPr>
            <w:rFonts w:eastAsia="source sans 3" w:cs="source sans 3" w:ascii="source sans 3" w:hAnsi="source sans 3"/>
            <w:color w:val="#000"/>
            <w:sz w:val="21"/>
            <w:u w:val="single"/>
            <w:vertAlign w:val="superscript"/>
          </w:rPr>
          <w:t xml:space="preserve">[21]</w:t>
        </w:r>
      </w:hyperlink>
      <w:bookmarkStart w:id="179" w:name="fnref7_5"/>
      <w:bookmarkEnd w:id="179"/>
      <w:hyperlink w:anchor="fn7">
        <w:r>
          <w:rPr>
            <w:rFonts w:eastAsia="source sans 3" w:cs="source sans 3" w:ascii="source sans 3" w:hAnsi="source sans 3"/>
            <w:color w:val="#000"/>
            <w:sz w:val="21"/>
            <w:u w:val="single"/>
            <w:vertAlign w:val="superscript"/>
          </w:rPr>
          <w:t xml:space="preserve">[7]</w:t>
        </w:r>
      </w:hyperlink>
    </w:p>
    <w:p>
      <w:pPr>
        <w:numPr>
          <w:ilvl w:val="0"/>
          <w:numId w:val="104"/>
        </w:numPr>
        <w:spacing w:line="360" w:before="105" w:after="105" w:lineRule="auto"/>
      </w:pPr>
      <w:r>
        <w:rPr>
          <w:rFonts w:eastAsia="source serif 4" w:cs="source serif 4" w:ascii="source serif 4" w:hAnsi="source serif 4"/>
          <w:color w:val="000000"/>
          <w:sz w:val="21"/>
        </w:rPr>
        <w:t xml:space="preserve">Opit: selkeä viesti täyden palvelun muutosta, biokaasupainotus erottavana tekijänä.</w:t>
      </w:r>
    </w:p>
    <w:p>
      <w:pPr>
        <w:numPr>
          <w:ilvl w:val="1"/>
          <w:numId w:val="104"/>
        </w:numPr>
        <w:spacing w:line="360" w:before="105" w:after="105" w:lineRule="auto"/>
      </w:pPr>
      <w:r>
        <w:rPr>
          <w:rFonts w:eastAsia="source serif 4" w:cs="source serif 4" w:ascii="source serif 4" w:hAnsi="source serif 4"/>
          <w:color w:val="000000"/>
          <w:sz w:val="21"/>
        </w:rPr>
        <w:t xml:space="preserve">Vältä: “kilpailukykyinen hinta” ja “edullinen” hero-viestinä.</w:t>
      </w:r>
    </w:p>
    <w:p>
      <w:pPr>
        <w:numPr>
          <w:ilvl w:val="0"/>
          <w:numId w:val="105"/>
        </w:numPr>
        <w:spacing w:line="360" w:after="210" w:lineRule="auto"/>
      </w:pPr>
      <w:r>
        <w:rPr>
          <w:rFonts w:eastAsia="source serif 4" w:cs="source serif 4" w:ascii="source serif 4" w:hAnsi="source serif 4"/>
          <w:b/>
          <w:color w:val="000000"/>
          <w:sz w:val="21"/>
        </w:rPr>
        <w:t xml:space="preserve">Muuttohaukat – valtakunnallinen muuttopalvelu ja hinnoittelu</w:t>
      </w:r>
      <w:bookmarkStart w:id="180" w:name="fnref6_11"/>
      <w:bookmarkEnd w:id="180"/>
      <w:hyperlink w:anchor="fn6">
        <w:r>
          <w:rPr>
            <w:rFonts w:eastAsia="source sans 3" w:cs="source sans 3" w:ascii="source sans 3" w:hAnsi="source sans 3"/>
            <w:color w:val="#000"/>
            <w:sz w:val="21"/>
            <w:u w:val="single"/>
            <w:vertAlign w:val="superscript"/>
          </w:rPr>
          <w:t xml:space="preserve">[6]</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yksinkertainen hinnoittelu ja valtakunnallinen asemoituminen.</w:t>
      </w:r>
    </w:p>
    <w:p>
      <w:pPr>
        <w:numPr>
          <w:ilvl w:val="1"/>
          <w:numId w:val="105"/>
        </w:numPr>
        <w:spacing w:line="360" w:before="105" w:after="105" w:lineRule="auto"/>
      </w:pPr>
      <w:r>
        <w:rPr>
          <w:rFonts w:eastAsia="source serif 4" w:cs="source serif 4" w:ascii="source serif 4" w:hAnsi="source serif 4"/>
          <w:color w:val="000000"/>
          <w:sz w:val="21"/>
        </w:rPr>
        <w:t xml:space="preserve">Vältä: automaattinen hintalaskuri, halpa-mielikuva ja “alle 60 m²” -tyyppinen fokus.</w:t>
      </w:r>
    </w:p>
    <w:p>
      <w:pPr>
        <w:numPr>
          <w:ilvl w:val="0"/>
          <w:numId w:val="105"/>
        </w:numPr>
        <w:spacing w:line="360" w:after="210" w:lineRule="auto"/>
      </w:pPr>
      <w:r>
        <w:rPr>
          <w:rFonts w:eastAsia="source serif 4" w:cs="source serif 4" w:ascii="source serif 4" w:hAnsi="source serif 4"/>
          <w:b/>
          <w:color w:val="000000"/>
          <w:sz w:val="21"/>
        </w:rPr>
        <w:t xml:space="preserve">Muuttovelhot – yritysmuutot</w:t>
      </w:r>
      <w:bookmarkStart w:id="181" w:name="fnref14_5"/>
      <w:bookmarkEnd w:id="181"/>
      <w:hyperlink w:anchor="fn14">
        <w:r>
          <w:rPr>
            <w:rFonts w:eastAsia="source sans 3" w:cs="source sans 3" w:ascii="source sans 3" w:hAnsi="source sans 3"/>
            <w:color w:val="#000"/>
            <w:sz w:val="21"/>
            <w:u w:val="single"/>
            <w:vertAlign w:val="superscript"/>
          </w:rPr>
          <w:t xml:space="preserve">[14]</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erillinen yritysmuutosivu, jossa kohderyhmä on selkeästi B2B.</w:t>
      </w:r>
    </w:p>
    <w:p>
      <w:pPr>
        <w:numPr>
          <w:ilvl w:val="1"/>
          <w:numId w:val="105"/>
        </w:numPr>
        <w:spacing w:line="360" w:before="105" w:after="105" w:lineRule="auto"/>
      </w:pPr>
      <w:r>
        <w:rPr>
          <w:rFonts w:eastAsia="source serif 4" w:cs="source serif 4" w:ascii="source serif 4" w:hAnsi="source serif 4"/>
          <w:color w:val="000000"/>
          <w:sz w:val="21"/>
        </w:rPr>
        <w:t xml:space="preserve">Vältä: generinen kieli “luotettava muuttopalvelu” ilman erottavaa kulmaa.</w:t>
      </w:r>
    </w:p>
    <w:p>
      <w:pPr>
        <w:numPr>
          <w:ilvl w:val="0"/>
          <w:numId w:val="105"/>
        </w:numPr>
        <w:spacing w:line="360" w:after="210" w:lineRule="auto"/>
      </w:pPr>
      <w:r>
        <w:rPr>
          <w:rFonts w:eastAsia="source serif 4" w:cs="source serif 4" w:ascii="source serif 4" w:hAnsi="source serif 4"/>
          <w:b/>
          <w:color w:val="000000"/>
          <w:sz w:val="21"/>
        </w:rPr>
        <w:t xml:space="preserve">Forsman – yritysmuutot</w:t>
      </w:r>
      <w:bookmarkStart w:id="182" w:name="fnref15_5"/>
      <w:bookmarkEnd w:id="182"/>
      <w:hyperlink w:anchor="fn15">
        <w:r>
          <w:rPr>
            <w:rFonts w:eastAsia="source sans 3" w:cs="source sans 3" w:ascii="source sans 3" w:hAnsi="source sans 3"/>
            <w:color w:val="#000"/>
            <w:sz w:val="21"/>
            <w:u w:val="single"/>
            <w:vertAlign w:val="superscript"/>
          </w:rPr>
          <w:t xml:space="preserve">[15]</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segmentointi kotimuutot vs yritysmuutot, selkeä navigaatio.</w:t>
      </w:r>
    </w:p>
    <w:p>
      <w:pPr>
        <w:numPr>
          <w:ilvl w:val="1"/>
          <w:numId w:val="105"/>
        </w:numPr>
        <w:spacing w:line="360" w:before="105" w:after="105" w:lineRule="auto"/>
      </w:pPr>
      <w:r>
        <w:rPr>
          <w:rFonts w:eastAsia="source serif 4" w:cs="source serif 4" w:ascii="source serif 4" w:hAnsi="source serif 4"/>
          <w:color w:val="000000"/>
          <w:sz w:val="21"/>
        </w:rPr>
        <w:t xml:space="preserve">Vältä: pelkkä “pienet ja suuret yritykset” -lainaus ilman projektiajattelua.</w:t>
      </w:r>
    </w:p>
    <w:p>
      <w:pPr>
        <w:numPr>
          <w:ilvl w:val="0"/>
          <w:numId w:val="105"/>
        </w:numPr>
        <w:spacing w:line="360" w:after="210" w:lineRule="auto"/>
      </w:pPr>
      <w:r>
        <w:rPr>
          <w:rFonts w:eastAsia="source serif 4" w:cs="source serif 4" w:ascii="source serif 4" w:hAnsi="source serif 4"/>
          <w:b/>
          <w:color w:val="000000"/>
          <w:sz w:val="21"/>
        </w:rPr>
        <w:t xml:space="preserve">Tehomuutot – muuttopalvelu Helsinki (hinnat)</w:t>
      </w:r>
      <w:bookmarkStart w:id="183" w:name="fnref17_6"/>
      <w:bookmarkEnd w:id="183"/>
      <w:hyperlink w:anchor="fn17">
        <w:r>
          <w:rPr>
            <w:rFonts w:eastAsia="source sans 3" w:cs="source sans 3" w:ascii="source sans 3" w:hAnsi="source sans 3"/>
            <w:color w:val="#000"/>
            <w:sz w:val="21"/>
            <w:u w:val="single"/>
            <w:vertAlign w:val="superscript"/>
          </w:rPr>
          <w:t xml:space="preserve">[17]</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läpinäkyvä hinnoittelutaulukko.</w:t>
      </w:r>
    </w:p>
    <w:p>
      <w:pPr>
        <w:numPr>
          <w:ilvl w:val="1"/>
          <w:numId w:val="105"/>
        </w:numPr>
        <w:spacing w:line="360" w:before="105" w:after="105" w:lineRule="auto"/>
      </w:pPr>
      <w:r>
        <w:rPr>
          <w:rFonts w:eastAsia="source serif 4" w:cs="source serif 4" w:ascii="source serif 4" w:hAnsi="source serif 4"/>
          <w:color w:val="000000"/>
          <w:sz w:val="21"/>
        </w:rPr>
        <w:t xml:space="preserve">Vältä: hinnan nosto pääviestiksi, joka vetää hintatietoisen massan.</w:t>
      </w:r>
    </w:p>
    <w:p>
      <w:pPr>
        <w:numPr>
          <w:ilvl w:val="0"/>
          <w:numId w:val="105"/>
        </w:numPr>
        <w:spacing w:line="360" w:after="210" w:lineRule="auto"/>
      </w:pPr>
      <w:r>
        <w:rPr>
          <w:rFonts w:eastAsia="source serif 4" w:cs="source serif 4" w:ascii="source serif 4" w:hAnsi="source serif 4"/>
          <w:b/>
          <w:color w:val="000000"/>
          <w:sz w:val="21"/>
        </w:rPr>
        <w:t xml:space="preserve">Nettimuutto – kuolinpesän tyhjennys</w:t>
      </w:r>
      <w:bookmarkStart w:id="184" w:name="fnref13_9"/>
      <w:bookmarkEnd w:id="184"/>
      <w:hyperlink w:anchor="fn13">
        <w:r>
          <w:rPr>
            <w:rFonts w:eastAsia="source sans 3" w:cs="source sans 3" w:ascii="source sans 3" w:hAnsi="source sans 3"/>
            <w:color w:val="#000"/>
            <w:sz w:val="21"/>
            <w:u w:val="single"/>
            <w:vertAlign w:val="superscript"/>
          </w:rPr>
          <w:t xml:space="preserve">[13]</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selkeä palvelukuvaus tyhjennyksestä ja seudullinen rajaus.</w:t>
      </w:r>
    </w:p>
    <w:p>
      <w:pPr>
        <w:numPr>
          <w:ilvl w:val="1"/>
          <w:numId w:val="105"/>
        </w:numPr>
        <w:spacing w:line="360" w:before="105" w:after="105" w:lineRule="auto"/>
      </w:pPr>
      <w:r>
        <w:rPr>
          <w:rFonts w:eastAsia="source serif 4" w:cs="source serif 4" w:ascii="source serif 4" w:hAnsi="source serif 4"/>
          <w:color w:val="000000"/>
          <w:sz w:val="21"/>
        </w:rPr>
        <w:t xml:space="preserve">Vältä: “edullinen” ja laajat seutulupaukset mallina; KukaKuskaa’n pitää korostaa projektivastuuta ja hienovaraisuutta.</w:t>
      </w:r>
    </w:p>
    <w:p>
      <w:pPr>
        <w:numPr>
          <w:ilvl w:val="0"/>
          <w:numId w:val="105"/>
        </w:numPr>
        <w:spacing w:line="360" w:after="210" w:lineRule="auto"/>
      </w:pPr>
      <w:r>
        <w:rPr>
          <w:rFonts w:eastAsia="source serif 4" w:cs="source serif 4" w:ascii="source serif 4" w:hAnsi="source serif 4"/>
          <w:b/>
          <w:color w:val="000000"/>
          <w:sz w:val="21"/>
        </w:rPr>
        <w:t xml:space="preserve">MTB Ympäristöpalvelu – kuolinpesän tyhjennys</w:t>
      </w:r>
      <w:bookmarkStart w:id="185" w:name="fnref9_5"/>
      <w:bookmarkEnd w:id="185"/>
      <w:hyperlink w:anchor="fn9">
        <w:r>
          <w:rPr>
            <w:rFonts w:eastAsia="source sans 3" w:cs="source sans 3" w:ascii="source sans 3" w:hAnsi="source sans 3"/>
            <w:color w:val="#000"/>
            <w:sz w:val="21"/>
            <w:u w:val="single"/>
            <w:vertAlign w:val="superscript"/>
          </w:rPr>
          <w:t xml:space="preserve">[9]</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nopea aikataulu, yksi toimija hoitamassa tyhjennystä.</w:t>
      </w:r>
    </w:p>
    <w:p>
      <w:pPr>
        <w:numPr>
          <w:ilvl w:val="1"/>
          <w:numId w:val="105"/>
        </w:numPr>
        <w:spacing w:line="360" w:before="105" w:after="105" w:lineRule="auto"/>
      </w:pPr>
      <w:r>
        <w:rPr>
          <w:rFonts w:eastAsia="source serif 4" w:cs="source serif 4" w:ascii="source serif 4" w:hAnsi="source serif 4"/>
          <w:color w:val="000000"/>
          <w:sz w:val="21"/>
        </w:rPr>
        <w:t xml:space="preserve">Vältä: pelkkä “nopea tyhjennys” -tyyppinen suorite; KukaKuskaa vahvistaa rauhallisuutta ja projektiajattelua.</w:t>
      </w:r>
    </w:p>
    <w:p>
      <w:pPr>
        <w:numPr>
          <w:ilvl w:val="0"/>
          <w:numId w:val="105"/>
        </w:numPr>
        <w:spacing w:line="360" w:after="210" w:lineRule="auto"/>
      </w:pPr>
      <w:r>
        <w:rPr>
          <w:rFonts w:eastAsia="source serif 4" w:cs="source serif 4" w:ascii="source serif 4" w:hAnsi="source serif 4"/>
          <w:b/>
          <w:color w:val="000000"/>
          <w:sz w:val="21"/>
        </w:rPr>
        <w:t xml:space="preserve">LGT Logistics – Project Delivery</w:t>
      </w:r>
      <w:bookmarkStart w:id="186" w:name="fnref1_21"/>
      <w:bookmarkEnd w:id="186"/>
      <w:hyperlink w:anchor="fn1">
        <w:r>
          <w:rPr>
            <w:rFonts w:eastAsia="source sans 3" w:cs="source sans 3" w:ascii="source sans 3" w:hAnsi="source sans 3"/>
            <w:color w:val="#000"/>
            <w:sz w:val="21"/>
            <w:u w:val="single"/>
            <w:vertAlign w:val="superscript"/>
          </w:rPr>
          <w:t xml:space="preserve">[1]</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kieli “manage it all”, “based on your needs”, “clockwork platform” – toimintamalli, jossa kalustelogistiikka on projekti.</w:t>
      </w:r>
    </w:p>
    <w:p>
      <w:pPr>
        <w:numPr>
          <w:ilvl w:val="1"/>
          <w:numId w:val="105"/>
        </w:numPr>
        <w:spacing w:line="360" w:before="105" w:after="105" w:lineRule="auto"/>
      </w:pPr>
      <w:r>
        <w:rPr>
          <w:rFonts w:eastAsia="source serif 4" w:cs="source serif 4" w:ascii="source serif 4" w:hAnsi="source serif 4"/>
          <w:color w:val="000000"/>
          <w:sz w:val="21"/>
        </w:rPr>
        <w:t xml:space="preserve">Vältä: softabrändäys (Clockwork™) ilman vastaavaa teknistä ratkaisua.</w:t>
      </w:r>
    </w:p>
    <w:p>
      <w:pPr>
        <w:numPr>
          <w:ilvl w:val="0"/>
          <w:numId w:val="105"/>
        </w:numPr>
        <w:spacing w:line="360" w:after="210" w:lineRule="auto"/>
      </w:pPr>
      <w:r>
        <w:rPr>
          <w:rFonts w:eastAsia="source serif 4" w:cs="source serif 4" w:ascii="source serif 4" w:hAnsi="source serif 4"/>
          <w:b/>
          <w:color w:val="000000"/>
          <w:sz w:val="21"/>
        </w:rPr>
        <w:t xml:space="preserve">Jankrediet – furniture project logistics</w:t>
      </w:r>
      <w:bookmarkStart w:id="187" w:name="fnref2_16"/>
      <w:bookmarkEnd w:id="187"/>
      <w:hyperlink w:anchor="fn2">
        <w:r>
          <w:rPr>
            <w:rFonts w:eastAsia="source sans 3" w:cs="source sans 3" w:ascii="source sans 3" w:hAnsi="source sans 3"/>
            <w:color w:val="#000"/>
            <w:sz w:val="21"/>
            <w:u w:val="single"/>
            <w:vertAlign w:val="superscript"/>
          </w:rPr>
          <w:t xml:space="preserve">[2]</w:t>
        </w:r>
      </w:hyperlink>
    </w:p>
    <w:p>
      <w:pPr>
        <w:numPr>
          <w:ilvl w:val="1"/>
          <w:numId w:val="105"/>
        </w:numPr>
        <w:spacing w:line="360" w:before="105" w:after="105" w:lineRule="auto"/>
      </w:pPr>
      <w:r>
        <w:rPr>
          <w:rFonts w:eastAsia="source serif 4" w:cs="source serif 4" w:ascii="source serif 4" w:hAnsi="source serif 4"/>
          <w:color w:val="000000"/>
          <w:sz w:val="21"/>
        </w:rPr>
        <w:t xml:space="preserve">Opit: projektilogistiikan kattavuus (planning, transport, warehousing, installation, final positioning).</w:t>
      </w:r>
    </w:p>
    <w:p>
      <w:pPr>
        <w:numPr>
          <w:ilvl w:val="1"/>
          <w:numId w:val="105"/>
        </w:numPr>
        <w:spacing w:line="360" w:before="105" w:after="105" w:lineRule="auto"/>
      </w:pPr>
      <w:r>
        <w:rPr>
          <w:rFonts w:eastAsia="source serif 4" w:cs="source serif 4" w:ascii="source serif 4" w:hAnsi="source serif 4"/>
          <w:color w:val="000000"/>
          <w:sz w:val="21"/>
        </w:rPr>
        <w:t xml:space="preserve">Vältä: liiallinen kansainvälistyminen; KukaKuskaa pysyy Suomessa, mutta hyödyntää projektimallin kieltä.</w:t>
      </w:r>
    </w:p>
    <w:p>
      <w:pPr>
        <w:spacing w:line="360" w:after="210" w:lineRule="auto"/>
      </w:pPr>
      <w:r>
        <w:rPr>
          <w:rFonts w:eastAsia="source serif 4" w:cs="source serif 4" w:ascii="source serif 4" w:hAnsi="source serif 4"/>
          <w:color w:val="000000"/>
        </w:rPr>
        <w:t xml:space="preserve">Hyvät mallit:</w:t>
      </w:r>
    </w:p>
    <w:p>
      <w:pPr>
        <w:numPr>
          <w:ilvl w:val="0"/>
          <w:numId w:val="106"/>
        </w:numPr>
        <w:spacing w:line="360" w:before="105" w:after="105" w:lineRule="auto"/>
      </w:pPr>
      <w:r>
        <w:rPr>
          <w:rFonts w:eastAsia="source serif 4" w:cs="source serif 4" w:ascii="source serif 4" w:hAnsi="source serif 4"/>
          <w:color w:val="000000"/>
          <w:sz w:val="21"/>
        </w:rPr>
        <w:t xml:space="preserve">Selkeä kohderyhmä ja palveluotsikot.</w:t>
      </w:r>
    </w:p>
    <w:p>
      <w:pPr>
        <w:numPr>
          <w:ilvl w:val="0"/>
          <w:numId w:val="106"/>
        </w:numPr>
        <w:spacing w:line="360" w:before="105" w:after="105" w:lineRule="auto"/>
      </w:pPr>
      <w:r>
        <w:rPr>
          <w:rFonts w:eastAsia="source serif 4" w:cs="source serif 4" w:ascii="source serif 4" w:hAnsi="source serif 4"/>
          <w:color w:val="000000"/>
          <w:sz w:val="21"/>
        </w:rPr>
        <w:t xml:space="preserve">Rauhallinen, luottamusta herättävä visuaalisuus.</w:t>
      </w:r>
    </w:p>
    <w:p>
      <w:pPr>
        <w:numPr>
          <w:ilvl w:val="0"/>
          <w:numId w:val="106"/>
        </w:numPr>
        <w:spacing w:line="360" w:before="105" w:after="105" w:lineRule="auto"/>
      </w:pPr>
      <w:r>
        <w:rPr>
          <w:rFonts w:eastAsia="source serif 4" w:cs="source serif 4" w:ascii="source serif 4" w:hAnsi="source serif 4"/>
          <w:color w:val="000000"/>
          <w:sz w:val="21"/>
        </w:rPr>
        <w:t xml:space="preserve">Selkeä call to action (tarjouspyyntö, konsultaatio).</w:t>
      </w:r>
    </w:p>
    <w:p>
      <w:pPr>
        <w:spacing w:line="360" w:after="210" w:lineRule="auto"/>
      </w:pPr>
      <w:r>
        <w:rPr>
          <w:rFonts w:eastAsia="source serif 4" w:cs="source serif 4" w:ascii="source serif 4" w:hAnsi="source serif 4"/>
          <w:color w:val="000000"/>
        </w:rPr>
        <w:t xml:space="preserve">Vältettävät mallit:</w:t>
      </w:r>
    </w:p>
    <w:p>
      <w:pPr>
        <w:numPr>
          <w:ilvl w:val="0"/>
          <w:numId w:val="107"/>
        </w:numPr>
        <w:spacing w:line="360" w:before="105" w:after="105" w:lineRule="auto"/>
      </w:pPr>
      <w:r>
        <w:rPr>
          <w:rFonts w:eastAsia="source serif 4" w:cs="source serif 4" w:ascii="source serif 4" w:hAnsi="source serif 4"/>
          <w:color w:val="000000"/>
          <w:sz w:val="21"/>
        </w:rPr>
        <w:t xml:space="preserve">Halpa-/hinta-viestintä hero-tilassa.</w:t>
      </w:r>
    </w:p>
    <w:p>
      <w:pPr>
        <w:numPr>
          <w:ilvl w:val="0"/>
          <w:numId w:val="107"/>
        </w:numPr>
        <w:spacing w:line="360" w:before="105" w:after="105" w:lineRule="auto"/>
      </w:pPr>
      <w:r>
        <w:rPr>
          <w:rFonts w:eastAsia="source serif 4" w:cs="source serif 4" w:ascii="source serif 4" w:hAnsi="source serif 4"/>
          <w:color w:val="000000"/>
          <w:sz w:val="21"/>
        </w:rPr>
        <w:t xml:space="preserve">Liiallinen stock-kuvaston käyttö ja hymyilevät lavaste-miehet.</w:t>
      </w:r>
    </w:p>
    <w:p>
      <w:pPr>
        <w:numPr>
          <w:ilvl w:val="0"/>
          <w:numId w:val="107"/>
        </w:numPr>
        <w:spacing w:line="360" w:before="105" w:after="105" w:lineRule="auto"/>
      </w:pPr>
      <w:r>
        <w:rPr>
          <w:rFonts w:eastAsia="source serif 4" w:cs="source serif 4" w:ascii="source serif 4" w:hAnsi="source serif 4"/>
          <w:color w:val="000000"/>
          <w:sz w:val="21"/>
        </w:rPr>
        <w:t xml:space="preserve">Liian tekniset “visibility software” -lupaukset ilman softatuotetta.</w:t>
      </w:r>
      <w:bookmarkStart w:id="188" w:name="fnref3_3"/>
      <w:bookmarkEnd w:id="188"/>
      <w:hyperlink w:anchor="fn3">
        <w:r>
          <w:rPr>
            <w:rFonts w:eastAsia="source sans 3" w:cs="source sans 3" w:ascii="source sans 3" w:hAnsi="source sans 3"/>
            <w:color w:val="#000"/>
            <w:sz w:val="21"/>
            <w:u w:val="single"/>
            <w:vertAlign w:val="superscript"/>
          </w:rPr>
          <w:t xml:space="preserve">[3]</w:t>
        </w:r>
      </w:hyperlink>
      <w:bookmarkStart w:id="189" w:name="fnref4_5"/>
      <w:bookmarkEnd w:id="189"/>
      <w:hyperlink w:anchor="fn4">
        <w:r>
          <w:rPr>
            <w:rFonts w:eastAsia="source sans 3" w:cs="source sans 3" w:ascii="source sans 3" w:hAnsi="source sans 3"/>
            <w:color w:val="#000"/>
            <w:sz w:val="21"/>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one_page_narrative_and_wireframe"/>
      <w:r>
        <w:rPr>
          <w:rFonts w:eastAsia="source serif 4" w:cs="source serif 4" w:ascii="source serif 4" w:hAnsi="source serif 4"/>
          <w:b/>
          <w:color w:val="000000"/>
          <w:sz w:val="24"/>
        </w:rPr>
        <w:t xml:space="preserve">One-page narrative and wireframe</w:t>
      </w:r>
      <w:bookmarkEnd w:id="190"/>
    </w:p>
    <w:p>
      <w:pPr>
        <w:spacing w:line="360" w:before="315" w:after="105" w:lineRule="auto"/>
        <w:ind w:left="-30"/>
        <w:jc w:val="left"/>
      </w:pPr>
      <w:bookmarkStart w:id="191" w:name="yleinen_järjestys"/>
      <w:r>
        <w:rPr>
          <w:rFonts w:eastAsia="source serif 4" w:cs="source serif 4" w:ascii="source serif 4" w:hAnsi="source serif 4"/>
          <w:b/>
          <w:color w:val="000000"/>
          <w:sz w:val="24"/>
        </w:rPr>
        <w:t xml:space="preserve">Yleinen järjestys</w:t>
      </w:r>
      <w:bookmarkEnd w:id="191"/>
    </w:p>
    <w:p>
      <w:pPr>
        <w:numPr>
          <w:ilvl w:val="0"/>
          <w:numId w:val="108"/>
        </w:numPr>
        <w:spacing w:line="360" w:before="105" w:after="105" w:lineRule="auto"/>
      </w:pPr>
      <w:r>
        <w:rPr>
          <w:rFonts w:eastAsia="source serif 4" w:cs="source serif 4" w:ascii="source serif 4" w:hAnsi="source serif 4"/>
          <w:color w:val="000000"/>
          <w:sz w:val="21"/>
        </w:rPr>
        <w:t xml:space="preserve">Header</w:t>
      </w:r>
    </w:p>
    <w:p>
      <w:pPr>
        <w:numPr>
          <w:ilvl w:val="0"/>
          <w:numId w:val="108"/>
        </w:numPr>
        <w:spacing w:line="360" w:before="105" w:after="105" w:lineRule="auto"/>
      </w:pPr>
      <w:r>
        <w:rPr>
          <w:rFonts w:eastAsia="source serif 4" w:cs="source serif 4" w:ascii="source serif 4" w:hAnsi="source serif 4"/>
          <w:color w:val="000000"/>
          <w:sz w:val="21"/>
        </w:rPr>
        <w:t xml:space="preserve">Hero</w:t>
      </w:r>
    </w:p>
    <w:p>
      <w:pPr>
        <w:numPr>
          <w:ilvl w:val="0"/>
          <w:numId w:val="108"/>
        </w:numPr>
        <w:spacing w:line="360" w:before="105" w:after="105" w:lineRule="auto"/>
      </w:pPr>
      <w:r>
        <w:rPr>
          <w:rFonts w:eastAsia="source serif 4" w:cs="source serif 4" w:ascii="source serif 4" w:hAnsi="source serif 4"/>
          <w:color w:val="000000"/>
          <w:sz w:val="21"/>
        </w:rPr>
        <w:t xml:space="preserve">Positioning / credibility strip</w:t>
      </w:r>
    </w:p>
    <w:p>
      <w:pPr>
        <w:numPr>
          <w:ilvl w:val="0"/>
          <w:numId w:val="108"/>
        </w:numPr>
        <w:spacing w:line="360" w:before="105" w:after="105" w:lineRule="auto"/>
      </w:pPr>
      <w:r>
        <w:rPr>
          <w:rFonts w:eastAsia="source serif 4" w:cs="source serif 4" w:ascii="source serif 4" w:hAnsi="source serif 4"/>
          <w:color w:val="000000"/>
          <w:sz w:val="21"/>
        </w:rPr>
        <w:t xml:space="preserve">Neljä palvelualuetta (jaottelu)</w:t>
      </w:r>
    </w:p>
    <w:p>
      <w:pPr>
        <w:numPr>
          <w:ilvl w:val="0"/>
          <w:numId w:val="108"/>
        </w:numPr>
        <w:spacing w:line="360" w:before="105" w:after="105" w:lineRule="auto"/>
      </w:pPr>
      <w:r>
        <w:rPr>
          <w:rFonts w:eastAsia="source serif 4" w:cs="source serif 4" w:ascii="source serif 4" w:hAnsi="source serif 4"/>
          <w:color w:val="000000"/>
          <w:sz w:val="21"/>
        </w:rPr>
        <w:t xml:space="preserve">Projektin näkyvyys ja raportointi</w:t>
      </w:r>
    </w:p>
    <w:p>
      <w:pPr>
        <w:numPr>
          <w:ilvl w:val="0"/>
          <w:numId w:val="108"/>
        </w:numPr>
        <w:spacing w:line="360" w:before="105" w:after="105" w:lineRule="auto"/>
      </w:pPr>
      <w:r>
        <w:rPr>
          <w:rFonts w:eastAsia="source serif 4" w:cs="source serif 4" w:ascii="source serif 4" w:hAnsi="source serif 4"/>
          <w:color w:val="000000"/>
          <w:sz w:val="21"/>
        </w:rPr>
        <w:t xml:space="preserve">“Näin etenemme” (prosessi)</w:t>
      </w:r>
    </w:p>
    <w:p>
      <w:pPr>
        <w:numPr>
          <w:ilvl w:val="0"/>
          <w:numId w:val="108"/>
        </w:numPr>
        <w:spacing w:line="360" w:before="105" w:after="105" w:lineRule="auto"/>
      </w:pPr>
      <w:r>
        <w:rPr>
          <w:rFonts w:eastAsia="source serif 4" w:cs="source serif 4" w:ascii="source serif 4" w:hAnsi="source serif 4"/>
          <w:color w:val="000000"/>
          <w:sz w:val="21"/>
        </w:rPr>
        <w:t xml:space="preserve">Luottamus osion kautta (prosessi, ei keksittyjä referenssejä)</w:t>
      </w:r>
    </w:p>
    <w:p>
      <w:pPr>
        <w:numPr>
          <w:ilvl w:val="0"/>
          <w:numId w:val="108"/>
        </w:numPr>
        <w:spacing w:line="360" w:before="105" w:after="105" w:lineRule="auto"/>
      </w:pPr>
      <w:r>
        <w:rPr>
          <w:rFonts w:eastAsia="source serif 4" w:cs="source serif 4" w:ascii="source serif 4" w:hAnsi="source serif 4"/>
          <w:color w:val="000000"/>
          <w:sz w:val="21"/>
        </w:rPr>
        <w:t xml:space="preserve">Yhteydenotto-osio (vahva CTA)</w:t>
      </w:r>
    </w:p>
    <w:p>
      <w:pPr>
        <w:numPr>
          <w:ilvl w:val="0"/>
          <w:numId w:val="108"/>
        </w:numPr>
        <w:spacing w:line="360" w:before="105" w:after="105" w:lineRule="auto"/>
      </w:pPr>
      <w:r>
        <w:rPr>
          <w:rFonts w:eastAsia="source serif 4" w:cs="source serif 4" w:ascii="source serif 4" w:hAnsi="source serif 4"/>
          <w:color w:val="000000"/>
          <w:sz w:val="21"/>
        </w:rPr>
        <w:t xml:space="preserve">Kontaktitiedot</w:t>
      </w:r>
    </w:p>
    <w:p>
      <w:pPr>
        <w:numPr>
          <w:ilvl w:val="0"/>
          <w:numId w:val="108"/>
        </w:numPr>
        <w:spacing w:line="360" w:before="105" w:after="105" w:lineRule="auto"/>
      </w:pPr>
      <w:r>
        <w:rPr>
          <w:rFonts w:eastAsia="source serif 4" w:cs="source serif 4" w:ascii="source serif 4" w:hAnsi="source serif 4"/>
          <w:color w:val="000000"/>
          <w:sz w:val="21"/>
        </w:rPr>
        <w:t xml:space="preserve">Minimalistinen footer</w:t>
      </w:r>
    </w:p>
    <w:p>
      <w:pPr>
        <w:spacing w:line="360" w:after="210" w:lineRule="auto"/>
      </w:pPr>
      <w:r>
        <w:rPr>
          <w:rFonts w:eastAsia="source serif 4" w:cs="source serif 4" w:ascii="source serif 4" w:hAnsi="source serif 4"/>
          <w:color w:val="000000"/>
        </w:rPr>
        <w:t xml:space="preserve">Alla osioittain (tiivistetysti; kokonaiscopy seuraavassa luvussa).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bm_1_header"/>
      <w:r>
        <w:rPr>
          <w:rFonts w:eastAsia="source serif 4" w:cs="source serif 4" w:ascii="source serif 4" w:hAnsi="source serif 4"/>
          <w:b/>
          <w:color w:val="000000"/>
          <w:sz w:val="24"/>
        </w:rPr>
        <w:t xml:space="preserve">1. Header</w:t>
      </w:r>
      <w:bookmarkEnd w:id="192"/>
    </w:p>
    <w:p>
      <w:pPr>
        <w:numPr>
          <w:ilvl w:val="0"/>
          <w:numId w:val="109"/>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Välittää rauhallinen, premium-brändi, näyttää kielivalitsin ja CTA.</w:t>
      </w:r>
    </w:p>
    <w:p>
      <w:pPr>
        <w:numPr>
          <w:ilvl w:val="0"/>
          <w:numId w:val="109"/>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Logo + “KukaKuskaa” (ei erillistä tekstikenttää).</w:t>
      </w:r>
    </w:p>
    <w:p>
      <w:pPr>
        <w:numPr>
          <w:ilvl w:val="0"/>
          <w:numId w:val="109"/>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Sama, kielenvaihtolinkki “FI / EN”.</w:t>
      </w:r>
    </w:p>
    <w:p>
      <w:pPr>
        <w:numPr>
          <w:ilvl w:val="0"/>
          <w:numId w:val="109"/>
        </w:numPr>
        <w:spacing w:line="360" w:before="105" w:after="105" w:lineRule="auto"/>
      </w:pPr>
      <w:r>
        <w:rPr>
          <w:rFonts w:eastAsia="source serif 4" w:cs="source serif 4" w:ascii="source serif 4" w:hAnsi="source serif 4"/>
          <w:b/>
          <w:color w:val="000000"/>
          <w:sz w:val="21"/>
        </w:rPr>
        <w:t xml:space="preserve">FI tukiteksti: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Navigaatio: “Palvelut”, “Projektin näkyvyys”, “Näin etenemme”, “Yhteys”.</w:t>
      </w:r>
    </w:p>
    <w:p>
      <w:pPr>
        <w:numPr>
          <w:ilvl w:val="0"/>
          <w:numId w:val="109"/>
        </w:numPr>
        <w:spacing w:line="360" w:before="105" w:after="105" w:lineRule="auto"/>
      </w:pPr>
      <w:r>
        <w:rPr>
          <w:rFonts w:eastAsia="source serif 4" w:cs="source serif 4" w:ascii="source serif 4" w:hAnsi="source serif 4"/>
          <w:b/>
          <w:color w:val="000000"/>
          <w:sz w:val="21"/>
        </w:rPr>
        <w:t xml:space="preserve">EN tukiteksti: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“Services”, “Project visibility”, “How we work”, “Contact”.</w:t>
      </w:r>
    </w:p>
    <w:p>
      <w:pPr>
        <w:numPr>
          <w:ilvl w:val="0"/>
          <w:numId w:val="109"/>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Rauhallinen, selkeä, luottamusta herättävä.</w:t>
      </w:r>
    </w:p>
    <w:p>
      <w:pPr>
        <w:numPr>
          <w:ilvl w:val="0"/>
          <w:numId w:val="109"/>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Header CTA-nappi: “Keskustellaan projektistasi” / “Discuss your project”.</w:t>
      </w:r>
    </w:p>
    <w:p>
      <w:pPr>
        <w:numPr>
          <w:ilvl w:val="0"/>
          <w:numId w:val="109"/>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Selkeä hamburger-menu, kielenvaihto helposti saavutettavissa.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bm_2_hero"/>
      <w:r>
        <w:rPr>
          <w:rFonts w:eastAsia="source serif 4" w:cs="source serif 4" w:ascii="source serif 4" w:hAnsi="source serif 4"/>
          <w:b/>
          <w:color w:val="000000"/>
          <w:sz w:val="24"/>
        </w:rPr>
        <w:t xml:space="preserve">2. Hero</w:t>
      </w:r>
      <w:bookmarkEnd w:id="193"/>
    </w:p>
    <w:p>
      <w:pPr>
        <w:numPr>
          <w:ilvl w:val="0"/>
          <w:numId w:val="110"/>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Luoda välitön ymmärrys: projektiluonteinen, vastuullinen kumppani vaativiin kokonaisuuksiin.</w:t>
      </w:r>
    </w:p>
    <w:p>
      <w:pPr>
        <w:numPr>
          <w:ilvl w:val="0"/>
          <w:numId w:val="110"/>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“Kokonaisuuksia, joita ei voi jättää puoliksi tehtäviksi.”</w:t>
      </w:r>
    </w:p>
    <w:p>
      <w:pPr>
        <w:numPr>
          <w:ilvl w:val="0"/>
          <w:numId w:val="110"/>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“Projects too important to leave half-finished.”</w:t>
      </w:r>
    </w:p>
    <w:p>
      <w:pPr>
        <w:numPr>
          <w:ilvl w:val="0"/>
          <w:numId w:val="110"/>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Lyhyt kappale suositellusta tukitekstistä (ks. aiemmin).</w:t>
      </w:r>
    </w:p>
    <w:p>
      <w:pPr>
        <w:numPr>
          <w:ilvl w:val="0"/>
          <w:numId w:val="110"/>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Lyhyt kappale suositellusta EN-tukitekstistä.</w:t>
      </w:r>
    </w:p>
    <w:p>
      <w:pPr>
        <w:numPr>
          <w:ilvl w:val="0"/>
          <w:numId w:val="110"/>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Rauhallinen, päättäväinen, selkeä vastuun tunne.</w:t>
      </w:r>
    </w:p>
    <w:p>
      <w:pPr>
        <w:numPr>
          <w:ilvl w:val="0"/>
          <w:numId w:val="110"/>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Hero-nappi (primary CTA) + sekundaarinen linkki: “Tutustu palveluihin” / “Explore services”.</w:t>
      </w:r>
    </w:p>
    <w:p>
      <w:pPr>
        <w:numPr>
          <w:ilvl w:val="0"/>
          <w:numId w:val="110"/>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Teksti priorisoitu ennen kuvaa, CTA hyvin näkyvissä.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bm_3_positioning_credibility_strip"/>
      <w:r>
        <w:rPr>
          <w:rFonts w:eastAsia="source serif 4" w:cs="source serif 4" w:ascii="source serif 4" w:hAnsi="source serif 4"/>
          <w:b/>
          <w:color w:val="000000"/>
          <w:sz w:val="24"/>
        </w:rPr>
        <w:t xml:space="preserve">3. Positioning / credibility strip</w:t>
      </w:r>
      <w:bookmarkEnd w:id="194"/>
    </w:p>
    <w:p>
      <w:pPr>
        <w:numPr>
          <w:ilvl w:val="0"/>
          <w:numId w:val="111"/>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Tiivistää kolme pääpointtia: projektipohjaisuus, valtakunnallinen palvelu, projektin näkyvyys.</w:t>
      </w:r>
    </w:p>
    <w:p>
      <w:pPr>
        <w:numPr>
          <w:ilvl w:val="0"/>
          <w:numId w:val="111"/>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“Miksi KukaKuskaa?”</w:t>
      </w:r>
    </w:p>
    <w:p>
      <w:pPr>
        <w:numPr>
          <w:ilvl w:val="0"/>
          <w:numId w:val="111"/>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“Why KukaKuskaa?”</w:t>
      </w:r>
    </w:p>
    <w:p>
      <w:pPr>
        <w:numPr>
          <w:ilvl w:val="0"/>
          <w:numId w:val="111"/>
        </w:numPr>
        <w:spacing w:line="360" w:before="105" w:after="105" w:lineRule="auto"/>
      </w:pPr>
      <w:r>
        <w:rPr>
          <w:rFonts w:eastAsia="source serif 4" w:cs="source serif 4" w:ascii="source serif 4" w:hAnsi="source serif 4"/>
          <w:b/>
          <w:color w:val="000000"/>
          <w:sz w:val="21"/>
        </w:rPr>
        <w:t xml:space="preserve">FI-copy (3 lyhyttä bulletia):</w:t>
      </w:r>
    </w:p>
    <w:p>
      <w:pPr>
        <w:numPr>
          <w:ilvl w:val="1"/>
          <w:numId w:val="111"/>
        </w:numPr>
        <w:spacing w:line="360" w:before="105" w:after="105" w:lineRule="auto"/>
      </w:pPr>
      <w:r>
        <w:rPr>
          <w:rFonts w:eastAsia="source serif 4" w:cs="source serif 4" w:ascii="source serif 4" w:hAnsi="source serif 4"/>
          <w:color w:val="000000"/>
          <w:sz w:val="21"/>
        </w:rPr>
        <w:t xml:space="preserve">“Projektipohjainen kumppani vaativiin käytännön toimituksiin.”</w:t>
      </w:r>
    </w:p>
    <w:p>
      <w:pPr>
        <w:numPr>
          <w:ilvl w:val="1"/>
          <w:numId w:val="111"/>
        </w:numPr>
        <w:spacing w:line="360" w:before="105" w:after="105" w:lineRule="auto"/>
      </w:pPr>
      <w:r>
        <w:rPr>
          <w:rFonts w:eastAsia="source serif 4" w:cs="source serif 4" w:ascii="source serif 4" w:hAnsi="source serif 4"/>
          <w:color w:val="000000"/>
          <w:sz w:val="21"/>
        </w:rPr>
        <w:t xml:space="preserve">“Lähdemme Maaningalta, mutta projektit toteutamme kautta Suomen.”</w:t>
      </w:r>
    </w:p>
    <w:p>
      <w:pPr>
        <w:numPr>
          <w:ilvl w:val="1"/>
          <w:numId w:val="111"/>
        </w:numPr>
        <w:spacing w:line="360" w:before="105" w:after="105" w:lineRule="auto"/>
      </w:pPr>
      <w:r>
        <w:rPr>
          <w:rFonts w:eastAsia="source serif 4" w:cs="source serif 4" w:ascii="source serif 4" w:hAnsi="source serif 4"/>
          <w:color w:val="000000"/>
          <w:sz w:val="21"/>
        </w:rPr>
        <w:t xml:space="preserve">“Teemme tavaravirran ja etenemisen näkyväksi projektikohtaisesti.”</w:t>
      </w:r>
    </w:p>
    <w:p>
      <w:pPr>
        <w:numPr>
          <w:ilvl w:val="0"/>
          <w:numId w:val="111"/>
        </w:numPr>
        <w:spacing w:line="360" w:before="105" w:after="105" w:lineRule="auto"/>
      </w:pPr>
      <w:r>
        <w:rPr>
          <w:rFonts w:eastAsia="source serif 4" w:cs="source serif 4" w:ascii="source serif 4" w:hAnsi="source serif 4"/>
          <w:b/>
          <w:color w:val="000000"/>
          <w:sz w:val="21"/>
        </w:rPr>
        <w:t xml:space="preserve">EN-copy:</w:t>
      </w:r>
    </w:p>
    <w:p>
      <w:pPr>
        <w:numPr>
          <w:ilvl w:val="1"/>
          <w:numId w:val="111"/>
        </w:numPr>
        <w:spacing w:line="360" w:before="105" w:after="105" w:lineRule="auto"/>
      </w:pPr>
      <w:r>
        <w:rPr>
          <w:rFonts w:eastAsia="source serif 4" w:cs="source serif 4" w:ascii="source serif 4" w:hAnsi="source serif 4"/>
          <w:color w:val="000000"/>
          <w:sz w:val="21"/>
        </w:rPr>
        <w:t xml:space="preserve">“Project-based partner for demanding practical deliveries.”</w:t>
      </w:r>
    </w:p>
    <w:p>
      <w:pPr>
        <w:numPr>
          <w:ilvl w:val="1"/>
          <w:numId w:val="111"/>
        </w:numPr>
        <w:spacing w:line="360" w:before="105" w:after="105" w:lineRule="auto"/>
      </w:pPr>
      <w:r>
        <w:rPr>
          <w:rFonts w:eastAsia="source serif 4" w:cs="source serif 4" w:ascii="source serif 4" w:hAnsi="source serif 4"/>
          <w:color w:val="000000"/>
          <w:sz w:val="21"/>
        </w:rPr>
        <w:t xml:space="preserve">“Based in Maaninka, working on complex projects across Finland.”</w:t>
      </w:r>
    </w:p>
    <w:p>
      <w:pPr>
        <w:numPr>
          <w:ilvl w:val="1"/>
          <w:numId w:val="111"/>
        </w:numPr>
        <w:spacing w:line="360" w:before="105" w:after="105" w:lineRule="auto"/>
      </w:pPr>
      <w:r>
        <w:rPr>
          <w:rFonts w:eastAsia="source serif 4" w:cs="source serif 4" w:ascii="source serif 4" w:hAnsi="source serif 4"/>
          <w:color w:val="000000"/>
          <w:sz w:val="21"/>
        </w:rPr>
        <w:t xml:space="preserve">“We make goods flow and progress visible for each project.”</w:t>
      </w:r>
    </w:p>
    <w:p>
      <w:pPr>
        <w:numPr>
          <w:ilvl w:val="0"/>
          <w:numId w:val="111"/>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Luottamus, erottavuus perusmuuttomarkkinasta.</w:t>
      </w:r>
    </w:p>
    <w:p>
      <w:pPr>
        <w:numPr>
          <w:ilvl w:val="0"/>
          <w:numId w:val="111"/>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Linkki palveluosioon.</w:t>
      </w:r>
    </w:p>
    <w:p>
      <w:pPr>
        <w:numPr>
          <w:ilvl w:val="0"/>
          <w:numId w:val="111"/>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Kolme korttia päällekkäin.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5" w:name="bm_4_four_service_areas"/>
      <w:r>
        <w:rPr>
          <w:rFonts w:eastAsia="source serif 4" w:cs="source serif 4" w:ascii="source serif 4" w:hAnsi="source serif 4"/>
          <w:b/>
          <w:color w:val="000000"/>
          <w:sz w:val="24"/>
        </w:rPr>
        <w:t xml:space="preserve">4. Four service areas</w:t>
      </w:r>
      <w:bookmarkEnd w:id="195"/>
    </w:p>
    <w:p>
      <w:pPr>
        <w:spacing w:line="360" w:after="210" w:lineRule="auto"/>
      </w:pPr>
      <w:r>
        <w:rPr>
          <w:rFonts w:eastAsia="source serif 4" w:cs="source serif 4" w:ascii="source serif 4" w:hAnsi="source serif 4"/>
          <w:color w:val="000000"/>
        </w:rPr>
        <w:t xml:space="preserve">Kukin palvelualue oma korttiosio:</w:t>
      </w:r>
    </w:p>
    <w:p>
      <w:pPr>
        <w:numPr>
          <w:ilvl w:val="0"/>
          <w:numId w:val="112"/>
        </w:numPr>
        <w:spacing w:line="360" w:after="210" w:lineRule="auto"/>
      </w:pPr>
      <w:r>
        <w:rPr>
          <w:rFonts w:eastAsia="source serif 4" w:cs="source serif 4" w:ascii="source serif 4" w:hAnsi="source serif 4"/>
          <w:b/>
          <w:color w:val="000000"/>
          <w:sz w:val="21"/>
        </w:rPr>
        <w:t xml:space="preserve">Yritysmuutot ja työympäristöprojektit</w:t>
      </w:r>
    </w:p>
    <w:p>
      <w:pPr>
        <w:numPr>
          <w:ilvl w:val="1"/>
          <w:numId w:val="112"/>
        </w:numPr>
        <w:spacing w:line="360" w:before="105" w:after="105" w:lineRule="auto"/>
      </w:pPr>
      <w:r>
        <w:rPr>
          <w:rFonts w:eastAsia="source serif 4" w:cs="source serif 4" w:ascii="source serif 4" w:hAnsi="source serif 4"/>
          <w:color w:val="000000"/>
          <w:sz w:val="21"/>
        </w:rPr>
        <w:t xml:space="preserve">FI-otsikko: “Yritysmuutot ja työympäristöprojektit”</w:t>
      </w:r>
    </w:p>
    <w:p>
      <w:pPr>
        <w:numPr>
          <w:ilvl w:val="1"/>
          <w:numId w:val="112"/>
        </w:numPr>
        <w:spacing w:line="360" w:before="105" w:after="105" w:lineRule="auto"/>
      </w:pPr>
      <w:r>
        <w:rPr>
          <w:rFonts w:eastAsia="source serif 4" w:cs="source serif 4" w:ascii="source serif 4" w:hAnsi="source serif 4"/>
          <w:color w:val="000000"/>
          <w:sz w:val="21"/>
        </w:rPr>
        <w:t xml:space="preserve">EN-otsikko: “Business relocations and workplace projects”</w:t>
      </w:r>
    </w:p>
    <w:p>
      <w:pPr>
        <w:numPr>
          <w:ilvl w:val="0"/>
          <w:numId w:val="112"/>
        </w:numPr>
        <w:spacing w:line="360" w:after="210" w:lineRule="auto"/>
      </w:pPr>
      <w:r>
        <w:rPr>
          <w:rFonts w:eastAsia="source serif 4" w:cs="source serif 4" w:ascii="source serif 4" w:hAnsi="source serif 4"/>
          <w:b/>
          <w:color w:val="000000"/>
          <w:sz w:val="21"/>
        </w:rPr>
        <w:t xml:space="preserve">Kalustetoimitukset ja asennustuki</w:t>
      </w:r>
    </w:p>
    <w:p>
      <w:pPr>
        <w:numPr>
          <w:ilvl w:val="1"/>
          <w:numId w:val="112"/>
        </w:numPr>
        <w:spacing w:line="360" w:before="105" w:after="105" w:lineRule="auto"/>
      </w:pPr>
      <w:r>
        <w:rPr>
          <w:rFonts w:eastAsia="source serif 4" w:cs="source serif 4" w:ascii="source serif 4" w:hAnsi="source serif 4"/>
          <w:color w:val="000000"/>
          <w:sz w:val="21"/>
        </w:rPr>
        <w:t xml:space="preserve">FI-otsikko: “Kalustetoimitukset ja asennustuki”</w:t>
      </w:r>
    </w:p>
    <w:p>
      <w:pPr>
        <w:numPr>
          <w:ilvl w:val="1"/>
          <w:numId w:val="112"/>
        </w:numPr>
        <w:spacing w:line="360" w:before="105" w:after="105" w:lineRule="auto"/>
      </w:pPr>
      <w:r>
        <w:rPr>
          <w:rFonts w:eastAsia="source serif 4" w:cs="source serif 4" w:ascii="source serif 4" w:hAnsi="source serif 4"/>
          <w:color w:val="000000"/>
          <w:sz w:val="21"/>
        </w:rPr>
        <w:t xml:space="preserve">EN-otsikko: “Furniture delivery and installation support”</w:t>
      </w:r>
    </w:p>
    <w:p>
      <w:pPr>
        <w:numPr>
          <w:ilvl w:val="0"/>
          <w:numId w:val="112"/>
        </w:numPr>
        <w:spacing w:line="360" w:after="210" w:lineRule="auto"/>
      </w:pPr>
      <w:r>
        <w:rPr>
          <w:rFonts w:eastAsia="source serif 4" w:cs="source serif 4" w:ascii="source serif 4" w:hAnsi="source serif 4"/>
          <w:b/>
          <w:color w:val="000000"/>
          <w:sz w:val="21"/>
        </w:rPr>
        <w:t xml:space="preserve">Premium-kotimuutto</w:t>
      </w:r>
    </w:p>
    <w:p>
      <w:pPr>
        <w:numPr>
          <w:ilvl w:val="1"/>
          <w:numId w:val="112"/>
        </w:numPr>
        <w:spacing w:line="360" w:before="105" w:after="105" w:lineRule="auto"/>
      </w:pPr>
      <w:r>
        <w:rPr>
          <w:rFonts w:eastAsia="source serif 4" w:cs="source serif 4" w:ascii="source serif 4" w:hAnsi="source serif 4"/>
          <w:color w:val="000000"/>
          <w:sz w:val="21"/>
        </w:rPr>
        <w:t xml:space="preserve">FI-otsikko: “Hallittu premium-kotimuutto”</w:t>
      </w:r>
    </w:p>
    <w:p>
      <w:pPr>
        <w:numPr>
          <w:ilvl w:val="1"/>
          <w:numId w:val="112"/>
        </w:numPr>
        <w:spacing w:line="360" w:before="105" w:after="105" w:lineRule="auto"/>
      </w:pPr>
      <w:r>
        <w:rPr>
          <w:rFonts w:eastAsia="source serif 4" w:cs="source serif 4" w:ascii="source serif 4" w:hAnsi="source serif 4"/>
          <w:color w:val="000000"/>
          <w:sz w:val="21"/>
        </w:rPr>
        <w:t xml:space="preserve">EN-otsikko: “Managed premium home relocation”</w:t>
      </w:r>
    </w:p>
    <w:p>
      <w:pPr>
        <w:numPr>
          <w:ilvl w:val="0"/>
          <w:numId w:val="112"/>
        </w:numPr>
        <w:spacing w:line="360" w:after="210" w:lineRule="auto"/>
      </w:pPr>
      <w:r>
        <w:rPr>
          <w:rFonts w:eastAsia="source serif 4" w:cs="source serif 4" w:ascii="source serif 4" w:hAnsi="source serif 4"/>
          <w:b/>
          <w:color w:val="000000"/>
          <w:sz w:val="21"/>
        </w:rPr>
        <w:t xml:space="preserve">Vaativat tyhjennysprojektit</w:t>
      </w:r>
    </w:p>
    <w:p>
      <w:pPr>
        <w:numPr>
          <w:ilvl w:val="1"/>
          <w:numId w:val="112"/>
        </w:numPr>
        <w:spacing w:line="360" w:before="105" w:after="105" w:lineRule="auto"/>
      </w:pPr>
      <w:r>
        <w:rPr>
          <w:rFonts w:eastAsia="source serif 4" w:cs="source serif 4" w:ascii="source serif 4" w:hAnsi="source serif 4"/>
          <w:color w:val="000000"/>
          <w:sz w:val="21"/>
        </w:rPr>
        <w:t xml:space="preserve">FI-otsikko: “Vaativat koti- ja kuolinpesätyhjennykset”</w:t>
      </w:r>
    </w:p>
    <w:p>
      <w:pPr>
        <w:numPr>
          <w:ilvl w:val="1"/>
          <w:numId w:val="112"/>
        </w:numPr>
        <w:spacing w:line="360" w:before="105" w:after="105" w:lineRule="auto"/>
      </w:pPr>
      <w:r>
        <w:rPr>
          <w:rFonts w:eastAsia="source serif 4" w:cs="source serif 4" w:ascii="source serif 4" w:hAnsi="source serif 4"/>
          <w:color w:val="000000"/>
          <w:sz w:val="21"/>
        </w:rPr>
        <w:t xml:space="preserve">EN-otsikko: “Demanding estate and home clearance”</w:t>
      </w:r>
    </w:p>
    <w:p>
      <w:pPr>
        <w:spacing w:line="360" w:after="210" w:lineRule="auto"/>
      </w:pPr>
      <w:r>
        <w:rPr>
          <w:rFonts w:eastAsia="source serif 4" w:cs="source serif 4" w:ascii="source serif 4" w:hAnsi="source serif 4"/>
          <w:color w:val="000000"/>
        </w:rPr>
        <w:t xml:space="preserve">Jokaisessa:</w:t>
      </w:r>
    </w:p>
    <w:p>
      <w:pPr>
        <w:numPr>
          <w:ilvl w:val="0"/>
          <w:numId w:val="113"/>
        </w:numPr>
        <w:spacing w:line="360" w:before="105" w:after="105" w:lineRule="auto"/>
      </w:pPr>
      <w:r>
        <w:rPr>
          <w:rFonts w:eastAsia="source serif 4" w:cs="source serif 4" w:ascii="source serif 4" w:hAnsi="source serif 4"/>
          <w:color w:val="000000"/>
          <w:sz w:val="21"/>
        </w:rPr>
        <w:t xml:space="preserve">3–4 lauseen FI-copy + EN-copy (tarkempi draft seuraavassa luvussa).</w:t>
      </w:r>
    </w:p>
    <w:p>
      <w:pPr>
        <w:numPr>
          <w:ilvl w:val="0"/>
          <w:numId w:val="113"/>
        </w:numPr>
        <w:spacing w:line="360" w:before="105" w:after="105" w:lineRule="auto"/>
      </w:pPr>
      <w:r>
        <w:rPr>
          <w:rFonts w:eastAsia="source serif 4" w:cs="source serif 4" w:ascii="source serif 4" w:hAnsi="source serif 4"/>
          <w:color w:val="000000"/>
          <w:sz w:val="21"/>
        </w:rPr>
        <w:t xml:space="preserve">Tunnetila: rauhallinen, käytännöllinen, selkeä.</w:t>
      </w:r>
    </w:p>
    <w:p>
      <w:pPr>
        <w:numPr>
          <w:ilvl w:val="0"/>
          <w:numId w:val="113"/>
        </w:numPr>
        <w:spacing w:line="360" w:before="105" w:after="105" w:lineRule="auto"/>
      </w:pPr>
      <w:r>
        <w:rPr>
          <w:rFonts w:eastAsia="source serif 4" w:cs="source serif 4" w:ascii="source serif 4" w:hAnsi="source serif 4"/>
          <w:color w:val="000000"/>
          <w:sz w:val="21"/>
        </w:rPr>
        <w:t xml:space="preserve">Konversio: “Lisätietoa / kysy projektista” -tyyppinen tekstilinkki.</w:t>
      </w:r>
    </w:p>
    <w:p>
      <w:pPr>
        <w:numPr>
          <w:ilvl w:val="0"/>
          <w:numId w:val="113"/>
        </w:numPr>
        <w:spacing w:line="360" w:before="105" w:after="105" w:lineRule="auto"/>
      </w:pPr>
      <w:r>
        <w:rPr>
          <w:rFonts w:eastAsia="source serif 4" w:cs="source serif 4" w:ascii="source serif 4" w:hAnsi="source serif 4"/>
          <w:color w:val="000000"/>
          <w:sz w:val="21"/>
        </w:rPr>
        <w:t xml:space="preserve">Mobiili: kortit päällekkäin, kuvallinen tuki.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bm_5_project_visibility_and_repor_562bb7"/>
      <w:r>
        <w:rPr>
          <w:rFonts w:eastAsia="source serif 4" w:cs="source serif 4" w:ascii="source serif 4" w:hAnsi="source serif 4"/>
          <w:b/>
          <w:color w:val="000000"/>
          <w:sz w:val="24"/>
        </w:rPr>
        <w:t xml:space="preserve">5. Project visibility and reporting capability</w:t>
      </w:r>
      <w:bookmarkEnd w:id="196"/>
    </w:p>
    <w:p>
      <w:pPr>
        <w:numPr>
          <w:ilvl w:val="0"/>
          <w:numId w:val="114"/>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Erottaa KukaKuskaa perusmuuttomarkkinasta korostamalla näkyvää projektin hallintaa.</w:t>
      </w:r>
    </w:p>
    <w:p>
      <w:pPr>
        <w:numPr>
          <w:ilvl w:val="0"/>
          <w:numId w:val="114"/>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“Projektin eteneminen ei jää arvailun varaan”</w:t>
      </w:r>
    </w:p>
    <w:p>
      <w:pPr>
        <w:numPr>
          <w:ilvl w:val="0"/>
          <w:numId w:val="114"/>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“Project delivery that stays visible”</w:t>
      </w:r>
    </w:p>
    <w:p>
      <w:pPr>
        <w:numPr>
          <w:ilvl w:val="0"/>
          <w:numId w:val="114"/>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Lyhyt kuvaus siitä, miten raportointi, etenemisen dokumentointi ja tilannekuva sovitaan projektikohtaisesti.</w:t>
      </w:r>
    </w:p>
    <w:p>
      <w:pPr>
        <w:numPr>
          <w:ilvl w:val="0"/>
          <w:numId w:val="114"/>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Vastaava englanniksi, ilman softa-ylilyöntejä.</w:t>
      </w:r>
    </w:p>
    <w:p>
      <w:pPr>
        <w:numPr>
          <w:ilvl w:val="0"/>
          <w:numId w:val="114"/>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Selkeys, kontrolli, mutta ei tekninen hype.</w:t>
      </w:r>
    </w:p>
    <w:p>
      <w:pPr>
        <w:numPr>
          <w:ilvl w:val="0"/>
          <w:numId w:val="114"/>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Linkki: “Kysy, miten teemme projektisi näkyväksi” / “Ask how we make your project visible”.</w:t>
      </w:r>
    </w:p>
    <w:p>
      <w:pPr>
        <w:numPr>
          <w:ilvl w:val="0"/>
          <w:numId w:val="114"/>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Teksti helposti luettavissa, mahdollinen yksinkertainen infografiikka.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bm_6_how_we_work_process"/>
      <w:r>
        <w:rPr>
          <w:rFonts w:eastAsia="source serif 4" w:cs="source serif 4" w:ascii="source serif 4" w:hAnsi="source serif 4"/>
          <w:b/>
          <w:color w:val="000000"/>
          <w:sz w:val="24"/>
        </w:rPr>
        <w:t xml:space="preserve">6. How we work (process)</w:t>
      </w:r>
      <w:bookmarkEnd w:id="197"/>
    </w:p>
    <w:p>
      <w:pPr>
        <w:numPr>
          <w:ilvl w:val="0"/>
          <w:numId w:val="115"/>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näyttää rauhallinen, vaiheistettu prosessi, joka luo luottamusta ilman keksittyjä referenssejä.</w:t>
      </w:r>
    </w:p>
    <w:p>
      <w:pPr>
        <w:numPr>
          <w:ilvl w:val="0"/>
          <w:numId w:val="115"/>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“Näin etenemme projektisi kanssa”</w:t>
      </w:r>
    </w:p>
    <w:p>
      <w:pPr>
        <w:numPr>
          <w:ilvl w:val="0"/>
          <w:numId w:val="115"/>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“How we work with your project”</w:t>
      </w:r>
    </w:p>
    <w:p>
      <w:pPr>
        <w:numPr>
          <w:ilvl w:val="0"/>
          <w:numId w:val="115"/>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4–5 vaihetta: “Keskustelu ja kartoitus”, “Suunnitelma”, “Valmistelut”, “Kenttätyö”, “Loppuraportointi ja luovutus”.</w:t>
      </w:r>
    </w:p>
    <w:p>
      <w:pPr>
        <w:numPr>
          <w:ilvl w:val="0"/>
          <w:numId w:val="115"/>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Vastaava englanniksi.</w:t>
      </w:r>
    </w:p>
    <w:p>
      <w:pPr>
        <w:numPr>
          <w:ilvl w:val="0"/>
          <w:numId w:val="115"/>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Rauhallinen, järjestelmällinen.</w:t>
      </w:r>
    </w:p>
    <w:p>
      <w:pPr>
        <w:numPr>
          <w:ilvl w:val="0"/>
          <w:numId w:val="115"/>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Linkki CTA: “Keskustellaan projektistasi”.</w:t>
      </w:r>
    </w:p>
    <w:p>
      <w:pPr>
        <w:numPr>
          <w:ilvl w:val="0"/>
          <w:numId w:val="115"/>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Vaiheet pystysuunnassa, hyvät kosketusalueet.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bm_7_trust_through_process"/>
      <w:r>
        <w:rPr>
          <w:rFonts w:eastAsia="source serif 4" w:cs="source serif 4" w:ascii="source serif 4" w:hAnsi="source serif 4"/>
          <w:b/>
          <w:color w:val="000000"/>
          <w:sz w:val="24"/>
        </w:rPr>
        <w:t xml:space="preserve">7. Trust through process</w:t>
      </w:r>
      <w:bookmarkEnd w:id="198"/>
    </w:p>
    <w:p>
      <w:pPr>
        <w:numPr>
          <w:ilvl w:val="0"/>
          <w:numId w:val="116"/>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Korvata puuttuvat referenssit vahvalla prosessikuvauksella ja kielellä luotettavuudesta.</w:t>
      </w:r>
    </w:p>
    <w:p>
      <w:pPr>
        <w:numPr>
          <w:ilvl w:val="0"/>
          <w:numId w:val="116"/>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“Luottamus syntyy tavasta tehdä”</w:t>
      </w:r>
    </w:p>
    <w:p>
      <w:pPr>
        <w:numPr>
          <w:ilvl w:val="0"/>
          <w:numId w:val="116"/>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“Trust through the way we work”</w:t>
      </w:r>
    </w:p>
    <w:p>
      <w:pPr>
        <w:numPr>
          <w:ilvl w:val="0"/>
          <w:numId w:val="116"/>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Kuvaus suojauksesta, huolellisuudesta, diskreetistä läsnäolosta, selkeästä viestinnästä.</w:t>
      </w:r>
    </w:p>
    <w:p>
      <w:pPr>
        <w:numPr>
          <w:ilvl w:val="0"/>
          <w:numId w:val="116"/>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Vastaava englanniksi.</w:t>
      </w:r>
    </w:p>
    <w:p>
      <w:pPr>
        <w:numPr>
          <w:ilvl w:val="0"/>
          <w:numId w:val="116"/>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Hienovarainen, ihmisläheinen, ei tunteilla pelaava.</w:t>
      </w:r>
    </w:p>
    <w:p>
      <w:pPr>
        <w:numPr>
          <w:ilvl w:val="0"/>
          <w:numId w:val="116"/>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Pehmeä linkki: “Kysy lisää tavastamme työskennellä”.</w:t>
      </w:r>
    </w:p>
    <w:p>
      <w:pPr>
        <w:numPr>
          <w:ilvl w:val="0"/>
          <w:numId w:val="116"/>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Yksi lyhyt kappale per kieli.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bm_8_strong_contact_conversion_section"/>
      <w:r>
        <w:rPr>
          <w:rFonts w:eastAsia="source serif 4" w:cs="source serif 4" w:ascii="source serif 4" w:hAnsi="source serif 4"/>
          <w:b/>
          <w:color w:val="000000"/>
          <w:sz w:val="24"/>
        </w:rPr>
        <w:t xml:space="preserve">8. Strong contact conversion section</w:t>
      </w:r>
      <w:bookmarkEnd w:id="199"/>
    </w:p>
    <w:p>
      <w:pPr>
        <w:numPr>
          <w:ilvl w:val="0"/>
          <w:numId w:val="117"/>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Ohjata kävijä ottamaan yhteyttä Kimi Kuosmaneniin.</w:t>
      </w:r>
    </w:p>
    <w:p>
      <w:pPr>
        <w:numPr>
          <w:ilvl w:val="0"/>
          <w:numId w:val="117"/>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“Keskustellaan projektistasi”</w:t>
      </w:r>
    </w:p>
    <w:p>
      <w:pPr>
        <w:numPr>
          <w:ilvl w:val="0"/>
          <w:numId w:val="117"/>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“Let’s talk about your project”</w:t>
      </w:r>
    </w:p>
    <w:p>
      <w:pPr>
        <w:numPr>
          <w:ilvl w:val="0"/>
          <w:numId w:val="117"/>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Lyhyt kappale siitä, miten yhteydenotto aloitetaan: puhelin, sähköposti, lomake.</w:t>
      </w:r>
    </w:p>
    <w:p>
      <w:pPr>
        <w:numPr>
          <w:ilvl w:val="0"/>
          <w:numId w:val="117"/>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Vastaava englanniksi.</w:t>
      </w:r>
    </w:p>
    <w:p>
      <w:pPr>
        <w:numPr>
          <w:ilvl w:val="0"/>
          <w:numId w:val="117"/>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Helppo, matalan kynnyksen, mutta ei aggressiivinen.</w:t>
      </w:r>
    </w:p>
    <w:p>
      <w:pPr>
        <w:numPr>
          <w:ilvl w:val="0"/>
          <w:numId w:val="117"/>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CTA-nappi + yhteydenottolomake.</w:t>
      </w:r>
    </w:p>
    <w:p>
      <w:pPr>
        <w:numPr>
          <w:ilvl w:val="0"/>
          <w:numId w:val="117"/>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CTA-nappi koko leveydellä, yhteydenottolomake optimoitu peukaloille.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bm_9_contact_information"/>
      <w:r>
        <w:rPr>
          <w:rFonts w:eastAsia="source serif 4" w:cs="source serif 4" w:ascii="source serif 4" w:hAnsi="source serif 4"/>
          <w:b/>
          <w:color w:val="000000"/>
          <w:sz w:val="24"/>
        </w:rPr>
        <w:t xml:space="preserve">9. Contact information</w:t>
      </w:r>
      <w:bookmarkEnd w:id="200"/>
    </w:p>
    <w:p>
      <w:pPr>
        <w:numPr>
          <w:ilvl w:val="0"/>
          <w:numId w:val="118"/>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Esittää tiedot selkeästi ja klikattavasti.</w:t>
      </w:r>
    </w:p>
    <w:p>
      <w:pPr>
        <w:numPr>
          <w:ilvl w:val="0"/>
          <w:numId w:val="118"/>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“Yhteystiedot”</w:t>
      </w:r>
    </w:p>
    <w:p>
      <w:pPr>
        <w:numPr>
          <w:ilvl w:val="0"/>
          <w:numId w:val="118"/>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“Contact details”</w:t>
      </w:r>
    </w:p>
    <w:p>
      <w:pPr>
        <w:numPr>
          <w:ilvl w:val="0"/>
          <w:numId w:val="118"/>
        </w:numPr>
        <w:spacing w:line="360" w:before="105" w:after="105" w:lineRule="auto"/>
      </w:pPr>
      <w:r>
        <w:rPr>
          <w:rFonts w:eastAsia="source serif 4" w:cs="source serif 4" w:ascii="source serif 4" w:hAnsi="source serif 4"/>
          <w:b/>
          <w:color w:val="000000"/>
          <w:sz w:val="21"/>
        </w:rPr>
        <w:t xml:space="preserve">FI-copy: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Kimi Kuosmanen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KukaKuskaa Oy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044 0335 538</w:t>
      </w:r>
      <w:r>
        <w:rPr>
          <w:rFonts w:eastAsia="source serif 4" w:cs="source serif 4" w:ascii="source serif 4" w:hAnsi="source serif 4"/>
          <w:color w:val="000000"/>
          <w:sz w:val="21"/>
        </w:rPr>
        <w:br w:type="textWrapping"/>
      </w:r>
      <w:hyperlink r:id="rId12">
        <w:r>
          <w:rPr>
            <w:rFonts w:eastAsia="source sans 3" w:cs="source sans 3" w:ascii="source sans 3" w:hAnsi="source sans 3"/>
            <w:color w:val="#000"/>
            <w:sz w:val="21"/>
            <w:u w:val="single"/>
          </w:rPr>
          <w:t xml:space="preserve">kimi.kuosmanen@kukakuskaa.com</w:t>
        </w:r>
      </w:hyperlink>
      <w:r>
        <w:rPr>
          <w:rFonts w:eastAsia="source serif 4" w:cs="source serif 4" w:ascii="source serif 4" w:hAnsi="source serif 4"/>
          <w:color w:val="000000"/>
          <w:sz w:val="21"/>
        </w:rPr>
        <w:br w:type="textWrapping"/>
      </w:r>
      <w:hyperlink r:id="rId13">
        <w:r>
          <w:rPr>
            <w:rFonts w:eastAsia="source sans 3" w:cs="source sans 3" w:ascii="source sans 3" w:hAnsi="source sans 3"/>
            <w:color w:val="#000"/>
            <w:sz w:val="21"/>
            <w:u w:val="single"/>
          </w:rPr>
          <w:t xml:space="preserve">www.kukakuskaa.com</w:t>
        </w:r>
      </w:hyperlink>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Eteläniementie 21, 71750 Maaninka</w:t>
      </w:r>
    </w:p>
    <w:p>
      <w:pPr>
        <w:numPr>
          <w:ilvl w:val="0"/>
          <w:numId w:val="118"/>
        </w:numPr>
        <w:spacing w:line="360" w:before="105" w:after="105" w:lineRule="auto"/>
      </w:pPr>
      <w:r>
        <w:rPr>
          <w:rFonts w:eastAsia="source serif 4" w:cs="source serif 4" w:ascii="source serif 4" w:hAnsi="source serif 4"/>
          <w:b/>
          <w:color w:val="000000"/>
          <w:sz w:val="21"/>
        </w:rPr>
        <w:t xml:space="preserve">EN-copy: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Sama englanniksi, kieli mukautettuna (Street, Finland).</w:t>
      </w:r>
    </w:p>
    <w:p>
      <w:pPr>
        <w:numPr>
          <w:ilvl w:val="0"/>
          <w:numId w:val="118"/>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Selkeä, luotettava.</w:t>
      </w:r>
    </w:p>
    <w:p>
      <w:pPr>
        <w:numPr>
          <w:ilvl w:val="0"/>
          <w:numId w:val="118"/>
        </w:numPr>
        <w:spacing w:line="360" w:before="105" w:after="105" w:lineRule="auto"/>
      </w:pPr>
      <w:r>
        <w:rPr>
          <w:rFonts w:eastAsia="source serif 4" w:cs="source serif 4" w:ascii="source serif 4" w:hAnsi="source serif 4"/>
          <w:b/>
          <w:color w:val="000000"/>
          <w:sz w:val="21"/>
        </w:rPr>
        <w:t xml:space="preserve">Konversio: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Klikattava puhelin ja sähköposti.</w:t>
      </w:r>
    </w:p>
    <w:p>
      <w:pPr>
        <w:numPr>
          <w:ilvl w:val="0"/>
          <w:numId w:val="118"/>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Puhelin- ja email-linkki näkyvissä.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bm_10_minimal_footer"/>
      <w:r>
        <w:rPr>
          <w:rFonts w:eastAsia="source serif 4" w:cs="source serif 4" w:ascii="source serif 4" w:hAnsi="source serif 4"/>
          <w:b/>
          <w:color w:val="000000"/>
          <w:sz w:val="24"/>
        </w:rPr>
        <w:t xml:space="preserve">10. Minimal footer</w:t>
      </w:r>
      <w:bookmarkEnd w:id="201"/>
    </w:p>
    <w:p>
      <w:pPr>
        <w:numPr>
          <w:ilvl w:val="0"/>
          <w:numId w:val="119"/>
        </w:numPr>
        <w:spacing w:line="360" w:before="105" w:after="105" w:lineRule="auto"/>
      </w:pPr>
      <w:r>
        <w:rPr>
          <w:rFonts w:eastAsia="source serif 4" w:cs="source serif 4" w:ascii="source serif 4" w:hAnsi="source serif 4"/>
          <w:b/>
          <w:color w:val="000000"/>
          <w:sz w:val="21"/>
        </w:rPr>
        <w:t xml:space="preserve">Tavoite: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Vain välttämättömät: y-tunnus, tietosuojalinkki, mahdollinen sosiaalinen kanava.</w:t>
      </w:r>
    </w:p>
    <w:p>
      <w:pPr>
        <w:numPr>
          <w:ilvl w:val="0"/>
          <w:numId w:val="119"/>
        </w:numPr>
        <w:spacing w:line="360" w:before="105" w:after="105" w:lineRule="auto"/>
      </w:pPr>
      <w:r>
        <w:rPr>
          <w:rFonts w:eastAsia="source serif 4" w:cs="source serif 4" w:ascii="source serif 4" w:hAnsi="source serif 4"/>
          <w:b/>
          <w:color w:val="000000"/>
          <w:sz w:val="21"/>
        </w:rPr>
        <w:t xml:space="preserve">FI-otsikko: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ei erillistä otsikkoa.</w:t>
      </w:r>
    </w:p>
    <w:p>
      <w:pPr>
        <w:numPr>
          <w:ilvl w:val="0"/>
          <w:numId w:val="119"/>
        </w:numPr>
        <w:spacing w:line="360" w:before="105" w:after="105" w:lineRule="auto"/>
      </w:pPr>
      <w:r>
        <w:rPr>
          <w:rFonts w:eastAsia="source serif 4" w:cs="source serif 4" w:ascii="source serif 4" w:hAnsi="source serif 4"/>
          <w:b/>
          <w:color w:val="000000"/>
          <w:sz w:val="21"/>
        </w:rPr>
        <w:t xml:space="preserve">EN-otsikko: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ei erillistä otsikkoa.</w:t>
      </w:r>
    </w:p>
    <w:p>
      <w:pPr>
        <w:numPr>
          <w:ilvl w:val="0"/>
          <w:numId w:val="119"/>
        </w:numPr>
        <w:spacing w:line="360" w:before="105" w:after="105" w:lineRule="auto"/>
      </w:pPr>
      <w:r>
        <w:rPr>
          <w:rFonts w:eastAsia="source serif 4" w:cs="source serif 4" w:ascii="source serif 4" w:hAnsi="source serif 4"/>
          <w:b/>
          <w:color w:val="000000"/>
          <w:sz w:val="21"/>
        </w:rPr>
        <w:t xml:space="preserve">Tunnetila: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hillitty, siisti.</w:t>
      </w:r>
    </w:p>
    <w:p>
      <w:pPr>
        <w:numPr>
          <w:ilvl w:val="0"/>
          <w:numId w:val="119"/>
        </w:numPr>
        <w:spacing w:line="360" w:before="105" w:after="105" w:lineRule="auto"/>
      </w:pPr>
      <w:r>
        <w:rPr>
          <w:rFonts w:eastAsia="source serif 4" w:cs="source serif 4" w:ascii="source serif 4" w:hAnsi="source serif 4"/>
          <w:b/>
          <w:color w:val="000000"/>
          <w:sz w:val="21"/>
        </w:rPr>
        <w:t xml:space="preserve">Mobiili: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pieneen tilaan.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exact_draft_website_copy_fi_en"/>
      <w:r>
        <w:rPr>
          <w:rFonts w:eastAsia="source serif 4" w:cs="source serif 4" w:ascii="source serif 4" w:hAnsi="source serif 4"/>
          <w:b/>
          <w:color w:val="000000"/>
          <w:sz w:val="24"/>
        </w:rPr>
        <w:t xml:space="preserve">Exact draft website copy (FI &amp; EN)</w:t>
      </w:r>
      <w:bookmarkEnd w:id="202"/>
    </w:p>
    <w:p>
      <w:pPr>
        <w:spacing w:line="360" w:after="210" w:lineRule="auto"/>
      </w:pPr>
      <w:r>
        <w:rPr>
          <w:rFonts w:eastAsia="source serif 4" w:cs="source serif 4" w:ascii="source serif 4" w:hAnsi="source serif 4"/>
          <w:color w:val="000000"/>
        </w:rPr>
        <w:t xml:space="preserve">Alla luonnos, jonka voi ottaa suoraan työversiona (merkitsen [TARKISTETAAN] kohdissa, jotka vaativat myöhemmin faktavahvistusta).</w:t>
      </w:r>
    </w:p>
    <w:p>
      <w:pPr>
        <w:spacing w:line="360" w:before="315" w:after="105" w:lineRule="auto"/>
        <w:ind w:left="-30"/>
        <w:jc w:val="left"/>
      </w:pPr>
      <w:bookmarkStart w:id="203" w:name="hero"/>
      <w:r>
        <w:rPr>
          <w:rFonts w:eastAsia="source serif 4" w:cs="source serif 4" w:ascii="source serif 4" w:hAnsi="source serif 4"/>
          <w:b/>
          <w:color w:val="000000"/>
          <w:sz w:val="24"/>
        </w:rPr>
        <w:t xml:space="preserve">Hero</w:t>
      </w:r>
      <w:bookmarkEnd w:id="203"/>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color w:val="000000"/>
        </w:rPr>
        <w:t xml:space="preserve">Kokonaisuuksia, joita ei voi jättää puoliksi tehtäviksi.</w:t>
      </w:r>
    </w:p>
    <w:p>
      <w:pPr>
        <w:spacing w:line="360" w:after="210" w:lineRule="auto"/>
        <w:ind w:left="630"/>
      </w:pPr>
      <w:r>
        <w:rPr>
          <w:rFonts w:eastAsia="source serif 4" w:cs="source serif 4" w:ascii="source serif 4" w:hAnsi="source serif 4"/>
          <w:color w:val="000000"/>
        </w:rPr>
        <w:t xml:space="preserve">KukaKuskaa Oy on rauhallinen, käytännönläheinen kumppani silloin, kun tavaravirta, kalusteet, muutto tai tyhjennys muodostavat vaativan kokonaisuuden. Toteutamme yritysmuuttoja, työympäristöprojekteja, kalustetoimituksia, premium-kotimuuttoja ja vaativia koti- ja kuolinpesätyhjennyksiä projektina – yhdellä vastuullisella kumppanilla, selkeällä etenemisellä.</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color w:val="000000"/>
        </w:rPr>
        <w:t xml:space="preserve">Projects too important to leave half-finished.</w:t>
      </w:r>
    </w:p>
    <w:p>
      <w:pPr>
        <w:spacing w:line="360" w:after="210" w:lineRule="auto"/>
        <w:ind w:left="630"/>
      </w:pPr>
      <w:r>
        <w:rPr>
          <w:rFonts w:eastAsia="source serif 4" w:cs="source serif 4" w:ascii="source serif 4" w:hAnsi="source serif 4"/>
          <w:color w:val="000000"/>
        </w:rPr>
        <w:t xml:space="preserve">KukaKuskaa is a calm, practical partner when goods flow, furnishings, relocation or clearance turn into a demanding project. We handle business relocations, workplace transitions, furniture delivery, premium home moves and demanding estate and home clearance as projects – with one responsible partner and clear progress.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positioning_strip"/>
      <w:r>
        <w:rPr>
          <w:rFonts w:eastAsia="source serif 4" w:cs="source serif 4" w:ascii="source serif 4" w:hAnsi="source serif 4"/>
          <w:b/>
          <w:color w:val="000000"/>
          <w:sz w:val="24"/>
        </w:rPr>
        <w:t xml:space="preserve">Positioning strip</w:t>
      </w:r>
      <w:bookmarkEnd w:id="204"/>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Miksi KukaKuskaa?</w:t>
      </w:r>
    </w:p>
    <w:p>
      <w:pPr>
        <w:spacing w:line="360" w:after="210" w:lineRule="auto"/>
        <w:ind w:left="630"/>
      </w:pPr>
      <w:r>
        <w:rPr>
          <w:rFonts w:eastAsia="source serif 4" w:cs="source serif 4" w:ascii="source serif 4" w:hAnsi="source serif 4"/>
          <w:color w:val="000000"/>
        </w:rPr>
        <w:t xml:space="preserve">– Projektipohjainen kumppani vaativiin käytännön toimituksiin.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Lähdemme Maaningalta, mutta toteutamme projekteja kautta Suomen.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Teemme tavaravirran ja työn etenemisen näkyväksi projektikohtaisesti.</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Why KukaKuskaa?</w:t>
      </w:r>
    </w:p>
    <w:p>
      <w:pPr>
        <w:spacing w:line="360" w:after="210" w:lineRule="auto"/>
        <w:ind w:left="630"/>
      </w:pPr>
      <w:r>
        <w:rPr>
          <w:rFonts w:eastAsia="source serif 4" w:cs="source serif 4" w:ascii="source serif 4" w:hAnsi="source serif 4"/>
          <w:color w:val="000000"/>
        </w:rPr>
        <w:t xml:space="preserve">– Project-based partner for demanding practical deliveries.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Based in Maaninka, working on complex projects across Finland.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Making goods flow and progress visible for each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service_area_1_yritysmuutot_ja_ty_eee70b"/>
      <w:r>
        <w:rPr>
          <w:rFonts w:eastAsia="source serif 4" w:cs="source serif 4" w:ascii="source serif 4" w:hAnsi="source serif 4"/>
          <w:b/>
          <w:color w:val="000000"/>
          <w:sz w:val="24"/>
        </w:rPr>
        <w:t xml:space="preserve">Service area 1 – Yritysmuutot ja työympäristöprojektit</w:t>
      </w:r>
      <w:bookmarkEnd w:id="205"/>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Yritysmuutot ja työympäristöprojektit</w:t>
      </w:r>
    </w:p>
    <w:p>
      <w:pPr>
        <w:spacing w:line="360" w:after="210" w:lineRule="auto"/>
        <w:ind w:left="630"/>
      </w:pPr>
      <w:r>
        <w:rPr>
          <w:rFonts w:eastAsia="source serif 4" w:cs="source serif 4" w:ascii="source serif 4" w:hAnsi="source serif 4"/>
          <w:color w:val="000000"/>
        </w:rPr>
        <w:t xml:space="preserve">Kun toimisto, toimitila tai työympäristö muuttuu, kyse ei ole vain tavaroiden siirtämisestä osoitteesta toiseen. KukaKuskaa ottaa käytännön vastuun kalusteiden, laitteiden ja materiaalien siirrosta, suojauksesta ja sijoittelusta niin, että tilat ovat käytettävissä silloin kun niiden pitää olla.</w:t>
      </w:r>
    </w:p>
    <w:p>
      <w:pPr>
        <w:spacing w:line="360" w:after="210" w:lineRule="auto"/>
        <w:ind w:left="630"/>
      </w:pPr>
      <w:r>
        <w:rPr>
          <w:rFonts w:eastAsia="source serif 4" w:cs="source serif 4" w:ascii="source serif 4" w:hAnsi="source serif 4"/>
          <w:color w:val="000000"/>
        </w:rPr>
        <w:t xml:space="preserve">Suunnittelemme ja toteutamme toimistomuutot, toimitilamuutokset ja työympäristöprojektit tiiviisti asiakkaan projektinvetäjän kanssa: sovimme aikataulun, rajaukset, varastoinnin tarpeet ja loppuunsaattamisen. Kenttätyö dokumentoidaan projektin tarpeen mukaan, jotta eteneminen ei jää arvailun varaan.</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Business relocations and workplace projects</w:t>
      </w:r>
    </w:p>
    <w:p>
      <w:pPr>
        <w:spacing w:line="360" w:after="210" w:lineRule="auto"/>
        <w:ind w:left="630"/>
      </w:pPr>
      <w:r>
        <w:rPr>
          <w:rFonts w:eastAsia="source serif 4" w:cs="source serif 4" w:ascii="source serif 4" w:hAnsi="source serif 4"/>
          <w:color w:val="000000"/>
        </w:rPr>
        <w:t xml:space="preserve">When an office, facility or workplace changes, it is not just about moving items from one address to another. KukaKuskaa takes practical ownership of moving, protecting and placing furnishings, equipment and materials so that spaces are ready when they need to be.</w:t>
      </w:r>
    </w:p>
    <w:p>
      <w:pPr>
        <w:spacing w:line="360" w:after="210" w:lineRule="auto"/>
        <w:ind w:left="630"/>
      </w:pPr>
      <w:r>
        <w:rPr>
          <w:rFonts w:eastAsia="source serif 4" w:cs="source serif 4" w:ascii="source serif 4" w:hAnsi="source serif 4"/>
          <w:color w:val="000000"/>
        </w:rPr>
        <w:t xml:space="preserve">We plan and execute office moves, workplace transitions and facility projects in close cooperation with your project lead: agreeing on schedule, scope, temporary storage and completion. Field work is documented according to project needs so that progress does not disappear into uncertainty.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service_area_2_kalustetoimitukset_c98f7d"/>
      <w:r>
        <w:rPr>
          <w:rFonts w:eastAsia="source serif 4" w:cs="source serif 4" w:ascii="source serif 4" w:hAnsi="source serif 4"/>
          <w:b/>
          <w:color w:val="000000"/>
          <w:sz w:val="24"/>
        </w:rPr>
        <w:t xml:space="preserve">Service area 2 – Kalustetoimitukset ja asennustuki</w:t>
      </w:r>
      <w:bookmarkEnd w:id="206"/>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Kalustetoimitukset ja asennustuki</w:t>
      </w:r>
    </w:p>
    <w:p>
      <w:pPr>
        <w:spacing w:line="360" w:after="210" w:lineRule="auto"/>
        <w:ind w:left="630"/>
      </w:pPr>
      <w:r>
        <w:rPr>
          <w:rFonts w:eastAsia="source serif 4" w:cs="source serif 4" w:ascii="source serif 4" w:hAnsi="source serif 4"/>
          <w:color w:val="000000"/>
        </w:rPr>
        <w:t xml:space="preserve">Kalustetoimitus on paljon enemmän kuin kuorma-auton saapuminen lastauslaiturille. KukaKuskaa voi vastaanottaa toimituksia, kantaa kalusteet suojattuina oikeisiin tiloihin, avata pakkaukset, tukea asentajia ja huolehtia pakkausmateriaalien poistosta.</w:t>
      </w:r>
    </w:p>
    <w:p>
      <w:pPr>
        <w:spacing w:line="360" w:after="210" w:lineRule="auto"/>
        <w:ind w:left="630"/>
      </w:pPr>
      <w:r>
        <w:rPr>
          <w:rFonts w:eastAsia="source serif 4" w:cs="source serif 4" w:ascii="source serif 4" w:hAnsi="source serif 4"/>
          <w:color w:val="000000"/>
        </w:rPr>
        <w:t xml:space="preserve">Palvelemme kalustetoimittajia, fit-out-yrityksiä, rakennus- ja asennuspartnereita projekteissa, joissa yksittäinen kuljetus ei riitä. Sovimme etukäteen, miten toimituserät vaiheistetaan, miten tilat suojataan ja miten lopullinen sijoittelu dokumentoidaan.</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Furniture delivery and installation support</w:t>
      </w:r>
    </w:p>
    <w:p>
      <w:pPr>
        <w:spacing w:line="360" w:after="210" w:lineRule="auto"/>
        <w:ind w:left="630"/>
      </w:pPr>
      <w:r>
        <w:rPr>
          <w:rFonts w:eastAsia="source serif 4" w:cs="source serif 4" w:ascii="source serif 4" w:hAnsi="source serif 4"/>
          <w:color w:val="000000"/>
        </w:rPr>
        <w:t xml:space="preserve">Furniture delivery is much more than a truck arriving at a loading bay. KukaKuskaa can receive deliveries, protect and carry furnishings into the right spaces, unpack, support installers and take care of packaging removal.</w:t>
      </w:r>
    </w:p>
    <w:p>
      <w:pPr>
        <w:spacing w:line="360" w:after="210" w:lineRule="auto"/>
        <w:ind w:left="630"/>
      </w:pPr>
      <w:r>
        <w:rPr>
          <w:rFonts w:eastAsia="source serif 4" w:cs="source serif 4" w:ascii="source serif 4" w:hAnsi="source serif 4"/>
          <w:color w:val="000000"/>
        </w:rPr>
        <w:t xml:space="preserve">We serve furniture suppliers, fit-out companies and construction or installation partners in projects where simple transport is not enough. Together, we define how deliveries are staged, how spaces are protected and how final placement is documented.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service_area_3_hallittu_premium_k_78ab89"/>
      <w:r>
        <w:rPr>
          <w:rFonts w:eastAsia="source serif 4" w:cs="source serif 4" w:ascii="source serif 4" w:hAnsi="source serif 4"/>
          <w:b/>
          <w:color w:val="000000"/>
          <w:sz w:val="24"/>
        </w:rPr>
        <w:t xml:space="preserve">Service area 3 – Hallittu premium-kotimuutto</w:t>
      </w:r>
      <w:bookmarkEnd w:id="207"/>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Hallittu premium-kotimuutto</w:t>
      </w:r>
    </w:p>
    <w:p>
      <w:pPr>
        <w:spacing w:line="360" w:after="210" w:lineRule="auto"/>
        <w:ind w:left="630"/>
      </w:pPr>
      <w:r>
        <w:rPr>
          <w:rFonts w:eastAsia="source serif 4" w:cs="source serif 4" w:ascii="source serif 4" w:hAnsi="source serif 4"/>
          <w:color w:val="000000"/>
        </w:rPr>
        <w:t xml:space="preserve">Suurten kotien ja arvokkaiden tavaroiden muutossa tärkeintä on suunnitelmallisuus, suojaus ja rauhallinen työote. KukaKuskaa toteuttaa kotimuuton projektina: käymme läpi kodin tilat, sovimme pakkausratkaisut, suojaamme pinnat ja kannamme tavarat uuteen kotiin harkitusti.</w:t>
      </w:r>
    </w:p>
    <w:p>
      <w:pPr>
        <w:spacing w:line="360" w:after="210" w:lineRule="auto"/>
        <w:ind w:left="630"/>
      </w:pPr>
      <w:r>
        <w:rPr>
          <w:rFonts w:eastAsia="source serif 4" w:cs="source serif 4" w:ascii="source serif 4" w:hAnsi="source serif 4"/>
          <w:color w:val="000000"/>
        </w:rPr>
        <w:t xml:space="preserve">Palvelemme perheitä, jotka eivät halua koordinoida useita toimijoita tai pyytää paikalle tuntikeikkoja. Yksi kumppani huolehtii käytännön toteutuksesta alusta loppuun – diskreetisti ja huolellisesti.</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Managed premium home relocation</w:t>
      </w:r>
    </w:p>
    <w:p>
      <w:pPr>
        <w:spacing w:line="360" w:after="210" w:lineRule="auto"/>
        <w:ind w:left="630"/>
      </w:pPr>
      <w:r>
        <w:rPr>
          <w:rFonts w:eastAsia="source serif 4" w:cs="source serif 4" w:ascii="source serif 4" w:hAnsi="source serif 4"/>
          <w:color w:val="000000"/>
        </w:rPr>
        <w:t xml:space="preserve">In moves involving larger homes and valuable belongings, planning, protection and a calm way of working matter most. KukaKuskaa delivers home moves as projects: walking through the spaces, agreeing on packing solutions, protecting surfaces and carrying items into the new home with care.</w:t>
      </w:r>
    </w:p>
    <w:p>
      <w:pPr>
        <w:spacing w:line="360" w:after="210" w:lineRule="auto"/>
        <w:ind w:left="630"/>
      </w:pPr>
      <w:r>
        <w:rPr>
          <w:rFonts w:eastAsia="source serif 4" w:cs="source serif 4" w:ascii="source serif 4" w:hAnsi="source serif 4"/>
          <w:color w:val="000000"/>
        </w:rPr>
        <w:t xml:space="preserve">We serve families who do not want to coordinate multiple suppliers or rely on generic hourly crews. One partner takes care of practical execution from preparation to completion – discreetly and carefully.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service_area_4_vaativat_koti_ja_k_ad9f73"/>
      <w:r>
        <w:rPr>
          <w:rFonts w:eastAsia="source serif 4" w:cs="source serif 4" w:ascii="source serif 4" w:hAnsi="source serif 4"/>
          <w:b/>
          <w:color w:val="000000"/>
          <w:sz w:val="24"/>
        </w:rPr>
        <w:t xml:space="preserve">Service area 4 – Vaativat koti- ja kuolinpesätyhjennykset</w:t>
      </w:r>
      <w:bookmarkEnd w:id="208"/>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Vaativat koti- ja kuolinpesätyhjennykset</w:t>
      </w:r>
    </w:p>
    <w:p>
      <w:pPr>
        <w:spacing w:line="360" w:after="210" w:lineRule="auto"/>
        <w:ind w:left="630"/>
      </w:pPr>
      <w:r>
        <w:rPr>
          <w:rFonts w:eastAsia="source serif 4" w:cs="source serif 4" w:ascii="source serif 4" w:hAnsi="source serif 4"/>
          <w:color w:val="000000"/>
        </w:rPr>
        <w:t xml:space="preserve">Kuolinpesän, ison kodin tai kiinteistön tyhjennys on usein sekä tunteikas että käytännössä vaativa tehtävä. KukaKuskaa voi ottaa vastuun lajittelusta, pakkaamisesta, kuljetuksesta, kierrätyksestä, lahjoituksista ja mahdollisesta varastoinnista – niin, että kokonaisuus etenee sovitussa järjestyksessä.</w:t>
      </w:r>
    </w:p>
    <w:p>
      <w:pPr>
        <w:spacing w:line="360" w:after="210" w:lineRule="auto"/>
        <w:ind w:left="630"/>
      </w:pPr>
      <w:r>
        <w:rPr>
          <w:rFonts w:eastAsia="source serif 4" w:cs="source serif 4" w:ascii="source serif 4" w:hAnsi="source serif 4"/>
          <w:color w:val="000000"/>
        </w:rPr>
        <w:t xml:space="preserve">Toimimme hienovaraisesti ja selkeästi: sovimme etukäteen, mitä säilytetään, mitä kierrätetään ja minne tavarat päätyvät. Eteneminen ja valmistuminen dokumentoidaan projektikohtaisesti, jotta sukulaisille ja osakkaille syntyy selkeä kuva tehdystä työstä.</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Demanding estate and home clearance</w:t>
      </w:r>
    </w:p>
    <w:p>
      <w:pPr>
        <w:spacing w:line="360" w:after="210" w:lineRule="auto"/>
        <w:ind w:left="630"/>
      </w:pPr>
      <w:r>
        <w:rPr>
          <w:rFonts w:eastAsia="source serif 4" w:cs="source serif 4" w:ascii="source serif 4" w:hAnsi="source serif 4"/>
          <w:color w:val="000000"/>
        </w:rPr>
        <w:t xml:space="preserve">Clearing an estate, large home or property is often both emotionally and practically demanding. KukaKuskaa can take responsibility for sorting, packing, transport, recycling, donations and optional storage – moving the project forward in a clear, agreed sequence.</w:t>
      </w:r>
    </w:p>
    <w:p>
      <w:pPr>
        <w:spacing w:line="360" w:after="210" w:lineRule="auto"/>
        <w:ind w:left="630"/>
      </w:pPr>
      <w:r>
        <w:rPr>
          <w:rFonts w:eastAsia="source serif 4" w:cs="source serif 4" w:ascii="source serif 4" w:hAnsi="source serif 4"/>
          <w:color w:val="000000"/>
        </w:rPr>
        <w:t xml:space="preserve">We work discreetly and transparently: agreeing in advance what is kept, what is recycled and where items will go. Progress and completion are documented for each project so that relatives and stakeholders have a clear view of what has been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project_visibility_section"/>
      <w:r>
        <w:rPr>
          <w:rFonts w:eastAsia="source serif 4" w:cs="source serif 4" w:ascii="source serif 4" w:hAnsi="source serif 4"/>
          <w:b/>
          <w:color w:val="000000"/>
          <w:sz w:val="24"/>
        </w:rPr>
        <w:t xml:space="preserve">Project visibility section</w:t>
      </w:r>
      <w:bookmarkEnd w:id="209"/>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Projektin eteneminen ei jää arvailun varaan</w:t>
      </w:r>
    </w:p>
    <w:p>
      <w:pPr>
        <w:spacing w:line="360" w:after="210" w:lineRule="auto"/>
        <w:ind w:left="630"/>
      </w:pPr>
      <w:r>
        <w:rPr>
          <w:rFonts w:eastAsia="source serif 4" w:cs="source serif 4" w:ascii="source serif 4" w:hAnsi="source serif 4"/>
          <w:color w:val="000000"/>
        </w:rPr>
        <w:t xml:space="preserve">Vaativissa toimitus-, muutto- ja tyhjennysprojekteissa tärkeintä ei ole pelkkä kuorman lähtö ja saapuminen, vaan se, että tilannekuva pysyy selkeänä. KukaKuskaa voi tehdä tavaravirran ja työn etenemisen näkyväksi projektikohtaisesti: sovimme etukäteen, mitä raportoidaan, millä rytmillä ja kenelle.</w:t>
      </w:r>
    </w:p>
    <w:p>
      <w:pPr>
        <w:spacing w:line="360" w:after="210" w:lineRule="auto"/>
        <w:ind w:left="630"/>
      </w:pPr>
      <w:r>
        <w:rPr>
          <w:rFonts w:eastAsia="source serif 4" w:cs="source serif 4" w:ascii="source serif 4" w:hAnsi="source serif 4"/>
          <w:color w:val="000000"/>
        </w:rPr>
        <w:t xml:space="preserve">Tilannekuva voi sisältää esimerkiksi vastaanottopisteet, vaiheen “valmis / kesken”, prosenttiosuuksia etenemisestä ja kuvadokumentaatiota sovituilta osa-alueilta. Emme lupaa automatisoituja reaaliaikadashboardeja joka projektiin – lupaamme sen sijaan käytännöllisen, sovitun raportoinnin, joka auttaa pitämään kokonaisuuden hallinnassa.</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Project delivery that stays visible</w:t>
      </w:r>
    </w:p>
    <w:p>
      <w:pPr>
        <w:spacing w:line="360" w:after="210" w:lineRule="auto"/>
        <w:ind w:left="630"/>
      </w:pPr>
      <w:r>
        <w:rPr>
          <w:rFonts w:eastAsia="source serif 4" w:cs="source serif 4" w:ascii="source serif 4" w:hAnsi="source serif 4"/>
          <w:color w:val="000000"/>
        </w:rPr>
        <w:t xml:space="preserve">In demanding delivery, relocation and clearance projects, what matters is not only departure and arrival but a clear view of what is happening in between. KukaKuskaa can make goods flow and work progress visible on a project basis: agreeing in advance what will be reported, how often and to whom.</w:t>
      </w:r>
    </w:p>
    <w:p>
      <w:pPr>
        <w:spacing w:line="360" w:after="210" w:lineRule="auto"/>
        <w:ind w:left="630"/>
      </w:pPr>
      <w:r>
        <w:rPr>
          <w:rFonts w:eastAsia="source serif 4" w:cs="source serif 4" w:ascii="source serif 4" w:hAnsi="source serif 4"/>
          <w:color w:val="000000"/>
        </w:rPr>
        <w:t xml:space="preserve">The status picture may include, for example, receiving points, “completed / in progress” milestones, percentage progress and photo documentation for agreed parts of the project. We do not promise automated real-time dashboards for every project – instead, we promise practical, agreed reporting that keeps the whole under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how_we_work"/>
      <w:r>
        <w:rPr>
          <w:rFonts w:eastAsia="source serif 4" w:cs="source serif 4" w:ascii="source serif 4" w:hAnsi="source serif 4"/>
          <w:b/>
          <w:color w:val="000000"/>
          <w:sz w:val="24"/>
        </w:rPr>
        <w:t xml:space="preserve">How we work</w:t>
      </w:r>
      <w:bookmarkEnd w:id="210"/>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Näin etenemme projektisi kanssa</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How we work with your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trust_through_process"/>
      <w:r>
        <w:rPr>
          <w:rFonts w:eastAsia="source serif 4" w:cs="source serif 4" w:ascii="source serif 4" w:hAnsi="source serif 4"/>
          <w:b/>
          <w:color w:val="000000"/>
          <w:sz w:val="24"/>
        </w:rPr>
        <w:t xml:space="preserve">Trust through process</w:t>
      </w:r>
      <w:bookmarkEnd w:id="211"/>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Luottamus syntyy tavasta tehdä</w:t>
      </w:r>
    </w:p>
    <w:p>
      <w:pPr>
        <w:spacing w:line="360" w:after="210" w:lineRule="auto"/>
        <w:ind w:left="630"/>
      </w:pPr>
      <w:r>
        <w:rPr>
          <w:rFonts w:eastAsia="source serif 4" w:cs="source serif 4" w:ascii="source serif 4" w:hAnsi="source serif 4"/>
          <w:color w:val="000000"/>
        </w:rPr>
        <w:t xml:space="preserve">KukaKuskaa’n työote on rauhallinen, läsnäoleva ja käytännöllinen. Suojaamme pinnat ja kalusteet, liikumme tiloissa kunnioittavasti ja pidämme yhteyden selkeänä sekä asiakkaaseen että mahdollisiin kumppaneihin.</w:t>
      </w:r>
    </w:p>
    <w:p>
      <w:pPr>
        <w:spacing w:line="360" w:after="210" w:lineRule="auto"/>
        <w:ind w:left="630"/>
      </w:pPr>
      <w:r>
        <w:rPr>
          <w:rFonts w:eastAsia="source serif 4" w:cs="source serif 4" w:ascii="source serif 4" w:hAnsi="source serif 4"/>
          <w:color w:val="000000"/>
        </w:rPr>
        <w:t xml:space="preserve">Emme rakenna luottamusta iskulauseilla, vaan sillä, miten projekti etenee: suunnitelmallisesti, dokumentoidusti ja sovituissa raameissa.</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Trust through the way we work</w:t>
      </w:r>
    </w:p>
    <w:p>
      <w:pPr>
        <w:spacing w:line="360" w:after="210" w:lineRule="auto"/>
        <w:ind w:left="630"/>
      </w:pPr>
      <w:r>
        <w:rPr>
          <w:rFonts w:eastAsia="source serif 4" w:cs="source serif 4" w:ascii="source serif 4" w:hAnsi="source serif 4"/>
          <w:color w:val="000000"/>
        </w:rPr>
        <w:t xml:space="preserve">KukaKuskaa works in a calm, present and practical way. We protect surfaces and furnishings, move through spaces with respect and keep communication clear with both the client and partners.</w:t>
      </w:r>
    </w:p>
    <w:p>
      <w:pPr>
        <w:spacing w:line="360" w:after="210" w:lineRule="auto"/>
        <w:ind w:left="630"/>
      </w:pPr>
      <w:r>
        <w:rPr>
          <w:rFonts w:eastAsia="source serif 4" w:cs="source serif 4" w:ascii="source serif 4" w:hAnsi="source serif 4"/>
          <w:color w:val="000000"/>
        </w:rPr>
        <w:t xml:space="preserve">We do not build trust with superlatives but through the way a project progresses: planned, documented and within agreed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strong_contact_section_and_contact_info"/>
      <w:r>
        <w:rPr>
          <w:rFonts w:eastAsia="source serif 4" w:cs="source serif 4" w:ascii="source serif 4" w:hAnsi="source serif 4"/>
          <w:b/>
          <w:color w:val="000000"/>
          <w:sz w:val="24"/>
        </w:rPr>
        <w:t xml:space="preserve">Strong contact section and contact info</w:t>
      </w:r>
      <w:bookmarkEnd w:id="212"/>
    </w:p>
    <w:p>
      <w:pPr>
        <w:spacing w:line="360" w:after="210" w:lineRule="auto"/>
      </w:pPr>
      <w:r>
        <w:rPr>
          <w:rFonts w:eastAsia="source serif 4" w:cs="source serif 4" w:ascii="source serif 4" w:hAnsi="source serif 4"/>
          <w:color w:val="000000"/>
        </w:rPr>
        <w:t xml:space="preserve">FI:</w:t>
      </w:r>
    </w:p>
    <w:p>
      <w:pPr>
        <w:spacing w:line="360" w:after="210" w:lineRule="auto"/>
        <w:ind w:left="630"/>
      </w:pPr>
      <w:r>
        <w:rPr>
          <w:rFonts w:eastAsia="source serif 4" w:cs="source serif 4" w:ascii="source serif 4" w:hAnsi="source serif 4"/>
          <w:b/>
          <w:color w:val="000000"/>
        </w:rPr>
        <w:t xml:space="preserve">Keskustellaan projektistasi</w:t>
      </w:r>
    </w:p>
    <w:p>
      <w:pPr>
        <w:spacing w:line="360" w:after="210" w:lineRule="auto"/>
        <w:ind w:left="630"/>
      </w:pPr>
      <w:r>
        <w:rPr>
          <w:rFonts w:eastAsia="source serif 4" w:cs="source serif 4" w:ascii="source serif 4" w:hAnsi="source serif 4"/>
          <w:color w:val="000000"/>
        </w:rPr>
        <w:t xml:space="preserve">Paras tapa aloittaa on lyhyt keskustelu projektista: sen laajuudesta, aikataulusta ja siitä, mitä käytännön töitä haluat siirtää KukaKuskaa’n vastuulle. Voit soittaa, lähettää sähköpostia tai täyttää yhteydenottolomakkeen.</w:t>
      </w:r>
    </w:p>
    <w:p>
      <w:pPr>
        <w:spacing w:line="360" w:after="210" w:lineRule="auto"/>
        <w:ind w:left="630"/>
      </w:pPr>
      <w:r>
        <w:rPr>
          <w:rFonts w:eastAsia="source serif 4" w:cs="source serif 4" w:ascii="source serif 4" w:hAnsi="source serif 4"/>
          <w:b/>
          <w:color w:val="000000"/>
        </w:rPr>
        <w:t xml:space="preserve">Kimi Kuosmanen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KukaKuskaa 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044 0335 538</w:t>
      </w:r>
      <w:r>
        <w:rPr>
          <w:rFonts w:eastAsia="source serif 4" w:cs="source serif 4" w:ascii="source serif 4" w:hAnsi="source serif 4"/>
          <w:color w:val="000000"/>
        </w:rPr>
        <w:br w:type="textWrapping"/>
      </w:r>
      <w:hyperlink r:id="rId14">
        <w:r>
          <w:rPr>
            <w:rFonts w:eastAsia="source sans 3" w:cs="source sans 3" w:ascii="source sans 3" w:hAnsi="source sans 3"/>
            <w:color w:val="#000"/>
            <w:u w:val="single"/>
          </w:rPr>
          <w:t xml:space="preserve">kimi.kuosmanen@kukakuskaa.com</w:t>
        </w:r>
      </w:hyperlink>
      <w:r>
        <w:rPr>
          <w:rFonts w:eastAsia="source serif 4" w:cs="source serif 4" w:ascii="source serif 4" w:hAnsi="source serif 4"/>
          <w:color w:val="000000"/>
        </w:rPr>
        <w:br w:type="textWrapping"/>
      </w:r>
      <w:hyperlink r:id="rId15">
        <w:r>
          <w:rPr>
            <w:rFonts w:eastAsia="source sans 3" w:cs="source sans 3" w:ascii="source sans 3" w:hAnsi="source sans 3"/>
            <w:color w:val="#000"/>
            <w:u w:val="single"/>
          </w:rPr>
          <w:t xml:space="preserve">www.kukakuskaa.com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Eteläniementie 21, 71750 Maaninka</w:t>
      </w:r>
    </w:p>
    <w:p>
      <w:pPr>
        <w:spacing w:line="360" w:after="210" w:lineRule="auto"/>
        <w:ind w:left="630"/>
      </w:pPr>
      <w:r>
        <w:rPr>
          <w:rFonts w:eastAsia="source serif 4" w:cs="source serif 4" w:ascii="source serif 4" w:hAnsi="source serif 4"/>
          <w:color w:val="000000"/>
        </w:rPr>
        <w:t xml:space="preserve">Puhelin ja sähköposti ovat klikattavia – valitse sinulle luontevin tapa ottaa yhteyttä.</w:t>
      </w:r>
    </w:p>
    <w:p>
      <w:pPr>
        <w:spacing w:line="360" w:after="210" w:lineRule="auto"/>
      </w:pPr>
      <w:r>
        <w:rPr>
          <w:rFonts w:eastAsia="source serif 4" w:cs="source serif 4" w:ascii="source serif 4" w:hAnsi="source serif 4"/>
          <w:color w:val="000000"/>
        </w:rPr>
        <w:t xml:space="preserve">EN:</w:t>
      </w:r>
    </w:p>
    <w:p>
      <w:pPr>
        <w:spacing w:line="360" w:after="210" w:lineRule="auto"/>
        <w:ind w:left="630"/>
      </w:pPr>
      <w:r>
        <w:rPr>
          <w:rFonts w:eastAsia="source serif 4" w:cs="source serif 4" w:ascii="source serif 4" w:hAnsi="source serif 4"/>
          <w:b/>
          <w:color w:val="000000"/>
        </w:rPr>
        <w:t xml:space="preserve">Let’s talk about your project</w:t>
      </w:r>
    </w:p>
    <w:p>
      <w:pPr>
        <w:spacing w:line="360" w:after="210" w:lineRule="auto"/>
        <w:ind w:left="630"/>
      </w:pPr>
      <w:r>
        <w:rPr>
          <w:rFonts w:eastAsia="source serif 4" w:cs="source serif 4" w:ascii="source serif 4" w:hAnsi="source serif 4"/>
          <w:color w:val="000000"/>
        </w:rPr>
        <w:t xml:space="preserve">The best way to begin is a short conversation about your project: its scope, timing and which practical tasks you want KukaKuskaa to take responsibility for. You can call, send an email or use the contact form.</w:t>
      </w:r>
    </w:p>
    <w:p>
      <w:pPr>
        <w:spacing w:line="360" w:after="210" w:lineRule="auto"/>
        <w:ind w:left="630"/>
      </w:pPr>
      <w:r>
        <w:rPr>
          <w:rFonts w:eastAsia="source serif 4" w:cs="source serif 4" w:ascii="source serif 4" w:hAnsi="source serif 4"/>
          <w:b/>
          <w:color w:val="000000"/>
        </w:rPr>
        <w:t xml:space="preserve">Kimi Kuosmanen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KukaKuskaa 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+358 44 0335 538</w:t>
      </w:r>
      <w:r>
        <w:rPr>
          <w:rFonts w:eastAsia="source serif 4" w:cs="source serif 4" w:ascii="source serif 4" w:hAnsi="source serif 4"/>
          <w:color w:val="000000"/>
        </w:rPr>
        <w:br w:type="textWrapping"/>
      </w:r>
      <w:hyperlink r:id="rId16">
        <w:r>
          <w:rPr>
            <w:rFonts w:eastAsia="source sans 3" w:cs="source sans 3" w:ascii="source sans 3" w:hAnsi="source sans 3"/>
            <w:color w:val="#000"/>
            <w:u w:val="single"/>
          </w:rPr>
          <w:t xml:space="preserve">kimi.kuosmanen@kukakuskaa.com</w:t>
        </w:r>
      </w:hyperlink>
      <w:r>
        <w:rPr>
          <w:rFonts w:eastAsia="source serif 4" w:cs="source serif 4" w:ascii="source serif 4" w:hAnsi="source serif 4"/>
          <w:color w:val="000000"/>
        </w:rPr>
        <w:br w:type="textWrapping"/>
      </w:r>
      <w:hyperlink r:id="rId17">
        <w:r>
          <w:rPr>
            <w:rFonts w:eastAsia="source sans 3" w:cs="source sans 3" w:ascii="source sans 3" w:hAnsi="source sans 3"/>
            <w:color w:val="#000"/>
            <w:u w:val="single"/>
          </w:rPr>
          <w:t xml:space="preserve">www.kukakuskaa.com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Eteläniementie 21, 71750 Maaninka, Finland</w:t>
      </w:r>
    </w:p>
    <w:p>
      <w:pPr>
        <w:spacing w:line="360" w:after="210" w:lineRule="auto"/>
        <w:ind w:left="630"/>
      </w:pPr>
      <w:r>
        <w:rPr>
          <w:rFonts w:eastAsia="source serif 4" w:cs="source serif 4" w:ascii="source serif 4" w:hAnsi="source serif 4"/>
          <w:color w:val="000000"/>
        </w:rPr>
        <w:t xml:space="preserve">Phone and email are fully clickable – choose the way that suits you best.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image_and_art_direction_plan"/>
      <w:r>
        <w:rPr>
          <w:rFonts w:eastAsia="source serif 4" w:cs="source serif 4" w:ascii="source serif 4" w:hAnsi="source serif 4"/>
          <w:b/>
          <w:color w:val="000000"/>
          <w:sz w:val="24"/>
        </w:rPr>
        <w:t xml:space="preserve">Image and art direction plan</w:t>
      </w:r>
      <w:bookmarkEnd w:id="213"/>
    </w:p>
    <w:p>
      <w:pPr>
        <w:spacing w:line="360" w:before="315" w:after="105" w:lineRule="auto"/>
        <w:ind w:left="-30"/>
        <w:jc w:val="left"/>
      </w:pPr>
      <w:bookmarkStart w:id="214" w:name="yleinen_maailma"/>
      <w:r>
        <w:rPr>
          <w:rFonts w:eastAsia="source serif 4" w:cs="source serif 4" w:ascii="source serif 4" w:hAnsi="source serif 4"/>
          <w:b/>
          <w:color w:val="000000"/>
          <w:sz w:val="24"/>
        </w:rPr>
        <w:t xml:space="preserve">Yleinen maailma</w:t>
      </w:r>
      <w:bookmarkEnd w:id="214"/>
    </w:p>
    <w:p>
      <w:pPr>
        <w:numPr>
          <w:ilvl w:val="0"/>
          <w:numId w:val="120"/>
        </w:numPr>
        <w:spacing w:line="360" w:before="105" w:after="105" w:lineRule="auto"/>
      </w:pPr>
      <w:r>
        <w:rPr>
          <w:rFonts w:eastAsia="source serif 4" w:cs="source serif 4" w:ascii="source serif 4" w:hAnsi="source serif 4"/>
          <w:color w:val="000000"/>
          <w:sz w:val="21"/>
        </w:rPr>
        <w:t xml:space="preserve">Teema: “quiet operational luxury” – taustat ovat rauhallisia, materiaaleina puu, tekstiilit, pahvi, metallin ja kumisuojauksen yksityiskohdat.</w:t>
      </w:r>
    </w:p>
    <w:p>
      <w:pPr>
        <w:numPr>
          <w:ilvl w:val="0"/>
          <w:numId w:val="120"/>
        </w:numPr>
        <w:spacing w:line="360" w:before="105" w:after="105" w:lineRule="auto"/>
      </w:pPr>
      <w:r>
        <w:rPr>
          <w:rFonts w:eastAsia="source serif 4" w:cs="source serif 4" w:ascii="source serif 4" w:hAnsi="source serif 4"/>
          <w:color w:val="000000"/>
          <w:sz w:val="21"/>
        </w:rPr>
        <w:t xml:space="preserve">Vältetään halpaa muuttoestetiikkaa, iloisia stock-kuvia ja isoa kuorma-autoa hero-elementtinä.</w:t>
      </w:r>
      <w:bookmarkStart w:id="215" w:name="fnref8_7"/>
      <w:bookmarkEnd w:id="215"/>
      <w:hyperlink w:anchor="fn8">
        <w:r>
          <w:rPr>
            <w:rFonts w:eastAsia="source sans 3" w:cs="source sans 3" w:ascii="source sans 3" w:hAnsi="source sans 3"/>
            <w:color w:val="#000"/>
            <w:sz w:val="21"/>
            <w:u w:val="single"/>
            <w:vertAlign w:val="superscript"/>
          </w:rPr>
          <w:t xml:space="preserve">[8]</w:t>
        </w:r>
      </w:hyperlink>
      <w:bookmarkStart w:id="216" w:name="fnref7_6"/>
      <w:bookmarkEnd w:id="216"/>
      <w:hyperlink w:anchor="fn7">
        <w:r>
          <w:rPr>
            <w:rFonts w:eastAsia="source sans 3" w:cs="source sans 3" w:ascii="source sans 3" w:hAnsi="source sans 3"/>
            <w:color w:val="#000"/>
            <w:sz w:val="21"/>
            <w:u w:val="single"/>
            <w:vertAlign w:val="superscript"/>
          </w:rPr>
          <w:t xml:space="preserve">[7]</w:t>
        </w:r>
      </w:hyperlink>
    </w:p>
    <w:p>
      <w:pPr>
        <w:spacing w:line="360" w:after="210" w:lineRule="auto"/>
      </w:pPr>
      <w:r>
        <w:rPr>
          <w:rFonts w:eastAsia="source serif 4" w:cs="source serif 4" w:ascii="source serif 4" w:hAnsi="source serif 4"/>
          <w:color w:val="000000"/>
        </w:rPr>
        <w:t xml:space="preserve">Alla osioittain (lyhyesti; jokaiselle yksi EN-kuvaprompti):</w:t>
      </w:r>
    </w:p>
    <w:p>
      <w:pPr>
        <w:numPr>
          <w:ilvl w:val="0"/>
          <w:numId w:val="121"/>
        </w:numPr>
        <w:spacing w:line="360" w:after="210" w:lineRule="auto"/>
      </w:pPr>
      <w:r>
        <w:rPr>
          <w:rFonts w:eastAsia="source serif 4" w:cs="source serif 4" w:ascii="source serif 4" w:hAnsi="source serif 4"/>
          <w:b/>
          <w:color w:val="000000"/>
          <w:sz w:val="21"/>
        </w:rPr>
        <w:t xml:space="preserve">Hero</w:t>
      </w:r>
    </w:p>
    <w:p>
      <w:pPr>
        <w:numPr>
          <w:ilvl w:val="1"/>
          <w:numId w:val="121"/>
        </w:numPr>
        <w:spacing w:line="360" w:before="105" w:after="105" w:lineRule="auto"/>
      </w:pPr>
      <w:r>
        <w:rPr>
          <w:rFonts w:eastAsia="source serif 4" w:cs="source serif 4" w:ascii="source serif 4" w:hAnsi="source serif 4"/>
          <w:color w:val="000000"/>
          <w:sz w:val="21"/>
        </w:rPr>
        <w:t xml:space="preserve">Tarkoitus: näyttää hallittua, valmistunutta tilannetta työympäristössä tai kodissa.</w:t>
      </w:r>
    </w:p>
    <w:p>
      <w:pPr>
        <w:numPr>
          <w:ilvl w:val="1"/>
          <w:numId w:val="121"/>
        </w:numPr>
        <w:spacing w:line="360" w:before="105" w:after="105" w:lineRule="auto"/>
      </w:pPr>
      <w:r>
        <w:rPr>
          <w:rFonts w:eastAsia="source serif 4" w:cs="source serif 4" w:ascii="source serif 4" w:hAnsi="source serif 4"/>
          <w:color w:val="000000"/>
          <w:sz w:val="21"/>
        </w:rPr>
        <w:t xml:space="preserve">Konsepti: huolellisesti kalustettu, rauhallinen työtila tai olohuone, jossa näkyy pieni merkki siitä, että projekti on juuri valmistunut (esim. suojapaperi taiteltuna sivuun).</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“A Nordic office space just after a carefully managed furniture installation: calm daylight, light wood desks, soft textiles, subtle traces of protective paper being removed. No people in focus, no logos, no moving boxes chaos. 16:9 landscape, premium photography, natural tones.”</w:t>
      </w:r>
    </w:p>
    <w:p>
      <w:pPr>
        <w:numPr>
          <w:ilvl w:val="0"/>
          <w:numId w:val="121"/>
        </w:numPr>
        <w:spacing w:line="360" w:after="210" w:lineRule="auto"/>
      </w:pPr>
      <w:r>
        <w:rPr>
          <w:rFonts w:eastAsia="source serif 4" w:cs="source serif 4" w:ascii="source serif 4" w:hAnsi="source serif 4"/>
          <w:b/>
          <w:color w:val="000000"/>
          <w:sz w:val="21"/>
        </w:rPr>
        <w:t xml:space="preserve">Yritysmuutot ja työympäristöprojektit</w:t>
      </w:r>
    </w:p>
    <w:p>
      <w:pPr>
        <w:numPr>
          <w:ilvl w:val="1"/>
          <w:numId w:val="121"/>
        </w:numPr>
        <w:spacing w:line="360" w:before="105" w:after="105" w:lineRule="auto"/>
      </w:pPr>
      <w:r>
        <w:rPr>
          <w:rFonts w:eastAsia="source serif 4" w:cs="source serif 4" w:ascii="source serif 4" w:hAnsi="source serif 4"/>
          <w:color w:val="000000"/>
          <w:sz w:val="21"/>
        </w:rPr>
        <w:t xml:space="preserve">Konsepti: kädet siirtämässä suojattua kalustetta hillityssä toimistossa.</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“Close-up of gloved hands carefully carrying a protected wooden office table through a modern Nordic workspace. Neutral colours, soft focus background, calm expression, no faces visible, no logos, 4:3 aspect ratio.”</w:t>
      </w:r>
    </w:p>
    <w:p>
      <w:pPr>
        <w:numPr>
          <w:ilvl w:val="0"/>
          <w:numId w:val="121"/>
        </w:numPr>
        <w:spacing w:line="360" w:after="210" w:lineRule="auto"/>
      </w:pPr>
      <w:r>
        <w:rPr>
          <w:rFonts w:eastAsia="source serif 4" w:cs="source serif 4" w:ascii="source serif 4" w:hAnsi="source serif 4"/>
          <w:b/>
          <w:color w:val="000000"/>
          <w:sz w:val="21"/>
        </w:rPr>
        <w:t xml:space="preserve">Kalustetoimitukset ja asennustuki</w:t>
      </w:r>
    </w:p>
    <w:p>
      <w:pPr>
        <w:numPr>
          <w:ilvl w:val="1"/>
          <w:numId w:val="121"/>
        </w:numPr>
        <w:spacing w:line="360" w:before="105" w:after="105" w:lineRule="auto"/>
      </w:pPr>
      <w:r>
        <w:rPr>
          <w:rFonts w:eastAsia="source serif 4" w:cs="source serif 4" w:ascii="source serif 4" w:hAnsi="source serif 4"/>
          <w:color w:val="000000"/>
          <w:sz w:val="21"/>
        </w:rPr>
        <w:t xml:space="preserve">Konsepti: kalusteet suojattuina, merkinnät, suunnitelma paperilla.</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“Detail shot of labeled furniture pieces wrapped in protective blankets and straps, with a paper floorplan on top. Soft overhead light, muted blues and greys, Nordic aesthetic, 3:2 aspect ratio.”</w:t>
      </w:r>
    </w:p>
    <w:p>
      <w:pPr>
        <w:numPr>
          <w:ilvl w:val="0"/>
          <w:numId w:val="121"/>
        </w:numPr>
        <w:spacing w:line="360" w:after="210" w:lineRule="auto"/>
      </w:pPr>
      <w:r>
        <w:rPr>
          <w:rFonts w:eastAsia="source serif 4" w:cs="source serif 4" w:ascii="source serif 4" w:hAnsi="source serif 4"/>
          <w:b/>
          <w:color w:val="000000"/>
          <w:sz w:val="21"/>
        </w:rPr>
        <w:t xml:space="preserve">Premium-kotimuutto</w:t>
      </w:r>
    </w:p>
    <w:p>
      <w:pPr>
        <w:numPr>
          <w:ilvl w:val="1"/>
          <w:numId w:val="121"/>
        </w:numPr>
        <w:spacing w:line="360" w:before="105" w:after="105" w:lineRule="auto"/>
      </w:pPr>
      <w:r>
        <w:rPr>
          <w:rFonts w:eastAsia="source serif 4" w:cs="source serif 4" w:ascii="source serif 4" w:hAnsi="source serif 4"/>
          <w:color w:val="000000"/>
          <w:sz w:val="21"/>
        </w:rPr>
        <w:t xml:space="preserve">Konsepti: laadukas koti, suojattu portaikko, hillitty ihmisläsnäolo.</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“A high-quality Nordic home hallway with stair railings wrapped in protective padding, natural wood floor, warm morning light. A mover’s silhouette blurred in the background, no faces, 3:2 aspect ratio.”</w:t>
      </w:r>
    </w:p>
    <w:p>
      <w:pPr>
        <w:numPr>
          <w:ilvl w:val="0"/>
          <w:numId w:val="121"/>
        </w:numPr>
        <w:spacing w:line="360" w:after="210" w:lineRule="auto"/>
      </w:pPr>
      <w:r>
        <w:rPr>
          <w:rFonts w:eastAsia="source serif 4" w:cs="source serif 4" w:ascii="source serif 4" w:hAnsi="source serif 4"/>
          <w:b/>
          <w:color w:val="000000"/>
          <w:sz w:val="21"/>
        </w:rPr>
        <w:t xml:space="preserve">Vaativat tyhjennysprojektit</w:t>
      </w:r>
    </w:p>
    <w:p>
      <w:pPr>
        <w:numPr>
          <w:ilvl w:val="1"/>
          <w:numId w:val="121"/>
        </w:numPr>
        <w:spacing w:line="360" w:before="105" w:after="105" w:lineRule="auto"/>
      </w:pPr>
      <w:r>
        <w:rPr>
          <w:rFonts w:eastAsia="source serif 4" w:cs="source serif 4" w:ascii="source serif 4" w:hAnsi="source serif 4"/>
          <w:color w:val="000000"/>
          <w:sz w:val="21"/>
        </w:rPr>
        <w:t xml:space="preserve">Konsepti: tyhjentyvä tila, laatikoita hillitysti, ei hautauskuvia.</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“A partially cleared Nordic living room with a few neatly stacked boxes and folded blankets, soft daylight, calm mood. No funeral imagery, no people in focus, 3:2 aspect ratio.”</w:t>
      </w:r>
    </w:p>
    <w:p>
      <w:pPr>
        <w:numPr>
          <w:ilvl w:val="0"/>
          <w:numId w:val="121"/>
        </w:numPr>
        <w:spacing w:line="360" w:after="210" w:lineRule="auto"/>
      </w:pPr>
      <w:r>
        <w:rPr>
          <w:rFonts w:eastAsia="source serif 4" w:cs="source serif 4" w:ascii="source serif 4" w:hAnsi="source serif 4"/>
          <w:b/>
          <w:color w:val="000000"/>
          <w:sz w:val="21"/>
        </w:rPr>
        <w:t xml:space="preserve">Projektin näkyvyys</w:t>
      </w:r>
    </w:p>
    <w:p>
      <w:pPr>
        <w:numPr>
          <w:ilvl w:val="1"/>
          <w:numId w:val="121"/>
        </w:numPr>
        <w:spacing w:line="360" w:before="105" w:after="105" w:lineRule="auto"/>
      </w:pPr>
      <w:r>
        <w:rPr>
          <w:rFonts w:eastAsia="source serif 4" w:cs="source serif 4" w:ascii="source serif 4" w:hAnsi="source serif 4"/>
          <w:color w:val="000000"/>
          <w:sz w:val="21"/>
        </w:rPr>
        <w:t xml:space="preserve">Konsepti: projektivastaava katsomassa yksinkertaista, realistista tilannekuvaa paperilla tai tabletilla.</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“A project manager’s hands holding a simple printed progress checklist with highlighted sections, small photo thumbnails attached. Subtle background of a warehouse or office, natural light, 16:9 aspect ratio, realistic.”</w:t>
      </w:r>
    </w:p>
    <w:p>
      <w:pPr>
        <w:numPr>
          <w:ilvl w:val="0"/>
          <w:numId w:val="121"/>
        </w:numPr>
        <w:spacing w:line="360" w:after="210" w:lineRule="auto"/>
      </w:pPr>
      <w:r>
        <w:rPr>
          <w:rFonts w:eastAsia="source serif 4" w:cs="source serif 4" w:ascii="source serif 4" w:hAnsi="source serif 4"/>
          <w:b/>
          <w:color w:val="000000"/>
          <w:sz w:val="21"/>
        </w:rPr>
        <w:t xml:space="preserve">Prosessi-osio</w:t>
      </w:r>
    </w:p>
    <w:p>
      <w:pPr>
        <w:numPr>
          <w:ilvl w:val="1"/>
          <w:numId w:val="121"/>
        </w:numPr>
        <w:spacing w:line="360" w:before="105" w:after="105" w:lineRule="auto"/>
      </w:pPr>
      <w:r>
        <w:rPr>
          <w:rFonts w:eastAsia="source serif 4" w:cs="source serif 4" w:ascii="source serif 4" w:hAnsi="source serif 4"/>
          <w:color w:val="000000"/>
          <w:sz w:val="21"/>
        </w:rPr>
        <w:t xml:space="preserve">Konsepti: vaiheistetun suunnitelman yksityiskohta (post-it, paperi, kynä).</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“Close-up of a hand writing on a structured project plan checklist on a wooden table, with protective gloves and tape roll nearby. Soft shadows, neutral colours, 4:3 aspect ratio.”</w:t>
      </w:r>
    </w:p>
    <w:p>
      <w:pPr>
        <w:numPr>
          <w:ilvl w:val="0"/>
          <w:numId w:val="121"/>
        </w:numPr>
        <w:spacing w:line="360" w:after="210" w:lineRule="auto"/>
      </w:pPr>
      <w:r>
        <w:rPr>
          <w:rFonts w:eastAsia="source serif 4" w:cs="source serif 4" w:ascii="source serif 4" w:hAnsi="source serif 4"/>
          <w:b/>
          <w:color w:val="000000"/>
          <w:sz w:val="21"/>
        </w:rPr>
        <w:t xml:space="preserve">Yhteys-osio</w:t>
      </w:r>
    </w:p>
    <w:p>
      <w:pPr>
        <w:numPr>
          <w:ilvl w:val="1"/>
          <w:numId w:val="121"/>
        </w:numPr>
        <w:spacing w:line="360" w:before="105" w:after="105" w:lineRule="auto"/>
      </w:pPr>
      <w:r>
        <w:rPr>
          <w:rFonts w:eastAsia="source serif 4" w:cs="source serif 4" w:ascii="source serif 4" w:hAnsi="source serif 4"/>
          <w:color w:val="000000"/>
          <w:sz w:val="21"/>
        </w:rPr>
        <w:t xml:space="preserve">Konsepti: puhelin ja paperimuistiinpanot, ei kasvokuvia.</w:t>
      </w:r>
    </w:p>
    <w:p>
      <w:pPr>
        <w:numPr>
          <w:ilvl w:val="1"/>
          <w:numId w:val="121"/>
        </w:numPr>
        <w:spacing w:line="360" w:before="105" w:after="105" w:lineRule="auto"/>
      </w:pPr>
      <w:r>
        <w:rPr>
          <w:rFonts w:eastAsia="source serif 4" w:cs="source serif 4" w:ascii="source serif 4" w:hAnsi="source serif 4"/>
          <w:color w:val="000000"/>
          <w:sz w:val="21"/>
        </w:rPr>
        <w:t xml:space="preserve">Prompt:</w:t>
      </w:r>
    </w:p>
    <w:p>
      <w:pPr>
        <w:spacing w:line="360" w:after="210" w:lineRule="auto"/>
        <w:ind w:left="1710"/>
      </w:pPr>
      <w:r>
        <w:rPr>
          <w:rFonts w:eastAsia="source serif 4" w:cs="source serif 4" w:ascii="source serif 4" w:hAnsi="source serif 4"/>
          <w:color w:val="000000"/>
          <w:sz w:val="21"/>
        </w:rPr>
        <w:t xml:space="preserve">“A modern smartphone and a pen resting on a clean notepad with the word ‘project’ written neatly. Minimal Nordic desk, soft light, 3:2 aspect ratio.”</w:t>
      </w:r>
    </w:p>
    <w:p>
      <w:pPr>
        <w:spacing w:line="360" w:after="210" w:lineRule="auto"/>
      </w:pPr>
      <w:r>
        <w:rPr>
          <w:rFonts w:eastAsia="source serif 4" w:cs="source serif 4" w:ascii="source serif 4" w:hAnsi="source serif 4"/>
          <w:color w:val="000000"/>
        </w:rPr>
        <w:t xml:space="preserve">Kaikissa:</w:t>
      </w:r>
    </w:p>
    <w:p>
      <w:pPr>
        <w:numPr>
          <w:ilvl w:val="0"/>
          <w:numId w:val="122"/>
        </w:numPr>
        <w:spacing w:line="360" w:before="105" w:after="105" w:lineRule="auto"/>
      </w:pPr>
      <w:r>
        <w:rPr>
          <w:rFonts w:eastAsia="source serif 4" w:cs="source serif 4" w:ascii="source serif 4" w:hAnsi="source serif 4"/>
          <w:color w:val="000000"/>
          <w:sz w:val="21"/>
        </w:rPr>
        <w:t xml:space="preserve">Vältetään: iloisesti poseeraavia varastomiehiä, liioiteltua laatikkokaaosta, fake-logoja, AI-käsien vääristymiä, futuristisia dashboardeja.</w:t>
      </w:r>
    </w:p>
    <w:p>
      <w:pPr>
        <w:numPr>
          <w:ilvl w:val="0"/>
          <w:numId w:val="122"/>
        </w:numPr>
        <w:spacing w:line="360" w:before="105" w:after="105" w:lineRule="auto"/>
      </w:pPr>
      <w:r>
        <w:rPr>
          <w:rFonts w:eastAsia="source serif 4" w:cs="source serif 4" w:ascii="source serif 4" w:hAnsi="source serif 4"/>
          <w:color w:val="000000"/>
          <w:sz w:val="21"/>
        </w:rPr>
        <w:t xml:space="preserve">Värimaailma: vaaleat, luonnolliset sävyt, logoa tukeva aksenttiväri (esim. syvä tumma sävy teksteissä, pehmeä aksentti).</w:t>
      </w:r>
    </w:p>
    <w:p>
      <w:pPr>
        <w:numPr>
          <w:ilvl w:val="0"/>
          <w:numId w:val="122"/>
        </w:numPr>
        <w:spacing w:line="360" w:before="105" w:after="105" w:lineRule="auto"/>
      </w:pPr>
      <w:r>
        <w:rPr>
          <w:rFonts w:eastAsia="source serif 4" w:cs="source serif 4" w:ascii="source serif 4" w:hAnsi="source serif 4"/>
          <w:color w:val="000000"/>
          <w:sz w:val="21"/>
        </w:rPr>
        <w:t xml:space="preserve">Käyttö: hero täysleveä, palvelukortit 3:2 tai 4:3, taustatekstidetailit tekstuureina.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design_system_recommendation"/>
      <w:r>
        <w:rPr>
          <w:rFonts w:eastAsia="source serif 4" w:cs="source serif 4" w:ascii="source serif 4" w:hAnsi="source serif 4"/>
          <w:b/>
          <w:color w:val="000000"/>
          <w:sz w:val="24"/>
        </w:rPr>
        <w:t xml:space="preserve">Design system recommendation</w:t>
      </w:r>
      <w:bookmarkEnd w:id="217"/>
    </w:p>
    <w:p>
      <w:pPr>
        <w:numPr>
          <w:ilvl w:val="0"/>
          <w:numId w:val="123"/>
        </w:numPr>
        <w:spacing w:line="360" w:before="105" w:after="105" w:lineRule="auto"/>
      </w:pPr>
      <w:r>
        <w:rPr>
          <w:rFonts w:eastAsia="source serif 4" w:cs="source serif 4" w:ascii="source serif 4" w:hAnsi="source serif 4"/>
          <w:b/>
          <w:color w:val="000000"/>
          <w:sz w:val="21"/>
        </w:rPr>
        <w:t xml:space="preserve">Mood: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Nordic, rauhallinen, premium, tarkoituksellinen.</w:t>
      </w:r>
    </w:p>
    <w:p>
      <w:pPr>
        <w:numPr>
          <w:ilvl w:val="0"/>
          <w:numId w:val="123"/>
        </w:numPr>
        <w:spacing w:line="360" w:before="105" w:after="105" w:lineRule="auto"/>
      </w:pPr>
      <w:r>
        <w:rPr>
          <w:rFonts w:eastAsia="source serif 4" w:cs="source serif 4" w:ascii="source serif 4" w:hAnsi="source serif 4"/>
          <w:b/>
          <w:color w:val="000000"/>
          <w:sz w:val="21"/>
        </w:rPr>
        <w:t xml:space="preserve">Layout: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Paljon tyhjää tilaa, selkeä hierarkia, korttiosiot palvelualueille, yksi sarja typografisesti vahvoja otsikoita.</w:t>
      </w:r>
    </w:p>
    <w:p>
      <w:pPr>
        <w:numPr>
          <w:ilvl w:val="0"/>
          <w:numId w:val="123"/>
        </w:numPr>
        <w:spacing w:line="360" w:before="105" w:after="105" w:lineRule="auto"/>
      </w:pPr>
      <w:r>
        <w:rPr>
          <w:rFonts w:eastAsia="source serif 4" w:cs="source serif 4" w:ascii="source serif 4" w:hAnsi="source serif 4"/>
          <w:b/>
          <w:color w:val="000000"/>
          <w:sz w:val="21"/>
        </w:rPr>
        <w:t xml:space="preserve">Typografia: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Moderni mutta hillitty grotesk-fontti (esim. kotimainen sans-serif), otsikoissa hieman suurempi kirjainväli, leipätekstissä selkeä riviväli.</w:t>
      </w:r>
    </w:p>
    <w:p>
      <w:pPr>
        <w:numPr>
          <w:ilvl w:val="0"/>
          <w:numId w:val="123"/>
        </w:numPr>
        <w:spacing w:line="360" w:before="105" w:after="105" w:lineRule="auto"/>
      </w:pPr>
      <w:r>
        <w:rPr>
          <w:rFonts w:eastAsia="source serif 4" w:cs="source serif 4" w:ascii="source serif 4" w:hAnsi="source serif 4"/>
          <w:b/>
          <w:color w:val="000000"/>
          <w:sz w:val="21"/>
        </w:rPr>
        <w:t xml:space="preserve">Värit: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Perusvärinä vaalea tausta (off-white), tekstissä tumma grafiitti tai syvä siniharmaa; aksenttiväreinä logoa tukevat sävyt (esim. hillitty lämmin sävy painikkeissa).</w:t>
      </w:r>
    </w:p>
    <w:p>
      <w:pPr>
        <w:numPr>
          <w:ilvl w:val="0"/>
          <w:numId w:val="123"/>
        </w:numPr>
        <w:spacing w:line="360" w:before="105" w:after="105" w:lineRule="auto"/>
      </w:pPr>
      <w:r>
        <w:rPr>
          <w:rFonts w:eastAsia="source serif 4" w:cs="source serif 4" w:ascii="source serif 4" w:hAnsi="source serif 4"/>
          <w:b/>
          <w:color w:val="000000"/>
          <w:sz w:val="21"/>
        </w:rPr>
        <w:t xml:space="preserve">Tekstuuri: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Taustatekstuureina kevyet varjo- ja materiaaliefektit (puupinta, paperi, tekstiili) ilman raskaiden parallax-efektien käyttöä.</w:t>
      </w:r>
    </w:p>
    <w:p>
      <w:pPr>
        <w:numPr>
          <w:ilvl w:val="0"/>
          <w:numId w:val="123"/>
        </w:numPr>
        <w:spacing w:line="360" w:before="105" w:after="105" w:lineRule="auto"/>
      </w:pPr>
      <w:r>
        <w:rPr>
          <w:rFonts w:eastAsia="source serif 4" w:cs="source serif 4" w:ascii="source serif 4" w:hAnsi="source serif 4"/>
          <w:b/>
          <w:color w:val="000000"/>
          <w:sz w:val="21"/>
        </w:rPr>
        <w:t xml:space="preserve">Animointi: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Hienovaraiset hover-tilat, kevyt scroll-transitio osioiden välillä, ei raskaita parallax- tai blur-efektejä.</w:t>
      </w:r>
    </w:p>
    <w:p>
      <w:pPr>
        <w:numPr>
          <w:ilvl w:val="0"/>
          <w:numId w:val="123"/>
        </w:numPr>
        <w:spacing w:line="360" w:before="105" w:after="105" w:lineRule="auto"/>
      </w:pPr>
      <w:r>
        <w:rPr>
          <w:rFonts w:eastAsia="source serif 4" w:cs="source serif 4" w:ascii="source serif 4" w:hAnsi="source serif 4"/>
          <w:b/>
          <w:color w:val="000000"/>
          <w:sz w:val="21"/>
        </w:rPr>
        <w:t xml:space="preserve">Desktop-käytös: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Sticky-header, selkeä kielenvaihto, CTA-nappi näkyvissä.</w:t>
      </w:r>
    </w:p>
    <w:p>
      <w:pPr>
        <w:numPr>
          <w:ilvl w:val="0"/>
          <w:numId w:val="123"/>
        </w:numPr>
        <w:spacing w:line="360" w:before="105" w:after="105" w:lineRule="auto"/>
      </w:pPr>
      <w:r>
        <w:rPr>
          <w:rFonts w:eastAsia="source serif 4" w:cs="source serif 4" w:ascii="source serif 4" w:hAnsi="source serif 4"/>
          <w:b/>
          <w:color w:val="000000"/>
          <w:sz w:val="21"/>
        </w:rPr>
        <w:t xml:space="preserve">Mobile-käytös: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Yksisarakkeinen layout, CTA aina helposti saatavilla, kielenvaihto yksiselitteinen.</w:t>
      </w:r>
    </w:p>
    <w:p>
      <w:pPr>
        <w:numPr>
          <w:ilvl w:val="0"/>
          <w:numId w:val="123"/>
        </w:numPr>
        <w:spacing w:line="360" w:before="105" w:after="105" w:lineRule="auto"/>
      </w:pPr>
      <w:r>
        <w:rPr>
          <w:rFonts w:eastAsia="source serif 4" w:cs="source serif 4" w:ascii="source serif 4" w:hAnsi="source serif 4"/>
          <w:b/>
          <w:color w:val="000000"/>
          <w:sz w:val="21"/>
        </w:rPr>
        <w:t xml:space="preserve">Saavutettavuus: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Riittävä kontrasti, selkeät focus-tilat, näppäimistöystävällinen navigaatio, tekstin riittävä koko.</w:t>
      </w:r>
    </w:p>
    <w:p>
      <w:pPr>
        <w:numPr>
          <w:ilvl w:val="0"/>
          <w:numId w:val="123"/>
        </w:numPr>
        <w:spacing w:line="360" w:before="105" w:after="105" w:lineRule="auto"/>
      </w:pPr>
      <w:r>
        <w:rPr>
          <w:rFonts w:eastAsia="source serif 4" w:cs="source serif 4" w:ascii="source serif 4" w:hAnsi="source serif 4"/>
          <w:b/>
          <w:color w:val="000000"/>
          <w:sz w:val="21"/>
        </w:rPr>
        <w:t xml:space="preserve">Performance: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Optimoidut kuvat, ei raskaita videoita, ei liiallista JavaScript-animaatiota.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implementation_handoff_brief_for_ecbed2"/>
      <w:r>
        <w:rPr>
          <w:rFonts w:eastAsia="source serif 4" w:cs="source serif 4" w:ascii="source serif 4" w:hAnsi="source serif 4"/>
          <w:b/>
          <w:color w:val="000000"/>
          <w:sz w:val="24"/>
        </w:rPr>
        <w:t xml:space="preserve">Implementation handoff brief (for coding agent)</w:t>
      </w:r>
      <w:bookmarkEnd w:id="218"/>
    </w:p>
    <w:p>
      <w:pPr>
        <w:numPr>
          <w:ilvl w:val="0"/>
          <w:numId w:val="124"/>
        </w:numPr>
        <w:spacing w:line="360" w:after="210" w:lineRule="auto"/>
      </w:pPr>
      <w:r>
        <w:rPr>
          <w:rFonts w:eastAsia="source serif 4" w:cs="source serif 4" w:ascii="source serif 4" w:hAnsi="source serif 4"/>
          <w:b/>
          <w:color w:val="000000"/>
          <w:sz w:val="21"/>
        </w:rPr>
        <w:t xml:space="preserve">Page 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Yksi pääsivu per kieli: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 (FI) ja </w:t>
      </w:r>
      <w:r>
        <w:rPr>
          <w:rStyle w:val="VerbatimChar"/>
          <w:rFonts w:eastAsia="menlo" w:cs="menlo" w:ascii="menlo" w:hAnsi="menlo"/>
          <w:color w:val="000000"/>
          <w:sz w:val="18"/>
          <w:shd w:val="clear" w:color="auto" w:fill="F8F8FA"/>
        </w:rPr>
        <w:t xml:space="preserve">/en</w:t>
      </w:r>
      <w:r>
        <w:rPr>
          <w:rFonts w:eastAsia="source serif 4" w:cs="source serif 4" w:ascii="source serif 4" w:hAnsi="source serif 4"/>
          <w:color w:val="000000"/>
          <w:sz w:val="21"/>
        </w:rPr>
        <w:t xml:space="preserve"> (EN). Rakenteessa header, hero, positioning strip, service areas, project visibility, process, trust, contact CTA, contact details, footer.</w:t>
      </w:r>
    </w:p>
    <w:p>
      <w:pPr>
        <w:numPr>
          <w:ilvl w:val="0"/>
          <w:numId w:val="124"/>
        </w:numPr>
        <w:spacing w:line="360" w:after="210" w:lineRule="auto"/>
      </w:pPr>
      <w:r>
        <w:rPr>
          <w:rFonts w:eastAsia="source serif 4" w:cs="source serif 4" w:ascii="source serif 4" w:hAnsi="source serif 4"/>
          <w:b/>
          <w:color w:val="000000"/>
          <w:sz w:val="21"/>
        </w:rPr>
        <w:t xml:space="preserve">Components:</w:t>
      </w:r>
    </w:p>
    <w:p>
      <w:pPr>
        <w:numPr>
          <w:ilvl w:val="1"/>
          <w:numId w:val="124"/>
        </w:numPr>
        <w:spacing w:line="360" w:before="105" w:after="105" w:lineRule="auto"/>
      </w:pPr>
      <w:r>
        <w:rPr>
          <w:rFonts w:eastAsia="source serif 4" w:cs="source serif 4" w:ascii="source serif 4" w:hAnsi="source serif 4"/>
          <w:color w:val="000000"/>
          <w:sz w:val="21"/>
        </w:rPr>
        <w:t xml:space="preserve">Header + kielenvaihtokomponentti.</w:t>
      </w:r>
    </w:p>
    <w:p>
      <w:pPr>
        <w:numPr>
          <w:ilvl w:val="1"/>
          <w:numId w:val="124"/>
        </w:numPr>
        <w:spacing w:line="360" w:before="105" w:after="105" w:lineRule="auto"/>
      </w:pPr>
      <w:r>
        <w:rPr>
          <w:rFonts w:eastAsia="source serif 4" w:cs="source serif 4" w:ascii="source serif 4" w:hAnsi="source serif 4"/>
          <w:color w:val="000000"/>
          <w:sz w:val="21"/>
        </w:rPr>
        <w:t xml:space="preserve">Hero-komponentti (otsikko, tukiteksti, CTA).</w:t>
      </w:r>
    </w:p>
    <w:p>
      <w:pPr>
        <w:numPr>
          <w:ilvl w:val="1"/>
          <w:numId w:val="124"/>
        </w:numPr>
        <w:spacing w:line="360" w:before="105" w:after="105" w:lineRule="auto"/>
      </w:pPr>
      <w:r>
        <w:rPr>
          <w:rFonts w:eastAsia="source serif 4" w:cs="source serif 4" w:ascii="source serif 4" w:hAnsi="source serif 4"/>
          <w:color w:val="000000"/>
          <w:sz w:val="21"/>
        </w:rPr>
        <w:t xml:space="preserve">Kolmen pointin positioning-strip.</w:t>
      </w:r>
    </w:p>
    <w:p>
      <w:pPr>
        <w:numPr>
          <w:ilvl w:val="1"/>
          <w:numId w:val="124"/>
        </w:numPr>
        <w:spacing w:line="360" w:before="105" w:after="105" w:lineRule="auto"/>
      </w:pPr>
      <w:r>
        <w:rPr>
          <w:rFonts w:eastAsia="source serif 4" w:cs="source serif 4" w:ascii="source serif 4" w:hAnsi="source serif 4"/>
          <w:color w:val="000000"/>
          <w:sz w:val="21"/>
        </w:rPr>
        <w:t xml:space="preserve">Neljä palvelukomponenttikorttia (otsikko, copy, mahdollinen kuva).</w:t>
      </w:r>
    </w:p>
    <w:p>
      <w:pPr>
        <w:numPr>
          <w:ilvl w:val="1"/>
          <w:numId w:val="124"/>
        </w:numPr>
        <w:spacing w:line="360" w:before="105" w:after="105" w:lineRule="auto"/>
      </w:pPr>
      <w:r>
        <w:rPr>
          <w:rFonts w:eastAsia="source serif 4" w:cs="source serif 4" w:ascii="source serif 4" w:hAnsi="source serif 4"/>
          <w:color w:val="000000"/>
          <w:sz w:val="21"/>
        </w:rPr>
        <w:t xml:space="preserve">Project visibility -osio (teksti + mahdollinen infografiikka).</w:t>
      </w:r>
    </w:p>
    <w:p>
      <w:pPr>
        <w:numPr>
          <w:ilvl w:val="1"/>
          <w:numId w:val="124"/>
        </w:numPr>
        <w:spacing w:line="360" w:before="105" w:after="105" w:lineRule="auto"/>
      </w:pPr>
      <w:r>
        <w:rPr>
          <w:rFonts w:eastAsia="source serif 4" w:cs="source serif 4" w:ascii="source serif 4" w:hAnsi="source serif 4"/>
          <w:color w:val="000000"/>
          <w:sz w:val="21"/>
        </w:rPr>
        <w:t xml:space="preserve">Prosessikomponentti (vaihelista).</w:t>
      </w:r>
    </w:p>
    <w:p>
      <w:pPr>
        <w:numPr>
          <w:ilvl w:val="1"/>
          <w:numId w:val="124"/>
        </w:numPr>
        <w:spacing w:line="360" w:before="105" w:after="105" w:lineRule="auto"/>
      </w:pPr>
      <w:r>
        <w:rPr>
          <w:rFonts w:eastAsia="source serif 4" w:cs="source serif 4" w:ascii="source serif 4" w:hAnsi="source serif 4"/>
          <w:color w:val="000000"/>
          <w:sz w:val="21"/>
        </w:rPr>
        <w:t xml:space="preserve">Trust-through-process -osio.</w:t>
      </w:r>
    </w:p>
    <w:p>
      <w:pPr>
        <w:numPr>
          <w:ilvl w:val="1"/>
          <w:numId w:val="124"/>
        </w:numPr>
        <w:spacing w:line="360" w:before="105" w:after="105" w:lineRule="auto"/>
      </w:pPr>
      <w:r>
        <w:rPr>
          <w:rFonts w:eastAsia="source serif 4" w:cs="source serif 4" w:ascii="source serif 4" w:hAnsi="source serif 4"/>
          <w:color w:val="000000"/>
          <w:sz w:val="21"/>
        </w:rPr>
        <w:t xml:space="preserve">Contact CTA -osio (teksti + lomake).</w:t>
      </w:r>
    </w:p>
    <w:p>
      <w:pPr>
        <w:numPr>
          <w:ilvl w:val="1"/>
          <w:numId w:val="124"/>
        </w:numPr>
        <w:spacing w:line="360" w:before="105" w:after="105" w:lineRule="auto"/>
      </w:pPr>
      <w:r>
        <w:rPr>
          <w:rFonts w:eastAsia="source serif 4" w:cs="source serif 4" w:ascii="source serif 4" w:hAnsi="source serif 4"/>
          <w:color w:val="000000"/>
          <w:sz w:val="21"/>
        </w:rPr>
        <w:t xml:space="preserve">Contact-tiedot -osio (structured data).</w:t>
      </w:r>
    </w:p>
    <w:p>
      <w:pPr>
        <w:numPr>
          <w:ilvl w:val="1"/>
          <w:numId w:val="124"/>
        </w:numPr>
        <w:spacing w:line="360" w:before="105" w:after="105" w:lineRule="auto"/>
      </w:pPr>
      <w:r>
        <w:rPr>
          <w:rFonts w:eastAsia="source serif 4" w:cs="source serif 4" w:ascii="source serif 4" w:hAnsi="source serif 4"/>
          <w:color w:val="000000"/>
          <w:sz w:val="21"/>
        </w:rPr>
        <w:t xml:space="preserve">Minimal footer.</w:t>
      </w:r>
    </w:p>
    <w:p>
      <w:pPr>
        <w:numPr>
          <w:ilvl w:val="0"/>
          <w:numId w:val="124"/>
        </w:numPr>
        <w:spacing w:line="360" w:after="210" w:lineRule="auto"/>
      </w:pPr>
      <w:r>
        <w:rPr>
          <w:rFonts w:eastAsia="source serif 4" w:cs="source serif 4" w:ascii="source serif 4" w:hAnsi="source serif 4"/>
          <w:b/>
          <w:color w:val="000000"/>
          <w:sz w:val="21"/>
        </w:rPr>
        <w:t xml:space="preserve">Routes:</w:t>
      </w:r>
    </w:p>
    <w:p>
      <w:pPr>
        <w:numPr>
          <w:ilvl w:val="1"/>
          <w:numId w:val="124"/>
        </w:numPr>
        <w:spacing w:line="360" w:before="105" w:after="105" w:lineRule="auto"/>
      </w:pPr>
      <w:r>
        <w:rPr>
          <w:rFonts w:eastAsia="source serif 4" w:cs="source serif 4" w:ascii="source serif 4" w:hAnsi="source serif 4"/>
          <w:color w:val="000000"/>
          <w:sz w:val="21"/>
        </w:rPr>
        <w:t xml:space="preserve">FI: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 myöhemmin </w:t>
      </w:r>
      <w:r>
        <w:rPr>
          <w:rStyle w:val="VerbatimChar"/>
          <w:rFonts w:eastAsia="menlo" w:cs="menlo" w:ascii="menlo" w:hAnsi="menlo"/>
          <w:color w:val="000000"/>
          <w:sz w:val="18"/>
          <w:shd w:val="clear" w:color="auto" w:fill="F8F8FA"/>
        </w:rPr>
        <w:t xml:space="preserve">/yritysmuutot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/kalustelogistiikka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/premium-kotimuutto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/kuolinpesan-tyhjennys</w:t>
      </w:r>
      <w:r>
        <w:rPr>
          <w:rFonts w:eastAsia="source serif 4" w:cs="source serif 4" w:ascii="source serif 4" w:hAnsi="source serif 4"/>
          <w:color w:val="000000"/>
          <w:sz w:val="21"/>
        </w:rPr>
        <w:t xml:space="preserve">.</w:t>
      </w:r>
    </w:p>
    <w:p>
      <w:pPr>
        <w:numPr>
          <w:ilvl w:val="1"/>
          <w:numId w:val="124"/>
        </w:numPr>
        <w:spacing w:line="360" w:before="105" w:after="105" w:lineRule="auto"/>
      </w:pPr>
      <w:r>
        <w:rPr>
          <w:rFonts w:eastAsia="source serif 4" w:cs="source serif 4" w:ascii="source serif 4" w:hAnsi="source serif 4"/>
          <w:color w:val="000000"/>
          <w:sz w:val="21"/>
        </w:rPr>
        <w:t xml:space="preserve">EN: </w:t>
      </w:r>
      <w:r>
        <w:rPr>
          <w:rStyle w:val="VerbatimChar"/>
          <w:rFonts w:eastAsia="menlo" w:cs="menlo" w:ascii="menlo" w:hAnsi="menlo"/>
          <w:color w:val="000000"/>
          <w:sz w:val="18"/>
          <w:shd w:val="clear" w:color="auto" w:fill="F8F8FA"/>
        </w:rPr>
        <w:t xml:space="preserve">/en</w:t>
      </w:r>
      <w:r>
        <w:rPr>
          <w:rFonts w:eastAsia="source serif 4" w:cs="source serif 4" w:ascii="source serif 4" w:hAnsi="source serif 4"/>
          <w:color w:val="000000"/>
          <w:sz w:val="21"/>
        </w:rPr>
        <w:t xml:space="preserve">, myöhemmin </w:t>
      </w:r>
      <w:r>
        <w:rPr>
          <w:rStyle w:val="VerbatimChar"/>
          <w:rFonts w:eastAsia="menlo" w:cs="menlo" w:ascii="menlo" w:hAnsi="menlo"/>
          <w:color w:val="000000"/>
          <w:sz w:val="18"/>
          <w:shd w:val="clear" w:color="auto" w:fill="F8F8FA"/>
        </w:rPr>
        <w:t xml:space="preserve">/en/commercial-relocation-finland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/en/furniture-logistics-installation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/en/premium-home-relocation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/en/estate-property-clearance</w:t>
      </w:r>
      <w:r>
        <w:rPr>
          <w:rFonts w:eastAsia="source serif 4" w:cs="source serif 4" w:ascii="source serif 4" w:hAnsi="source serif 4"/>
          <w:color w:val="000000"/>
          <w:sz w:val="21"/>
        </w:rPr>
        <w:t xml:space="preserve">.</w:t>
      </w:r>
    </w:p>
    <w:p>
      <w:pPr>
        <w:numPr>
          <w:ilvl w:val="0"/>
          <w:numId w:val="124"/>
        </w:numPr>
        <w:spacing w:line="360" w:after="210" w:lineRule="auto"/>
      </w:pPr>
      <w:r>
        <w:rPr>
          <w:rFonts w:eastAsia="source serif 4" w:cs="source serif 4" w:ascii="source serif 4" w:hAnsi="source serif 4"/>
          <w:b/>
          <w:color w:val="000000"/>
          <w:sz w:val="21"/>
        </w:rPr>
        <w:t xml:space="preserve">SEO requirements:</w:t>
      </w:r>
    </w:p>
    <w:p>
      <w:pPr>
        <w:numPr>
          <w:ilvl w:val="1"/>
          <w:numId w:val="124"/>
        </w:numPr>
        <w:spacing w:line="360" w:before="105" w:after="105" w:lineRule="auto"/>
      </w:pPr>
      <w:r>
        <w:rPr>
          <w:rFonts w:eastAsia="source serif 4" w:cs="source serif 4" w:ascii="source serif 4" w:hAnsi="source serif 4"/>
          <w:color w:val="000000"/>
          <w:sz w:val="21"/>
        </w:rPr>
        <w:t xml:space="preserve">Title, meta description ja H1 per kieli kuten suositeltu.</w:t>
      </w:r>
    </w:p>
    <w:p>
      <w:pPr>
        <w:numPr>
          <w:ilvl w:val="1"/>
          <w:numId w:val="124"/>
        </w:numPr>
        <w:spacing w:line="360" w:before="105" w:after="105" w:lineRule="auto"/>
      </w:pPr>
      <w:r>
        <w:rPr>
          <w:rFonts w:eastAsia="source serif 4" w:cs="source serif 4" w:ascii="source serif 4" w:hAnsi="source serif 4"/>
          <w:color w:val="000000"/>
          <w:sz w:val="21"/>
        </w:rPr>
        <w:t xml:space="preserve">Hreflang-parit FI/EN.</w:t>
      </w:r>
    </w:p>
    <w:p>
      <w:pPr>
        <w:numPr>
          <w:ilvl w:val="1"/>
          <w:numId w:val="124"/>
        </w:numPr>
        <w:spacing w:line="360" w:before="105" w:after="105" w:lineRule="auto"/>
      </w:pPr>
      <w:r>
        <w:rPr>
          <w:rFonts w:eastAsia="source serif 4" w:cs="source serif 4" w:ascii="source serif 4" w:hAnsi="source serif 4"/>
          <w:color w:val="000000"/>
          <w:sz w:val="21"/>
        </w:rPr>
        <w:t xml:space="preserve">Kanoniset linkit.</w:t>
      </w:r>
    </w:p>
    <w:p>
      <w:pPr>
        <w:numPr>
          <w:ilvl w:val="1"/>
          <w:numId w:val="124"/>
        </w:numPr>
        <w:spacing w:line="360" w:before="105" w:after="105" w:lineRule="auto"/>
      </w:pPr>
      <w:r>
        <w:rPr>
          <w:rFonts w:eastAsia="source serif 4" w:cs="source serif 4" w:ascii="source serif 4" w:hAnsi="source serif 4"/>
          <w:color w:val="000000"/>
          <w:sz w:val="21"/>
        </w:rPr>
        <w:t xml:space="preserve">Organization ja LocalBusiness structured data faktojen perusteella.</w:t>
      </w:r>
    </w:p>
    <w:p>
      <w:pPr>
        <w:numPr>
          <w:ilvl w:val="1"/>
          <w:numId w:val="124"/>
        </w:numPr>
        <w:spacing w:line="360" w:before="105" w:after="105" w:lineRule="auto"/>
      </w:pPr>
      <w:r>
        <w:rPr>
          <w:rFonts w:eastAsia="source serif 4" w:cs="source serif 4" w:ascii="source serif 4" w:hAnsi="source serif 4"/>
          <w:color w:val="000000"/>
          <w:sz w:val="21"/>
        </w:rPr>
        <w:t xml:space="preserve">Sitemap ja robots.txt per edellä.</w:t>
      </w:r>
    </w:p>
    <w:p>
      <w:pPr>
        <w:numPr>
          <w:ilvl w:val="0"/>
          <w:numId w:val="124"/>
        </w:numPr>
        <w:spacing w:line="360" w:after="210" w:lineRule="auto"/>
      </w:pPr>
      <w:r>
        <w:rPr>
          <w:rFonts w:eastAsia="source serif 4" w:cs="source serif 4" w:ascii="source serif 4" w:hAnsi="source serif 4"/>
          <w:b/>
          <w:color w:val="000000"/>
          <w:sz w:val="21"/>
        </w:rPr>
        <w:t xml:space="preserve">Accessibility requirements:</w:t>
      </w:r>
    </w:p>
    <w:p>
      <w:pPr>
        <w:numPr>
          <w:ilvl w:val="1"/>
          <w:numId w:val="124"/>
        </w:numPr>
        <w:spacing w:line="360" w:before="105" w:after="105" w:lineRule="auto"/>
      </w:pPr>
      <w:r>
        <w:rPr>
          <w:rFonts w:eastAsia="source serif 4" w:cs="source serif 4" w:ascii="source serif 4" w:hAnsi="source serif 4"/>
          <w:color w:val="000000"/>
          <w:sz w:val="21"/>
        </w:rPr>
        <w:t xml:space="preserve">Riittävä kontrasti, semanttinen HTML, ARIA-roolit vain tarpeen mukaan.</w:t>
      </w:r>
    </w:p>
    <w:p>
      <w:pPr>
        <w:numPr>
          <w:ilvl w:val="1"/>
          <w:numId w:val="124"/>
        </w:numPr>
        <w:spacing w:line="360" w:before="105" w:after="105" w:lineRule="auto"/>
      </w:pPr>
      <w:r>
        <w:rPr>
          <w:rFonts w:eastAsia="source serif 4" w:cs="source serif 4" w:ascii="source serif 4" w:hAnsi="source serif 4"/>
          <w:color w:val="000000"/>
          <w:sz w:val="21"/>
        </w:rPr>
        <w:t xml:space="preserve">Keyboard-navigaatio, focus-indikaattorit, lomakekenttien labelit.</w:t>
      </w:r>
    </w:p>
    <w:p>
      <w:pPr>
        <w:numPr>
          <w:ilvl w:val="0"/>
          <w:numId w:val="124"/>
        </w:numPr>
        <w:spacing w:line="360" w:after="210" w:lineRule="auto"/>
      </w:pPr>
      <w:r>
        <w:rPr>
          <w:rFonts w:eastAsia="source serif 4" w:cs="source serif 4" w:ascii="source serif 4" w:hAnsi="source serif 4"/>
          <w:b/>
          <w:color w:val="000000"/>
          <w:sz w:val="21"/>
        </w:rPr>
        <w:t xml:space="preserve">Responsive requirements:</w:t>
      </w:r>
    </w:p>
    <w:p>
      <w:pPr>
        <w:numPr>
          <w:ilvl w:val="1"/>
          <w:numId w:val="124"/>
        </w:numPr>
        <w:spacing w:line="360" w:before="105" w:after="105" w:lineRule="auto"/>
      </w:pPr>
      <w:r>
        <w:rPr>
          <w:rFonts w:eastAsia="source serif 4" w:cs="source serif 4" w:ascii="source serif 4" w:hAnsi="source serif 4"/>
          <w:color w:val="000000"/>
          <w:sz w:val="21"/>
        </w:rPr>
        <w:t xml:space="preserve">Mobile-first, toimiva 320–1440 px leveydellä.</w:t>
      </w:r>
    </w:p>
    <w:p>
      <w:pPr>
        <w:numPr>
          <w:ilvl w:val="1"/>
          <w:numId w:val="124"/>
        </w:numPr>
        <w:spacing w:line="360" w:before="105" w:after="105" w:lineRule="auto"/>
      </w:pPr>
      <w:r>
        <w:rPr>
          <w:rFonts w:eastAsia="source serif 4" w:cs="source serif 4" w:ascii="source serif 4" w:hAnsi="source serif 4"/>
          <w:color w:val="000000"/>
          <w:sz w:val="21"/>
        </w:rPr>
        <w:t xml:space="preserve">Kuvien ja tekstin skaalaus ilman horisontaalista scrollausta.</w:t>
      </w:r>
    </w:p>
    <w:p>
      <w:pPr>
        <w:numPr>
          <w:ilvl w:val="0"/>
          <w:numId w:val="124"/>
        </w:numPr>
        <w:spacing w:line="360" w:after="210" w:lineRule="auto"/>
      </w:pPr>
      <w:r>
        <w:rPr>
          <w:rFonts w:eastAsia="source serif 4" w:cs="source serif 4" w:ascii="source serif 4" w:hAnsi="source serif 4"/>
          <w:b/>
          <w:color w:val="000000"/>
          <w:sz w:val="21"/>
        </w:rPr>
        <w:t xml:space="preserve">Interaction and animation guidance:</w:t>
      </w:r>
    </w:p>
    <w:p>
      <w:pPr>
        <w:numPr>
          <w:ilvl w:val="1"/>
          <w:numId w:val="124"/>
        </w:numPr>
        <w:spacing w:line="360" w:before="105" w:after="105" w:lineRule="auto"/>
      </w:pPr>
      <w:r>
        <w:rPr>
          <w:rFonts w:eastAsia="source serif 4" w:cs="source serif 4" w:ascii="source serif 4" w:hAnsi="source serif 4"/>
          <w:color w:val="000000"/>
          <w:sz w:val="21"/>
        </w:rPr>
        <w:t xml:space="preserve">Subtle hover-tilat (esim. pieni varjon muutos, tekstivärin hienovarainen muutos).</w:t>
      </w:r>
    </w:p>
    <w:p>
      <w:pPr>
        <w:numPr>
          <w:ilvl w:val="1"/>
          <w:numId w:val="124"/>
        </w:numPr>
        <w:spacing w:line="360" w:before="105" w:after="105" w:lineRule="auto"/>
      </w:pPr>
      <w:r>
        <w:rPr>
          <w:rFonts w:eastAsia="source serif 4" w:cs="source serif 4" w:ascii="source serif 4" w:hAnsi="source serif 4"/>
          <w:color w:val="000000"/>
          <w:sz w:val="21"/>
        </w:rPr>
        <w:t xml:space="preserve">Kevyt scroll-animointi (fade-in, ei parallax).</w:t>
      </w:r>
    </w:p>
    <w:p>
      <w:pPr>
        <w:numPr>
          <w:ilvl w:val="1"/>
          <w:numId w:val="124"/>
        </w:numPr>
        <w:spacing w:line="360" w:before="105" w:after="105" w:lineRule="auto"/>
      </w:pPr>
      <w:r>
        <w:rPr>
          <w:rFonts w:eastAsia="source serif 4" w:cs="source serif 4" w:ascii="source serif 4" w:hAnsi="source serif 4"/>
          <w:color w:val="000000"/>
          <w:sz w:val="21"/>
        </w:rPr>
        <w:t xml:space="preserve">Ei raskaita tai häiritseviä animaatioita (ei jatkuvaa liikettä taustalla).</w:t>
      </w:r>
    </w:p>
    <w:p>
      <w:pPr>
        <w:numPr>
          <w:ilvl w:val="0"/>
          <w:numId w:val="124"/>
        </w:numPr>
        <w:spacing w:line="360" w:after="210" w:lineRule="auto"/>
      </w:pPr>
      <w:r>
        <w:rPr>
          <w:rFonts w:eastAsia="source serif 4" w:cs="source serif 4" w:ascii="source serif 4" w:hAnsi="source serif 4"/>
          <w:b/>
          <w:color w:val="000000"/>
          <w:sz w:val="21"/>
        </w:rPr>
        <w:t xml:space="preserve">Language switcher requirements:</w:t>
      </w:r>
    </w:p>
    <w:p>
      <w:pPr>
        <w:numPr>
          <w:ilvl w:val="1"/>
          <w:numId w:val="124"/>
        </w:numPr>
        <w:spacing w:line="360" w:before="105" w:after="105" w:lineRule="auto"/>
      </w:pPr>
      <w:r>
        <w:rPr>
          <w:rFonts w:eastAsia="source serif 4" w:cs="source serif 4" w:ascii="source serif 4" w:hAnsi="source serif 4"/>
          <w:color w:val="000000"/>
          <w:sz w:val="21"/>
        </w:rPr>
        <w:t xml:space="preserve">Selkeä “FI / EN” tai ikonipohjainen valitsin.</w:t>
      </w:r>
    </w:p>
    <w:p>
      <w:pPr>
        <w:numPr>
          <w:ilvl w:val="1"/>
          <w:numId w:val="124"/>
        </w:numPr>
        <w:spacing w:line="360" w:before="105" w:after="105" w:lineRule="auto"/>
      </w:pPr>
      <w:r>
        <w:rPr>
          <w:rFonts w:eastAsia="source serif 4" w:cs="source serif 4" w:ascii="source serif 4" w:hAnsi="source serif 4"/>
          <w:color w:val="000000"/>
          <w:sz w:val="21"/>
        </w:rPr>
        <w:t xml:space="preserve">Vaihto vie vastaavaan sisältöön toisella kielellä (hero, palvelut), ei etusivun eri rakenteeseen.</w:t>
      </w:r>
    </w:p>
    <w:p>
      <w:pPr>
        <w:numPr>
          <w:ilvl w:val="1"/>
          <w:numId w:val="124"/>
        </w:numPr>
        <w:spacing w:line="360" w:before="105" w:after="105" w:lineRule="auto"/>
      </w:pPr>
      <w:r>
        <w:rPr>
          <w:rFonts w:eastAsia="source serif 4" w:cs="source serif 4" w:ascii="source serif 4" w:hAnsi="source serif 4"/>
          <w:color w:val="000000"/>
          <w:sz w:val="21"/>
        </w:rPr>
        <w:t xml:space="preserve">Hreflang-tagit ylläpitävät oikeaa indeksointia.</w:t>
      </w:r>
    </w:p>
    <w:p>
      <w:pPr>
        <w:numPr>
          <w:ilvl w:val="0"/>
          <w:numId w:val="124"/>
        </w:numPr>
        <w:spacing w:line="360" w:after="210" w:lineRule="auto"/>
      </w:pPr>
      <w:r>
        <w:rPr>
          <w:rFonts w:eastAsia="source serif 4" w:cs="source serif 4" w:ascii="source serif 4" w:hAnsi="source serif 4"/>
          <w:b/>
          <w:color w:val="000000"/>
          <w:sz w:val="21"/>
        </w:rPr>
        <w:t xml:space="preserve">Contact form fields:</w:t>
      </w:r>
    </w:p>
    <w:p>
      <w:pPr>
        <w:numPr>
          <w:ilvl w:val="1"/>
          <w:numId w:val="124"/>
        </w:numPr>
        <w:spacing w:line="360" w:before="105" w:after="105" w:lineRule="auto"/>
      </w:pPr>
      <w:r>
        <w:rPr>
          <w:rFonts w:eastAsia="source serif 4" w:cs="source serif 4" w:ascii="source serif 4" w:hAnsi="source serif 4"/>
          <w:color w:val="000000"/>
          <w:sz w:val="21"/>
        </w:rPr>
        <w:t xml:space="preserve">Nimi / Name</w:t>
      </w:r>
    </w:p>
    <w:p>
      <w:pPr>
        <w:numPr>
          <w:ilvl w:val="1"/>
          <w:numId w:val="124"/>
        </w:numPr>
        <w:spacing w:line="360" w:before="105" w:after="105" w:lineRule="auto"/>
      </w:pPr>
      <w:r>
        <w:rPr>
          <w:rFonts w:eastAsia="source serif 4" w:cs="source serif 4" w:ascii="source serif 4" w:hAnsi="source serif 4"/>
          <w:color w:val="000000"/>
          <w:sz w:val="21"/>
        </w:rPr>
        <w:t xml:space="preserve">Yritys (valinnainen) / Company (optional)</w:t>
      </w:r>
    </w:p>
    <w:p>
      <w:pPr>
        <w:numPr>
          <w:ilvl w:val="1"/>
          <w:numId w:val="124"/>
        </w:numPr>
        <w:spacing w:line="360" w:before="105" w:after="105" w:lineRule="auto"/>
      </w:pPr>
      <w:r>
        <w:rPr>
          <w:rFonts w:eastAsia="source serif 4" w:cs="source serif 4" w:ascii="source serif 4" w:hAnsi="source serif 4"/>
          <w:color w:val="000000"/>
          <w:sz w:val="21"/>
        </w:rPr>
        <w:t xml:space="preserve">Sähköposti / Email</w:t>
      </w:r>
    </w:p>
    <w:p>
      <w:pPr>
        <w:numPr>
          <w:ilvl w:val="1"/>
          <w:numId w:val="124"/>
        </w:numPr>
        <w:spacing w:line="360" w:before="105" w:after="105" w:lineRule="auto"/>
      </w:pPr>
      <w:r>
        <w:rPr>
          <w:rFonts w:eastAsia="source serif 4" w:cs="source serif 4" w:ascii="source serif 4" w:hAnsi="source serif 4"/>
          <w:color w:val="000000"/>
          <w:sz w:val="21"/>
        </w:rPr>
        <w:t xml:space="preserve">Puhelin (valinnainen) / Phone (optional)</w:t>
      </w:r>
    </w:p>
    <w:p>
      <w:pPr>
        <w:numPr>
          <w:ilvl w:val="1"/>
          <w:numId w:val="124"/>
        </w:numPr>
        <w:spacing w:line="360" w:before="105" w:after="105" w:lineRule="auto"/>
      </w:pPr>
      <w:r>
        <w:rPr>
          <w:rFonts w:eastAsia="source serif 4" w:cs="source serif 4" w:ascii="source serif 4" w:hAnsi="source serif 4"/>
          <w:color w:val="000000"/>
          <w:sz w:val="21"/>
        </w:rPr>
        <w:t xml:space="preserve">Lyhyt kuvaus projektista / Short description of the project</w:t>
      </w:r>
    </w:p>
    <w:p>
      <w:pPr>
        <w:numPr>
          <w:ilvl w:val="1"/>
          <w:numId w:val="124"/>
        </w:numPr>
        <w:spacing w:line="360" w:before="105" w:after="105" w:lineRule="auto"/>
      </w:pPr>
      <w:r>
        <w:rPr>
          <w:rFonts w:eastAsia="source serif 4" w:cs="source serif 4" w:ascii="source serif 4" w:hAnsi="source serif 4"/>
          <w:color w:val="000000"/>
          <w:sz w:val="21"/>
        </w:rPr>
        <w:t xml:space="preserve">Valintaruutu palvelualueesta (yritysmuutto, kalustetoimitus, kotimuutto, tyhjennys).</w:t>
      </w:r>
    </w:p>
    <w:p>
      <w:pPr>
        <w:numPr>
          <w:ilvl w:val="0"/>
          <w:numId w:val="124"/>
        </w:numPr>
        <w:spacing w:line="360" w:after="210" w:lineRule="auto"/>
      </w:pPr>
      <w:r>
        <w:rPr>
          <w:rFonts w:eastAsia="source serif 4" w:cs="source serif 4" w:ascii="source serif 4" w:hAnsi="source serif 4"/>
          <w:b/>
          <w:color w:val="000000"/>
          <w:sz w:val="21"/>
        </w:rPr>
        <w:t xml:space="preserve">Project visibility section requirements:</w:t>
      </w:r>
    </w:p>
    <w:p>
      <w:pPr>
        <w:numPr>
          <w:ilvl w:val="1"/>
          <w:numId w:val="124"/>
        </w:numPr>
        <w:spacing w:line="360" w:before="105" w:after="105" w:lineRule="auto"/>
      </w:pPr>
      <w:r>
        <w:rPr>
          <w:rFonts w:eastAsia="source serif 4" w:cs="source serif 4" w:ascii="source serif 4" w:hAnsi="source serif 4"/>
          <w:color w:val="000000"/>
          <w:sz w:val="21"/>
        </w:rPr>
        <w:t xml:space="preserve">Teksti selittää projektikohtaisen raportoinnin.</w:t>
      </w:r>
    </w:p>
    <w:p>
      <w:pPr>
        <w:numPr>
          <w:ilvl w:val="1"/>
          <w:numId w:val="124"/>
        </w:numPr>
        <w:spacing w:line="360" w:before="105" w:after="105" w:lineRule="auto"/>
      </w:pPr>
      <w:r>
        <w:rPr>
          <w:rFonts w:eastAsia="source serif 4" w:cs="source serif 4" w:ascii="source serif 4" w:hAnsi="source serif 4"/>
          <w:color w:val="000000"/>
          <w:sz w:val="21"/>
        </w:rPr>
        <w:t xml:space="preserve">Ei toteuteta teknistä dashboardia ilman erillistä määrittelyä.</w:t>
      </w:r>
    </w:p>
    <w:p>
      <w:pPr>
        <w:numPr>
          <w:ilvl w:val="1"/>
          <w:numId w:val="124"/>
        </w:numPr>
        <w:spacing w:line="360" w:before="105" w:after="105" w:lineRule="auto"/>
      </w:pPr>
      <w:r>
        <w:rPr>
          <w:rFonts w:eastAsia="source serif 4" w:cs="source serif 4" w:ascii="source serif 4" w:hAnsi="source serif 4"/>
          <w:color w:val="000000"/>
          <w:sz w:val="21"/>
        </w:rPr>
        <w:t xml:space="preserve">Mahdollinen yksinkertainen grafiikka (esim. etenemispalkki tai check-lista).</w:t>
      </w:r>
    </w:p>
    <w:p>
      <w:pPr>
        <w:numPr>
          <w:ilvl w:val="0"/>
          <w:numId w:val="124"/>
        </w:numPr>
        <w:spacing w:line="360" w:after="210" w:lineRule="auto"/>
      </w:pPr>
      <w:r>
        <w:rPr>
          <w:rFonts w:eastAsia="source serif 4" w:cs="source serif 4" w:ascii="source serif 4" w:hAnsi="source serif 4"/>
          <w:b/>
          <w:color w:val="000000"/>
          <w:sz w:val="21"/>
        </w:rPr>
        <w:t xml:space="preserve">Placeholders to keep until verified:</w:t>
      </w:r>
    </w:p>
    <w:p>
      <w:pPr>
        <w:numPr>
          <w:ilvl w:val="1"/>
          <w:numId w:val="124"/>
        </w:numPr>
        <w:spacing w:line="360" w:before="105" w:after="105" w:lineRule="auto"/>
      </w:pPr>
      <w:r>
        <w:rPr>
          <w:rFonts w:eastAsia="source serif 4" w:cs="source serif 4" w:ascii="source serif 4" w:hAnsi="source serif 4"/>
          <w:color w:val="000000"/>
          <w:sz w:val="21"/>
        </w:rPr>
        <w:t xml:space="preserve">Mahdolliset vuosiluvut (esim. perustamisvuosi) [TARKISTETAAN].</w:t>
      </w:r>
    </w:p>
    <w:p>
      <w:pPr>
        <w:numPr>
          <w:ilvl w:val="1"/>
          <w:numId w:val="124"/>
        </w:numPr>
        <w:spacing w:line="360" w:before="105" w:after="105" w:lineRule="auto"/>
      </w:pPr>
      <w:r>
        <w:rPr>
          <w:rFonts w:eastAsia="source serif 4" w:cs="source serif 4" w:ascii="source serif 4" w:hAnsi="source serif 4"/>
          <w:color w:val="000000"/>
          <w:sz w:val="21"/>
        </w:rPr>
        <w:t xml:space="preserve">Henkilöstömäärä, tarkat maantieteelliset kattavuuslupaukset kaupungeittain [TARKISTETAAN].</w:t>
      </w:r>
    </w:p>
    <w:p>
      <w:pPr>
        <w:numPr>
          <w:ilvl w:val="1"/>
          <w:numId w:val="124"/>
        </w:numPr>
        <w:spacing w:line="360" w:before="105" w:after="105" w:lineRule="auto"/>
      </w:pPr>
      <w:r>
        <w:rPr>
          <w:rFonts w:eastAsia="source serif 4" w:cs="source serif 4" w:ascii="source serif 4" w:hAnsi="source serif 4"/>
          <w:color w:val="000000"/>
          <w:sz w:val="21"/>
        </w:rPr>
        <w:t xml:space="preserve">Mahdolliset referenssilistat, logot, sertifikaatit [TARKISTETAAN].</w:t>
      </w:r>
    </w:p>
    <w:p>
      <w:pPr>
        <w:numPr>
          <w:ilvl w:val="0"/>
          <w:numId w:val="124"/>
        </w:numPr>
        <w:spacing w:line="360" w:after="210" w:lineRule="auto"/>
      </w:pPr>
      <w:r>
        <w:rPr>
          <w:rFonts w:eastAsia="source serif 4" w:cs="source serif 4" w:ascii="source serif 4" w:hAnsi="source serif 4"/>
          <w:b/>
          <w:color w:val="000000"/>
          <w:sz w:val="21"/>
        </w:rPr>
        <w:t xml:space="preserve">Do not implement without approval:</w:t>
      </w:r>
    </w:p>
    <w:p>
      <w:pPr>
        <w:numPr>
          <w:ilvl w:val="1"/>
          <w:numId w:val="124"/>
        </w:numPr>
        <w:spacing w:line="360" w:before="105" w:after="105" w:lineRule="auto"/>
      </w:pPr>
      <w:r>
        <w:rPr>
          <w:rFonts w:eastAsia="source serif 4" w:cs="source serif 4" w:ascii="source serif 4" w:hAnsi="source serif 4"/>
          <w:color w:val="000000"/>
          <w:sz w:val="21"/>
        </w:rPr>
        <w:t xml:space="preserve">Hintataulukot tai automaattiset laskurit.</w:t>
      </w:r>
    </w:p>
    <w:p>
      <w:pPr>
        <w:numPr>
          <w:ilvl w:val="1"/>
          <w:numId w:val="124"/>
        </w:numPr>
        <w:spacing w:line="360" w:before="105" w:after="105" w:lineRule="auto"/>
      </w:pPr>
      <w:r>
        <w:rPr>
          <w:rFonts w:eastAsia="source serif 4" w:cs="source serif 4" w:ascii="source serif 4" w:hAnsi="source serif 4"/>
          <w:color w:val="000000"/>
          <w:sz w:val="21"/>
        </w:rPr>
        <w:t xml:space="preserve">Reaaliaikainen seuranta- tai tracking-järjestelmä, jota ei ole operatiivisesti sovittu.</w:t>
      </w:r>
    </w:p>
    <w:p>
      <w:pPr>
        <w:numPr>
          <w:ilvl w:val="1"/>
          <w:numId w:val="124"/>
        </w:numPr>
        <w:spacing w:line="360" w:before="105" w:after="105" w:lineRule="auto"/>
      </w:pPr>
      <w:r>
        <w:rPr>
          <w:rFonts w:eastAsia="source serif 4" w:cs="source serif 4" w:ascii="source serif 4" w:hAnsi="source serif 4"/>
          <w:color w:val="000000"/>
          <w:sz w:val="21"/>
        </w:rPr>
        <w:t xml:space="preserve">Testimonials, arvostelut tai asiakaslogot ilman faktista pohjaa.</w:t>
      </w:r>
    </w:p>
    <w:p>
      <w:pPr>
        <w:numPr>
          <w:ilvl w:val="1"/>
          <w:numId w:val="124"/>
        </w:numPr>
        <w:spacing w:line="360" w:before="105" w:after="105" w:lineRule="auto"/>
      </w:pPr>
      <w:r>
        <w:rPr>
          <w:rFonts w:eastAsia="source serif 4" w:cs="source serif 4" w:ascii="source serif 4" w:hAnsi="source serif 4"/>
          <w:color w:val="000000"/>
          <w:sz w:val="21"/>
        </w:rPr>
        <w:t xml:space="preserve">Lupaukset “24/7-palvelusta” tai laajemmasta kattavuudesta kuin projektipohjainen valtakunnallinen malli.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Tämä paketti antaa selkeän sektoripositioinnin, SEO-strategian, kaksikielisen viestinnän ja rakenteen, jonka pohjalta KukaKuskaa voidaan toteuttaa rauhallisen, vaativia projekteja kantavan kumppanin sivustoksi – ei perusmuuttopalvelun templaatiksi.</w:t>
      </w:r>
      <w:bookmarkStart w:id="219" w:name="fnref8_8"/>
      <w:bookmarkEnd w:id="219"/>
      <w:hyperlink w:anchor="fn8">
        <w:r>
          <w:rPr>
            <w:rFonts w:eastAsia="source sans 3" w:cs="source sans 3" w:ascii="source sans 3" w:hAnsi="source sans 3"/>
            <w:color w:val="#000"/>
            <w:u w:val="single"/>
            <w:vertAlign w:val="superscript"/>
          </w:rPr>
          <w:t xml:space="preserve">[8]</w:t>
        </w:r>
      </w:hyperlink>
      <w:bookmarkStart w:id="220" w:name="fnref1_22"/>
      <w:bookmarkEnd w:id="220"/>
      <w:hyperlink w:anchor="fn1">
        <w:r>
          <w:rPr>
            <w:rFonts w:eastAsia="source sans 3" w:cs="source sans 3" w:ascii="source sans 3" w:hAnsi="source sans 3"/>
            <w:color w:val="#000"/>
            <w:u w:val="single"/>
            <w:vertAlign w:val="superscript"/>
          </w:rPr>
          <w:t xml:space="preserve">[1]</w:t>
        </w:r>
      </w:hyperlink>
      <w:bookmarkStart w:id="221" w:name="fnref2_17"/>
      <w:bookmarkEnd w:id="221"/>
      <w:hyperlink w:anchor="fn2">
        <w:r>
          <w:rPr>
            <w:rFonts w:eastAsia="source sans 3" w:cs="source sans 3" w:ascii="source sans 3" w:hAnsi="source sans 3"/>
            <w:color w:val="#000"/>
            <w:u w:val="single"/>
            <w:vertAlign w:val="superscript"/>
          </w:rPr>
          <w:t xml:space="preserve">[2]</w:t>
        </w:r>
      </w:hyperlink>
      <w:bookmarkStart w:id="222" w:name="fnref7_7"/>
      <w:bookmarkEnd w:id="222"/>
      <w:hyperlink w:anchor="fn7">
        <w:r>
          <w:rPr>
            <w:rFonts w:eastAsia="source sans 3" w:cs="source sans 3" w:ascii="source sans 3" w:hAnsi="source sans 3"/>
            <w:color w:val="#000"/>
            <w:u w:val="single"/>
            <w:vertAlign w:val="superscript"/>
          </w:rPr>
          <w:t xml:space="preserve">[7]</w:t>
        </w:r>
      </w:hyperlink>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23" w:name="fn1"/>
    <w:bookmarkEnd w:id="223"/>
    <w:p>
      <w:pPr>
        <w:numPr>
          <w:ilvl w:val="0"/>
          <w:numId w:val="126"/>
        </w:numPr>
        <w:spacing w:line="360" w:after="210" w:lineRule="auto"/>
      </w:pPr>
      <w:hyperlink r:id="rId18">
        <w:r>
          <w:rPr>
            <w:rFonts w:eastAsia="source sans 3" w:cs="source sans 3" w:ascii="source sans 3" w:hAnsi="source sans 3"/>
            <w:color w:val="#000"/>
            <w:sz w:val="18"/>
            <w:u w:val="single"/>
          </w:rPr>
          <w:t xml:space="preserve">https://lgtlogistics.com/services/project-delivery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4" w:name="fn2"/>
    <w:bookmarkEnd w:id="224"/>
    <w:p>
      <w:pPr>
        <w:numPr>
          <w:ilvl w:val="0"/>
          <w:numId w:val="126"/>
        </w:numPr>
        <w:spacing w:line="360" w:after="210" w:lineRule="auto"/>
      </w:pPr>
      <w:hyperlink r:id="rId19">
        <w:r>
          <w:rPr>
            <w:rFonts w:eastAsia="source sans 3" w:cs="source sans 3" w:ascii="source sans 3" w:hAnsi="source sans 3"/>
            <w:color w:val="#000"/>
            <w:sz w:val="18"/>
            <w:u w:val="single"/>
          </w:rPr>
          <w:t xml:space="preserve">https://www.jankrediet.com/blog/which-industries-use-project-logistics-for-furniture-and-why/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5" w:name="fn3"/>
    <w:bookmarkEnd w:id="225"/>
    <w:p>
      <w:pPr>
        <w:numPr>
          <w:ilvl w:val="0"/>
          <w:numId w:val="126"/>
        </w:numPr>
        <w:spacing w:line="360" w:after="210" w:lineRule="auto"/>
      </w:pPr>
      <w:hyperlink r:id="rId20">
        <w:r>
          <w:rPr>
            <w:rFonts w:eastAsia="source sans 3" w:cs="source sans 3" w:ascii="source sans 3" w:hAnsi="source sans 3"/>
            <w:color w:val="#000"/>
            <w:sz w:val="18"/>
            <w:u w:val="single"/>
          </w:rPr>
          <w:t xml:space="preserve">https://www.project44.com/supply-chain-visibility-software/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 w:name="fn4"/>
    <w:bookmarkEnd w:id="226"/>
    <w:p>
      <w:pPr>
        <w:numPr>
          <w:ilvl w:val="0"/>
          <w:numId w:val="126"/>
        </w:numPr>
        <w:spacing w:line="360" w:after="210" w:lineRule="auto"/>
      </w:pPr>
      <w:hyperlink r:id="rId21">
        <w:r>
          <w:rPr>
            <w:rFonts w:eastAsia="source sans 3" w:cs="source sans 3" w:ascii="source sans 3" w:hAnsi="source sans 3"/>
            <w:color w:val="#000"/>
            <w:sz w:val="18"/>
            <w:u w:val="single"/>
          </w:rPr>
          <w:t xml:space="preserve">https://logiswift.com/the-real-visibility-problem-in-project-logistics-and-why-more-tools-wont-solve-it/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7" w:name="fn5"/>
    <w:bookmarkEnd w:id="227"/>
    <w:p>
      <w:pPr>
        <w:numPr>
          <w:ilvl w:val="0"/>
          <w:numId w:val="126"/>
        </w:numPr>
        <w:spacing w:line="360" w:after="210" w:lineRule="auto"/>
      </w:pPr>
      <w:hyperlink r:id="rId22">
        <w:r>
          <w:rPr>
            <w:rFonts w:eastAsia="source sans 3" w:cs="source sans 3" w:ascii="source sans 3" w:hAnsi="source sans 3"/>
            <w:color w:val="#000"/>
            <w:sz w:val="18"/>
            <w:u w:val="single"/>
          </w:rPr>
          <w:t xml:space="preserve">https://www.forw.com/solutions/project-logistics/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 w:name="fn6"/>
    <w:bookmarkEnd w:id="228"/>
    <w:p>
      <w:pPr>
        <w:numPr>
          <w:ilvl w:val="0"/>
          <w:numId w:val="126"/>
        </w:numPr>
        <w:spacing w:line="360" w:after="210" w:lineRule="auto"/>
      </w:pPr>
      <w:hyperlink r:id="rId23">
        <w:r>
          <w:rPr>
            <w:rFonts w:eastAsia="source sans 3" w:cs="source sans 3" w:ascii="source sans 3" w:hAnsi="source sans 3"/>
            <w:color w:val="#000"/>
            <w:sz w:val="18"/>
            <w:u w:val="single"/>
          </w:rPr>
          <w:t xml:space="preserve">https://muuttohaukat.com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9" w:name="fn7"/>
    <w:bookmarkEnd w:id="229"/>
    <w:p>
      <w:pPr>
        <w:numPr>
          <w:ilvl w:val="0"/>
          <w:numId w:val="126"/>
        </w:numPr>
        <w:spacing w:line="360" w:after="210" w:lineRule="auto"/>
      </w:pPr>
      <w:hyperlink r:id="rId24">
        <w:r>
          <w:rPr>
            <w:rFonts w:eastAsia="source sans 3" w:cs="source sans 3" w:ascii="source sans 3" w:hAnsi="source sans 3"/>
            <w:color w:val="#000"/>
            <w:sz w:val="18"/>
            <w:u w:val="single"/>
          </w:rPr>
          <w:t xml:space="preserve">https://www.kunnonmuutto.fi</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 w:name="fn8"/>
    <w:bookmarkEnd w:id="230"/>
    <w:p>
      <w:pPr>
        <w:numPr>
          <w:ilvl w:val="0"/>
          <w:numId w:val="126"/>
        </w:numPr>
        <w:spacing w:line="360" w:after="210" w:lineRule="auto"/>
      </w:pPr>
      <w:hyperlink r:id="rId25">
        <w:r>
          <w:rPr>
            <w:rFonts w:eastAsia="source sans 3" w:cs="source sans 3" w:ascii="source sans 3" w:hAnsi="source sans 3"/>
            <w:color w:val="#000"/>
            <w:sz w:val="18"/>
            <w:u w:val="single"/>
          </w:rPr>
          <w:t xml:space="preserve">https://niemi.fi/en/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 w:name="fn9"/>
    <w:bookmarkEnd w:id="231"/>
    <w:p>
      <w:pPr>
        <w:numPr>
          <w:ilvl w:val="0"/>
          <w:numId w:val="126"/>
        </w:numPr>
        <w:spacing w:line="360" w:after="210" w:lineRule="auto"/>
      </w:pPr>
      <w:hyperlink r:id="rId26">
        <w:r>
          <w:rPr>
            <w:rFonts w:eastAsia="source sans 3" w:cs="source sans 3" w:ascii="source sans 3" w:hAnsi="source sans 3"/>
            <w:color w:val="#000"/>
            <w:sz w:val="18"/>
            <w:u w:val="single"/>
          </w:rPr>
          <w:t xml:space="preserve">https://mtbkierratys.fi/kuolinpesan-tyhjennys-asunnon-tyhjennys/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2" w:name="fn10"/>
    <w:bookmarkEnd w:id="232"/>
    <w:p>
      <w:pPr>
        <w:numPr>
          <w:ilvl w:val="0"/>
          <w:numId w:val="126"/>
        </w:numPr>
        <w:spacing w:line="360" w:after="210" w:lineRule="auto"/>
      </w:pPr>
      <w:hyperlink r:id="rId27">
        <w:r>
          <w:rPr>
            <w:rFonts w:eastAsia="source sans 3" w:cs="source sans 3" w:ascii="source sans 3" w:hAnsi="source sans 3"/>
            <w:color w:val="#000"/>
            <w:sz w:val="18"/>
            <w:u w:val="single"/>
          </w:rPr>
          <w:t xml:space="preserve">https://www.uudenmaantyhjennysapu.fi</w:t>
        </w:r>
      </w:hyperlink>
      <w:r>
        <w:rPr>
          <w:rFonts w:eastAsia="source serif 4" w:cs="source serif 4" w:ascii="source serif 4" w:hAnsi="source serif 4"/>
          <w:color w:val="000000"/>
          <w:sz w:val="18"/>
        </w:rPr>
        <w:t xml:space="preserve"> </w:t>
      </w:r>
    </w:p>
    <w:bookmarkStart w:id="233" w:name="fn11"/>
    <w:bookmarkEnd w:id="233"/>
    <w:p>
      <w:pPr>
        <w:numPr>
          <w:ilvl w:val="0"/>
          <w:numId w:val="126"/>
        </w:numPr>
        <w:spacing w:line="360" w:after="210" w:lineRule="auto"/>
      </w:pPr>
      <w:hyperlink r:id="rId28">
        <w:r>
          <w:rPr>
            <w:rFonts w:eastAsia="source sans 3" w:cs="source sans 3" w:ascii="source sans 3" w:hAnsi="source sans 3"/>
            <w:color w:val="#000"/>
            <w:sz w:val="18"/>
            <w:u w:val="single"/>
          </w:rPr>
          <w:t xml:space="preserve">https://www.muuttoboxi.fi/kuolinpesan-tyhjennys/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 w:name="fn12"/>
    <w:bookmarkEnd w:id="234"/>
    <w:p>
      <w:pPr>
        <w:numPr>
          <w:ilvl w:val="0"/>
          <w:numId w:val="126"/>
        </w:numPr>
        <w:spacing w:line="360" w:after="210" w:lineRule="auto"/>
      </w:pPr>
      <w:hyperlink r:id="rId29">
        <w:r>
          <w:rPr>
            <w:rFonts w:eastAsia="source sans 3" w:cs="source sans 3" w:ascii="source sans 3" w:hAnsi="source sans 3"/>
            <w:color w:val="#000"/>
            <w:sz w:val="18"/>
            <w:u w:val="single"/>
          </w:rPr>
          <w:t xml:space="preserve">https://kengurut.fi/muuttopalvelut/asunnon-tyhjennys/</w:t>
        </w:r>
      </w:hyperlink>
      <w:r>
        <w:rPr>
          <w:rFonts w:eastAsia="source serif 4" w:cs="source serif 4" w:ascii="source serif 4" w:hAnsi="source serif 4"/>
          <w:color w:val="000000"/>
          <w:sz w:val="18"/>
        </w:rPr>
        <w:t xml:space="preserve"> </w:t>
      </w:r>
    </w:p>
    <w:bookmarkStart w:id="235" w:name="fn13"/>
    <w:bookmarkEnd w:id="235"/>
    <w:p>
      <w:pPr>
        <w:numPr>
          <w:ilvl w:val="0"/>
          <w:numId w:val="126"/>
        </w:numPr>
        <w:spacing w:line="360" w:after="210" w:lineRule="auto"/>
      </w:pPr>
      <w:hyperlink r:id="rId30">
        <w:r>
          <w:rPr>
            <w:rFonts w:eastAsia="source sans 3" w:cs="source sans 3" w:ascii="source sans 3" w:hAnsi="source sans 3"/>
            <w:color w:val="#000"/>
            <w:sz w:val="18"/>
            <w:u w:val="single"/>
          </w:rPr>
          <w:t xml:space="preserve">https://nettimuutto.fi/kuolinpesan-tyhjennys/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 w:name="fn14"/>
    <w:bookmarkEnd w:id="236"/>
    <w:p>
      <w:pPr>
        <w:numPr>
          <w:ilvl w:val="0"/>
          <w:numId w:val="126"/>
        </w:numPr>
        <w:spacing w:line="360" w:after="210" w:lineRule="auto"/>
      </w:pPr>
      <w:hyperlink r:id="rId31">
        <w:r>
          <w:rPr>
            <w:rFonts w:eastAsia="source sans 3" w:cs="source sans 3" w:ascii="source sans 3" w:hAnsi="source sans 3"/>
            <w:color w:val="#000"/>
            <w:sz w:val="18"/>
            <w:u w:val="single"/>
          </w:rPr>
          <w:t xml:space="preserve">https://www.muuttovelhot.fi/yritysmuutot/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 w:name="fn15"/>
    <w:bookmarkEnd w:id="237"/>
    <w:p>
      <w:pPr>
        <w:numPr>
          <w:ilvl w:val="0"/>
          <w:numId w:val="126"/>
        </w:numPr>
        <w:spacing w:line="360" w:after="210" w:lineRule="auto"/>
      </w:pPr>
      <w:hyperlink r:id="rId32">
        <w:r>
          <w:rPr>
            <w:rFonts w:eastAsia="source sans 3" w:cs="source sans 3" w:ascii="source sans 3" w:hAnsi="source sans 3"/>
            <w:color w:val="#000"/>
            <w:sz w:val="18"/>
            <w:u w:val="single"/>
          </w:rPr>
          <w:t xml:space="preserve">https://www.forsman.fi/yritysmuutot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8" w:name="fn16"/>
    <w:bookmarkEnd w:id="238"/>
    <w:p>
      <w:pPr>
        <w:numPr>
          <w:ilvl w:val="0"/>
          <w:numId w:val="126"/>
        </w:numPr>
        <w:spacing w:line="360" w:after="210" w:lineRule="auto"/>
      </w:pPr>
      <w:hyperlink r:id="rId33">
        <w:r>
          <w:rPr>
            <w:rFonts w:eastAsia="source sans 3" w:cs="source sans 3" w:ascii="source sans 3" w:hAnsi="source sans 3"/>
            <w:color w:val="#000"/>
            <w:sz w:val="18"/>
            <w:u w:val="single"/>
          </w:rPr>
          <w:t xml:space="preserve">https://www.ehtoomestarit.fi/palvelut/kuolinpesan-tyhjennys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 w:name="fn17"/>
    <w:bookmarkEnd w:id="239"/>
    <w:p>
      <w:pPr>
        <w:numPr>
          <w:ilvl w:val="0"/>
          <w:numId w:val="126"/>
        </w:numPr>
        <w:spacing w:line="360" w:after="210" w:lineRule="auto"/>
      </w:pPr>
      <w:hyperlink r:id="rId34">
        <w:r>
          <w:rPr>
            <w:rFonts w:eastAsia="source sans 3" w:cs="source sans 3" w:ascii="source sans 3" w:hAnsi="source sans 3"/>
            <w:color w:val="#000"/>
            <w:sz w:val="18"/>
            <w:u w:val="single"/>
          </w:rPr>
          <w:t xml:space="preserve">https://tehomuutot.fi/muuttopalvelu-helsinki/</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0" w:name="fn18"/>
    <w:bookmarkEnd w:id="240"/>
    <w:p>
      <w:pPr>
        <w:numPr>
          <w:ilvl w:val="0"/>
          <w:numId w:val="126"/>
        </w:numPr>
        <w:spacing w:line="360" w:after="210" w:lineRule="auto"/>
      </w:pPr>
      <w:hyperlink r:id="rId35">
        <w:r>
          <w:rPr>
            <w:rFonts w:eastAsia="source sans 3" w:cs="source sans 3" w:ascii="source sans 3" w:hAnsi="source sans 3"/>
            <w:color w:val="#000"/>
            <w:sz w:val="18"/>
            <w:u w:val="single"/>
          </w:rPr>
          <w:t xml:space="preserve">https://www.uudenmaanmuutto.fi/kuolinpesän-tyhjennys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1" w:name="fn19"/>
    <w:bookmarkEnd w:id="241"/>
    <w:p>
      <w:pPr>
        <w:numPr>
          <w:ilvl w:val="0"/>
          <w:numId w:val="126"/>
        </w:numPr>
        <w:spacing w:line="360" w:after="210" w:lineRule="auto"/>
      </w:pPr>
      <w:hyperlink r:id="rId36">
        <w:r>
          <w:rPr>
            <w:rFonts w:eastAsia="source sans 3" w:cs="source sans 3" w:ascii="source sans 3" w:hAnsi="source sans 3"/>
            <w:color w:val="#000"/>
            <w:sz w:val="18"/>
            <w:u w:val="single"/>
          </w:rPr>
          <w:t xml:space="preserve">https://www.secursus.com/en-gb/resource/article/white-glove-delivery/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 w:name="fn20"/>
    <w:bookmarkEnd w:id="242"/>
    <w:p>
      <w:pPr>
        <w:numPr>
          <w:ilvl w:val="0"/>
          <w:numId w:val="126"/>
        </w:numPr>
        <w:spacing w:line="360" w:after="210" w:lineRule="auto"/>
      </w:pPr>
      <w:hyperlink r:id="rId37">
        <w:r>
          <w:rPr>
            <w:rFonts w:eastAsia="source sans 3" w:cs="source sans 3" w:ascii="source sans 3" w:hAnsi="source sans 3"/>
            <w:color w:val="#000"/>
            <w:sz w:val="18"/>
            <w:u w:val="single"/>
          </w:rPr>
          <w:t xml:space="preserve">https://www.cycmovers.com/furniture-logistics-for-interior-designers-coordinating-projects-from-order-to-installation/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 w:name="fn21"/>
    <w:bookmarkEnd w:id="243"/>
    <w:p>
      <w:pPr>
        <w:numPr>
          <w:ilvl w:val="0"/>
          <w:numId w:val="126"/>
        </w:numPr>
        <w:spacing w:line="360" w:after="210" w:lineRule="auto"/>
      </w:pPr>
      <w:hyperlink r:id="rId38">
        <w:r>
          <w:rPr>
            <w:rFonts w:eastAsia="source sans 3" w:cs="source sans 3" w:ascii="source sans 3" w:hAnsi="source sans 3"/>
            <w:color w:val="#000"/>
            <w:sz w:val="18"/>
            <w:u w:val="single"/>
          </w:rPr>
          <w:t xml:space="preserve">https://www.kunnonmuutto.fi/en/front-page/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4" w:name="fn22"/>
    <w:bookmarkEnd w:id="244"/>
    <w:p>
      <w:pPr>
        <w:numPr>
          <w:ilvl w:val="0"/>
          <w:numId w:val="126"/>
        </w:numPr>
        <w:spacing w:line="360" w:after="210" w:lineRule="auto"/>
      </w:pPr>
      <w:hyperlink r:id="rId39">
        <w:r>
          <w:rPr>
            <w:rFonts w:eastAsia="source sans 3" w:cs="source sans 3" w:ascii="source sans 3" w:hAnsi="source sans 3"/>
            <w:color w:val="#000"/>
            <w:sz w:val="18"/>
            <w:u w:val="single"/>
          </w:rPr>
          <w:t xml:space="preserve">https://www.suomimuutto.fi/en/kotimuutto/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5" w:name="fn23"/>
    <w:bookmarkEnd w:id="245"/>
    <w:p>
      <w:pPr>
        <w:numPr>
          <w:ilvl w:val="0"/>
          <w:numId w:val="126"/>
        </w:numPr>
        <w:spacing w:line="360" w:after="210" w:lineRule="auto"/>
      </w:pPr>
      <w:hyperlink r:id="rId40">
        <w:r>
          <w:rPr>
            <w:rFonts w:eastAsia="source sans 3" w:cs="source sans 3" w:ascii="source sans 3" w:hAnsi="source sans 3"/>
            <w:color w:val="#000"/>
            <w:sz w:val="18"/>
            <w:u w:val="single"/>
          </w:rPr>
          <w:t xml:space="preserve">https://1wayeurope.com/white-glove-delivery-service/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 w:name="fn24"/>
    <w:bookmarkEnd w:id="246"/>
    <w:p>
      <w:pPr>
        <w:numPr>
          <w:ilvl w:val="0"/>
          <w:numId w:val="126"/>
        </w:numPr>
        <w:spacing w:line="360" w:after="210" w:lineRule="auto"/>
      </w:pPr>
      <w:hyperlink r:id="rId41">
        <w:r>
          <w:rPr>
            <w:rFonts w:eastAsia="source sans 3" w:cs="source sans 3" w:ascii="source sans 3" w:hAnsi="source sans 3"/>
            <w:color w:val="#000"/>
            <w:sz w:val="18"/>
            <w:u w:val="single"/>
          </w:rPr>
          <w:t xml:space="preserve">https://www.victorek.fi/en/office-move/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 w:name="fn25"/>
    <w:bookmarkEnd w:id="247"/>
    <w:p>
      <w:pPr>
        <w:numPr>
          <w:ilvl w:val="0"/>
          <w:numId w:val="126"/>
        </w:numPr>
        <w:spacing w:line="360" w:after="210" w:lineRule="auto"/>
      </w:pPr>
      <w:hyperlink r:id="rId42">
        <w:r>
          <w:rPr>
            <w:rFonts w:eastAsia="source sans 3" w:cs="source sans 3" w:ascii="source sans 3" w:hAnsi="source sans 3"/>
            <w:color w:val="#000"/>
            <w:sz w:val="18"/>
            <w:u w:val="single"/>
          </w:rPr>
          <w:t xml:space="preserve">https://www.van-express.com/services/white-glove-services</w:t>
        </w:r>
      </w:hyperlink>
      <w:r>
        <w:rPr>
          <w:rFonts w:eastAsia="source serif 4" w:cs="source serif 4" w:ascii="source serif 4" w:hAnsi="source serif 4"/>
          <w:color w:val="000000"/>
          <w:sz w:val="18"/>
        </w:rPr>
        <w:t xml:space="preserve"> </w:t>
      </w:r>
    </w:p>
    <w:bookmarkStart w:id="248" w:name="fn26"/>
    <w:bookmarkEnd w:id="248"/>
    <w:p>
      <w:pPr>
        <w:numPr>
          <w:ilvl w:val="0"/>
          <w:numId w:val="126"/>
        </w:numPr>
        <w:spacing w:line="360" w:after="210" w:lineRule="auto"/>
      </w:pPr>
      <w:hyperlink r:id="rId43">
        <w:r>
          <w:rPr>
            <w:rFonts w:eastAsia="source sans 3" w:cs="source sans 3" w:ascii="source sans 3" w:hAnsi="source sans 3"/>
            <w:color w:val="#000"/>
            <w:sz w:val="18"/>
            <w:u w:val="single"/>
          </w:rPr>
          <w:t xml:space="preserve">https://kengurut.fi/professional-moving-services/</w:t>
        </w:r>
      </w:hyperlink>
      <w:r>
        <w:rPr>
          <w:rFonts w:eastAsia="source serif 4" w:cs="source serif 4" w:ascii="source serif 4" w:hAnsi="source serif 4"/>
          <w:color w:val="000000"/>
          <w:sz w:val="18"/>
        </w:rPr>
        <w:t xml:space="preserve"> </w:t>
      </w:r>
    </w:p>
    <w:bookmarkStart w:id="249" w:name="fn27"/>
    <w:bookmarkEnd w:id="249"/>
    <w:p>
      <w:pPr>
        <w:numPr>
          <w:ilvl w:val="0"/>
          <w:numId w:val="126"/>
        </w:numPr>
        <w:spacing w:line="360" w:after="210" w:lineRule="auto"/>
      </w:pPr>
      <w:hyperlink r:id="rId44">
        <w:r>
          <w:rPr>
            <w:rFonts w:eastAsia="source sans 3" w:cs="source sans 3" w:ascii="source sans 3" w:hAnsi="source sans 3"/>
            <w:color w:val="#000"/>
            <w:sz w:val="18"/>
            <w:u w:val="single"/>
          </w:rPr>
          <w:t xml:space="preserve">https://flytorelocation.com/fi/top-european-moving-companies-for-finland-expats/</w:t>
        </w:r>
      </w:hyperlink>
      <w:r>
        <w:rPr>
          <w:rFonts w:eastAsia="source serif 4" w:cs="source serif 4" w:ascii="source serif 4" w:hAnsi="source serif 4"/>
          <w:color w:val="000000"/>
          <w:sz w:val="18"/>
        </w:rPr>
        <w:t xml:space="preserve"> </w:t>
      </w:r>
    </w:p>
    <w:bookmarkStart w:id="250" w:name="fn28"/>
    <w:bookmarkEnd w:id="250"/>
    <w:p>
      <w:pPr>
        <w:numPr>
          <w:ilvl w:val="0"/>
          <w:numId w:val="126"/>
        </w:numPr>
        <w:spacing w:line="360" w:after="210" w:lineRule="auto"/>
      </w:pPr>
      <w:hyperlink r:id="rId45">
        <w:r>
          <w:rPr>
            <w:rFonts w:eastAsia="source sans 3" w:cs="source sans 3" w:ascii="source sans 3" w:hAnsi="source sans 3"/>
            <w:color w:val="#000"/>
            <w:sz w:val="18"/>
            <w:u w:val="single"/>
          </w:rPr>
          <w:t xml:space="preserve">https://www.expat-finland.com/moving_to_finland/international_movers.html</w:t>
        </w:r>
      </w:hyperlink>
      <w:r>
        <w:rPr>
          <w:rFonts w:eastAsia="source serif 4" w:cs="source serif 4" w:ascii="source serif 4" w:hAnsi="source serif 4"/>
          <w:color w:val="000000"/>
          <w:sz w:val="18"/>
        </w:rPr>
        <w:t xml:space="preserve"> </w:t>
      </w:r>
    </w:p>
    <w:bookmarkStart w:id="251" w:name="fn29"/>
    <w:bookmarkEnd w:id="251"/>
    <w:p>
      <w:pPr>
        <w:numPr>
          <w:ilvl w:val="0"/>
          <w:numId w:val="126"/>
        </w:numPr>
        <w:spacing w:line="360" w:after="210" w:lineRule="auto"/>
      </w:pPr>
      <w:hyperlink r:id="rId46">
        <w:r>
          <w:rPr>
            <w:rFonts w:eastAsia="source sans 3" w:cs="source sans 3" w:ascii="source sans 3" w:hAnsi="source sans 3"/>
            <w:color w:val="#000"/>
            <w:sz w:val="18"/>
            <w:u w:val="single"/>
          </w:rPr>
          <w:t xml:space="preserve">https://www.reddit.com/r/Finland/comments/1ndqmb2/moving_company_helsinki/</w:t>
        </w:r>
      </w:hyperlink>
      <w:r>
        <w:rPr>
          <w:rFonts w:eastAsia="source serif 4" w:cs="source serif 4" w:ascii="source serif 4" w:hAnsi="source serif 4"/>
          <w:color w:val="000000"/>
          <w:sz w:val="18"/>
        </w:rPr>
        <w:t xml:space="preserve"> </w:t>
      </w:r>
    </w:p>
    <w:bookmarkStart w:id="252" w:name="fn30"/>
    <w:bookmarkEnd w:id="252"/>
    <w:p>
      <w:pPr>
        <w:numPr>
          <w:ilvl w:val="0"/>
          <w:numId w:val="126"/>
        </w:numPr>
        <w:spacing w:line="360" w:after="210" w:lineRule="auto"/>
      </w:pPr>
      <w:hyperlink r:id="rId47">
        <w:r>
          <w:rPr>
            <w:rFonts w:eastAsia="source sans 3" w:cs="source sans 3" w:ascii="source sans 3" w:hAnsi="source sans 3"/>
            <w:color w:val="#000"/>
            <w:sz w:val="18"/>
            <w:u w:val="single"/>
          </w:rPr>
          <w:t xml:space="preserve">https://homka-living.de/en/pages/white-glove-lieferung</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2"/>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3"/>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4"/>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2"/>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3"/>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4"/>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5"/>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2"/>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3"/>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4"/>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5"/>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6"/>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7"/>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8"/>
      <w:numFmt w:val="decimal"/>
      <w:lvlText w:val="%1."/>
      <w:lvlJc w:val="left"/>
      <w:pPr>
        <w:tabs>
          <w:tab w:val="num" w:pos="900"/>
        </w:tabs>
        <w:ind w:left="540" w:hanging="360"/>
      </w:p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9"/>
      <w:numFmt w:val="decimal"/>
      <w:lvlText w:val="%1."/>
      <w:lvlJc w:val="left"/>
      <w:pPr>
        <w:tabs>
          <w:tab w:val="num" w:pos="900"/>
        </w:tabs>
        <w:ind w:left="540" w:hanging="360"/>
      </w:p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0"/>
      <w:numFmt w:val="decimal"/>
      <w:lvlText w:val="%1."/>
      <w:lvlJc w:val="left"/>
      <w:pPr>
        <w:tabs>
          <w:tab w:val="num" w:pos="900"/>
        </w:tabs>
        <w:ind w:left="540" w:hanging="360"/>
      </w:p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decimal"/>
      <w:lvlText w:val="%1."/>
      <w:lvlJc w:val="left"/>
      <w:pPr>
        <w:tabs>
          <w:tab w:val="num" w:pos="900"/>
        </w:tabs>
        <w:ind w:left="540" w:hanging="360"/>
      </w:p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5">
    <w:multiLevelType w:val="hybridMultilevel"/>
    <w:lvl w:ilvl="0">
      <w:start w:val="3"/>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decimal"/>
      <w:lvlText w:val="%1."/>
      <w:lvlJc w:val="left"/>
      <w:pPr>
        <w:tabs>
          <w:tab w:val="num" w:pos="900"/>
        </w:tabs>
        <w:ind w:left="540" w:hanging="360"/>
      </w:p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5">
    <w:multiLevelType w:val="hybridMultilevel"/>
  </w:abstractNum>
  <w:abstractNum w:abstractNumId="1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9d36db364b4afd9196deba7f4030c975f7e47e7.png" TargetMode="Internal"/><Relationship Id="rId6" Type="http://schemas.openxmlformats.org/officeDocument/2006/relationships/hyperlink" Target="mailto:kimi.kuosmanen@kukakuskaa.com" TargetMode="External"/><Relationship Id="rId7" Type="http://schemas.openxmlformats.org/officeDocument/2006/relationships/hyperlink" Target="https://www.kukakuskaa.com" TargetMode="External"/><Relationship Id="rId8" Type="http://schemas.openxmlformats.org/officeDocument/2006/relationships/hyperlink" Target="mailto:kimi.kuosmanen@kukakuskaa.com" TargetMode="External"/><Relationship Id="rId9" Type="http://schemas.openxmlformats.org/officeDocument/2006/relationships/hyperlink" Target="https://www.kukakuskaa.com" TargetMode="External"/><Relationship Id="rId10" Type="http://schemas.openxmlformats.org/officeDocument/2006/relationships/hyperlink" Target="mailto:kimi.kuosmanen@kukakuskaa.com" TargetMode="External"/><Relationship Id="rId11" Type="http://schemas.openxmlformats.org/officeDocument/2006/relationships/hyperlink" Target="https://www.kukakuskaa.com" TargetMode="External"/><Relationship Id="rId12" Type="http://schemas.openxmlformats.org/officeDocument/2006/relationships/hyperlink" Target="mailto:kimi.kuosmanen@kukakuskaa.com" TargetMode="External"/><Relationship Id="rId13" Type="http://schemas.openxmlformats.org/officeDocument/2006/relationships/hyperlink" Target="http://www.kukakuskaa.com" TargetMode="External"/><Relationship Id="rId14" Type="http://schemas.openxmlformats.org/officeDocument/2006/relationships/hyperlink" Target="mailto:kimi.kuosmanen@kukakuskaa.com" TargetMode="External"/><Relationship Id="rId15" Type="http://schemas.openxmlformats.org/officeDocument/2006/relationships/hyperlink" Target="http://www.kukakuskaa.com" TargetMode="External"/><Relationship Id="rId16" Type="http://schemas.openxmlformats.org/officeDocument/2006/relationships/hyperlink" Target="mailto:kimi.kuosmanen@kukakuskaa.com" TargetMode="External"/><Relationship Id="rId17" Type="http://schemas.openxmlformats.org/officeDocument/2006/relationships/hyperlink" Target="http://www.kukakuskaa.com" TargetMode="External"/><Relationship Id="rId18" Type="http://schemas.openxmlformats.org/officeDocument/2006/relationships/hyperlink" Target="https://lgtlogistics.com/services/project-delivery" TargetMode="External"/><Relationship Id="rId19" Type="http://schemas.openxmlformats.org/officeDocument/2006/relationships/hyperlink" Target="https://www.jankrediet.com/blog/which-industries-use-project-logistics-for-furniture-and-why/" TargetMode="External"/><Relationship Id="rId20" Type="http://schemas.openxmlformats.org/officeDocument/2006/relationships/hyperlink" Target="https://www.project44.com/supply-chain-visibility-software/" TargetMode="External"/><Relationship Id="rId21" Type="http://schemas.openxmlformats.org/officeDocument/2006/relationships/hyperlink" Target="https://logiswift.com/the-real-visibility-problem-in-project-logistics-and-why-more-tools-wont-solve-it/" TargetMode="External"/><Relationship Id="rId22" Type="http://schemas.openxmlformats.org/officeDocument/2006/relationships/hyperlink" Target="https://www.forw.com/solutions/project-logistics/" TargetMode="External"/><Relationship Id="rId23" Type="http://schemas.openxmlformats.org/officeDocument/2006/relationships/hyperlink" Target="https://muuttohaukat.com" TargetMode="External"/><Relationship Id="rId24" Type="http://schemas.openxmlformats.org/officeDocument/2006/relationships/hyperlink" Target="https://www.kunnonmuutto.fi" TargetMode="External"/><Relationship Id="rId25" Type="http://schemas.openxmlformats.org/officeDocument/2006/relationships/hyperlink" Target="https://niemi.fi/en/" TargetMode="External"/><Relationship Id="rId26" Type="http://schemas.openxmlformats.org/officeDocument/2006/relationships/hyperlink" Target="https://mtbkierratys.fi/kuolinpesan-tyhjennys-asunnon-tyhjennys/" TargetMode="External"/><Relationship Id="rId27" Type="http://schemas.openxmlformats.org/officeDocument/2006/relationships/hyperlink" Target="https://www.uudenmaantyhjennysapu.fi" TargetMode="External"/><Relationship Id="rId28" Type="http://schemas.openxmlformats.org/officeDocument/2006/relationships/hyperlink" Target="https://www.muuttoboxi.fi/kuolinpesan-tyhjennys/" TargetMode="External"/><Relationship Id="rId29" Type="http://schemas.openxmlformats.org/officeDocument/2006/relationships/hyperlink" Target="https://kengurut.fi/muuttopalvelut/asunnon-tyhjennys/" TargetMode="External"/><Relationship Id="rId30" Type="http://schemas.openxmlformats.org/officeDocument/2006/relationships/hyperlink" Target="https://nettimuutto.fi/kuolinpesan-tyhjennys/" TargetMode="External"/><Relationship Id="rId31" Type="http://schemas.openxmlformats.org/officeDocument/2006/relationships/hyperlink" Target="https://www.muuttovelhot.fi/yritysmuutot/" TargetMode="External"/><Relationship Id="rId32" Type="http://schemas.openxmlformats.org/officeDocument/2006/relationships/hyperlink" Target="https://www.forsman.fi/yritysmuutot" TargetMode="External"/><Relationship Id="rId33" Type="http://schemas.openxmlformats.org/officeDocument/2006/relationships/hyperlink" Target="https://www.ehtoomestarit.fi/palvelut/kuolinpesan-tyhjennys" TargetMode="External"/><Relationship Id="rId34" Type="http://schemas.openxmlformats.org/officeDocument/2006/relationships/hyperlink" Target="https://tehomuutot.fi/muuttopalvelu-helsinki/" TargetMode="External"/><Relationship Id="rId35" Type="http://schemas.openxmlformats.org/officeDocument/2006/relationships/hyperlink" Target="https://www.uudenmaanmuutto.fi/kuolinpes%C3%A4n-tyhjennys" TargetMode="External"/><Relationship Id="rId36" Type="http://schemas.openxmlformats.org/officeDocument/2006/relationships/hyperlink" Target="https://www.secursus.com/en-gb/resource/article/white-glove-delivery/" TargetMode="External"/><Relationship Id="rId37" Type="http://schemas.openxmlformats.org/officeDocument/2006/relationships/hyperlink" Target="https://www.cycmovers.com/furniture-logistics-for-interior-designers-coordinating-projects-from-order-to-installation/" TargetMode="External"/><Relationship Id="rId38" Type="http://schemas.openxmlformats.org/officeDocument/2006/relationships/hyperlink" Target="https://www.kunnonmuutto.fi/en/front-page/" TargetMode="External"/><Relationship Id="rId39" Type="http://schemas.openxmlformats.org/officeDocument/2006/relationships/hyperlink" Target="https://www.suomimuutto.fi/en/kotimuutto/" TargetMode="External"/><Relationship Id="rId40" Type="http://schemas.openxmlformats.org/officeDocument/2006/relationships/hyperlink" Target="https://1wayeurope.com/white-glove-delivery-service/" TargetMode="External"/><Relationship Id="rId41" Type="http://schemas.openxmlformats.org/officeDocument/2006/relationships/hyperlink" Target="https://www.victorek.fi/en/office-move/" TargetMode="External"/><Relationship Id="rId42" Type="http://schemas.openxmlformats.org/officeDocument/2006/relationships/hyperlink" Target="https://www.van-express.com/services/white-glove-services" TargetMode="External"/><Relationship Id="rId43" Type="http://schemas.openxmlformats.org/officeDocument/2006/relationships/hyperlink" Target="https://kengurut.fi/professional-moving-services/" TargetMode="External"/><Relationship Id="rId44" Type="http://schemas.openxmlformats.org/officeDocument/2006/relationships/hyperlink" Target="https://flytorelocation.com/fi/top-european-moving-companies-for-finland-expats/" TargetMode="External"/><Relationship Id="rId45" Type="http://schemas.openxmlformats.org/officeDocument/2006/relationships/hyperlink" Target="https://www.expat-finland.com/moving_to_finland/international_movers.html" TargetMode="External"/><Relationship Id="rId46" Type="http://schemas.openxmlformats.org/officeDocument/2006/relationships/hyperlink" Target="https://www.reddit.com/r/Finland/comments/1ndqmb2/moving_company_helsinki/" TargetMode="External"/><Relationship Id="rId47" Type="http://schemas.openxmlformats.org/officeDocument/2006/relationships/hyperlink" Target="https://homka-living.de/en/pages/white-glove-lieferu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2026-07-04T08:41:57.638Z</dcterms:created>
  <dcterms:modified xsi:type="dcterms:W3CDTF">2026-07-04T08:41:57.638Z</dcterms:modified>
</cp:coreProperties>
</file>