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316444" w14:textId="77777777" w:rsidR="00133E01" w:rsidRPr="00B91552" w:rsidRDefault="00133E01" w:rsidP="00133E01">
      <w:pPr>
        <w:spacing w:after="0" w:line="240" w:lineRule="auto"/>
        <w:rPr>
          <w:rFonts w:cstheme="minorHAnsi"/>
        </w:rPr>
      </w:pPr>
      <w:r w:rsidRPr="00B91552">
        <w:rPr>
          <w:rFonts w:cstheme="minorHAnsi"/>
        </w:rPr>
        <w:t xml:space="preserve">Elvina Shaimukhametova </w:t>
      </w:r>
    </w:p>
    <w:p w14:paraId="14E04E5C" w14:textId="77777777" w:rsidR="00133E01" w:rsidRPr="00B91552" w:rsidRDefault="00133E01" w:rsidP="00133E01">
      <w:pPr>
        <w:spacing w:after="0" w:line="240" w:lineRule="auto"/>
        <w:rPr>
          <w:rFonts w:cstheme="minorHAnsi"/>
        </w:rPr>
      </w:pPr>
      <w:r w:rsidRPr="00B91552">
        <w:rPr>
          <w:rFonts w:cstheme="minorHAnsi"/>
        </w:rPr>
        <w:t>CIS 211 - IT project management</w:t>
      </w:r>
    </w:p>
    <w:p w14:paraId="7C2AE819" w14:textId="77777777" w:rsidR="00133E01" w:rsidRPr="00B91552" w:rsidRDefault="00133E01" w:rsidP="00133E01">
      <w:pPr>
        <w:spacing w:after="0" w:line="240" w:lineRule="auto"/>
        <w:rPr>
          <w:rFonts w:cstheme="minorHAnsi"/>
        </w:rPr>
      </w:pPr>
      <w:r w:rsidRPr="00B91552">
        <w:rPr>
          <w:rFonts w:cstheme="minorHAnsi"/>
        </w:rPr>
        <w:t>Instructor: Frank Alvino</w:t>
      </w:r>
    </w:p>
    <w:p w14:paraId="15170EA1" w14:textId="2BC2495F" w:rsidR="00133E01" w:rsidRPr="00B91552" w:rsidRDefault="00133E01" w:rsidP="00133E01">
      <w:pPr>
        <w:spacing w:after="0" w:line="240" w:lineRule="auto"/>
        <w:rPr>
          <w:rFonts w:cstheme="minorHAnsi"/>
        </w:rPr>
      </w:pPr>
      <w:r w:rsidRPr="00B91552">
        <w:rPr>
          <w:rFonts w:cstheme="minorHAnsi"/>
        </w:rPr>
        <w:t>02/</w:t>
      </w:r>
      <w:r>
        <w:rPr>
          <w:rFonts w:cstheme="minorHAnsi"/>
        </w:rPr>
        <w:t>16</w:t>
      </w:r>
      <w:r w:rsidRPr="00B91552">
        <w:rPr>
          <w:rFonts w:cstheme="minorHAnsi"/>
        </w:rPr>
        <w:t>/2025</w:t>
      </w:r>
    </w:p>
    <w:p w14:paraId="5E7218C0" w14:textId="77777777" w:rsidR="00054C11" w:rsidRDefault="00054C11" w:rsidP="00054C11">
      <w:pPr>
        <w:ind w:firstLine="720"/>
        <w:rPr>
          <w:rFonts w:cstheme="minorHAnsi"/>
          <w:b/>
          <w:bCs/>
        </w:rPr>
      </w:pPr>
    </w:p>
    <w:p w14:paraId="30990098" w14:textId="2DA73503" w:rsidR="00133E01" w:rsidRDefault="00054C11" w:rsidP="002F1F67">
      <w:pPr>
        <w:spacing w:after="0"/>
        <w:ind w:firstLine="720"/>
        <w:jc w:val="both"/>
        <w:rPr>
          <w:rFonts w:cstheme="minorHAnsi"/>
        </w:rPr>
      </w:pPr>
      <w:r w:rsidRPr="00054C11">
        <w:rPr>
          <w:rFonts w:cstheme="minorHAnsi"/>
        </w:rPr>
        <w:t xml:space="preserve">As a college student, finding the right job can be challenging, especially when balancing academics, extracurricular activities, and personal life. Developing an efficient job-finding system tailored to our student population would help streamline the process and make job searching more accessible. I would collect requirements for the system and </w:t>
      </w:r>
      <w:r w:rsidR="002F1F67" w:rsidRPr="00054C11">
        <w:rPr>
          <w:rFonts w:cstheme="minorHAnsi"/>
        </w:rPr>
        <w:t>include</w:t>
      </w:r>
      <w:r w:rsidRPr="00054C11">
        <w:rPr>
          <w:rFonts w:cstheme="minorHAnsi"/>
        </w:rPr>
        <w:t xml:space="preserve"> a traceability matrix to ensure all important features are considered during development</w:t>
      </w:r>
      <w:r w:rsidRPr="00054C11">
        <w:rPr>
          <w:rFonts w:cstheme="minorHAnsi"/>
        </w:rPr>
        <w:t>.</w:t>
      </w:r>
    </w:p>
    <w:p w14:paraId="2D4D7D7C" w14:textId="4C02AA07" w:rsidR="00C05714" w:rsidRDefault="00C05714" w:rsidP="00640B93">
      <w:pPr>
        <w:spacing w:after="0"/>
        <w:ind w:firstLine="720"/>
        <w:jc w:val="both"/>
        <w:rPr>
          <w:rFonts w:cstheme="minorHAnsi"/>
        </w:rPr>
      </w:pPr>
      <w:r>
        <w:rPr>
          <w:rFonts w:cstheme="minorHAnsi"/>
        </w:rPr>
        <w:t xml:space="preserve">I would like to use several techniques to gather requirements. </w:t>
      </w:r>
    </w:p>
    <w:p w14:paraId="460AB79E" w14:textId="77777777" w:rsidR="00B94259" w:rsidRDefault="00C05714" w:rsidP="00640B93">
      <w:pPr>
        <w:spacing w:after="0"/>
        <w:ind w:firstLine="720"/>
        <w:jc w:val="both"/>
        <w:rPr>
          <w:rFonts w:cstheme="minorHAnsi"/>
        </w:rPr>
      </w:pPr>
      <w:r>
        <w:rPr>
          <w:rFonts w:cstheme="minorHAnsi"/>
        </w:rPr>
        <w:t xml:space="preserve">First is requirements gathering method or data gathering. This technique includes four different approaches such as Interviewing, Brainstorming, Focus Groups, and Questionaries. </w:t>
      </w:r>
    </w:p>
    <w:p w14:paraId="5690114F" w14:textId="43F1FB27" w:rsidR="00B94259" w:rsidRDefault="00C05714" w:rsidP="00640B93">
      <w:pPr>
        <w:spacing w:after="0"/>
        <w:ind w:firstLine="720"/>
        <w:jc w:val="both"/>
        <w:rPr>
          <w:rFonts w:cstheme="minorHAnsi"/>
        </w:rPr>
      </w:pPr>
      <w:r>
        <w:rPr>
          <w:rFonts w:cstheme="minorHAnsi"/>
        </w:rPr>
        <w:t xml:space="preserve">Interviewing is applicable when interviewers have access to stakeholders and can interview them about the product, their needs, and concerns. </w:t>
      </w:r>
      <w:r w:rsidR="00B94259" w:rsidRPr="00B94259">
        <w:rPr>
          <w:rFonts w:cstheme="minorHAnsi"/>
        </w:rPr>
        <w:t xml:space="preserve">I would distribute a survey to a variety of students from different majors and year groups. This survey would ask students about their current job search methods, what job </w:t>
      </w:r>
      <w:r w:rsidR="00B94259">
        <w:rPr>
          <w:rFonts w:cstheme="minorHAnsi"/>
        </w:rPr>
        <w:t>t</w:t>
      </w:r>
      <w:r w:rsidR="00B94259" w:rsidRPr="00B94259">
        <w:rPr>
          <w:rFonts w:cstheme="minorHAnsi"/>
        </w:rPr>
        <w:t xml:space="preserve">hey </w:t>
      </w:r>
      <w:r w:rsidR="00B94259" w:rsidRPr="00B94259">
        <w:rPr>
          <w:rFonts w:cstheme="minorHAnsi"/>
        </w:rPr>
        <w:t>are looking</w:t>
      </w:r>
      <w:r w:rsidR="00B94259" w:rsidRPr="00B94259">
        <w:rPr>
          <w:rFonts w:cstheme="minorHAnsi"/>
        </w:rPr>
        <w:t xml:space="preserve"> for, and </w:t>
      </w:r>
      <w:r w:rsidR="00B94259">
        <w:rPr>
          <w:rFonts w:cstheme="minorHAnsi"/>
        </w:rPr>
        <w:t>their previous experience</w:t>
      </w:r>
      <w:r w:rsidR="00B94259" w:rsidRPr="00B94259">
        <w:rPr>
          <w:rFonts w:cstheme="minorHAnsi"/>
        </w:rPr>
        <w:t>. The survey results would provide a broad understanding of student needs.</w:t>
      </w:r>
    </w:p>
    <w:p w14:paraId="79D90F2F" w14:textId="77777777" w:rsidR="00B94259" w:rsidRDefault="00C05714" w:rsidP="00640B93">
      <w:pPr>
        <w:spacing w:after="0"/>
        <w:ind w:firstLine="720"/>
        <w:jc w:val="both"/>
        <w:rPr>
          <w:rFonts w:cstheme="minorHAnsi"/>
        </w:rPr>
      </w:pPr>
      <w:r>
        <w:rPr>
          <w:rFonts w:cstheme="minorHAnsi"/>
        </w:rPr>
        <w:t xml:space="preserve">In the brainstorming process, the gatherer is generating ideas and questions for the group to discuss. </w:t>
      </w:r>
    </w:p>
    <w:p w14:paraId="0431419F" w14:textId="1877CDAF" w:rsidR="00B94259" w:rsidRDefault="00C05714" w:rsidP="00640B93">
      <w:pPr>
        <w:spacing w:after="0"/>
        <w:ind w:firstLine="720"/>
        <w:jc w:val="both"/>
        <w:rPr>
          <w:rFonts w:cstheme="minorHAnsi"/>
        </w:rPr>
      </w:pPr>
      <w:r>
        <w:rPr>
          <w:rFonts w:cstheme="minorHAnsi"/>
        </w:rPr>
        <w:t xml:space="preserve">Asking questions from the focus group is </w:t>
      </w:r>
      <w:r w:rsidR="00577B97">
        <w:rPr>
          <w:rFonts w:cstheme="minorHAnsi"/>
        </w:rPr>
        <w:t>another excellent</w:t>
      </w:r>
      <w:r>
        <w:rPr>
          <w:rFonts w:cstheme="minorHAnsi"/>
        </w:rPr>
        <w:t xml:space="preserve"> method to make sure </w:t>
      </w:r>
      <w:r w:rsidR="00577B97">
        <w:rPr>
          <w:rFonts w:cstheme="minorHAnsi"/>
        </w:rPr>
        <w:t>that the requirements are correct and match with users’ expectations.</w:t>
      </w:r>
      <w:r w:rsidR="00B94259" w:rsidRPr="00B94259">
        <w:t xml:space="preserve"> </w:t>
      </w:r>
      <w:r w:rsidR="00B94259">
        <w:t xml:space="preserve">I </w:t>
      </w:r>
      <w:r w:rsidR="00B94259" w:rsidRPr="00B94259">
        <w:rPr>
          <w:rFonts w:cstheme="minorHAnsi"/>
        </w:rPr>
        <w:t>would organize focus groups where a smaller group of students can discuss in-depth their experiences and expectations regarding job searches.</w:t>
      </w:r>
    </w:p>
    <w:p w14:paraId="482B504C" w14:textId="471A72CA" w:rsidR="00C05714" w:rsidRDefault="00577B97" w:rsidP="00640B93">
      <w:pPr>
        <w:spacing w:after="0"/>
        <w:ind w:firstLine="720"/>
        <w:jc w:val="both"/>
        <w:rPr>
          <w:rFonts w:cstheme="minorHAnsi"/>
        </w:rPr>
      </w:pPr>
      <w:r>
        <w:rPr>
          <w:rFonts w:cstheme="minorHAnsi"/>
        </w:rPr>
        <w:t xml:space="preserve">Questionaries or surveys are another good tool to collect the users’ needs by preparing the list of questions.  </w:t>
      </w:r>
    </w:p>
    <w:p w14:paraId="222AD22E" w14:textId="57656484" w:rsidR="00577B97" w:rsidRDefault="00577B97" w:rsidP="00640B93">
      <w:pPr>
        <w:spacing w:after="0"/>
        <w:ind w:firstLine="720"/>
        <w:jc w:val="both"/>
        <w:rPr>
          <w:rFonts w:cstheme="minorHAnsi"/>
        </w:rPr>
      </w:pPr>
      <w:r>
        <w:rPr>
          <w:rFonts w:cstheme="minorHAnsi"/>
        </w:rPr>
        <w:t xml:space="preserve">Second is data analysis technique. By analyzing </w:t>
      </w:r>
      <w:r w:rsidR="00A91486">
        <w:rPr>
          <w:rFonts w:cstheme="minorHAnsi"/>
        </w:rPr>
        <w:t xml:space="preserve">different platforms, </w:t>
      </w:r>
      <w:r>
        <w:rPr>
          <w:rFonts w:cstheme="minorHAnsi"/>
        </w:rPr>
        <w:t>documents</w:t>
      </w:r>
      <w:r w:rsidR="00A91486">
        <w:rPr>
          <w:rFonts w:cstheme="minorHAnsi"/>
        </w:rPr>
        <w:t>,</w:t>
      </w:r>
      <w:r>
        <w:rPr>
          <w:rFonts w:cstheme="minorHAnsi"/>
        </w:rPr>
        <w:t xml:space="preserve"> and feedback from surveys we can conclude the requirements. </w:t>
      </w:r>
      <w:r w:rsidR="00A91486" w:rsidRPr="00A91486">
        <w:rPr>
          <w:rFonts w:cstheme="minorHAnsi"/>
        </w:rPr>
        <w:t xml:space="preserve">I </w:t>
      </w:r>
      <w:r w:rsidR="00A91486" w:rsidRPr="00A91486">
        <w:rPr>
          <w:rFonts w:cstheme="minorHAnsi"/>
        </w:rPr>
        <w:t>would like to</w:t>
      </w:r>
      <w:r w:rsidR="00A91486" w:rsidRPr="00A91486">
        <w:rPr>
          <w:rFonts w:cstheme="minorHAnsi"/>
        </w:rPr>
        <w:t xml:space="preserve"> </w:t>
      </w:r>
      <w:r w:rsidR="00A91486" w:rsidRPr="00A91486">
        <w:rPr>
          <w:rFonts w:cstheme="minorHAnsi"/>
        </w:rPr>
        <w:t>investigate</w:t>
      </w:r>
      <w:r w:rsidR="00A91486" w:rsidRPr="00A91486">
        <w:rPr>
          <w:rFonts w:cstheme="minorHAnsi"/>
        </w:rPr>
        <w:t xml:space="preserve"> Glassdoor to analyze what they offer and how well they serve students. This will help identify which features are most popular and useful and where improvements can be made.</w:t>
      </w:r>
    </w:p>
    <w:p w14:paraId="1A339188" w14:textId="745B9B66" w:rsidR="00577B97" w:rsidRDefault="00577B97" w:rsidP="00640B93">
      <w:pPr>
        <w:spacing w:after="0"/>
        <w:ind w:firstLine="720"/>
        <w:jc w:val="both"/>
        <w:rPr>
          <w:rFonts w:cstheme="minorHAnsi"/>
        </w:rPr>
      </w:pPr>
      <w:r>
        <w:rPr>
          <w:rFonts w:cstheme="minorHAnsi"/>
        </w:rPr>
        <w:t xml:space="preserve">Prototype technique is one of the most visual and “touchable” for the users. We can prepare the model and show it to stakeholders and users and get really, not abstract feedback. </w:t>
      </w:r>
    </w:p>
    <w:p w14:paraId="4821DE13" w14:textId="147048FA" w:rsidR="00577B97" w:rsidRDefault="00577B97" w:rsidP="00640B93">
      <w:pPr>
        <w:spacing w:after="0"/>
        <w:ind w:firstLine="720"/>
        <w:jc w:val="both"/>
        <w:rPr>
          <w:rFonts w:cstheme="minorHAnsi"/>
        </w:rPr>
      </w:pPr>
      <w:r>
        <w:rPr>
          <w:rFonts w:cstheme="minorHAnsi"/>
        </w:rPr>
        <w:t xml:space="preserve">By </w:t>
      </w:r>
      <w:r w:rsidR="00640B93">
        <w:rPr>
          <w:rFonts w:cstheme="minorHAnsi"/>
        </w:rPr>
        <w:t xml:space="preserve">collaborating with </w:t>
      </w:r>
      <w:r w:rsidR="00A91486">
        <w:rPr>
          <w:rFonts w:cstheme="minorHAnsi"/>
        </w:rPr>
        <w:t>these methods</w:t>
      </w:r>
      <w:r>
        <w:rPr>
          <w:rFonts w:cstheme="minorHAnsi"/>
        </w:rPr>
        <w:t xml:space="preserve">, we can </w:t>
      </w:r>
      <w:r w:rsidR="00640B93">
        <w:rPr>
          <w:rFonts w:cstheme="minorHAnsi"/>
        </w:rPr>
        <w:t xml:space="preserve">gather </w:t>
      </w:r>
      <w:r w:rsidR="00A91486">
        <w:rPr>
          <w:rFonts w:cstheme="minorHAnsi"/>
        </w:rPr>
        <w:t>valuable</w:t>
      </w:r>
      <w:r w:rsidR="00640B93">
        <w:rPr>
          <w:rFonts w:cstheme="minorHAnsi"/>
        </w:rPr>
        <w:t xml:space="preserve"> feedback and requirements. The next step is categorizing and prioritizing them in the proper order. </w:t>
      </w:r>
    </w:p>
    <w:p w14:paraId="343F96D5" w14:textId="77777777" w:rsidR="002F1F67" w:rsidRDefault="002F1F67" w:rsidP="00640B93">
      <w:pPr>
        <w:spacing w:after="0"/>
        <w:ind w:firstLine="720"/>
        <w:jc w:val="both"/>
        <w:rPr>
          <w:rFonts w:cstheme="minorHAnsi"/>
        </w:rPr>
      </w:pPr>
    </w:p>
    <w:tbl>
      <w:tblPr>
        <w:tblStyle w:val="TableGrid"/>
        <w:tblW w:w="0" w:type="auto"/>
        <w:tblLook w:val="04A0" w:firstRow="1" w:lastRow="0" w:firstColumn="1" w:lastColumn="0" w:noHBand="0" w:noVBand="1"/>
      </w:tblPr>
      <w:tblGrid>
        <w:gridCol w:w="1474"/>
        <w:gridCol w:w="1851"/>
        <w:gridCol w:w="1800"/>
        <w:gridCol w:w="1890"/>
        <w:gridCol w:w="2330"/>
      </w:tblGrid>
      <w:tr w:rsidR="00491C0D" w14:paraId="119B3993" w14:textId="77777777" w:rsidTr="007F21BA">
        <w:tc>
          <w:tcPr>
            <w:tcW w:w="1474" w:type="dxa"/>
          </w:tcPr>
          <w:p w14:paraId="4006C9F3" w14:textId="77777777" w:rsidR="00491C0D" w:rsidRDefault="00491C0D" w:rsidP="00640B93">
            <w:pPr>
              <w:jc w:val="both"/>
              <w:rPr>
                <w:rFonts w:cstheme="minorHAnsi"/>
              </w:rPr>
            </w:pPr>
            <w:r>
              <w:rPr>
                <w:rFonts w:cstheme="minorHAnsi"/>
              </w:rPr>
              <w:t xml:space="preserve">Requirements </w:t>
            </w:r>
          </w:p>
          <w:p w14:paraId="1F757B9B" w14:textId="73A29A4F" w:rsidR="00491C0D" w:rsidRDefault="00491C0D" w:rsidP="00640B93">
            <w:pPr>
              <w:jc w:val="both"/>
              <w:rPr>
                <w:rFonts w:cstheme="minorHAnsi"/>
              </w:rPr>
            </w:pPr>
            <w:r>
              <w:rPr>
                <w:rFonts w:cstheme="minorHAnsi"/>
              </w:rPr>
              <w:t>ID</w:t>
            </w:r>
          </w:p>
        </w:tc>
        <w:tc>
          <w:tcPr>
            <w:tcW w:w="1851" w:type="dxa"/>
          </w:tcPr>
          <w:p w14:paraId="7913AF37" w14:textId="392B5BA8" w:rsidR="00491C0D" w:rsidRDefault="00491C0D" w:rsidP="00640B93">
            <w:pPr>
              <w:jc w:val="both"/>
              <w:rPr>
                <w:rFonts w:cstheme="minorHAnsi"/>
              </w:rPr>
            </w:pPr>
            <w:r>
              <w:rPr>
                <w:rFonts w:cstheme="minorHAnsi"/>
              </w:rPr>
              <w:t>Name</w:t>
            </w:r>
          </w:p>
        </w:tc>
        <w:tc>
          <w:tcPr>
            <w:tcW w:w="1800" w:type="dxa"/>
          </w:tcPr>
          <w:p w14:paraId="0335BCE2" w14:textId="3D953E9F" w:rsidR="00491C0D" w:rsidRDefault="00491C0D" w:rsidP="00640B93">
            <w:pPr>
              <w:jc w:val="both"/>
              <w:rPr>
                <w:rFonts w:cstheme="minorHAnsi"/>
              </w:rPr>
            </w:pPr>
            <w:r>
              <w:rPr>
                <w:rFonts w:cstheme="minorHAnsi"/>
              </w:rPr>
              <w:t>Category</w:t>
            </w:r>
          </w:p>
        </w:tc>
        <w:tc>
          <w:tcPr>
            <w:tcW w:w="1890" w:type="dxa"/>
          </w:tcPr>
          <w:p w14:paraId="3F9BCCCB" w14:textId="6E58068A" w:rsidR="00491C0D" w:rsidRDefault="00491C0D" w:rsidP="00640B93">
            <w:pPr>
              <w:jc w:val="both"/>
              <w:rPr>
                <w:rFonts w:cstheme="minorHAnsi"/>
              </w:rPr>
            </w:pPr>
            <w:r>
              <w:rPr>
                <w:rFonts w:cstheme="minorHAnsi"/>
              </w:rPr>
              <w:t>Source</w:t>
            </w:r>
          </w:p>
        </w:tc>
        <w:tc>
          <w:tcPr>
            <w:tcW w:w="2330" w:type="dxa"/>
          </w:tcPr>
          <w:p w14:paraId="570C6568" w14:textId="37751392" w:rsidR="00491C0D" w:rsidRDefault="00491C0D" w:rsidP="00640B93">
            <w:pPr>
              <w:jc w:val="both"/>
              <w:rPr>
                <w:rFonts w:cstheme="minorHAnsi"/>
              </w:rPr>
            </w:pPr>
            <w:r>
              <w:rPr>
                <w:rFonts w:cstheme="minorHAnsi"/>
              </w:rPr>
              <w:t>Status</w:t>
            </w:r>
          </w:p>
        </w:tc>
      </w:tr>
      <w:tr w:rsidR="007F21BA" w14:paraId="2F1366AC" w14:textId="77777777" w:rsidTr="007F21BA">
        <w:tc>
          <w:tcPr>
            <w:tcW w:w="1474" w:type="dxa"/>
          </w:tcPr>
          <w:p w14:paraId="0AFC7A5F" w14:textId="15C0A7EA" w:rsidR="007F21BA" w:rsidRDefault="007F21BA" w:rsidP="007F21BA">
            <w:pPr>
              <w:jc w:val="both"/>
              <w:rPr>
                <w:rFonts w:cstheme="minorHAnsi"/>
              </w:rPr>
            </w:pPr>
            <w:r>
              <w:rPr>
                <w:rFonts w:cstheme="minorHAnsi"/>
              </w:rPr>
              <w:t>R1</w:t>
            </w:r>
          </w:p>
        </w:tc>
        <w:tc>
          <w:tcPr>
            <w:tcW w:w="1851" w:type="dxa"/>
          </w:tcPr>
          <w:p w14:paraId="12EF4A4F" w14:textId="407925E3" w:rsidR="007F21BA" w:rsidRDefault="007F21BA" w:rsidP="007F21BA">
            <w:pPr>
              <w:jc w:val="both"/>
              <w:rPr>
                <w:rFonts w:cstheme="minorHAnsi"/>
              </w:rPr>
            </w:pPr>
            <w:r w:rsidRPr="00733E6D">
              <w:t>Personalized Student Profiles</w:t>
            </w:r>
          </w:p>
        </w:tc>
        <w:tc>
          <w:tcPr>
            <w:tcW w:w="1800" w:type="dxa"/>
          </w:tcPr>
          <w:p w14:paraId="01026A3B" w14:textId="4B443F06" w:rsidR="007F21BA" w:rsidRDefault="007F21BA" w:rsidP="007F21BA">
            <w:pPr>
              <w:jc w:val="both"/>
              <w:rPr>
                <w:rFonts w:cstheme="minorHAnsi"/>
              </w:rPr>
            </w:pPr>
            <w:r w:rsidRPr="00733E6D">
              <w:t>User Interface</w:t>
            </w:r>
            <w:r w:rsidR="002F1F67">
              <w:t xml:space="preserve"> (Web-design)</w:t>
            </w:r>
          </w:p>
        </w:tc>
        <w:tc>
          <w:tcPr>
            <w:tcW w:w="1890" w:type="dxa"/>
          </w:tcPr>
          <w:p w14:paraId="54B20F62" w14:textId="6C068CAD" w:rsidR="007F21BA" w:rsidRDefault="007F21BA" w:rsidP="007F21BA">
            <w:pPr>
              <w:jc w:val="both"/>
              <w:rPr>
                <w:rFonts w:cstheme="minorHAnsi"/>
              </w:rPr>
            </w:pPr>
            <w:r w:rsidRPr="00733E6D">
              <w:t>Survey (</w:t>
            </w:r>
            <w:r w:rsidR="002F1F67">
              <w:t xml:space="preserve">Focus Group </w:t>
            </w:r>
            <w:r w:rsidRPr="00733E6D">
              <w:t>Students)</w:t>
            </w:r>
          </w:p>
        </w:tc>
        <w:tc>
          <w:tcPr>
            <w:tcW w:w="2330" w:type="dxa"/>
          </w:tcPr>
          <w:p w14:paraId="4E04F40D" w14:textId="698DAA38" w:rsidR="007F21BA" w:rsidRDefault="007F21BA" w:rsidP="007F21BA">
            <w:pPr>
              <w:jc w:val="both"/>
              <w:rPr>
                <w:rFonts w:cstheme="minorHAnsi"/>
              </w:rPr>
            </w:pPr>
            <w:r>
              <w:rPr>
                <w:rFonts w:cstheme="minorHAnsi"/>
              </w:rPr>
              <w:t xml:space="preserve">In progress. </w:t>
            </w:r>
          </w:p>
        </w:tc>
      </w:tr>
      <w:tr w:rsidR="002F1F67" w14:paraId="70B93066" w14:textId="77777777" w:rsidTr="007F21BA">
        <w:tc>
          <w:tcPr>
            <w:tcW w:w="1474" w:type="dxa"/>
          </w:tcPr>
          <w:p w14:paraId="4563E1CA" w14:textId="7F6229E0" w:rsidR="002F1F67" w:rsidRDefault="002F1F67" w:rsidP="002F1F67">
            <w:pPr>
              <w:jc w:val="both"/>
              <w:rPr>
                <w:rFonts w:cstheme="minorHAnsi"/>
              </w:rPr>
            </w:pPr>
            <w:r>
              <w:rPr>
                <w:rFonts w:cstheme="minorHAnsi"/>
              </w:rPr>
              <w:t>R2</w:t>
            </w:r>
          </w:p>
        </w:tc>
        <w:tc>
          <w:tcPr>
            <w:tcW w:w="1851" w:type="dxa"/>
          </w:tcPr>
          <w:p w14:paraId="23D9CC0A" w14:textId="35DB1ADE" w:rsidR="002F1F67" w:rsidRPr="00733E6D" w:rsidRDefault="002F1F67" w:rsidP="002F1F67">
            <w:pPr>
              <w:jc w:val="both"/>
            </w:pPr>
            <w:r w:rsidRPr="007F21BA">
              <w:rPr>
                <w:rFonts w:cstheme="minorHAnsi"/>
              </w:rPr>
              <w:t>Simple Navigation for Browsing and Applying for Jobs</w:t>
            </w:r>
          </w:p>
        </w:tc>
        <w:tc>
          <w:tcPr>
            <w:tcW w:w="1800" w:type="dxa"/>
          </w:tcPr>
          <w:p w14:paraId="7575644F" w14:textId="31A277B0" w:rsidR="002F1F67" w:rsidRPr="00733E6D" w:rsidRDefault="002F1F67" w:rsidP="002F1F67">
            <w:pPr>
              <w:jc w:val="both"/>
            </w:pPr>
            <w:r w:rsidRPr="007F21BA">
              <w:rPr>
                <w:rFonts w:cstheme="minorHAnsi"/>
              </w:rPr>
              <w:t>User Experience</w:t>
            </w:r>
            <w:r w:rsidRPr="007F21BA">
              <w:rPr>
                <w:rFonts w:cstheme="minorHAnsi"/>
              </w:rPr>
              <w:tab/>
            </w:r>
          </w:p>
        </w:tc>
        <w:tc>
          <w:tcPr>
            <w:tcW w:w="1890" w:type="dxa"/>
          </w:tcPr>
          <w:p w14:paraId="3396323F" w14:textId="40D667E4" w:rsidR="002F1F67" w:rsidRPr="00733E6D" w:rsidRDefault="002F1F67" w:rsidP="002F1F67">
            <w:pPr>
              <w:jc w:val="both"/>
            </w:pPr>
            <w:r>
              <w:rPr>
                <w:rFonts w:cstheme="minorHAnsi"/>
              </w:rPr>
              <w:t>Prototype technique (showing prototype to stakeholders)</w:t>
            </w:r>
          </w:p>
        </w:tc>
        <w:tc>
          <w:tcPr>
            <w:tcW w:w="2330" w:type="dxa"/>
          </w:tcPr>
          <w:p w14:paraId="241264FE" w14:textId="7C5C5E35" w:rsidR="002F1F67" w:rsidRDefault="002F1F67" w:rsidP="002F1F67">
            <w:pPr>
              <w:jc w:val="both"/>
              <w:rPr>
                <w:rFonts w:cstheme="minorHAnsi"/>
              </w:rPr>
            </w:pPr>
            <w:r w:rsidRPr="00947749">
              <w:rPr>
                <w:rFonts w:cstheme="minorHAnsi"/>
              </w:rPr>
              <w:t xml:space="preserve">In progress. </w:t>
            </w:r>
          </w:p>
        </w:tc>
      </w:tr>
      <w:tr w:rsidR="002F1F67" w14:paraId="544AF1EB" w14:textId="77777777" w:rsidTr="007F21BA">
        <w:tc>
          <w:tcPr>
            <w:tcW w:w="1474" w:type="dxa"/>
          </w:tcPr>
          <w:p w14:paraId="1656A70F" w14:textId="73ED7A9F" w:rsidR="002F1F67" w:rsidRDefault="002F1F67" w:rsidP="002F1F67">
            <w:pPr>
              <w:jc w:val="both"/>
              <w:rPr>
                <w:rFonts w:cstheme="minorHAnsi"/>
              </w:rPr>
            </w:pPr>
            <w:r>
              <w:rPr>
                <w:rFonts w:cstheme="minorHAnsi"/>
              </w:rPr>
              <w:t>R3</w:t>
            </w:r>
          </w:p>
        </w:tc>
        <w:tc>
          <w:tcPr>
            <w:tcW w:w="1851" w:type="dxa"/>
          </w:tcPr>
          <w:p w14:paraId="1553A45F" w14:textId="622C4764" w:rsidR="002F1F67" w:rsidRDefault="002F1F67" w:rsidP="002F1F67">
            <w:pPr>
              <w:jc w:val="both"/>
              <w:rPr>
                <w:rFonts w:cstheme="minorHAnsi"/>
              </w:rPr>
            </w:pPr>
            <w:r>
              <w:t>J</w:t>
            </w:r>
            <w:r w:rsidRPr="0024144C">
              <w:t>ob Alerts</w:t>
            </w:r>
          </w:p>
        </w:tc>
        <w:tc>
          <w:tcPr>
            <w:tcW w:w="1800" w:type="dxa"/>
          </w:tcPr>
          <w:p w14:paraId="44D593A6" w14:textId="3F610488" w:rsidR="002F1F67" w:rsidRDefault="002F1F67" w:rsidP="002F1F67">
            <w:pPr>
              <w:jc w:val="both"/>
              <w:rPr>
                <w:rFonts w:cstheme="minorHAnsi"/>
              </w:rPr>
            </w:pPr>
            <w:r w:rsidRPr="0024144C">
              <w:t>Notification System</w:t>
            </w:r>
          </w:p>
        </w:tc>
        <w:tc>
          <w:tcPr>
            <w:tcW w:w="1890" w:type="dxa"/>
          </w:tcPr>
          <w:p w14:paraId="508E178D" w14:textId="07F7B2FF" w:rsidR="002F1F67" w:rsidRDefault="002F1F67" w:rsidP="002F1F67">
            <w:pPr>
              <w:jc w:val="both"/>
              <w:rPr>
                <w:rFonts w:cstheme="minorHAnsi"/>
              </w:rPr>
            </w:pPr>
            <w:r w:rsidRPr="0024144C">
              <w:t>Focus Group (Students)</w:t>
            </w:r>
          </w:p>
        </w:tc>
        <w:tc>
          <w:tcPr>
            <w:tcW w:w="2330" w:type="dxa"/>
          </w:tcPr>
          <w:p w14:paraId="762A6AAA" w14:textId="70471974" w:rsidR="002F1F67" w:rsidRDefault="002F1F67" w:rsidP="002F1F67">
            <w:pPr>
              <w:jc w:val="both"/>
              <w:rPr>
                <w:rFonts w:cstheme="minorHAnsi"/>
              </w:rPr>
            </w:pPr>
            <w:r w:rsidRPr="00947749">
              <w:rPr>
                <w:rFonts w:cstheme="minorHAnsi"/>
              </w:rPr>
              <w:t xml:space="preserve">In progress. </w:t>
            </w:r>
          </w:p>
        </w:tc>
      </w:tr>
      <w:tr w:rsidR="002F1F67" w14:paraId="7F3F9747" w14:textId="77777777" w:rsidTr="007F21BA">
        <w:tc>
          <w:tcPr>
            <w:tcW w:w="1474" w:type="dxa"/>
          </w:tcPr>
          <w:p w14:paraId="21658B6E" w14:textId="78861687" w:rsidR="002F1F67" w:rsidRDefault="002F1F67" w:rsidP="002F1F67">
            <w:pPr>
              <w:jc w:val="both"/>
              <w:rPr>
                <w:rFonts w:cstheme="minorHAnsi"/>
              </w:rPr>
            </w:pPr>
            <w:r>
              <w:rPr>
                <w:rFonts w:cstheme="minorHAnsi"/>
              </w:rPr>
              <w:t>R4</w:t>
            </w:r>
          </w:p>
        </w:tc>
        <w:tc>
          <w:tcPr>
            <w:tcW w:w="1851" w:type="dxa"/>
          </w:tcPr>
          <w:p w14:paraId="4FA2ACA3" w14:textId="7C78CAAC" w:rsidR="002F1F67" w:rsidRDefault="002F1F67" w:rsidP="002F1F67">
            <w:pPr>
              <w:jc w:val="both"/>
            </w:pPr>
            <w:r>
              <w:rPr>
                <w:rFonts w:cstheme="minorHAnsi"/>
              </w:rPr>
              <w:t>C</w:t>
            </w:r>
            <w:r w:rsidRPr="007F21BA">
              <w:rPr>
                <w:rFonts w:cstheme="minorHAnsi"/>
              </w:rPr>
              <w:t>areer Services Integration for Listings</w:t>
            </w:r>
          </w:p>
        </w:tc>
        <w:tc>
          <w:tcPr>
            <w:tcW w:w="1800" w:type="dxa"/>
          </w:tcPr>
          <w:p w14:paraId="2EC5D377" w14:textId="41041FC5" w:rsidR="002F1F67" w:rsidRPr="0024144C" w:rsidRDefault="002F1F67" w:rsidP="002F1F67">
            <w:pPr>
              <w:jc w:val="both"/>
            </w:pPr>
            <w:r w:rsidRPr="007F21BA">
              <w:rPr>
                <w:rFonts w:cstheme="minorHAnsi"/>
              </w:rPr>
              <w:t>System Integration</w:t>
            </w:r>
          </w:p>
        </w:tc>
        <w:tc>
          <w:tcPr>
            <w:tcW w:w="1890" w:type="dxa"/>
          </w:tcPr>
          <w:p w14:paraId="764E456F" w14:textId="5643A900" w:rsidR="002F1F67" w:rsidRPr="0024144C" w:rsidRDefault="002F1F67" w:rsidP="002F1F67">
            <w:pPr>
              <w:jc w:val="both"/>
            </w:pPr>
            <w:r>
              <w:rPr>
                <w:rFonts w:cstheme="minorHAnsi"/>
              </w:rPr>
              <w:t>Data Analysis (analyzing Glassdoor)</w:t>
            </w:r>
          </w:p>
        </w:tc>
        <w:tc>
          <w:tcPr>
            <w:tcW w:w="2330" w:type="dxa"/>
          </w:tcPr>
          <w:p w14:paraId="33CA9EEC" w14:textId="7CB73612" w:rsidR="002F1F67" w:rsidRPr="00947749" w:rsidRDefault="002F1F67" w:rsidP="002F1F67">
            <w:pPr>
              <w:jc w:val="both"/>
              <w:rPr>
                <w:rFonts w:cstheme="minorHAnsi"/>
              </w:rPr>
            </w:pPr>
            <w:r w:rsidRPr="00947749">
              <w:rPr>
                <w:rFonts w:cstheme="minorHAnsi"/>
              </w:rPr>
              <w:t xml:space="preserve">In progress. </w:t>
            </w:r>
          </w:p>
        </w:tc>
      </w:tr>
      <w:tr w:rsidR="002F1F67" w14:paraId="0C7E7B3E" w14:textId="77777777" w:rsidTr="007F21BA">
        <w:tc>
          <w:tcPr>
            <w:tcW w:w="1474" w:type="dxa"/>
          </w:tcPr>
          <w:p w14:paraId="5A2FAF71" w14:textId="4B1B211E" w:rsidR="002F1F67" w:rsidRDefault="002F1F67" w:rsidP="002F1F67">
            <w:pPr>
              <w:jc w:val="both"/>
              <w:rPr>
                <w:rFonts w:cstheme="minorHAnsi"/>
              </w:rPr>
            </w:pPr>
            <w:r>
              <w:rPr>
                <w:rFonts w:cstheme="minorHAnsi"/>
              </w:rPr>
              <w:t>R5</w:t>
            </w:r>
          </w:p>
        </w:tc>
        <w:tc>
          <w:tcPr>
            <w:tcW w:w="1851" w:type="dxa"/>
          </w:tcPr>
          <w:p w14:paraId="726A718B" w14:textId="1BA23EE9" w:rsidR="002F1F67" w:rsidRDefault="002F1F67" w:rsidP="002F1F67">
            <w:pPr>
              <w:jc w:val="both"/>
              <w:rPr>
                <w:rFonts w:cstheme="minorHAnsi"/>
              </w:rPr>
            </w:pPr>
            <w:r w:rsidRPr="007F21BA">
              <w:rPr>
                <w:rFonts w:cstheme="minorHAnsi"/>
              </w:rPr>
              <w:t xml:space="preserve">Application Tracking </w:t>
            </w:r>
          </w:p>
        </w:tc>
        <w:tc>
          <w:tcPr>
            <w:tcW w:w="1800" w:type="dxa"/>
          </w:tcPr>
          <w:p w14:paraId="7892C61F" w14:textId="3A54398D" w:rsidR="002F1F67" w:rsidRDefault="002F1F67" w:rsidP="002F1F67">
            <w:pPr>
              <w:jc w:val="both"/>
              <w:rPr>
                <w:rFonts w:cstheme="minorHAnsi"/>
              </w:rPr>
            </w:pPr>
            <w:r>
              <w:rPr>
                <w:rFonts w:cstheme="minorHAnsi"/>
              </w:rPr>
              <w:t>T</w:t>
            </w:r>
            <w:r w:rsidRPr="007F21BA">
              <w:rPr>
                <w:rFonts w:cstheme="minorHAnsi"/>
              </w:rPr>
              <w:t>ask Management</w:t>
            </w:r>
          </w:p>
        </w:tc>
        <w:tc>
          <w:tcPr>
            <w:tcW w:w="1890" w:type="dxa"/>
          </w:tcPr>
          <w:p w14:paraId="31C7915E" w14:textId="4C30A5F2" w:rsidR="002F1F67" w:rsidRDefault="002F1F67" w:rsidP="002F1F67">
            <w:pPr>
              <w:jc w:val="both"/>
              <w:rPr>
                <w:rFonts w:cstheme="minorHAnsi"/>
              </w:rPr>
            </w:pPr>
            <w:r w:rsidRPr="007F21BA">
              <w:rPr>
                <w:rFonts w:cstheme="minorHAnsi"/>
              </w:rPr>
              <w:t>Analysis</w:t>
            </w:r>
          </w:p>
        </w:tc>
        <w:tc>
          <w:tcPr>
            <w:tcW w:w="2330" w:type="dxa"/>
          </w:tcPr>
          <w:p w14:paraId="50209199" w14:textId="015B18F3" w:rsidR="002F1F67" w:rsidRDefault="002F1F67" w:rsidP="002F1F67">
            <w:pPr>
              <w:jc w:val="both"/>
              <w:rPr>
                <w:rFonts w:cstheme="minorHAnsi"/>
              </w:rPr>
            </w:pPr>
            <w:r w:rsidRPr="00947749">
              <w:rPr>
                <w:rFonts w:cstheme="minorHAnsi"/>
              </w:rPr>
              <w:t xml:space="preserve">In progress. </w:t>
            </w:r>
          </w:p>
        </w:tc>
      </w:tr>
      <w:tr w:rsidR="002F1F67" w14:paraId="6F4074EC" w14:textId="77777777" w:rsidTr="007F21BA">
        <w:tc>
          <w:tcPr>
            <w:tcW w:w="1474" w:type="dxa"/>
          </w:tcPr>
          <w:p w14:paraId="6B4AB923" w14:textId="70ACA5FB" w:rsidR="002F1F67" w:rsidRDefault="002F1F67" w:rsidP="002F1F67">
            <w:pPr>
              <w:jc w:val="both"/>
              <w:rPr>
                <w:rFonts w:cstheme="minorHAnsi"/>
              </w:rPr>
            </w:pPr>
          </w:p>
        </w:tc>
        <w:tc>
          <w:tcPr>
            <w:tcW w:w="1851" w:type="dxa"/>
          </w:tcPr>
          <w:p w14:paraId="2CAD55B9" w14:textId="4A31A2AB" w:rsidR="002F1F67" w:rsidRDefault="002F1F67" w:rsidP="002F1F67">
            <w:pPr>
              <w:jc w:val="both"/>
              <w:rPr>
                <w:rFonts w:cstheme="minorHAnsi"/>
              </w:rPr>
            </w:pPr>
          </w:p>
        </w:tc>
        <w:tc>
          <w:tcPr>
            <w:tcW w:w="1800" w:type="dxa"/>
          </w:tcPr>
          <w:p w14:paraId="10BE642A" w14:textId="08A8AE41" w:rsidR="002F1F67" w:rsidRDefault="002F1F67" w:rsidP="002F1F67">
            <w:pPr>
              <w:jc w:val="both"/>
              <w:rPr>
                <w:rFonts w:cstheme="minorHAnsi"/>
              </w:rPr>
            </w:pPr>
          </w:p>
        </w:tc>
        <w:tc>
          <w:tcPr>
            <w:tcW w:w="1890" w:type="dxa"/>
          </w:tcPr>
          <w:p w14:paraId="73155D72" w14:textId="05FAFC2B" w:rsidR="002F1F67" w:rsidRDefault="002F1F67" w:rsidP="002F1F67">
            <w:pPr>
              <w:jc w:val="both"/>
              <w:rPr>
                <w:rFonts w:cstheme="minorHAnsi"/>
              </w:rPr>
            </w:pPr>
          </w:p>
        </w:tc>
        <w:tc>
          <w:tcPr>
            <w:tcW w:w="2330" w:type="dxa"/>
          </w:tcPr>
          <w:p w14:paraId="15AED57A" w14:textId="3E1D52B7" w:rsidR="002F1F67" w:rsidRDefault="002F1F67" w:rsidP="002F1F67">
            <w:pPr>
              <w:jc w:val="both"/>
              <w:rPr>
                <w:rFonts w:cstheme="minorHAnsi"/>
              </w:rPr>
            </w:pPr>
          </w:p>
        </w:tc>
      </w:tr>
      <w:tr w:rsidR="002F1F67" w14:paraId="6A9A69C5" w14:textId="77777777" w:rsidTr="007F21BA">
        <w:tc>
          <w:tcPr>
            <w:tcW w:w="1474" w:type="dxa"/>
          </w:tcPr>
          <w:p w14:paraId="16D26624" w14:textId="33077149" w:rsidR="002F1F67" w:rsidRDefault="002F1F67" w:rsidP="002F1F67">
            <w:pPr>
              <w:jc w:val="both"/>
              <w:rPr>
                <w:rFonts w:cstheme="minorHAnsi"/>
              </w:rPr>
            </w:pPr>
          </w:p>
        </w:tc>
        <w:tc>
          <w:tcPr>
            <w:tcW w:w="1851" w:type="dxa"/>
          </w:tcPr>
          <w:p w14:paraId="20A535D7" w14:textId="58AAFF0D" w:rsidR="002F1F67" w:rsidRDefault="002F1F67" w:rsidP="002F1F67">
            <w:pPr>
              <w:jc w:val="both"/>
              <w:rPr>
                <w:rFonts w:cstheme="minorHAnsi"/>
              </w:rPr>
            </w:pPr>
          </w:p>
        </w:tc>
        <w:tc>
          <w:tcPr>
            <w:tcW w:w="1800" w:type="dxa"/>
          </w:tcPr>
          <w:p w14:paraId="7D0F4CDF" w14:textId="568F75E7" w:rsidR="002F1F67" w:rsidRDefault="002F1F67" w:rsidP="002F1F67">
            <w:pPr>
              <w:jc w:val="both"/>
              <w:rPr>
                <w:rFonts w:cstheme="minorHAnsi"/>
              </w:rPr>
            </w:pPr>
          </w:p>
        </w:tc>
        <w:tc>
          <w:tcPr>
            <w:tcW w:w="1890" w:type="dxa"/>
          </w:tcPr>
          <w:p w14:paraId="4F050A10" w14:textId="1167CF7C" w:rsidR="002F1F67" w:rsidRDefault="002F1F67" w:rsidP="002F1F67">
            <w:pPr>
              <w:jc w:val="both"/>
              <w:rPr>
                <w:rFonts w:cstheme="minorHAnsi"/>
              </w:rPr>
            </w:pPr>
          </w:p>
        </w:tc>
        <w:tc>
          <w:tcPr>
            <w:tcW w:w="2330" w:type="dxa"/>
          </w:tcPr>
          <w:p w14:paraId="0F5FD5D1" w14:textId="07D1A9B2" w:rsidR="002F1F67" w:rsidRDefault="002F1F67" w:rsidP="002F1F67">
            <w:pPr>
              <w:jc w:val="both"/>
              <w:rPr>
                <w:rFonts w:cstheme="minorHAnsi"/>
              </w:rPr>
            </w:pPr>
          </w:p>
        </w:tc>
      </w:tr>
    </w:tbl>
    <w:p w14:paraId="3839D84A" w14:textId="77777777" w:rsidR="00491C0D" w:rsidRPr="00054C11" w:rsidRDefault="00491C0D" w:rsidP="00640B93">
      <w:pPr>
        <w:spacing w:after="0"/>
        <w:ind w:firstLine="720"/>
        <w:jc w:val="both"/>
        <w:rPr>
          <w:rFonts w:cstheme="minorHAnsi"/>
        </w:rPr>
      </w:pPr>
    </w:p>
    <w:sectPr w:rsidR="00491C0D" w:rsidRPr="00054C11" w:rsidSect="001F773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1F7868"/>
    <w:multiLevelType w:val="hybridMultilevel"/>
    <w:tmpl w:val="25BAA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E62099"/>
    <w:multiLevelType w:val="hybridMultilevel"/>
    <w:tmpl w:val="8A461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9C0A85"/>
    <w:multiLevelType w:val="hybridMultilevel"/>
    <w:tmpl w:val="99D89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1716767">
    <w:abstractNumId w:val="0"/>
  </w:num>
  <w:num w:numId="2" w16cid:durableId="1683899956">
    <w:abstractNumId w:val="2"/>
  </w:num>
  <w:num w:numId="3" w16cid:durableId="39063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6AD"/>
    <w:rsid w:val="00054C11"/>
    <w:rsid w:val="00133E01"/>
    <w:rsid w:val="001F773B"/>
    <w:rsid w:val="00285FB4"/>
    <w:rsid w:val="002F1F67"/>
    <w:rsid w:val="003E35B6"/>
    <w:rsid w:val="004675C0"/>
    <w:rsid w:val="00491C0D"/>
    <w:rsid w:val="00577B97"/>
    <w:rsid w:val="00640B93"/>
    <w:rsid w:val="006B7E9D"/>
    <w:rsid w:val="007F21BA"/>
    <w:rsid w:val="00A91486"/>
    <w:rsid w:val="00B33D0A"/>
    <w:rsid w:val="00B94259"/>
    <w:rsid w:val="00C05714"/>
    <w:rsid w:val="00CA56AD"/>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D77B4"/>
  <w15:chartTrackingRefBased/>
  <w15:docId w15:val="{9B1BA3CF-83B1-45B3-A47B-0EAED1BF6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E01"/>
  </w:style>
  <w:style w:type="paragraph" w:styleId="Heading1">
    <w:name w:val="heading 1"/>
    <w:basedOn w:val="Normal"/>
    <w:next w:val="Normal"/>
    <w:link w:val="Heading1Char"/>
    <w:uiPriority w:val="9"/>
    <w:qFormat/>
    <w:rsid w:val="00CA56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A56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56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56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56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56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56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56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56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6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A56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56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56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56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56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56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56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56AD"/>
    <w:rPr>
      <w:rFonts w:eastAsiaTheme="majorEastAsia" w:cstheme="majorBidi"/>
      <w:color w:val="272727" w:themeColor="text1" w:themeTint="D8"/>
    </w:rPr>
  </w:style>
  <w:style w:type="paragraph" w:styleId="Title">
    <w:name w:val="Title"/>
    <w:basedOn w:val="Normal"/>
    <w:next w:val="Normal"/>
    <w:link w:val="TitleChar"/>
    <w:uiPriority w:val="10"/>
    <w:qFormat/>
    <w:rsid w:val="00CA56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6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56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56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56AD"/>
    <w:pPr>
      <w:spacing w:before="160"/>
      <w:jc w:val="center"/>
    </w:pPr>
    <w:rPr>
      <w:i/>
      <w:iCs/>
      <w:color w:val="404040" w:themeColor="text1" w:themeTint="BF"/>
    </w:rPr>
  </w:style>
  <w:style w:type="character" w:customStyle="1" w:styleId="QuoteChar">
    <w:name w:val="Quote Char"/>
    <w:basedOn w:val="DefaultParagraphFont"/>
    <w:link w:val="Quote"/>
    <w:uiPriority w:val="29"/>
    <w:rsid w:val="00CA56AD"/>
    <w:rPr>
      <w:i/>
      <w:iCs/>
      <w:color w:val="404040" w:themeColor="text1" w:themeTint="BF"/>
    </w:rPr>
  </w:style>
  <w:style w:type="paragraph" w:styleId="ListParagraph">
    <w:name w:val="List Paragraph"/>
    <w:basedOn w:val="Normal"/>
    <w:uiPriority w:val="34"/>
    <w:qFormat/>
    <w:rsid w:val="00CA56AD"/>
    <w:pPr>
      <w:ind w:left="720"/>
      <w:contextualSpacing/>
    </w:pPr>
  </w:style>
  <w:style w:type="character" w:styleId="IntenseEmphasis">
    <w:name w:val="Intense Emphasis"/>
    <w:basedOn w:val="DefaultParagraphFont"/>
    <w:uiPriority w:val="21"/>
    <w:qFormat/>
    <w:rsid w:val="00CA56AD"/>
    <w:rPr>
      <w:i/>
      <w:iCs/>
      <w:color w:val="2F5496" w:themeColor="accent1" w:themeShade="BF"/>
    </w:rPr>
  </w:style>
  <w:style w:type="paragraph" w:styleId="IntenseQuote">
    <w:name w:val="Intense Quote"/>
    <w:basedOn w:val="Normal"/>
    <w:next w:val="Normal"/>
    <w:link w:val="IntenseQuoteChar"/>
    <w:uiPriority w:val="30"/>
    <w:qFormat/>
    <w:rsid w:val="00CA56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56AD"/>
    <w:rPr>
      <w:i/>
      <w:iCs/>
      <w:color w:val="2F5496" w:themeColor="accent1" w:themeShade="BF"/>
    </w:rPr>
  </w:style>
  <w:style w:type="character" w:styleId="IntenseReference">
    <w:name w:val="Intense Reference"/>
    <w:basedOn w:val="DefaultParagraphFont"/>
    <w:uiPriority w:val="32"/>
    <w:qFormat/>
    <w:rsid w:val="00CA56AD"/>
    <w:rPr>
      <w:b/>
      <w:bCs/>
      <w:smallCaps/>
      <w:color w:val="2F5496" w:themeColor="accent1" w:themeShade="BF"/>
      <w:spacing w:val="5"/>
    </w:rPr>
  </w:style>
  <w:style w:type="table" w:styleId="TableGrid">
    <w:name w:val="Table Grid"/>
    <w:basedOn w:val="TableNormal"/>
    <w:uiPriority w:val="39"/>
    <w:rsid w:val="00133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1492612">
      <w:bodyDiv w:val="1"/>
      <w:marLeft w:val="0"/>
      <w:marRight w:val="0"/>
      <w:marTop w:val="0"/>
      <w:marBottom w:val="0"/>
      <w:divBdr>
        <w:top w:val="none" w:sz="0" w:space="0" w:color="auto"/>
        <w:left w:val="none" w:sz="0" w:space="0" w:color="auto"/>
        <w:bottom w:val="none" w:sz="0" w:space="0" w:color="auto"/>
        <w:right w:val="none" w:sz="0" w:space="0" w:color="auto"/>
      </w:divBdr>
    </w:div>
    <w:div w:id="564875603">
      <w:bodyDiv w:val="1"/>
      <w:marLeft w:val="0"/>
      <w:marRight w:val="0"/>
      <w:marTop w:val="0"/>
      <w:marBottom w:val="0"/>
      <w:divBdr>
        <w:top w:val="none" w:sz="0" w:space="0" w:color="auto"/>
        <w:left w:val="none" w:sz="0" w:space="0" w:color="auto"/>
        <w:bottom w:val="none" w:sz="0" w:space="0" w:color="auto"/>
        <w:right w:val="none" w:sz="0" w:space="0" w:color="auto"/>
      </w:divBdr>
    </w:div>
    <w:div w:id="982001270">
      <w:bodyDiv w:val="1"/>
      <w:marLeft w:val="0"/>
      <w:marRight w:val="0"/>
      <w:marTop w:val="0"/>
      <w:marBottom w:val="0"/>
      <w:divBdr>
        <w:top w:val="none" w:sz="0" w:space="0" w:color="auto"/>
        <w:left w:val="none" w:sz="0" w:space="0" w:color="auto"/>
        <w:bottom w:val="none" w:sz="0" w:space="0" w:color="auto"/>
        <w:right w:val="none" w:sz="0" w:space="0" w:color="auto"/>
      </w:divBdr>
    </w:div>
    <w:div w:id="167688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967</TotalTime>
  <Pages>2</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Elvina Shaimukhametova</dc:creator>
  <cp:keywords/>
  <dc:description/>
  <cp:lastModifiedBy>Elvina Shaimukhametova</cp:lastModifiedBy>
  <cp:revision>7</cp:revision>
  <dcterms:created xsi:type="dcterms:W3CDTF">2025-02-15T23:50:00Z</dcterms:created>
  <dcterms:modified xsi:type="dcterms:W3CDTF">2025-02-16T15:57:00Z</dcterms:modified>
</cp:coreProperties>
</file>