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67230" cy="12865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RIGA TECHNICAL UNIVERSITY</w:t>
        <w:br w:type="textWrapping"/>
        <w:t xml:space="preserve">Faculty of Computer Science and Information Technology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Institute of Applied Computer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“Algorithmization Practice”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TASK OF INDIVIDUAL WORK</w:t>
        <w:br w:type="textWrapping"/>
      </w:r>
      <w:r w:rsidDel="00000000" w:rsidR="00000000" w:rsidRPr="00000000">
        <w:rPr>
          <w:b w:val="1"/>
          <w:rtl w:val="0"/>
        </w:rPr>
        <w:t xml:space="preserve">"DIP108- Algorithmization Practice”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b w:val="1"/>
          <w:rtl w:val="0"/>
        </w:rPr>
        <w:t xml:space="preserve">Accomplished: </w:t>
      </w:r>
      <w:r w:rsidDel="00000000" w:rsidR="00000000" w:rsidRPr="00000000">
        <w:rPr>
          <w:rtl w:val="0"/>
        </w:rPr>
        <w:t xml:space="preserve">Student Name</w:t>
      </w:r>
      <w:r w:rsidDel="00000000" w:rsidR="00000000" w:rsidRPr="00000000">
        <w:rPr>
          <w:b w:val="1"/>
          <w:rtl w:val="0"/>
        </w:rPr>
        <w:br w:type="textWrapping"/>
        <w:t xml:space="preserve">Student Card No:</w:t>
      </w:r>
      <w:r w:rsidDel="00000000" w:rsidR="00000000" w:rsidRPr="00000000">
        <w:rPr>
          <w:rtl w:val="0"/>
        </w:rPr>
        <w:t xml:space="preserve"> 121*****</w:t>
      </w:r>
    </w:p>
    <w:p w:rsidR="00000000" w:rsidDel="00000000" w:rsidP="00000000" w:rsidRDefault="00000000" w:rsidRPr="00000000" w14:paraId="0000000C">
      <w:pPr>
        <w:ind w:left="524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24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24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720" w:lineRule="auto"/>
        <w:jc w:val="center"/>
        <w:rPr/>
      </w:pPr>
      <w:r w:rsidDel="00000000" w:rsidR="00000000" w:rsidRPr="00000000">
        <w:rPr>
          <w:rtl w:val="0"/>
        </w:rPr>
        <w:t xml:space="preserve">2020/2021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72"/>
            </w:tabs>
            <w:spacing w:after="0" w:before="100" w:line="360" w:lineRule="auto"/>
            <w:ind w:left="0" w:right="-5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tl w:val="0"/>
            </w:rPr>
            <w:t xml:space="preserve">Assignment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72"/>
            </w:tabs>
            <w:spacing w:after="0" w:before="100" w:line="360" w:lineRule="auto"/>
            <w:ind w:left="0" w:right="-5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tl w:val="0"/>
            </w:rPr>
            <w:t xml:space="preserve">Assignment</w:t>
          </w: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72"/>
            </w:tabs>
            <w:spacing w:after="0" w:before="100" w:line="360" w:lineRule="auto"/>
            <w:ind w:left="0" w:right="-5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tl w:val="0"/>
            </w:rPr>
            <w:t xml:space="preserve">Assignment</w:t>
          </w: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72"/>
            </w:tabs>
            <w:spacing w:after="0" w:before="100" w:line="360" w:lineRule="auto"/>
            <w:ind w:left="0" w:right="-5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tl w:val="0"/>
            </w:rPr>
            <w:t xml:space="preserve">Assignment</w:t>
          </w: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72"/>
            </w:tabs>
            <w:spacing w:after="0" w:before="100" w:line="360" w:lineRule="auto"/>
            <w:ind w:left="0" w:right="-5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Bibliography</w:t>
            <w:tab/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2"/>
            </w:tabs>
            <w:ind w:right="-58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Develop four algorithms to improve maths grade in school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Students need to follow 5 steps and need to create the four different possible algorithms for the above problem. ( students can skip step no 4 / programming task is not compulsory ).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Algorithm 1</w:t>
      </w:r>
    </w:p>
    <w:tbl>
      <w:tblPr>
        <w:tblStyle w:val="Table1"/>
        <w:tblW w:w="949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145"/>
        <w:gridCol w:w="3945"/>
        <w:gridCol w:w="3405"/>
        <w:tblGridChange w:id="0">
          <w:tblGrid>
            <w:gridCol w:w="2145"/>
            <w:gridCol w:w="3945"/>
            <w:gridCol w:w="3405"/>
          </w:tblGrid>
        </w:tblGridChange>
      </w:tblGrid>
      <w:tr>
        <w:trPr>
          <w:trHeight w:val="99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Comments</w:t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Understand the Problem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Survey, Teaching Methods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Algorithm 1 considered two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Formulate a Model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used rectangular box for my model</w:t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 Algorithm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Algorithm 1 is developed</w:t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Program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know programming I wrote program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don't know programming I wrote algorithm steps only.</w:t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Program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Results are good</w:t>
            </w:r>
          </w:p>
        </w:tc>
      </w:tr>
      <w:tr>
        <w:trPr>
          <w:trHeight w:val="9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Evaluate the Solution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feel my solutions is good only for Survey, Teaching Methods variables. I think I need to take more variable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Example Algorithm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81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Example Program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276" w:lineRule="auto"/>
        <w:ind w:firstLine="144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3.Bibliography</w:t>
      </w:r>
    </w:p>
    <w:p w:rsidR="00000000" w:rsidDel="00000000" w:rsidP="00000000" w:rsidRDefault="00000000" w:rsidRPr="00000000" w14:paraId="00000062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1. Solomencevs A. </w:t>
      </w:r>
      <w:r w:rsidDel="00000000" w:rsidR="00000000" w:rsidRPr="00000000">
        <w:rPr>
          <w:i w:val="1"/>
          <w:rtl w:val="0"/>
        </w:rPr>
        <w:t xml:space="preserve">The Model Transformation for Getting a UML Class Diagram from a Topological Functioning Model -</w:t>
      </w: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https://ortus.rtu.lv/science/en/publications/20393/fulltext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160" w:hanging="1080"/>
      </w:pPr>
      <w:rPr/>
    </w:lvl>
    <w:lvl w:ilvl="5">
      <w:start w:val="1"/>
      <w:numFmt w:val="decimal"/>
      <w:lvlText w:val="%1.%2.%3.%4.%5.%6."/>
      <w:lvlJc w:val="left"/>
      <w:pPr>
        <w:ind w:left="2160" w:hanging="1080"/>
      </w:pPr>
      <w:rPr/>
    </w:lvl>
    <w:lvl w:ilvl="6">
      <w:start w:val="1"/>
      <w:numFmt w:val="decimal"/>
      <w:lvlText w:val="%1.%2.%3.%4.%5.%6.%7."/>
      <w:lvlJc w:val="left"/>
      <w:pPr>
        <w:ind w:left="2520" w:hanging="1440"/>
      </w:pPr>
      <w:rPr/>
    </w:lvl>
    <w:lvl w:ilvl="7">
      <w:start w:val="1"/>
      <w:numFmt w:val="decimal"/>
      <w:lvlText w:val="%1.%2.%3.%4.%5.%6.%7.%8."/>
      <w:lvlJc w:val="left"/>
      <w:pPr>
        <w:ind w:left="2520" w:hanging="1440"/>
      </w:pPr>
      <w:rPr/>
    </w:lvl>
    <w:lvl w:ilvl="8">
      <w:start w:val="1"/>
      <w:numFmt w:val="decimal"/>
      <w:lvlText w:val="%1.%2.%3.%4.%5.%6.%7.%8.%9."/>
      <w:lvlJc w:val="left"/>
      <w:pPr>
        <w:ind w:left="28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v-LV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44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108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440" w:hanging="360"/>
      <w:contextualSpacing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108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ortus.rtu.lv/science/en/publications/20393/fulltex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LRPntP8dCYBa/zT2oqangvv3A==">AMUW2mWgUPlBh3N3xx4o2QxoTycAJipNlNdgtIVwStGiQCnCEUKNn77Cf5mWmSPgyGPW5NPgDOFDBhKkHCm767Nz4NyTEFaXu7ZZoV6DXNE1pv7mUNiMjKGMxdFtInJEUrh1hz2+nPCBRY33fB89DErshcApQfuxaf4sIO1FI8+4gv3AMTXqtOPlDkDGv1icVbp98GsVpUV3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