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FE0" w:rsidRPr="00D03B14" w:rsidRDefault="00A117D4">
      <w:pPr>
        <w:rPr>
          <w:sz w:val="32"/>
          <w:szCs w:val="32"/>
        </w:rPr>
      </w:pPr>
      <w:r w:rsidRPr="00D03B14">
        <w:rPr>
          <w:sz w:val="32"/>
          <w:szCs w:val="32"/>
        </w:rPr>
        <w:t>Especificación de control</w:t>
      </w:r>
    </w:p>
    <w:p w:rsidR="00A117D4" w:rsidRPr="00D03B14" w:rsidRDefault="00A117D4">
      <w:pPr>
        <w:rPr>
          <w:sz w:val="32"/>
          <w:szCs w:val="32"/>
        </w:rPr>
      </w:pPr>
    </w:p>
    <w:p w:rsidR="00A117D4" w:rsidRDefault="00D03B14">
      <w:pPr>
        <w:rPr>
          <w:sz w:val="28"/>
          <w:szCs w:val="28"/>
        </w:rPr>
      </w:pPr>
      <w:r w:rsidRPr="00D03B14">
        <w:rPr>
          <w:sz w:val="28"/>
          <w:szCs w:val="28"/>
        </w:rPr>
        <w:t>Si de una pieza x no existente en el repuesto, se ha</w:t>
      </w:r>
      <w:r>
        <w:rPr>
          <w:sz w:val="28"/>
          <w:szCs w:val="28"/>
        </w:rPr>
        <w:t>n realizado solicitudes un número de ve</w:t>
      </w:r>
      <w:r w:rsidRPr="00D03B14">
        <w:rPr>
          <w:sz w:val="28"/>
          <w:szCs w:val="28"/>
        </w:rPr>
        <w:t>ces definido</w:t>
      </w:r>
      <w:r>
        <w:rPr>
          <w:sz w:val="28"/>
          <w:szCs w:val="28"/>
        </w:rPr>
        <w:t>, el sistema lanzara un llamado de alarma identificando que el articulo esta fuera de existencia, y que ya ha sido requerido varias veces, las cuales se almacenaran en el sistema; y mediante este registro se lanzara la llamada de alerta.</w:t>
      </w:r>
    </w:p>
    <w:p w:rsidR="00D03B14" w:rsidRDefault="003F1324">
      <w:pPr>
        <w:rPr>
          <w:sz w:val="28"/>
          <w:szCs w:val="28"/>
        </w:rPr>
      </w:pPr>
      <w:r>
        <w:rPr>
          <w:sz w:val="28"/>
          <w:szCs w:val="28"/>
        </w:rPr>
        <w:t>En el proceso de búsqueda inteligente se debe tener en cuenta que el sistema hará sugerencias de piezas sustitutas al cliente, solo en los casos que las características del tipo  de vehículo, el rendimiento, la capacidad y cualquier otro detalle definido con  anterioridad sea igual a lo solicitado por el cliente.</w:t>
      </w:r>
    </w:p>
    <w:p w:rsidR="00CE1F8B" w:rsidRPr="00D03B14" w:rsidRDefault="00CE1F8B">
      <w:pPr>
        <w:rPr>
          <w:sz w:val="28"/>
          <w:szCs w:val="28"/>
        </w:rPr>
      </w:pPr>
      <w:r>
        <w:rPr>
          <w:sz w:val="28"/>
          <w:szCs w:val="28"/>
        </w:rPr>
        <w:t>Otros factores que concebirá el sistema es que, en el caso de ofertar una pieza sustituta al cliente, este dará un informe completo sobre los riesgos a los que el cliente puede inducir el vehículo, en caso de optar por las piezas ofertadas por el sistema.</w:t>
      </w:r>
      <w:bookmarkStart w:id="0" w:name="_GoBack"/>
      <w:bookmarkEnd w:id="0"/>
    </w:p>
    <w:sectPr w:rsidR="00CE1F8B" w:rsidRPr="00D03B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78"/>
    <w:rsid w:val="001E6278"/>
    <w:rsid w:val="003B1398"/>
    <w:rsid w:val="003F1324"/>
    <w:rsid w:val="00833FE0"/>
    <w:rsid w:val="00A117D4"/>
    <w:rsid w:val="00CE1F8B"/>
    <w:rsid w:val="00D03B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A4C62-9D57-45F7-B27D-716FEB97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144</Words>
  <Characters>795</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dc:creator>
  <cp:keywords/>
  <dc:description/>
  <cp:lastModifiedBy>elvin</cp:lastModifiedBy>
  <cp:revision>6</cp:revision>
  <dcterms:created xsi:type="dcterms:W3CDTF">2014-08-14T07:12:00Z</dcterms:created>
  <dcterms:modified xsi:type="dcterms:W3CDTF">2014-08-14T21:53:00Z</dcterms:modified>
</cp:coreProperties>
</file>