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pct"/>
        <w:tblLayout w:type="fixed"/>
        <w:tblLook w:val="0600"/>
      </w:tblPr>
      <w:tblGrid>
        <w:gridCol w:w="165"/>
        <w:gridCol w:w="8865"/>
        <w:tblGridChange w:id="0">
          <w:tblGrid>
            <w:gridCol w:w="165"/>
            <w:gridCol w:w="8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670"/>
              <w:tblGridChange w:id="0">
                <w:tblGrid>
                  <w:gridCol w:w="8670"/>
                </w:tblGrid>
              </w:tblGridChange>
            </w:tblGrid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40.0" w:type="dxa"/>
                    <w:left w:w="60.0" w:type="dxa"/>
                    <w:bottom w:w="4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Style w:val="Heading2"/>
                    <w:keepNext w:val="0"/>
                    <w:keepLines w:val="0"/>
                    <w:pageBreakBefore w:val="0"/>
                    <w:spacing w:after="180" w:before="0" w:line="240" w:lineRule="auto"/>
                    <w:rPr>
                      <w:b w:val="1"/>
                      <w:color w:val="2e75b5"/>
                      <w:sz w:val="28"/>
                      <w:szCs w:val="28"/>
                    </w:rPr>
                  </w:pPr>
                  <w:bookmarkStart w:colFirst="0" w:colLast="0" w:name="_rmvuqteddmwp" w:id="0"/>
                  <w:bookmarkEnd w:id="0"/>
                  <w:r w:rsidDel="00000000" w:rsidR="00000000" w:rsidRPr="00000000">
                    <w:rPr>
                      <w:b w:val="1"/>
                      <w:color w:val="2e75b5"/>
                      <w:sz w:val="28"/>
                      <w:szCs w:val="28"/>
                      <w:rtl w:val="0"/>
                    </w:rPr>
                    <w:t xml:space="preserve">Detectando outliers multivariados | R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40.0" w:type="dxa"/>
                    <w:left w:w="60.0" w:type="dxa"/>
                    <w:bottom w:w="4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ageBreakBefore w:val="0"/>
                    <w:spacing w:line="240" w:lineRule="auto"/>
                    <w:rPr>
                      <w:rFonts w:ascii="Verdana" w:cs="Verdana" w:eastAsia="Verdana" w:hAnsi="Verdana"/>
                      <w:color w:val="1155cc"/>
                      <w:sz w:val="16"/>
                      <w:szCs w:val="16"/>
                      <w:u w:val="single"/>
                    </w:rPr>
                  </w:pPr>
                  <w:hyperlink r:id="rId6">
                    <w:r w:rsidDel="00000000" w:rsidR="00000000" w:rsidRPr="00000000">
                      <w:rPr>
                        <w:rFonts w:ascii="Verdana" w:cs="Verdana" w:eastAsia="Verdana" w:hAnsi="Verdana"/>
                        <w:color w:val="1155cc"/>
                        <w:sz w:val="16"/>
                        <w:szCs w:val="16"/>
                        <w:u w:val="single"/>
                        <w:rtl w:val="0"/>
                      </w:rPr>
                      <w:t xml:space="preserve">Detecting multivariate outliers | 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40.0" w:type="dxa"/>
                    <w:left w:w="60.0" w:type="dxa"/>
                    <w:bottom w:w="4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ageBreakBefore w:val="0"/>
                    <w:spacing w:before="0" w:line="240" w:lineRule="auto"/>
                    <w:rPr>
                      <w:rFonts w:ascii="Verdana" w:cs="Verdana" w:eastAsia="Verdana" w:hAnsi="Verdan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4"/>
                      <w:szCs w:val="24"/>
                      <w:rtl w:val="0"/>
                    </w:rPr>
                    <w:t xml:space="preserve">Exemplo de detecção de outliers multivariados: Distância Mahalanobis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1. Detectando outliers multivariados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Vamos aprender a detectar outliers multivariados. Outliers multivariados são casos com uma combinação incomum de valores em diferentes variáveis.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2. Conjunto de dados: “</w:t>
      </w:r>
      <w:r w:rsidDel="00000000" w:rsidR="00000000" w:rsidRPr="00000000">
        <w:rPr>
          <w:i w:val="1"/>
          <w:rtl w:val="0"/>
        </w:rPr>
        <w:t xml:space="preserve">Animals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Consideramos um conjunto de dados bivariado contendo o peso corporal (</w:t>
      </w:r>
      <w:r w:rsidDel="00000000" w:rsidR="00000000" w:rsidRPr="00000000">
        <w:rPr>
          <w:i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) e cerebral (</w:t>
      </w:r>
      <w:r w:rsidDel="00000000" w:rsidR="00000000" w:rsidRPr="00000000">
        <w:rPr>
          <w:i w:val="1"/>
          <w:rtl w:val="0"/>
        </w:rPr>
        <w:t xml:space="preserve">brain</w:t>
      </w:r>
      <w:r w:rsidDel="00000000" w:rsidR="00000000" w:rsidRPr="00000000">
        <w:rPr>
          <w:rtl w:val="0"/>
        </w:rPr>
        <w:t xml:space="preserve">) de 28 espécies de animais. Uma transformação logarítmica é aplicada em ambas as variáveis.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3. Detecção de outliers univariados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Os boxplots indicam que não há valores discrepantes univariados, mas os valores discrepantes na configuração multivariada ainda podem estar presentes.</w:t>
      </w:r>
    </w:p>
    <w:p w:rsidR="00000000" w:rsidDel="00000000" w:rsidP="00000000" w:rsidRDefault="00000000" w:rsidRPr="00000000" w14:paraId="0000001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8675" cy="165329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675" cy="1653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4. Gráfico de dispersão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Criamos um gráfico de dispersão dos logaritmos do peso do corpo e do cérebro, que mostra que, na verdade, existem três valores discrepantes multivariados. Esses pontos não estão distantes (outliers) em nenhuma das variáveis ​​individualmente. Só podemos detectar esses outliers estimando corretamente a estrutura da covariância (body vs. brain).</w:t>
      </w:r>
    </w:p>
    <w:p w:rsidR="00000000" w:rsidDel="00000000" w:rsidP="00000000" w:rsidRDefault="00000000" w:rsidRPr="00000000" w14:paraId="00000014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15918" cy="247677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918" cy="247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5. Distância de Mahalanobis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Lembre-se de que</w:t>
      </w:r>
      <w:r w:rsidDel="00000000" w:rsidR="00000000" w:rsidRPr="00000000">
        <w:rPr>
          <w:b w:val="1"/>
          <w:rtl w:val="0"/>
        </w:rPr>
        <w:t xml:space="preserve"> um z-score mede quantos desvios padrão a observação está de sua média</w:t>
      </w:r>
      <w:r w:rsidDel="00000000" w:rsidR="00000000" w:rsidRPr="00000000">
        <w:rPr>
          <w:rtl w:val="0"/>
        </w:rPr>
        <w:t xml:space="preserve">. A distância de Mahalanobis é uma generalização multidimensional dessa ideia e leva em consideração a matriz de covariância. Ela mede a distância entre a observação (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) e o centro (</w:t>
      </w:r>
      <w:r w:rsidDel="00000000" w:rsidR="00000000" w:rsidRPr="00000000">
        <w:rPr>
          <w:b w:val="1"/>
          <w:color w:val="0000ff"/>
          <w:rtl w:val="0"/>
        </w:rPr>
        <w:t xml:space="preserve">X</w:t>
      </w:r>
      <w:r w:rsidDel="00000000" w:rsidR="00000000" w:rsidRPr="00000000">
        <w:rPr>
          <w:rtl w:val="0"/>
        </w:rPr>
        <w:t xml:space="preserve">) dividida pela largura do elipsóide na direção da observação. Portanto, ela nos diz a que distância a observação está do centro da nuvem, em relação ao tamanho da nuvem. Se a matriz de covariância é a matriz de identidade, a distância de Mahalanobis se resume a distância euclidiana.</w:t>
      </w:r>
    </w:p>
    <w:p w:rsidR="00000000" w:rsidDel="00000000" w:rsidP="00000000" w:rsidRDefault="00000000" w:rsidRPr="00000000" w14:paraId="00000017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72905" cy="31852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905" cy="318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6. Distância de Mahalanobis para detectar outliers multivariados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As distâncias de Mahalanobis clássicas são obtidas tomando a média da amostra como estimativa para localização e </w:t>
      </w:r>
      <w:r w:rsidDel="00000000" w:rsidR="00000000" w:rsidRPr="00000000">
        <w:rPr>
          <w:b w:val="1"/>
          <w:rtl w:val="0"/>
        </w:rPr>
        <w:t xml:space="preserve">matriz de covariância</w:t>
      </w:r>
      <w:r w:rsidDel="00000000" w:rsidR="00000000" w:rsidRPr="00000000">
        <w:rPr>
          <w:rtl w:val="0"/>
        </w:rPr>
        <w:t xml:space="preserve"> da amostra como estimativa de dispersão.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raiz quadrada do quantil 97,5% da distribuição qui-quadrada com </w:t>
      </w:r>
      <w:r w:rsidDel="00000000" w:rsidR="00000000" w:rsidRPr="00000000">
        <w:rPr>
          <w:b w:val="1"/>
          <w:rtl w:val="0"/>
        </w:rPr>
        <w:t xml:space="preserve">p graus de liberdade</w:t>
      </w:r>
      <w:r w:rsidDel="00000000" w:rsidR="00000000" w:rsidRPr="00000000">
        <w:rPr>
          <w:rtl w:val="0"/>
        </w:rPr>
        <w:t xml:space="preserve"> é normalmente usada como valor de corte. Onde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é o número de variáveis ​​em nosso conjunto de dados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Podemos então criar um elipsóide de tolerância contendo as observações com a distância de Mahalanobis menor que o valor de corte.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Esperamos que cerca de 97,5% das observações pertençam a esta elipsóide, portanto, podemos marcar a observação como um outlier se ela não pertencer ao elipsóide de tolerância clássico.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7. Elipsóide de tolerância com base na distância de Mahalanobis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Obtendo a média, covariância e raio, construímos um elipsóide de tolerância com base na distância de Mahalanobis.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8. Elipsóide de tolerância para a relação brain vs. body base na distância de Mahalanobis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Vemos que o elipsóide é inflado na direção dos três outliers e, portanto, os outliers não são mais detectados. Portanto, é novamente importante inserir estimadores robustos.</w:t>
      </w:r>
    </w:p>
    <w:p w:rsidR="00000000" w:rsidDel="00000000" w:rsidP="00000000" w:rsidRDefault="00000000" w:rsidRPr="00000000" w14:paraId="00000024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8099" cy="31752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099" cy="317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9. Estimativas robustas de localização e dispersão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O Determinante de Covariância Mínimo ou MCD é um estimador robusto de localização e dispersão multivariada que procura as observações h cuja matriz de covariância tem o determinante mais baixo possível. h é normalmente escolhido igual a n x 0,75 ou n x 0,5.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estimativa robusta para dispersão é então apenas a matriz de covariância de amostra dessas h observações.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etapa de reponderação é normalmente aplicada para aumentar a eficiência sem diminuir a robustez.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computação de MCD não é trivial e requer uma investigação exaustiva de todos os subconjuntos h de n. Felizmente, algoritmos muito mais rápidos são construídos e estão disponíveis em R.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10. Distância robusta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Usando o pacote “robustbase”, podemos aplicar MCD nos dados e obter estimativas robustas de localização com centro e dispersão com cov. Associar essas estimativas robustas na definição da distância de Mahalanobis produz distâncias robustas.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11. Elipsóide de tolerância robusta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Podemos agora construir o elipsóide de tolerância robusta.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12. Elipsóide de tolerância robusta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A elipsóide robusta identifica claramente os 3 outliers (observações 6, 16 e 26) e ainda vemos duas outras espécies, 14 e 17, perto do limite do elipsóide.</w:t>
      </w:r>
    </w:p>
    <w:p w:rsidR="00000000" w:rsidDel="00000000" w:rsidP="00000000" w:rsidRDefault="00000000" w:rsidRPr="00000000" w14:paraId="00000035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574639" cy="31657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639" cy="316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13. Gráfico distância-distância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Em dimensões superiores (com mais de 3 variáveis, p&gt; 3) torna-se inviável a visualização do elipsóide de tolerância. O gráfico distância-distância é, então, uma alternativa. No eixo X as distâncias clássicas de Mahalanobis são plotadas, enquanto no eixo Y as distâncias robustas são mostradas. As linhas retas representam os valores de corte, novamente derivados da distribuição qui-quadrada. Vemos imediatamente quais outliers são detectados usando distâncias mahalanobis clássicas e robustas.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28769" cy="20780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769" cy="2078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14. Verificação dos outliers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Neste exemplo, os animais selecionados podem de fato ser vistos como outliers entre as outras espécies, uma vez que sinalizamos os únicos 3 dinossauros no conjunto de dados como outliers claros e o humano e o macaco rhesus como pontos de fronteira. Eles realmente têm um cérebro suspeito em relação ao peso corporal, em comparação com a maioria dos animais.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15. Vamos praticar!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No último exercício, você precisará sinalizar possíveis casos de fraude de seguro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campus.datacamp.com/courses/fraud-detection-in-r/digit-analysis-and-robust-statistics?ex=11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