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B2575" w:rsidRDefault="005B2575">
      <w:pPr>
        <w:widowControl w:val="0"/>
        <w:pBdr>
          <w:top w:val="nil"/>
          <w:left w:val="nil"/>
          <w:bottom w:val="nil"/>
          <w:right w:val="nil"/>
          <w:between w:val="nil"/>
        </w:pBdr>
        <w:rPr>
          <w:color w:val="000000"/>
        </w:rPr>
      </w:pPr>
    </w:p>
    <w:tbl>
      <w:tblPr>
        <w:tblStyle w:val="2"/>
        <w:tblW w:w="9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0"/>
      </w:tblGrid>
      <w:tr w:rsidR="005B2575" w14:paraId="6A3D2620" w14:textId="77777777" w:rsidTr="5780E6FD">
        <w:trPr>
          <w:trHeight w:val="1547"/>
        </w:trPr>
        <w:tc>
          <w:tcPr>
            <w:tcW w:w="9210" w:type="dxa"/>
            <w:shd w:val="clear" w:color="auto" w:fill="auto"/>
            <w:tcMar>
              <w:top w:w="100" w:type="dxa"/>
              <w:left w:w="100" w:type="dxa"/>
              <w:bottom w:w="100" w:type="dxa"/>
              <w:right w:w="100" w:type="dxa"/>
            </w:tcMar>
          </w:tcPr>
          <w:p w14:paraId="00000002" w14:textId="77777777" w:rsidR="005B2575" w:rsidRDefault="002255F4">
            <w:pPr>
              <w:widowControl w:val="0"/>
              <w:pBdr>
                <w:top w:val="nil"/>
                <w:left w:val="nil"/>
                <w:bottom w:val="nil"/>
                <w:right w:val="nil"/>
                <w:between w:val="nil"/>
              </w:pBdr>
              <w:spacing w:line="240" w:lineRule="auto"/>
              <w:ind w:right="70"/>
              <w:jc w:val="right"/>
              <w:rPr>
                <w:rFonts w:ascii="Verdana" w:eastAsia="Verdana" w:hAnsi="Verdana" w:cs="Verdana"/>
                <w:b/>
                <w:color w:val="C0C0C0"/>
                <w:sz w:val="120"/>
                <w:szCs w:val="120"/>
              </w:rPr>
            </w:pPr>
            <w:proofErr w:type="spellStart"/>
            <w:r>
              <w:rPr>
                <w:rFonts w:ascii="Verdana" w:eastAsia="Verdana" w:hAnsi="Verdana" w:cs="Verdana"/>
                <w:b/>
                <w:color w:val="C0C0C0"/>
                <w:sz w:val="120"/>
                <w:szCs w:val="120"/>
              </w:rPr>
              <w:t>PPBio</w:t>
            </w:r>
            <w:proofErr w:type="spellEnd"/>
            <w:r>
              <w:rPr>
                <w:rFonts w:ascii="Verdana" w:eastAsia="Verdana" w:hAnsi="Verdana" w:cs="Verdana"/>
                <w:b/>
                <w:color w:val="C0C0C0"/>
                <w:sz w:val="120"/>
                <w:szCs w:val="120"/>
              </w:rPr>
              <w:t xml:space="preserve"> 2006</w:t>
            </w:r>
          </w:p>
        </w:tc>
      </w:tr>
      <w:tr w:rsidR="005B2575" w14:paraId="7D411784" w14:textId="77777777" w:rsidTr="5780E6FD">
        <w:trPr>
          <w:trHeight w:val="751"/>
        </w:trPr>
        <w:tc>
          <w:tcPr>
            <w:tcW w:w="9210" w:type="dxa"/>
            <w:shd w:val="clear" w:color="auto" w:fill="auto"/>
            <w:tcMar>
              <w:top w:w="100" w:type="dxa"/>
              <w:left w:w="100" w:type="dxa"/>
              <w:bottom w:w="100" w:type="dxa"/>
              <w:right w:w="100" w:type="dxa"/>
            </w:tcMar>
          </w:tcPr>
          <w:p w14:paraId="3E89AB81" w14:textId="47FF9036" w:rsidR="005B2575" w:rsidRDefault="455773BA" w:rsidP="455773BA">
            <w:pPr>
              <w:widowControl w:val="0"/>
              <w:pBdr>
                <w:top w:val="nil"/>
                <w:left w:val="nil"/>
                <w:bottom w:val="nil"/>
                <w:right w:val="nil"/>
                <w:between w:val="nil"/>
              </w:pBdr>
              <w:spacing w:line="240" w:lineRule="auto"/>
              <w:ind w:right="-82"/>
              <w:jc w:val="right"/>
              <w:rPr>
                <w:rFonts w:ascii="Verdana" w:eastAsia="Verdana" w:hAnsi="Verdana" w:cs="Verdana"/>
                <w:b/>
                <w:bCs/>
                <w:color w:val="000000" w:themeColor="text1"/>
                <w:sz w:val="56"/>
                <w:szCs w:val="56"/>
                <w:highlight w:val="darkGray"/>
              </w:rPr>
            </w:pPr>
            <w:r w:rsidRPr="455773BA">
              <w:rPr>
                <w:rFonts w:ascii="Verdana" w:eastAsia="Verdana" w:hAnsi="Verdana" w:cs="Verdana"/>
                <w:b/>
                <w:bCs/>
                <w:sz w:val="56"/>
                <w:szCs w:val="56"/>
                <w:highlight w:val="darkGray"/>
              </w:rPr>
              <w:t>Base teórica</w:t>
            </w:r>
          </w:p>
          <w:p w14:paraId="00000003" w14:textId="549710CB" w:rsidR="005B2575" w:rsidRDefault="5780E6FD" w:rsidP="5780E6FD">
            <w:pPr>
              <w:widowControl w:val="0"/>
              <w:pBdr>
                <w:top w:val="nil"/>
                <w:left w:val="nil"/>
                <w:bottom w:val="nil"/>
                <w:right w:val="nil"/>
                <w:between w:val="nil"/>
              </w:pBdr>
              <w:spacing w:line="240" w:lineRule="auto"/>
              <w:ind w:right="-82"/>
              <w:jc w:val="right"/>
              <w:rPr>
                <w:rFonts w:ascii="Verdana" w:eastAsia="Verdana" w:hAnsi="Verdana" w:cs="Verdana"/>
                <w:b/>
                <w:bCs/>
                <w:color w:val="000000"/>
                <w:sz w:val="56"/>
                <w:szCs w:val="56"/>
                <w:highlight w:val="darkGray"/>
              </w:rPr>
            </w:pPr>
            <w:r w:rsidRPr="5780E6FD">
              <w:rPr>
                <w:rFonts w:ascii="Verdana" w:eastAsia="Verdana" w:hAnsi="Verdana" w:cs="Verdana"/>
                <w:b/>
                <w:bCs/>
                <w:sz w:val="56"/>
                <w:szCs w:val="56"/>
                <w:highlight w:val="darkGray"/>
              </w:rPr>
              <w:t xml:space="preserve"> Estrutura do Habitat</w:t>
            </w:r>
          </w:p>
        </w:tc>
      </w:tr>
    </w:tbl>
    <w:p w14:paraId="00000006" w14:textId="77777777" w:rsidR="005B2575" w:rsidRDefault="005B2575">
      <w:pPr>
        <w:widowControl w:val="0"/>
        <w:spacing w:before="8" w:line="240" w:lineRule="auto"/>
        <w:ind w:left="1817"/>
        <w:rPr>
          <w:rFonts w:ascii="Verdana" w:eastAsia="Verdana" w:hAnsi="Verdana" w:cs="Verdana"/>
          <w:sz w:val="15"/>
          <w:szCs w:val="15"/>
        </w:rPr>
      </w:pPr>
    </w:p>
    <w:tbl>
      <w:tblPr>
        <w:tblStyle w:val="1"/>
        <w:tblW w:w="9105"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05"/>
      </w:tblGrid>
      <w:tr w:rsidR="005B2575" w14:paraId="33B06AC6" w14:textId="77777777" w:rsidTr="5780E6FD">
        <w:trPr>
          <w:trHeight w:val="205"/>
        </w:trPr>
        <w:tc>
          <w:tcPr>
            <w:tcW w:w="9105" w:type="dxa"/>
            <w:shd w:val="clear" w:color="auto" w:fill="auto"/>
            <w:tcMar>
              <w:top w:w="100" w:type="dxa"/>
              <w:left w:w="100" w:type="dxa"/>
              <w:bottom w:w="100" w:type="dxa"/>
              <w:right w:w="100" w:type="dxa"/>
            </w:tcMar>
          </w:tcPr>
          <w:p w14:paraId="0038AAC3" w14:textId="1F5EB45A" w:rsidR="005B2575" w:rsidRDefault="002255F4" w:rsidP="01A45C16">
            <w:pPr>
              <w:widowControl w:val="0"/>
              <w:spacing w:before="240" w:after="240" w:line="240" w:lineRule="auto"/>
              <w:jc w:val="right"/>
              <w:rPr>
                <w:rFonts w:ascii="Verdana" w:eastAsia="Verdana" w:hAnsi="Verdana" w:cs="Verdana"/>
                <w:color w:val="FFFFFF" w:themeColor="background1"/>
                <w:sz w:val="26"/>
                <w:szCs w:val="26"/>
                <w:highlight w:val="darkGray"/>
              </w:rPr>
            </w:pPr>
            <w:r w:rsidRPr="01A45C16">
              <w:rPr>
                <w:rFonts w:ascii="Verdana" w:eastAsia="Verdana" w:hAnsi="Verdana" w:cs="Verdana"/>
                <w:b/>
                <w:bCs/>
                <w:sz w:val="26"/>
                <w:szCs w:val="26"/>
              </w:rPr>
              <w:t>Exemplo de conjunto de dados ecológicos do Programa de Pesquisa em Biodiversidade (</w:t>
            </w:r>
            <w:proofErr w:type="spellStart"/>
            <w:r w:rsidRPr="01A45C16">
              <w:rPr>
                <w:rFonts w:ascii="Verdana" w:eastAsia="Verdana" w:hAnsi="Verdana" w:cs="Verdana"/>
                <w:b/>
                <w:bCs/>
                <w:sz w:val="26"/>
                <w:szCs w:val="26"/>
              </w:rPr>
              <w:t>PPBio</w:t>
            </w:r>
            <w:proofErr w:type="spellEnd"/>
            <w:r w:rsidRPr="01A45C16">
              <w:rPr>
                <w:rFonts w:ascii="Verdana" w:eastAsia="Verdana" w:hAnsi="Verdana" w:cs="Verdana"/>
                <w:b/>
                <w:bCs/>
                <w:sz w:val="26"/>
                <w:szCs w:val="26"/>
              </w:rPr>
              <w:t>) do Semiárido.</w:t>
            </w:r>
          </w:p>
          <w:p w14:paraId="00000007" w14:textId="43B8E421" w:rsidR="005B2575" w:rsidRDefault="5780E6FD">
            <w:pPr>
              <w:widowControl w:val="0"/>
              <w:spacing w:before="240" w:after="240" w:line="240" w:lineRule="auto"/>
              <w:jc w:val="right"/>
              <w:rPr>
                <w:rFonts w:ascii="Verdana" w:eastAsia="Verdana" w:hAnsi="Verdana" w:cs="Verdana"/>
                <w:color w:val="FFFFFF"/>
                <w:sz w:val="26"/>
                <w:szCs w:val="26"/>
                <w:highlight w:val="darkGray"/>
              </w:rPr>
            </w:pPr>
            <w:r w:rsidRPr="5780E6FD">
              <w:rPr>
                <w:rFonts w:ascii="Verdana" w:eastAsia="Verdana" w:hAnsi="Verdana" w:cs="Verdana"/>
                <w:b/>
                <w:bCs/>
                <w:sz w:val="26"/>
                <w:szCs w:val="26"/>
              </w:rPr>
              <w:t>Ano de 2006. Estrutura do habitat.</w:t>
            </w:r>
          </w:p>
        </w:tc>
      </w:tr>
    </w:tbl>
    <w:p w14:paraId="00000008" w14:textId="77777777" w:rsidR="005B2575" w:rsidRDefault="005B2575">
      <w:pPr>
        <w:widowControl w:val="0"/>
      </w:pPr>
    </w:p>
    <w:p w14:paraId="00000009" w14:textId="449D27F3" w:rsidR="005B2575" w:rsidRDefault="002255F4">
      <w:pPr>
        <w:widowControl w:val="0"/>
        <w:pBdr>
          <w:top w:val="nil"/>
          <w:left w:val="nil"/>
          <w:bottom w:val="nil"/>
          <w:right w:val="nil"/>
          <w:between w:val="nil"/>
        </w:pBdr>
        <w:spacing w:line="240" w:lineRule="auto"/>
        <w:ind w:left="121"/>
        <w:rPr>
          <w:rFonts w:ascii="Verdana" w:eastAsia="Verdana" w:hAnsi="Verdana" w:cs="Verdana"/>
          <w:b/>
          <w:color w:val="000000"/>
          <w:sz w:val="39"/>
          <w:szCs w:val="39"/>
        </w:rPr>
      </w:pPr>
      <w:r w:rsidRPr="01A45C16">
        <w:rPr>
          <w:rFonts w:ascii="Verdana" w:eastAsia="Verdana" w:hAnsi="Verdana" w:cs="Verdana"/>
          <w:b/>
          <w:bCs/>
          <w:sz w:val="39"/>
          <w:szCs w:val="39"/>
        </w:rPr>
        <w:t>Apresentação</w:t>
      </w:r>
    </w:p>
    <w:p w14:paraId="3BAC9425" w14:textId="7842217B" w:rsidR="005B2575" w:rsidRDefault="5780E6FD" w:rsidP="5780E6FD">
      <w:pPr>
        <w:widowControl w:val="0"/>
        <w:pBdr>
          <w:top w:val="nil"/>
          <w:left w:val="nil"/>
          <w:bottom w:val="nil"/>
          <w:right w:val="nil"/>
          <w:between w:val="nil"/>
        </w:pBdr>
        <w:spacing w:before="259" w:line="240" w:lineRule="auto"/>
        <w:ind w:left="135"/>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 xml:space="preserve">Para entender a distribuição das espécies de peixes e seu uso de habitat, uma série de variáveis ​​ambientais foram avaliadas como preditores da composição e riqueza da assembleia de peixes em sistemas aquáticos tropicais semiáridos. Nós pesquisamos a composição de </w:t>
      </w:r>
      <w:r w:rsidR="00172B9D" w:rsidRPr="5780E6FD">
        <w:rPr>
          <w:rFonts w:ascii="Verdana" w:eastAsia="Verdana" w:hAnsi="Verdana" w:cs="Verdana"/>
          <w:color w:val="000000" w:themeColor="text1"/>
          <w:sz w:val="18"/>
          <w:szCs w:val="18"/>
        </w:rPr>
        <w:t>elementos</w:t>
      </w:r>
      <w:r w:rsidRPr="5780E6FD">
        <w:rPr>
          <w:rFonts w:ascii="Verdana" w:eastAsia="Verdana" w:hAnsi="Verdana" w:cs="Verdana"/>
          <w:color w:val="000000" w:themeColor="text1"/>
          <w:sz w:val="18"/>
          <w:szCs w:val="18"/>
        </w:rPr>
        <w:t xml:space="preserve"> físicos, químicos e da </w:t>
      </w:r>
      <w:r w:rsidR="00172B9D" w:rsidRPr="5780E6FD">
        <w:rPr>
          <w:rFonts w:ascii="Verdana" w:eastAsia="Verdana" w:hAnsi="Verdana" w:cs="Verdana"/>
          <w:color w:val="000000" w:themeColor="text1"/>
          <w:sz w:val="18"/>
          <w:szCs w:val="18"/>
        </w:rPr>
        <w:t>estrutura</w:t>
      </w:r>
      <w:r w:rsidRPr="5780E6FD">
        <w:rPr>
          <w:rFonts w:ascii="Verdana" w:eastAsia="Verdana" w:hAnsi="Verdana" w:cs="Verdana"/>
          <w:color w:val="000000" w:themeColor="text1"/>
          <w:sz w:val="18"/>
          <w:szCs w:val="18"/>
        </w:rPr>
        <w:t xml:space="preserve"> do habitat associados a assembleias de peixes em sistemas aquáticos semiáridos e estabelecemos seu grau de associação. Os locais consistiam em trechos de riachos com fluxo de água superficial, poças temporárias isoladas e reservatórios artificiais (açudes). A amostragem de elementos do habitat foi feita associada a amostragem da comunidade de peixes e zooplâncton em quatro ocasiões durante as estações chuvosa (abril e junho de 2006) e seca (setembro e dezembro de 2006)</w:t>
      </w:r>
      <w:r w:rsidRPr="5780E6FD">
        <w:rPr>
          <w:rFonts w:ascii="Verdana" w:eastAsia="Verdana" w:hAnsi="Verdana" w:cs="Verdana"/>
          <w:sz w:val="18"/>
          <w:szCs w:val="18"/>
        </w:rPr>
        <w:t>.</w:t>
      </w:r>
    </w:p>
    <w:p w14:paraId="2BDD090B" w14:textId="1B512A7A" w:rsidR="005B2575" w:rsidRDefault="5780E6FD" w:rsidP="5780E6FD">
      <w:pPr>
        <w:widowControl w:val="0"/>
        <w:pBdr>
          <w:top w:val="nil"/>
          <w:left w:val="nil"/>
          <w:bottom w:val="nil"/>
          <w:right w:val="nil"/>
          <w:between w:val="nil"/>
        </w:pBdr>
        <w:spacing w:before="259" w:line="240" w:lineRule="auto"/>
        <w:ind w:left="135"/>
        <w:rPr>
          <w:rFonts w:ascii="Verdana" w:eastAsia="Verdana" w:hAnsi="Verdana" w:cs="Verdana"/>
          <w:color w:val="000000" w:themeColor="text1"/>
          <w:sz w:val="18"/>
          <w:szCs w:val="18"/>
        </w:rPr>
      </w:pPr>
      <w:r w:rsidRPr="5780E6FD">
        <w:rPr>
          <w:rFonts w:ascii="Verdana" w:eastAsia="Verdana" w:hAnsi="Verdana" w:cs="Verdana"/>
          <w:sz w:val="18"/>
          <w:szCs w:val="18"/>
        </w:rPr>
        <w:t>Palavras-chave: rios intermitentes, reservatórios, conservação, composição de substratos</w:t>
      </w:r>
    </w:p>
    <w:p w14:paraId="2C331D94" w14:textId="0A80216A" w:rsidR="005B2575" w:rsidRDefault="005B2575" w:rsidP="01A45C16">
      <w:pPr>
        <w:widowControl w:val="0"/>
        <w:pBdr>
          <w:top w:val="nil"/>
          <w:left w:val="nil"/>
          <w:bottom w:val="nil"/>
          <w:right w:val="nil"/>
          <w:between w:val="nil"/>
        </w:pBdr>
        <w:spacing w:line="240" w:lineRule="auto"/>
        <w:ind w:left="135"/>
        <w:rPr>
          <w:rFonts w:ascii="Verdana" w:eastAsia="Verdana" w:hAnsi="Verdana" w:cs="Verdana"/>
          <w:sz w:val="18"/>
          <w:szCs w:val="18"/>
        </w:rPr>
      </w:pPr>
    </w:p>
    <w:p w14:paraId="44DC7E38" w14:textId="2754ED1D" w:rsidR="005B2575" w:rsidRDefault="5780E6FD"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5780E6FD">
        <w:rPr>
          <w:rFonts w:ascii="Verdana" w:eastAsia="Verdana" w:hAnsi="Verdana" w:cs="Verdana"/>
          <w:sz w:val="18"/>
          <w:szCs w:val="18"/>
        </w:rPr>
        <w:t>Texto modificado de:</w:t>
      </w:r>
    </w:p>
    <w:p w14:paraId="0A6030A0" w14:textId="5DA15B2E" w:rsidR="005B2575" w:rsidRDefault="5780E6FD" w:rsidP="5780E6FD">
      <w:pPr>
        <w:widowControl w:val="0"/>
        <w:pBdr>
          <w:top w:val="nil"/>
          <w:left w:val="nil"/>
          <w:bottom w:val="nil"/>
          <w:right w:val="nil"/>
          <w:between w:val="nil"/>
        </w:pBdr>
        <w:spacing w:line="240" w:lineRule="auto"/>
        <w:ind w:left="135"/>
        <w:rPr>
          <w:rFonts w:ascii="Verdana" w:eastAsia="Verdana" w:hAnsi="Verdana" w:cs="Verdana"/>
          <w:sz w:val="18"/>
          <w:szCs w:val="18"/>
        </w:rPr>
      </w:pPr>
      <w:r w:rsidRPr="5780E6FD">
        <w:rPr>
          <w:rFonts w:ascii="Verdana" w:eastAsia="Verdana" w:hAnsi="Verdana" w:cs="Verdana"/>
          <w:sz w:val="18"/>
          <w:szCs w:val="18"/>
        </w:rPr>
        <w:t>Medeiros, E.S.F.</w:t>
      </w:r>
      <w:r w:rsidRPr="5780E6FD">
        <w:rPr>
          <w:rFonts w:ascii="Verdana" w:eastAsia="Verdana" w:hAnsi="Verdana" w:cs="Verdana"/>
          <w:sz w:val="18"/>
          <w:szCs w:val="18"/>
          <w:vertAlign w:val="superscript"/>
        </w:rPr>
        <w:t>1</w:t>
      </w:r>
      <w:r w:rsidRPr="5780E6FD">
        <w:rPr>
          <w:rFonts w:ascii="Verdana" w:eastAsia="Verdana" w:hAnsi="Verdana" w:cs="Verdana"/>
          <w:sz w:val="18"/>
          <w:szCs w:val="18"/>
        </w:rPr>
        <w:t>, Silva, M.J.</w:t>
      </w:r>
      <w:r w:rsidRPr="5780E6FD">
        <w:rPr>
          <w:rFonts w:ascii="Verdana" w:eastAsia="Verdana" w:hAnsi="Verdana" w:cs="Verdana"/>
          <w:sz w:val="18"/>
          <w:szCs w:val="18"/>
          <w:vertAlign w:val="superscript"/>
        </w:rPr>
        <w:t>1</w:t>
      </w:r>
      <w:r w:rsidRPr="5780E6FD">
        <w:rPr>
          <w:rFonts w:ascii="Verdana" w:eastAsia="Verdana" w:hAnsi="Verdana" w:cs="Verdana"/>
          <w:sz w:val="18"/>
          <w:szCs w:val="18"/>
        </w:rPr>
        <w:t xml:space="preserve"> e Ramos, R.T.C.</w:t>
      </w:r>
      <w:r w:rsidRPr="5780E6FD">
        <w:rPr>
          <w:rFonts w:ascii="Verdana" w:eastAsia="Verdana" w:hAnsi="Verdana" w:cs="Verdana"/>
          <w:sz w:val="18"/>
          <w:szCs w:val="18"/>
          <w:vertAlign w:val="superscript"/>
        </w:rPr>
        <w:t>2</w:t>
      </w:r>
      <w:r w:rsidRPr="5780E6FD">
        <w:rPr>
          <w:rFonts w:ascii="Verdana" w:eastAsia="Verdana" w:hAnsi="Verdana" w:cs="Verdana"/>
          <w:sz w:val="18"/>
          <w:szCs w:val="18"/>
        </w:rPr>
        <w:t xml:space="preserve"> 2008. </w:t>
      </w:r>
      <w:proofErr w:type="spellStart"/>
      <w:r w:rsidRPr="5780E6FD">
        <w:rPr>
          <w:rFonts w:ascii="Verdana" w:eastAsia="Verdana" w:hAnsi="Verdana" w:cs="Verdana"/>
          <w:sz w:val="18"/>
          <w:szCs w:val="18"/>
        </w:rPr>
        <w:t>Application</w:t>
      </w:r>
      <w:proofErr w:type="spellEnd"/>
      <w:r w:rsidRPr="5780E6FD">
        <w:rPr>
          <w:rFonts w:ascii="Verdana" w:eastAsia="Verdana" w:hAnsi="Verdana" w:cs="Verdana"/>
          <w:sz w:val="18"/>
          <w:szCs w:val="18"/>
        </w:rPr>
        <w:t xml:space="preserve"> </w:t>
      </w:r>
      <w:proofErr w:type="spellStart"/>
      <w:r w:rsidRPr="5780E6FD">
        <w:rPr>
          <w:rFonts w:ascii="Verdana" w:eastAsia="Verdana" w:hAnsi="Verdana" w:cs="Verdana"/>
          <w:sz w:val="18"/>
          <w:szCs w:val="18"/>
        </w:rPr>
        <w:t>of</w:t>
      </w:r>
      <w:proofErr w:type="spellEnd"/>
      <w:r w:rsidRPr="5780E6FD">
        <w:rPr>
          <w:rFonts w:ascii="Verdana" w:eastAsia="Verdana" w:hAnsi="Verdana" w:cs="Verdana"/>
          <w:sz w:val="18"/>
          <w:szCs w:val="18"/>
        </w:rPr>
        <w:t xml:space="preserve"> </w:t>
      </w:r>
      <w:proofErr w:type="spellStart"/>
      <w:r w:rsidRPr="5780E6FD">
        <w:rPr>
          <w:rFonts w:ascii="Verdana" w:eastAsia="Verdana" w:hAnsi="Verdana" w:cs="Verdana"/>
          <w:sz w:val="18"/>
          <w:szCs w:val="18"/>
        </w:rPr>
        <w:t>catchment</w:t>
      </w:r>
      <w:proofErr w:type="spellEnd"/>
      <w:r w:rsidRPr="5780E6FD">
        <w:rPr>
          <w:rFonts w:ascii="Verdana" w:eastAsia="Verdana" w:hAnsi="Verdana" w:cs="Verdana"/>
          <w:sz w:val="18"/>
          <w:szCs w:val="18"/>
        </w:rPr>
        <w:t xml:space="preserve">- </w:t>
      </w:r>
      <w:proofErr w:type="spellStart"/>
      <w:r w:rsidRPr="5780E6FD">
        <w:rPr>
          <w:rFonts w:ascii="Verdana" w:eastAsia="Verdana" w:hAnsi="Verdana" w:cs="Verdana"/>
          <w:sz w:val="18"/>
          <w:szCs w:val="18"/>
        </w:rPr>
        <w:t>and</w:t>
      </w:r>
      <w:proofErr w:type="spellEnd"/>
      <w:r w:rsidRPr="5780E6FD">
        <w:rPr>
          <w:rFonts w:ascii="Verdana" w:eastAsia="Verdana" w:hAnsi="Verdana" w:cs="Verdana"/>
          <w:sz w:val="18"/>
          <w:szCs w:val="18"/>
        </w:rPr>
        <w:t xml:space="preserve"> local-</w:t>
      </w:r>
      <w:proofErr w:type="spellStart"/>
      <w:r w:rsidRPr="5780E6FD">
        <w:rPr>
          <w:rFonts w:ascii="Verdana" w:eastAsia="Verdana" w:hAnsi="Verdana" w:cs="Verdana"/>
          <w:sz w:val="18"/>
          <w:szCs w:val="18"/>
        </w:rPr>
        <w:t>scale</w:t>
      </w:r>
      <w:proofErr w:type="spellEnd"/>
      <w:r w:rsidRPr="5780E6FD">
        <w:rPr>
          <w:rFonts w:ascii="Verdana" w:eastAsia="Verdana" w:hAnsi="Verdana" w:cs="Verdana"/>
          <w:sz w:val="18"/>
          <w:szCs w:val="18"/>
        </w:rPr>
        <w:t xml:space="preserve"> </w:t>
      </w:r>
      <w:proofErr w:type="spellStart"/>
      <w:r w:rsidRPr="5780E6FD">
        <w:rPr>
          <w:rFonts w:ascii="Verdana" w:eastAsia="Verdana" w:hAnsi="Verdana" w:cs="Verdana"/>
          <w:sz w:val="18"/>
          <w:szCs w:val="18"/>
        </w:rPr>
        <w:t>variables</w:t>
      </w:r>
      <w:proofErr w:type="spellEnd"/>
      <w:r w:rsidRPr="5780E6FD">
        <w:rPr>
          <w:rFonts w:ascii="Verdana" w:eastAsia="Verdana" w:hAnsi="Verdana" w:cs="Verdana"/>
          <w:sz w:val="18"/>
          <w:szCs w:val="18"/>
        </w:rPr>
        <w:t xml:space="preserve"> for </w:t>
      </w:r>
      <w:proofErr w:type="spellStart"/>
      <w:r w:rsidRPr="5780E6FD">
        <w:rPr>
          <w:rFonts w:ascii="Verdana" w:eastAsia="Verdana" w:hAnsi="Verdana" w:cs="Verdana"/>
          <w:sz w:val="18"/>
          <w:szCs w:val="18"/>
        </w:rPr>
        <w:t>aquatic</w:t>
      </w:r>
      <w:proofErr w:type="spellEnd"/>
      <w:r w:rsidRPr="5780E6FD">
        <w:rPr>
          <w:rFonts w:ascii="Verdana" w:eastAsia="Verdana" w:hAnsi="Verdana" w:cs="Verdana"/>
          <w:sz w:val="18"/>
          <w:szCs w:val="18"/>
        </w:rPr>
        <w:t xml:space="preserve"> habitat </w:t>
      </w:r>
      <w:proofErr w:type="spellStart"/>
      <w:r w:rsidRPr="5780E6FD">
        <w:rPr>
          <w:rFonts w:ascii="Verdana" w:eastAsia="Verdana" w:hAnsi="Verdana" w:cs="Verdana"/>
          <w:sz w:val="18"/>
          <w:szCs w:val="18"/>
        </w:rPr>
        <w:t>characterization</w:t>
      </w:r>
      <w:proofErr w:type="spellEnd"/>
      <w:r w:rsidRPr="5780E6FD">
        <w:rPr>
          <w:rFonts w:ascii="Verdana" w:eastAsia="Verdana" w:hAnsi="Verdana" w:cs="Verdana"/>
          <w:sz w:val="18"/>
          <w:szCs w:val="18"/>
        </w:rPr>
        <w:t xml:space="preserve"> </w:t>
      </w:r>
      <w:proofErr w:type="spellStart"/>
      <w:r w:rsidRPr="5780E6FD">
        <w:rPr>
          <w:rFonts w:ascii="Verdana" w:eastAsia="Verdana" w:hAnsi="Verdana" w:cs="Verdana"/>
          <w:sz w:val="18"/>
          <w:szCs w:val="18"/>
        </w:rPr>
        <w:t>and</w:t>
      </w:r>
      <w:proofErr w:type="spellEnd"/>
      <w:r w:rsidRPr="5780E6FD">
        <w:rPr>
          <w:rFonts w:ascii="Verdana" w:eastAsia="Verdana" w:hAnsi="Verdana" w:cs="Verdana"/>
          <w:sz w:val="18"/>
          <w:szCs w:val="18"/>
        </w:rPr>
        <w:t xml:space="preserve"> assessment in </w:t>
      </w:r>
      <w:proofErr w:type="spellStart"/>
      <w:r w:rsidRPr="5780E6FD">
        <w:rPr>
          <w:rFonts w:ascii="Verdana" w:eastAsia="Verdana" w:hAnsi="Verdana" w:cs="Verdana"/>
          <w:sz w:val="18"/>
          <w:szCs w:val="18"/>
        </w:rPr>
        <w:t>the</w:t>
      </w:r>
      <w:proofErr w:type="spellEnd"/>
      <w:r w:rsidRPr="5780E6FD">
        <w:rPr>
          <w:rFonts w:ascii="Verdana" w:eastAsia="Verdana" w:hAnsi="Verdana" w:cs="Verdana"/>
          <w:sz w:val="18"/>
          <w:szCs w:val="18"/>
        </w:rPr>
        <w:t xml:space="preserve"> </w:t>
      </w:r>
      <w:proofErr w:type="spellStart"/>
      <w:r w:rsidRPr="5780E6FD">
        <w:rPr>
          <w:rFonts w:ascii="Verdana" w:eastAsia="Verdana" w:hAnsi="Verdana" w:cs="Verdana"/>
          <w:sz w:val="18"/>
          <w:szCs w:val="18"/>
        </w:rPr>
        <w:t>Brazilian</w:t>
      </w:r>
      <w:proofErr w:type="spellEnd"/>
      <w:r w:rsidRPr="5780E6FD">
        <w:rPr>
          <w:rFonts w:ascii="Verdana" w:eastAsia="Verdana" w:hAnsi="Verdana" w:cs="Verdana"/>
          <w:sz w:val="18"/>
          <w:szCs w:val="18"/>
        </w:rPr>
        <w:t xml:space="preserve"> </w:t>
      </w:r>
      <w:proofErr w:type="spellStart"/>
      <w:r w:rsidRPr="5780E6FD">
        <w:rPr>
          <w:rFonts w:ascii="Verdana" w:eastAsia="Verdana" w:hAnsi="Verdana" w:cs="Verdana"/>
          <w:sz w:val="18"/>
          <w:szCs w:val="18"/>
        </w:rPr>
        <w:t>Semi-Arid</w:t>
      </w:r>
      <w:proofErr w:type="spellEnd"/>
      <w:r w:rsidRPr="5780E6FD">
        <w:rPr>
          <w:rFonts w:ascii="Verdana" w:eastAsia="Verdana" w:hAnsi="Verdana" w:cs="Verdana"/>
          <w:sz w:val="18"/>
          <w:szCs w:val="18"/>
        </w:rPr>
        <w:t xml:space="preserve"> Region. Neotropical Biology </w:t>
      </w:r>
      <w:proofErr w:type="spellStart"/>
      <w:r w:rsidRPr="5780E6FD">
        <w:rPr>
          <w:rFonts w:ascii="Verdana" w:eastAsia="Verdana" w:hAnsi="Verdana" w:cs="Verdana"/>
          <w:sz w:val="18"/>
          <w:szCs w:val="18"/>
        </w:rPr>
        <w:t>and</w:t>
      </w:r>
      <w:proofErr w:type="spellEnd"/>
      <w:r w:rsidRPr="5780E6FD">
        <w:rPr>
          <w:rFonts w:ascii="Verdana" w:eastAsia="Verdana" w:hAnsi="Verdana" w:cs="Verdana"/>
          <w:sz w:val="18"/>
          <w:szCs w:val="18"/>
        </w:rPr>
        <w:t xml:space="preserve"> </w:t>
      </w:r>
      <w:proofErr w:type="spellStart"/>
      <w:r w:rsidRPr="5780E6FD">
        <w:rPr>
          <w:rFonts w:ascii="Verdana" w:eastAsia="Verdana" w:hAnsi="Verdana" w:cs="Verdana"/>
          <w:sz w:val="18"/>
          <w:szCs w:val="18"/>
        </w:rPr>
        <w:t>Conservation</w:t>
      </w:r>
      <w:proofErr w:type="spellEnd"/>
      <w:r w:rsidRPr="5780E6FD">
        <w:rPr>
          <w:rFonts w:ascii="Verdana" w:eastAsia="Verdana" w:hAnsi="Verdana" w:cs="Verdana"/>
          <w:sz w:val="18"/>
          <w:szCs w:val="18"/>
        </w:rPr>
        <w:t xml:space="preserve"> 3(1):13-20. </w:t>
      </w:r>
    </w:p>
    <w:p w14:paraId="1233D14D" w14:textId="6137E3FD" w:rsidR="0064156E" w:rsidRDefault="0064156E" w:rsidP="5780E6FD">
      <w:pPr>
        <w:widowControl w:val="0"/>
        <w:pBdr>
          <w:top w:val="nil"/>
          <w:left w:val="nil"/>
          <w:bottom w:val="nil"/>
          <w:right w:val="nil"/>
          <w:between w:val="nil"/>
        </w:pBdr>
        <w:spacing w:line="240" w:lineRule="auto"/>
        <w:ind w:left="135"/>
      </w:pPr>
      <w:r w:rsidRPr="0064156E">
        <w:t>https://revistas.unisinos.br/index.php/neotropical/article/view/5440</w:t>
      </w:r>
    </w:p>
    <w:p w14:paraId="769CDCC8" w14:textId="00B524B5" w:rsidR="005B2575" w:rsidRDefault="17717DA4" w:rsidP="17717DA4">
      <w:pPr>
        <w:widowControl w:val="0"/>
        <w:pBdr>
          <w:top w:val="nil"/>
          <w:left w:val="nil"/>
          <w:bottom w:val="nil"/>
          <w:right w:val="nil"/>
          <w:between w:val="nil"/>
        </w:pBdr>
        <w:spacing w:line="240" w:lineRule="auto"/>
        <w:ind w:left="135"/>
        <w:rPr>
          <w:rFonts w:ascii="Verdana" w:eastAsia="Verdana" w:hAnsi="Verdana" w:cs="Verdana"/>
          <w:sz w:val="18"/>
          <w:szCs w:val="18"/>
        </w:rPr>
      </w:pPr>
      <w:r w:rsidRPr="17717DA4">
        <w:rPr>
          <w:rFonts w:ascii="Verdana" w:eastAsia="Verdana" w:hAnsi="Verdana" w:cs="Verdana"/>
          <w:sz w:val="18"/>
          <w:szCs w:val="18"/>
        </w:rPr>
        <w:t xml:space="preserve">Tradução pelo Google </w:t>
      </w:r>
      <w:proofErr w:type="spellStart"/>
      <w:r w:rsidRPr="17717DA4">
        <w:rPr>
          <w:rFonts w:ascii="Verdana" w:eastAsia="Verdana" w:hAnsi="Verdana" w:cs="Verdana"/>
          <w:sz w:val="18"/>
          <w:szCs w:val="18"/>
        </w:rPr>
        <w:t>Translator</w:t>
      </w:r>
      <w:proofErr w:type="spellEnd"/>
      <w:r w:rsidRPr="17717DA4">
        <w:rPr>
          <w:rFonts w:ascii="Verdana" w:eastAsia="Verdana" w:hAnsi="Verdana" w:cs="Verdana"/>
          <w:sz w:val="18"/>
          <w:szCs w:val="18"/>
        </w:rPr>
        <w:t xml:space="preserve"> :(</w:t>
      </w:r>
      <w:proofErr w:type="gramStart"/>
      <w:r w:rsidRPr="17717DA4">
        <w:rPr>
          <w:rFonts w:ascii="Verdana" w:eastAsia="Verdana" w:hAnsi="Verdana" w:cs="Verdana"/>
          <w:sz w:val="18"/>
          <w:szCs w:val="18"/>
        </w:rPr>
        <w:t>.....</w:t>
      </w:r>
      <w:proofErr w:type="gramEnd"/>
    </w:p>
    <w:p w14:paraId="43E09B73" w14:textId="410933EB" w:rsidR="005B2575" w:rsidRDefault="005B2575" w:rsidP="5780E6FD">
      <w:pPr>
        <w:widowControl w:val="0"/>
        <w:pBdr>
          <w:top w:val="nil"/>
          <w:left w:val="nil"/>
          <w:bottom w:val="nil"/>
          <w:right w:val="nil"/>
          <w:between w:val="nil"/>
        </w:pBdr>
        <w:spacing w:line="240" w:lineRule="auto"/>
        <w:ind w:left="135"/>
        <w:rPr>
          <w:rFonts w:ascii="Verdana" w:eastAsia="Verdana" w:hAnsi="Verdana" w:cs="Verdana"/>
          <w:sz w:val="18"/>
          <w:szCs w:val="18"/>
        </w:rPr>
      </w:pPr>
    </w:p>
    <w:p w14:paraId="0D61F7BF" w14:textId="4361B605" w:rsidR="005B2575" w:rsidRDefault="5780E6FD" w:rsidP="5780E6FD">
      <w:pPr>
        <w:widowControl w:val="0"/>
        <w:pBdr>
          <w:top w:val="nil"/>
          <w:left w:val="nil"/>
          <w:bottom w:val="nil"/>
          <w:right w:val="nil"/>
          <w:between w:val="nil"/>
        </w:pBdr>
        <w:spacing w:line="240" w:lineRule="auto"/>
        <w:ind w:left="135"/>
        <w:rPr>
          <w:rFonts w:ascii="Verdana" w:eastAsia="Verdana" w:hAnsi="Verdana" w:cs="Verdana"/>
          <w:sz w:val="18"/>
          <w:szCs w:val="18"/>
        </w:rPr>
      </w:pPr>
      <w:r w:rsidRPr="5780E6FD">
        <w:rPr>
          <w:rFonts w:ascii="Verdana" w:eastAsia="Verdana" w:hAnsi="Verdana" w:cs="Verdana"/>
          <w:sz w:val="18"/>
          <w:szCs w:val="18"/>
        </w:rPr>
        <w:t xml:space="preserve"> </w:t>
      </w:r>
    </w:p>
    <w:p w14:paraId="30F83134" w14:textId="06210328" w:rsidR="005B2575" w:rsidRDefault="01A45C16"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01A45C16">
        <w:rPr>
          <w:rFonts w:ascii="Verdana" w:eastAsia="Verdana" w:hAnsi="Verdana" w:cs="Verdana"/>
          <w:sz w:val="18"/>
          <w:szCs w:val="18"/>
        </w:rPr>
        <w:t xml:space="preserve">1 Grupo Ecologia de Rios do Semiárido, Universidade Estadual da Paraíba, </w:t>
      </w:r>
      <w:proofErr w:type="spellStart"/>
      <w:r w:rsidRPr="01A45C16">
        <w:rPr>
          <w:rFonts w:ascii="Verdana" w:eastAsia="Verdana" w:hAnsi="Verdana" w:cs="Verdana"/>
          <w:sz w:val="18"/>
          <w:szCs w:val="18"/>
        </w:rPr>
        <w:t>Depto</w:t>
      </w:r>
      <w:proofErr w:type="spellEnd"/>
      <w:r w:rsidRPr="01A45C16">
        <w:rPr>
          <w:rFonts w:ascii="Verdana" w:eastAsia="Verdana" w:hAnsi="Verdana" w:cs="Verdana"/>
          <w:sz w:val="18"/>
          <w:szCs w:val="18"/>
        </w:rPr>
        <w:t xml:space="preserve">. de Biologia. Campus V. CEP 58070-450 João Pessoa - PB. </w:t>
      </w:r>
      <w:proofErr w:type="spellStart"/>
      <w:r w:rsidRPr="01A45C16">
        <w:rPr>
          <w:rFonts w:ascii="Verdana" w:eastAsia="Verdana" w:hAnsi="Verdana" w:cs="Verdana"/>
          <w:sz w:val="18"/>
          <w:szCs w:val="18"/>
        </w:rPr>
        <w:t>Brazil</w:t>
      </w:r>
      <w:proofErr w:type="spellEnd"/>
      <w:r w:rsidRPr="01A45C16">
        <w:rPr>
          <w:rFonts w:ascii="Verdana" w:eastAsia="Verdana" w:hAnsi="Verdana" w:cs="Verdana"/>
          <w:sz w:val="18"/>
          <w:szCs w:val="18"/>
        </w:rPr>
        <w:t xml:space="preserve">. </w:t>
      </w:r>
    </w:p>
    <w:p w14:paraId="68BB1945" w14:textId="0D0831E3" w:rsidR="005B2575" w:rsidRDefault="5780E6FD"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5780E6FD">
        <w:rPr>
          <w:rFonts w:ascii="Verdana" w:eastAsia="Verdana" w:hAnsi="Verdana" w:cs="Verdana"/>
          <w:sz w:val="18"/>
          <w:szCs w:val="18"/>
        </w:rPr>
        <w:t xml:space="preserve">E-mail: elviomedeiros@uepb.edu.br </w:t>
      </w:r>
    </w:p>
    <w:p w14:paraId="45A97AA7" w14:textId="51A187CE" w:rsidR="005B2575" w:rsidRDefault="5780E6FD" w:rsidP="5780E6FD">
      <w:pPr>
        <w:widowControl w:val="0"/>
        <w:pBdr>
          <w:top w:val="nil"/>
          <w:left w:val="nil"/>
          <w:bottom w:val="nil"/>
          <w:right w:val="nil"/>
          <w:between w:val="nil"/>
        </w:pBdr>
        <w:spacing w:line="240" w:lineRule="auto"/>
        <w:ind w:left="135"/>
        <w:rPr>
          <w:rFonts w:ascii="Verdana" w:eastAsia="Verdana" w:hAnsi="Verdana" w:cs="Verdana"/>
          <w:sz w:val="18"/>
          <w:szCs w:val="18"/>
        </w:rPr>
      </w:pPr>
      <w:r w:rsidRPr="5780E6FD">
        <w:rPr>
          <w:rFonts w:ascii="Verdana" w:eastAsia="Verdana" w:hAnsi="Verdana" w:cs="Verdana"/>
          <w:sz w:val="18"/>
          <w:szCs w:val="18"/>
        </w:rPr>
        <w:t xml:space="preserve">2 Laboratório de Sistemática e Morfologia de Peixes, Universidade Federal da Paraíba, </w:t>
      </w:r>
      <w:proofErr w:type="spellStart"/>
      <w:r w:rsidRPr="5780E6FD">
        <w:rPr>
          <w:rFonts w:ascii="Verdana" w:eastAsia="Verdana" w:hAnsi="Verdana" w:cs="Verdana"/>
          <w:sz w:val="18"/>
          <w:szCs w:val="18"/>
        </w:rPr>
        <w:t>Depto</w:t>
      </w:r>
      <w:proofErr w:type="spellEnd"/>
      <w:r w:rsidRPr="5780E6FD">
        <w:rPr>
          <w:rFonts w:ascii="Verdana" w:eastAsia="Verdana" w:hAnsi="Verdana" w:cs="Verdana"/>
          <w:sz w:val="18"/>
          <w:szCs w:val="18"/>
        </w:rPr>
        <w:t xml:space="preserve">. de Sistemática e Ecologia, CCEN, CEP 58059-900, João Pessoa - PB. </w:t>
      </w:r>
    </w:p>
    <w:p w14:paraId="48DAAF33" w14:textId="552EA307" w:rsidR="005B2575" w:rsidRDefault="01A45C16"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01A45C16">
        <w:rPr>
          <w:rFonts w:ascii="Verdana" w:eastAsia="Verdana" w:hAnsi="Verdana" w:cs="Verdana"/>
          <w:sz w:val="18"/>
          <w:szCs w:val="18"/>
        </w:rPr>
        <w:t xml:space="preserve"> </w:t>
      </w:r>
    </w:p>
    <w:p w14:paraId="20EC5915" w14:textId="05A1EC6B" w:rsidR="005B2575" w:rsidRDefault="01A45C16"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01A45C16">
        <w:rPr>
          <w:rFonts w:ascii="Verdana" w:eastAsia="Verdana" w:hAnsi="Verdana" w:cs="Verdana"/>
          <w:sz w:val="18"/>
          <w:szCs w:val="18"/>
        </w:rPr>
        <w:t xml:space="preserve">* Autor correspondente: </w:t>
      </w:r>
    </w:p>
    <w:p w14:paraId="2891B57F" w14:textId="76E20FC3" w:rsidR="005B2575" w:rsidRDefault="01A45C16"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01A45C16">
        <w:rPr>
          <w:rFonts w:ascii="Verdana" w:eastAsia="Verdana" w:hAnsi="Verdana" w:cs="Verdana"/>
          <w:sz w:val="18"/>
          <w:szCs w:val="18"/>
        </w:rPr>
        <w:t xml:space="preserve">Dr. Elvio Medeiros https://orcid.org/0000-0002-7472-8147 </w:t>
      </w:r>
    </w:p>
    <w:p w14:paraId="7B105318" w14:textId="169F7081" w:rsidR="005B2575" w:rsidRDefault="01A45C16"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01A45C16">
        <w:rPr>
          <w:rFonts w:ascii="Verdana" w:eastAsia="Verdana" w:hAnsi="Verdana" w:cs="Verdana"/>
          <w:sz w:val="18"/>
          <w:szCs w:val="18"/>
        </w:rPr>
        <w:t xml:space="preserve">Universidade Estadual da Paraíba, João Pessoa - Paraíba – Brasil - CEP 58.070-450 </w:t>
      </w:r>
    </w:p>
    <w:p w14:paraId="2803CF8C" w14:textId="09F4A0B2" w:rsidR="005B2575" w:rsidRDefault="01A45C16"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01A45C16">
        <w:rPr>
          <w:rFonts w:ascii="Verdana" w:eastAsia="Verdana" w:hAnsi="Verdana" w:cs="Verdana"/>
          <w:sz w:val="18"/>
          <w:szCs w:val="18"/>
        </w:rPr>
        <w:t xml:space="preserve">E-mail: </w:t>
      </w:r>
      <w:hyperlink r:id="rId4">
        <w:r w:rsidRPr="01A45C16">
          <w:rPr>
            <w:rStyle w:val="Hyperlink"/>
            <w:rFonts w:ascii="Verdana" w:eastAsia="Verdana" w:hAnsi="Verdana" w:cs="Verdana"/>
            <w:sz w:val="18"/>
            <w:szCs w:val="18"/>
          </w:rPr>
          <w:t>elviomedeiros@servidor.uepb.edu.br</w:t>
        </w:r>
      </w:hyperlink>
    </w:p>
    <w:p w14:paraId="341C3BE0" w14:textId="136A977D" w:rsidR="005B2575" w:rsidRDefault="005B2575" w:rsidP="01A45C16">
      <w:pPr>
        <w:widowControl w:val="0"/>
        <w:pBdr>
          <w:top w:val="nil"/>
          <w:left w:val="nil"/>
          <w:bottom w:val="nil"/>
          <w:right w:val="nil"/>
          <w:between w:val="nil"/>
        </w:pBdr>
        <w:spacing w:line="240" w:lineRule="auto"/>
        <w:ind w:left="135"/>
        <w:rPr>
          <w:rFonts w:ascii="Verdana" w:eastAsia="Verdana" w:hAnsi="Verdana" w:cs="Verdana"/>
          <w:sz w:val="18"/>
          <w:szCs w:val="18"/>
        </w:rPr>
      </w:pPr>
    </w:p>
    <w:p w14:paraId="2D020E5D" w14:textId="10D43FED" w:rsidR="005B2575" w:rsidRDefault="005B2575" w:rsidP="01A45C16">
      <w:pPr>
        <w:widowControl w:val="0"/>
        <w:pBdr>
          <w:top w:val="nil"/>
          <w:left w:val="nil"/>
          <w:bottom w:val="nil"/>
          <w:right w:val="nil"/>
          <w:between w:val="nil"/>
        </w:pBdr>
        <w:spacing w:line="240" w:lineRule="auto"/>
        <w:ind w:left="135"/>
        <w:rPr>
          <w:rFonts w:ascii="Verdana" w:eastAsia="Verdana" w:hAnsi="Verdana" w:cs="Verdana"/>
          <w:sz w:val="18"/>
          <w:szCs w:val="18"/>
        </w:rPr>
      </w:pPr>
    </w:p>
    <w:p w14:paraId="7BC8A38B" w14:textId="21DB7C55" w:rsidR="005B2575" w:rsidRDefault="002255F4" w:rsidP="01A45C16">
      <w:pPr>
        <w:widowControl w:val="0"/>
        <w:pBdr>
          <w:top w:val="nil"/>
          <w:left w:val="nil"/>
          <w:bottom w:val="nil"/>
          <w:right w:val="nil"/>
          <w:between w:val="nil"/>
        </w:pBdr>
        <w:spacing w:before="259" w:line="240" w:lineRule="auto"/>
      </w:pPr>
      <w:r>
        <w:br w:type="page"/>
      </w:r>
    </w:p>
    <w:p w14:paraId="0000000A" w14:textId="77777777" w:rsidR="005B2575" w:rsidRDefault="5780E6FD" w:rsidP="01A45C16">
      <w:pPr>
        <w:widowControl w:val="0"/>
        <w:pBdr>
          <w:top w:val="nil"/>
          <w:left w:val="nil"/>
          <w:bottom w:val="nil"/>
          <w:right w:val="nil"/>
          <w:between w:val="nil"/>
        </w:pBdr>
        <w:spacing w:before="259" w:line="240" w:lineRule="auto"/>
        <w:rPr>
          <w:rFonts w:ascii="Verdana" w:eastAsia="Verdana" w:hAnsi="Verdana" w:cs="Verdana"/>
          <w:b/>
          <w:bCs/>
          <w:color w:val="808080"/>
          <w:sz w:val="27"/>
          <w:szCs w:val="27"/>
        </w:rPr>
      </w:pPr>
      <w:r w:rsidRPr="5780E6FD">
        <w:rPr>
          <w:rFonts w:ascii="Verdana" w:eastAsia="Verdana" w:hAnsi="Verdana" w:cs="Verdana"/>
          <w:b/>
          <w:bCs/>
          <w:color w:val="808080" w:themeColor="background1" w:themeShade="80"/>
          <w:sz w:val="27"/>
          <w:szCs w:val="27"/>
        </w:rPr>
        <w:lastRenderedPageBreak/>
        <w:t xml:space="preserve">Resumo  </w:t>
      </w:r>
    </w:p>
    <w:p w14:paraId="5958E0F6" w14:textId="00BD8CDE"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sz w:val="18"/>
          <w:szCs w:val="18"/>
        </w:rPr>
      </w:pPr>
      <w:r w:rsidRPr="5780E6FD">
        <w:rPr>
          <w:rFonts w:ascii="Verdana" w:eastAsia="Verdana" w:hAnsi="Verdana" w:cs="Verdana"/>
          <w:sz w:val="18"/>
          <w:szCs w:val="18"/>
        </w:rPr>
        <w:t xml:space="preserve">O estado do habitat físico é influenciado por fatores que atuam em diversas escalas, como a geomorfologia, o clima, o regime hidrológico, o uso da terra e a qualidade da água. Este trabalho quantifica a diversidade e a disponibilidade do habitat físico em sistemas aquáticos naturais e </w:t>
      </w:r>
      <w:r w:rsidR="0064156E" w:rsidRPr="5780E6FD">
        <w:rPr>
          <w:rFonts w:ascii="Verdana" w:eastAsia="Verdana" w:hAnsi="Verdana" w:cs="Verdana"/>
          <w:sz w:val="18"/>
          <w:szCs w:val="18"/>
        </w:rPr>
        <w:t>artificiais</w:t>
      </w:r>
      <w:r w:rsidRPr="5780E6FD">
        <w:rPr>
          <w:rFonts w:ascii="Verdana" w:eastAsia="Verdana" w:hAnsi="Verdana" w:cs="Verdana"/>
          <w:sz w:val="18"/>
          <w:szCs w:val="18"/>
        </w:rPr>
        <w:t xml:space="preserve"> no </w:t>
      </w:r>
      <w:r w:rsidR="0064156E" w:rsidRPr="5780E6FD">
        <w:rPr>
          <w:rFonts w:ascii="Verdana" w:eastAsia="Verdana" w:hAnsi="Verdana" w:cs="Verdana"/>
          <w:sz w:val="18"/>
          <w:szCs w:val="18"/>
        </w:rPr>
        <w:t>semiárido</w:t>
      </w:r>
      <w:r w:rsidRPr="5780E6FD">
        <w:rPr>
          <w:rFonts w:ascii="Verdana" w:eastAsia="Verdana" w:hAnsi="Verdana" w:cs="Verdana"/>
          <w:sz w:val="18"/>
          <w:szCs w:val="18"/>
        </w:rPr>
        <w:t xml:space="preserve"> do Brasil, com o objetivo de levantar variáveis </w:t>
      </w:r>
      <w:r w:rsidR="0064156E" w:rsidRPr="5780E6FD">
        <w:rPr>
          <w:rFonts w:ascii="Verdana" w:eastAsia="Verdana" w:hAnsi="Verdana" w:cs="Verdana"/>
          <w:sz w:val="18"/>
          <w:szCs w:val="18"/>
        </w:rPr>
        <w:t>físicas</w:t>
      </w:r>
      <w:r w:rsidRPr="5780E6FD">
        <w:rPr>
          <w:rFonts w:ascii="Verdana" w:eastAsia="Verdana" w:hAnsi="Verdana" w:cs="Verdana"/>
          <w:sz w:val="18"/>
          <w:szCs w:val="18"/>
        </w:rPr>
        <w:t xml:space="preserve"> em escala local e de bacia de drenagem, e analisar sua </w:t>
      </w:r>
      <w:r w:rsidR="0064156E" w:rsidRPr="5780E6FD">
        <w:rPr>
          <w:rFonts w:ascii="Verdana" w:eastAsia="Verdana" w:hAnsi="Verdana" w:cs="Verdana"/>
          <w:sz w:val="18"/>
          <w:szCs w:val="18"/>
        </w:rPr>
        <w:t>importância</w:t>
      </w:r>
      <w:r w:rsidRPr="5780E6FD">
        <w:rPr>
          <w:rFonts w:ascii="Verdana" w:eastAsia="Verdana" w:hAnsi="Verdana" w:cs="Verdana"/>
          <w:sz w:val="18"/>
          <w:szCs w:val="18"/>
        </w:rPr>
        <w:t xml:space="preserve"> na composição de uma estrutura básica para a caracterização e avaliação desses ambientes. Este estudo foi desenvolvido nas regiões de Seridó/Borborema e Buíque/Vale do Ipojuca. Estas áreas são consideradas de extrema importância biológica e são identificadas como prioritárias para a conservação da Caatinga. Os resultados mostram que o hábitat aquático no </w:t>
      </w:r>
      <w:r w:rsidR="0064156E" w:rsidRPr="5780E6FD">
        <w:rPr>
          <w:rFonts w:ascii="Verdana" w:eastAsia="Verdana" w:hAnsi="Verdana" w:cs="Verdana"/>
          <w:sz w:val="18"/>
          <w:szCs w:val="18"/>
        </w:rPr>
        <w:t>semiárido</w:t>
      </w:r>
      <w:r w:rsidRPr="5780E6FD">
        <w:rPr>
          <w:rFonts w:ascii="Verdana" w:eastAsia="Verdana" w:hAnsi="Verdana" w:cs="Verdana"/>
          <w:sz w:val="18"/>
          <w:szCs w:val="18"/>
        </w:rPr>
        <w:t xml:space="preserve"> brasileiro é diverso e dinâmico, compreendendo um conjunto amplo de elementos disponíveis para a colonização pelos organismos. Os rios mostraram uma gama de elementos do hábitat marginal e da composição do substrato igual ou superior àquela dos reservatórios. Além disso, a composição do hábitat variou entre os dois tipos de ambiente estudados (rios/reservatórios) e com as estações do ano (seca/chuvosa). Os resultados apresentados têm implicações importantes para a conservação dos ambientes aquáticos do semiárido. Tendo em vista que o hábitat físico é a estrutura </w:t>
      </w:r>
      <w:r w:rsidR="0064156E" w:rsidRPr="5780E6FD">
        <w:rPr>
          <w:rFonts w:ascii="Verdana" w:eastAsia="Verdana" w:hAnsi="Verdana" w:cs="Verdana"/>
          <w:sz w:val="18"/>
          <w:szCs w:val="18"/>
        </w:rPr>
        <w:t>básica</w:t>
      </w:r>
      <w:r w:rsidRPr="5780E6FD">
        <w:rPr>
          <w:rFonts w:ascii="Verdana" w:eastAsia="Verdana" w:hAnsi="Verdana" w:cs="Verdana"/>
          <w:sz w:val="18"/>
          <w:szCs w:val="18"/>
        </w:rPr>
        <w:t xml:space="preserve"> para a colonização por parte dos organismos aquáticos, os </w:t>
      </w:r>
      <w:r w:rsidR="0064156E" w:rsidRPr="5780E6FD">
        <w:rPr>
          <w:rFonts w:ascii="Verdana" w:eastAsia="Verdana" w:hAnsi="Verdana" w:cs="Verdana"/>
          <w:sz w:val="18"/>
          <w:szCs w:val="18"/>
        </w:rPr>
        <w:t>mecanismos</w:t>
      </w:r>
      <w:r w:rsidRPr="5780E6FD">
        <w:rPr>
          <w:rFonts w:ascii="Verdana" w:eastAsia="Verdana" w:hAnsi="Verdana" w:cs="Verdana"/>
          <w:sz w:val="18"/>
          <w:szCs w:val="18"/>
        </w:rPr>
        <w:t xml:space="preserve"> potenciais que mantêm a biodiversidade aquática ocorrem nos </w:t>
      </w:r>
      <w:r w:rsidR="0064156E" w:rsidRPr="5780E6FD">
        <w:rPr>
          <w:rFonts w:ascii="Verdana" w:eastAsia="Verdana" w:hAnsi="Verdana" w:cs="Verdana"/>
          <w:sz w:val="18"/>
          <w:szCs w:val="18"/>
        </w:rPr>
        <w:t>vários</w:t>
      </w:r>
      <w:r w:rsidRPr="5780E6FD">
        <w:rPr>
          <w:rFonts w:ascii="Verdana" w:eastAsia="Verdana" w:hAnsi="Verdana" w:cs="Verdana"/>
          <w:sz w:val="18"/>
          <w:szCs w:val="18"/>
        </w:rPr>
        <w:t xml:space="preserve"> níveis da bacia de drenagem. Portanto, é fundamental identificar os componentes, ao longo dos sistemas ripários, que são vitais na manutenção da sua integridade biológica</w:t>
      </w:r>
    </w:p>
    <w:p w14:paraId="3074167B" w14:textId="324B6E70" w:rsidR="01A45C16" w:rsidRDefault="01A45C16" w:rsidP="01A45C16">
      <w:pPr>
        <w:widowControl w:val="0"/>
        <w:spacing w:before="5" w:line="240" w:lineRule="auto"/>
        <w:ind w:left="1819"/>
        <w:rPr>
          <w:rFonts w:ascii="Verdana" w:eastAsia="Verdana" w:hAnsi="Verdana" w:cs="Verdana"/>
          <w:color w:val="000000" w:themeColor="text1"/>
          <w:sz w:val="15"/>
          <w:szCs w:val="15"/>
        </w:rPr>
      </w:pPr>
    </w:p>
    <w:p w14:paraId="0882C5F4" w14:textId="7724FDBC" w:rsidR="01A45C16" w:rsidRDefault="01A45C16" w:rsidP="01A45C16">
      <w:pPr>
        <w:widowControl w:val="0"/>
        <w:spacing w:before="249" w:line="240" w:lineRule="auto"/>
        <w:ind w:left="135"/>
        <w:rPr>
          <w:rFonts w:ascii="Verdana" w:eastAsia="Verdana" w:hAnsi="Verdana" w:cs="Verdana"/>
          <w:b/>
          <w:bCs/>
          <w:color w:val="808080" w:themeColor="background1" w:themeShade="80"/>
          <w:sz w:val="27"/>
          <w:szCs w:val="27"/>
        </w:rPr>
      </w:pPr>
      <w:r w:rsidRPr="01A45C16">
        <w:rPr>
          <w:rFonts w:ascii="Verdana" w:eastAsia="Verdana" w:hAnsi="Verdana" w:cs="Verdana"/>
          <w:b/>
          <w:bCs/>
          <w:color w:val="808080" w:themeColor="background1" w:themeShade="80"/>
          <w:sz w:val="27"/>
          <w:szCs w:val="27"/>
        </w:rPr>
        <w:t>Introdução</w:t>
      </w:r>
    </w:p>
    <w:p w14:paraId="1F17220F" w14:textId="17C1E200" w:rsidR="005B2575" w:rsidRDefault="5780E6FD" w:rsidP="5780E6FD">
      <w:pPr>
        <w:widowControl w:val="0"/>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Córregos intermitentes no semiárido brasileiro são características paisagísticas distintivas, existindo como cursos d'água secos durante a maior parte do ano. Maltchik e Medeiros (2006) reconheceram que os extremos de inundação e seca são impulsionadores de importantes processos que mantêm a diversidade dentro desses sistemas. Portanto, as medidas de conservação no semiárido brasileiro devem incluir a manutenção do regime de fluxo natural dos sistemas aquáticos, para garantir a sobrevivência das espécies em longo prazo (Maltchik e Medeiros, 2006). No entanto, as medidas de conservação também devem levar em conta a composição e diversidade do habitat aquático disponível, pois o habitat físico é o quadro de colonização pela fauna aquática (</w:t>
      </w:r>
      <w:proofErr w:type="spellStart"/>
      <w:r w:rsidRPr="5780E6FD">
        <w:rPr>
          <w:rFonts w:ascii="Verdana" w:eastAsia="Verdana" w:hAnsi="Verdana" w:cs="Verdana"/>
          <w:color w:val="000000" w:themeColor="text1"/>
          <w:sz w:val="18"/>
          <w:szCs w:val="18"/>
        </w:rPr>
        <w:t>eg</w:t>
      </w:r>
      <w:proofErr w:type="spellEnd"/>
      <w:r w:rsidRPr="5780E6FD">
        <w:rPr>
          <w:rFonts w:ascii="Verdana" w:eastAsia="Verdana" w:hAnsi="Verdana" w:cs="Verdana"/>
          <w:color w:val="000000" w:themeColor="text1"/>
          <w:sz w:val="18"/>
          <w:szCs w:val="18"/>
        </w:rPr>
        <w:t xml:space="preserve"> Martin-Smith, 1998). Além disso, o estado deste espaço vital influenciará a estrutura biótica e a organização dentro dos sistemas aquáticos (</w:t>
      </w:r>
      <w:proofErr w:type="spellStart"/>
      <w:r w:rsidRPr="5780E6FD">
        <w:rPr>
          <w:rFonts w:ascii="Verdana" w:eastAsia="Verdana" w:hAnsi="Verdana" w:cs="Verdana"/>
          <w:color w:val="000000" w:themeColor="text1"/>
          <w:sz w:val="18"/>
          <w:szCs w:val="18"/>
        </w:rPr>
        <w:t>Mugodo</w:t>
      </w:r>
      <w:proofErr w:type="spellEnd"/>
      <w:r w:rsidRPr="5780E6FD">
        <w:rPr>
          <w:rFonts w:ascii="Verdana" w:eastAsia="Verdana" w:hAnsi="Verdana" w:cs="Verdana"/>
          <w:color w:val="000000" w:themeColor="text1"/>
          <w:sz w:val="18"/>
          <w:szCs w:val="18"/>
        </w:rPr>
        <w:t xml:space="preserve"> et al., 2006). O estado do habitat físico, nomeadamente composição e diversidade, é influenciado por </w:t>
      </w:r>
      <w:proofErr w:type="spellStart"/>
      <w:r w:rsidRPr="5780E6FD">
        <w:rPr>
          <w:rFonts w:ascii="Verdana" w:eastAsia="Verdana" w:hAnsi="Verdana" w:cs="Verdana"/>
          <w:color w:val="000000" w:themeColor="text1"/>
          <w:sz w:val="18"/>
          <w:szCs w:val="18"/>
        </w:rPr>
        <w:t>factores</w:t>
      </w:r>
      <w:proofErr w:type="spellEnd"/>
      <w:r w:rsidRPr="5780E6FD">
        <w:rPr>
          <w:rFonts w:ascii="Verdana" w:eastAsia="Verdana" w:hAnsi="Verdana" w:cs="Verdana"/>
          <w:color w:val="000000" w:themeColor="text1"/>
          <w:sz w:val="18"/>
          <w:szCs w:val="18"/>
        </w:rPr>
        <w:t xml:space="preserve"> que operam a várias escalas espaciais e temporais (Boys e </w:t>
      </w:r>
      <w:proofErr w:type="spellStart"/>
      <w:r w:rsidRPr="5780E6FD">
        <w:rPr>
          <w:rFonts w:ascii="Verdana" w:eastAsia="Verdana" w:hAnsi="Verdana" w:cs="Verdana"/>
          <w:color w:val="000000" w:themeColor="text1"/>
          <w:sz w:val="18"/>
          <w:szCs w:val="18"/>
        </w:rPr>
        <w:t>Thoms</w:t>
      </w:r>
      <w:proofErr w:type="spellEnd"/>
      <w:r w:rsidRPr="5780E6FD">
        <w:rPr>
          <w:rFonts w:ascii="Verdana" w:eastAsia="Verdana" w:hAnsi="Verdana" w:cs="Verdana"/>
          <w:color w:val="000000" w:themeColor="text1"/>
          <w:sz w:val="18"/>
          <w:szCs w:val="18"/>
        </w:rPr>
        <w:t xml:space="preserve">, 2006). Ao nível da bacia, a geomorfologia e o clima influenciarão o habitat à escala de alcance, </w:t>
      </w:r>
      <w:proofErr w:type="spellStart"/>
      <w:r w:rsidRPr="5780E6FD">
        <w:rPr>
          <w:rFonts w:ascii="Verdana" w:eastAsia="Verdana" w:hAnsi="Verdana" w:cs="Verdana"/>
          <w:color w:val="000000" w:themeColor="text1"/>
          <w:sz w:val="18"/>
          <w:szCs w:val="18"/>
        </w:rPr>
        <w:t>afectando</w:t>
      </w:r>
      <w:proofErr w:type="spellEnd"/>
      <w:r w:rsidRPr="5780E6FD">
        <w:rPr>
          <w:rFonts w:ascii="Verdana" w:eastAsia="Verdana" w:hAnsi="Verdana" w:cs="Verdana"/>
          <w:color w:val="000000" w:themeColor="text1"/>
          <w:sz w:val="18"/>
          <w:szCs w:val="18"/>
        </w:rPr>
        <w:t xml:space="preserve"> a hidrologia, sedimentação, aportes de nutrientes e morfologia do canal (Davies et al., 2000; </w:t>
      </w:r>
      <w:proofErr w:type="spellStart"/>
      <w:r w:rsidRPr="5780E6FD">
        <w:rPr>
          <w:rFonts w:ascii="Verdana" w:eastAsia="Verdana" w:hAnsi="Verdana" w:cs="Verdana"/>
          <w:color w:val="000000" w:themeColor="text1"/>
          <w:sz w:val="18"/>
          <w:szCs w:val="18"/>
        </w:rPr>
        <w:t>Mugodo</w:t>
      </w:r>
      <w:proofErr w:type="spellEnd"/>
      <w:r w:rsidRPr="5780E6FD">
        <w:rPr>
          <w:rFonts w:ascii="Verdana" w:eastAsia="Verdana" w:hAnsi="Verdana" w:cs="Verdana"/>
          <w:color w:val="000000" w:themeColor="text1"/>
          <w:sz w:val="18"/>
          <w:szCs w:val="18"/>
        </w:rPr>
        <w:t xml:space="preserve"> et al., 2006). No nível local, o uso e manejo da terra também influenciarão o habitat em escala de alcance do córrego (Richards et al., 1996). </w:t>
      </w:r>
    </w:p>
    <w:p w14:paraId="544B5057" w14:textId="08EC4A1B" w:rsidR="005B2575" w:rsidRDefault="5780E6FD" w:rsidP="5780E6FD">
      <w:pPr>
        <w:widowControl w:val="0"/>
        <w:spacing w:before="262" w:line="243" w:lineRule="auto"/>
        <w:ind w:left="1818" w:right="101"/>
        <w:jc w:val="both"/>
      </w:pPr>
      <w:r w:rsidRPr="5780E6FD">
        <w:rPr>
          <w:rFonts w:ascii="Verdana" w:eastAsia="Verdana" w:hAnsi="Verdana" w:cs="Verdana"/>
          <w:color w:val="000000" w:themeColor="text1"/>
          <w:sz w:val="18"/>
          <w:szCs w:val="18"/>
        </w:rPr>
        <w:t xml:space="preserve">Os métodos de avaliação do habitat físico disponíveis para os organismos aquáticos fornecem ferramentas importantes para vários aspectos da gestão e conservação do rio e, portanto, os procedimentos usados para avaliar o habitat devem ser ecologicamente e </w:t>
      </w:r>
      <w:proofErr w:type="spellStart"/>
      <w:r w:rsidRPr="5780E6FD">
        <w:rPr>
          <w:rFonts w:ascii="Verdana" w:eastAsia="Verdana" w:hAnsi="Verdana" w:cs="Verdana"/>
          <w:color w:val="000000" w:themeColor="text1"/>
          <w:sz w:val="18"/>
          <w:szCs w:val="18"/>
        </w:rPr>
        <w:t>geomorfologicamente</w:t>
      </w:r>
      <w:proofErr w:type="spellEnd"/>
      <w:r w:rsidRPr="5780E6FD">
        <w:rPr>
          <w:rFonts w:ascii="Verdana" w:eastAsia="Verdana" w:hAnsi="Verdana" w:cs="Verdana"/>
          <w:color w:val="000000" w:themeColor="text1"/>
          <w:sz w:val="18"/>
          <w:szCs w:val="18"/>
        </w:rPr>
        <w:t xml:space="preserve"> significativos (Thomson et al., 2001). Apesar disso, métodos de avaliação de habitats precisam ser desenvolvidos e testados em sistemas aquáticos semiáridos do Brasil, pois não são tão bem desenvolvidos quanto os métodos usados para avaliar outros aspectos da condição dos rios, como a qualidade da água. A avaliação do habitat é de grande utilidade para prever a distribuição potencial de espécies-chave, como peixes (Boys e </w:t>
      </w:r>
      <w:proofErr w:type="spellStart"/>
      <w:r w:rsidRPr="5780E6FD">
        <w:rPr>
          <w:rFonts w:ascii="Verdana" w:eastAsia="Verdana" w:hAnsi="Verdana" w:cs="Verdana"/>
          <w:color w:val="000000" w:themeColor="text1"/>
          <w:sz w:val="18"/>
          <w:szCs w:val="18"/>
        </w:rPr>
        <w:t>Thoms</w:t>
      </w:r>
      <w:proofErr w:type="spellEnd"/>
      <w:r w:rsidRPr="5780E6FD">
        <w:rPr>
          <w:rFonts w:ascii="Verdana" w:eastAsia="Verdana" w:hAnsi="Verdana" w:cs="Verdana"/>
          <w:color w:val="000000" w:themeColor="text1"/>
          <w:sz w:val="18"/>
          <w:szCs w:val="18"/>
        </w:rPr>
        <w:t>, 2006) e invertebrados (Richards et al., 1997), com base em suas necessidades de habitat. Além disso, o habitat observado e potencial (ou previsto) pode ser comparado com os requisitos de habitat de uma espécie para avaliar a necessidade de manejo do habitat e a saúde geral do ecossistema com base nas necessidades da biota aquática (</w:t>
      </w:r>
      <w:proofErr w:type="spellStart"/>
      <w:r w:rsidRPr="5780E6FD">
        <w:rPr>
          <w:rFonts w:ascii="Verdana" w:eastAsia="Verdana" w:hAnsi="Verdana" w:cs="Verdana"/>
          <w:color w:val="000000" w:themeColor="text1"/>
          <w:sz w:val="18"/>
          <w:szCs w:val="18"/>
        </w:rPr>
        <w:t>Maddock</w:t>
      </w:r>
      <w:proofErr w:type="spellEnd"/>
      <w:r w:rsidRPr="5780E6FD">
        <w:rPr>
          <w:rFonts w:ascii="Verdana" w:eastAsia="Verdana" w:hAnsi="Verdana" w:cs="Verdana"/>
          <w:color w:val="000000" w:themeColor="text1"/>
          <w:sz w:val="18"/>
          <w:szCs w:val="18"/>
        </w:rPr>
        <w:t xml:space="preserve">, 1999). </w:t>
      </w:r>
    </w:p>
    <w:p w14:paraId="521A4623" w14:textId="45D7119E" w:rsidR="005B2575" w:rsidRDefault="5780E6FD" w:rsidP="5780E6FD">
      <w:pPr>
        <w:widowControl w:val="0"/>
        <w:spacing w:before="262" w:line="243" w:lineRule="auto"/>
        <w:ind w:left="1818" w:right="101"/>
        <w:jc w:val="both"/>
      </w:pPr>
      <w:r w:rsidRPr="5780E6FD">
        <w:rPr>
          <w:rFonts w:ascii="Verdana" w:eastAsia="Verdana" w:hAnsi="Verdana" w:cs="Verdana"/>
          <w:color w:val="000000" w:themeColor="text1"/>
          <w:sz w:val="18"/>
          <w:szCs w:val="18"/>
        </w:rPr>
        <w:t xml:space="preserve">Este trabalho mede a diversidade e disponibilidade do habitat físico em sistemas aquáticos naturais e artificiais no nordeste do Brasil. Este artigo tem como objetivo levantar variáveis físicas em escala local e de captação e avaliar sua </w:t>
      </w:r>
      <w:r w:rsidRPr="5780E6FD">
        <w:rPr>
          <w:rFonts w:ascii="Verdana" w:eastAsia="Verdana" w:hAnsi="Verdana" w:cs="Verdana"/>
          <w:color w:val="000000" w:themeColor="text1"/>
          <w:sz w:val="18"/>
          <w:szCs w:val="18"/>
        </w:rPr>
        <w:lastRenderedPageBreak/>
        <w:t xml:space="preserve">importância como marco básico para caracterização e avaliação de habitats aquáticos em duas áreas do semiárido brasileiro. </w:t>
      </w:r>
    </w:p>
    <w:p w14:paraId="0000000D" w14:textId="6E061605" w:rsidR="005B2575" w:rsidRDefault="002255F4" w:rsidP="5780E6FD">
      <w:pPr>
        <w:widowControl w:val="0"/>
        <w:spacing w:before="262" w:line="243" w:lineRule="auto"/>
        <w:ind w:left="1818" w:right="101"/>
        <w:jc w:val="both"/>
        <w:rPr>
          <w:rFonts w:ascii="Verdana" w:eastAsia="Verdana" w:hAnsi="Verdana" w:cs="Verdana"/>
          <w:b/>
          <w:bCs/>
          <w:color w:val="808080"/>
          <w:sz w:val="27"/>
          <w:szCs w:val="27"/>
        </w:rPr>
      </w:pPr>
      <w:r>
        <w:br/>
      </w:r>
      <w:r w:rsidR="5780E6FD" w:rsidRPr="5780E6FD">
        <w:rPr>
          <w:rFonts w:ascii="Verdana" w:eastAsia="Verdana" w:hAnsi="Verdana" w:cs="Verdana"/>
          <w:b/>
          <w:bCs/>
          <w:color w:val="808080" w:themeColor="background1" w:themeShade="80"/>
          <w:sz w:val="27"/>
          <w:szCs w:val="27"/>
        </w:rPr>
        <w:t xml:space="preserve">Desenho Amostral  </w:t>
      </w:r>
    </w:p>
    <w:p w14:paraId="0000000E" w14:textId="77777777" w:rsidR="005B2575" w:rsidRDefault="002255F4">
      <w:pPr>
        <w:widowControl w:val="0"/>
        <w:pBdr>
          <w:top w:val="nil"/>
          <w:left w:val="nil"/>
          <w:bottom w:val="nil"/>
          <w:right w:val="nil"/>
          <w:between w:val="nil"/>
        </w:pBdr>
        <w:spacing w:before="262" w:line="240" w:lineRule="auto"/>
        <w:ind w:left="1821"/>
        <w:rPr>
          <w:rFonts w:ascii="Verdana" w:eastAsia="Verdana" w:hAnsi="Verdana" w:cs="Verdana"/>
          <w:color w:val="000000"/>
          <w:sz w:val="18"/>
          <w:szCs w:val="18"/>
        </w:rPr>
      </w:pPr>
      <w:r>
        <w:rPr>
          <w:rFonts w:ascii="Verdana" w:eastAsia="Verdana" w:hAnsi="Verdana" w:cs="Verdana"/>
          <w:color w:val="000000"/>
          <w:sz w:val="18"/>
          <w:szCs w:val="18"/>
        </w:rPr>
        <w:t>Este estudo foi realizado na região semiárida brasileira, em bacias hidrográficas que fluem através de uma floresta aberta arbustiva seca decidual (a “Caatinga”). A amplitude térmica é baixa na área de estudo, com médias variando de aproximadamente 25 a 30,0 ° C, e a precipitação média anual varia entre 600 e 1100 mm. As altitudes variam entre 100 e 1000 m.</w:t>
      </w:r>
    </w:p>
    <w:p w14:paraId="0000000F" w14:textId="739F9F82" w:rsidR="005B2575" w:rsidRDefault="5780E6FD" w:rsidP="5780E6FD">
      <w:pPr>
        <w:widowControl w:val="0"/>
        <w:pBdr>
          <w:top w:val="nil"/>
          <w:left w:val="nil"/>
          <w:bottom w:val="nil"/>
          <w:right w:val="nil"/>
          <w:between w:val="nil"/>
        </w:pBdr>
        <w:spacing w:before="262" w:line="240" w:lineRule="auto"/>
        <w:ind w:left="1821"/>
        <w:rPr>
          <w:rFonts w:ascii="Verdana" w:eastAsia="Verdana" w:hAnsi="Verdana" w:cs="Verdana"/>
          <w:color w:val="000000"/>
          <w:sz w:val="18"/>
          <w:szCs w:val="18"/>
        </w:rPr>
      </w:pPr>
      <w:r w:rsidRPr="5780E6FD">
        <w:rPr>
          <w:rFonts w:ascii="Verdana" w:eastAsia="Verdana" w:hAnsi="Verdana" w:cs="Verdana"/>
          <w:color w:val="000000" w:themeColor="text1"/>
          <w:sz w:val="18"/>
          <w:szCs w:val="18"/>
        </w:rPr>
        <w:t>Seis locais foram selecionados para representar ambientes temporários artificiais e naturais típicos (Figura 1, Tabela 1). Os locais consistiam em trechos de riachos com fluxo de água superficial (durante a estação chuvosa) ou poças temporárias isoladas (durante a estação seca) e reservatórios artificiais criados a partir do represamento de riachos. A amostragem foi realizada durante o ano de 2006 em quatro ocasiões durante as estações chuvosa (abril e junho) e seca (setembro e dezembro).</w:t>
      </w:r>
    </w:p>
    <w:p w14:paraId="00000011" w14:textId="6B01BDEF" w:rsidR="005B2575" w:rsidRDefault="5780E6FD" w:rsidP="5780E6FD">
      <w:pPr>
        <w:widowControl w:val="0"/>
        <w:spacing w:before="485" w:line="243" w:lineRule="auto"/>
        <w:rPr>
          <w:rFonts w:ascii="Verdana" w:eastAsia="Verdana" w:hAnsi="Verdana" w:cs="Verdana"/>
          <w:color w:val="333333"/>
          <w:sz w:val="16"/>
          <w:szCs w:val="16"/>
        </w:rPr>
      </w:pPr>
      <w:r w:rsidRPr="5780E6FD">
        <w:rPr>
          <w:b/>
          <w:bCs/>
          <w:color w:val="333333"/>
          <w:sz w:val="16"/>
          <w:szCs w:val="16"/>
        </w:rPr>
        <w:t>Figura 1</w:t>
      </w:r>
      <w:r w:rsidRPr="5780E6FD">
        <w:rPr>
          <w:color w:val="333333"/>
          <w:sz w:val="16"/>
          <w:szCs w:val="16"/>
        </w:rPr>
        <w:t xml:space="preserve">. Área de estudo mostrando os estados do Rio Grande do Norte (RN), Paraíba (PB), Pernambuco (PE) e Alagoas (AL), principais sistemas fluviais e pontos de amostragem na região semiárida do Brasil. </w:t>
      </w:r>
      <w:r w:rsidRPr="5780E6FD">
        <w:rPr>
          <w:b/>
          <w:bCs/>
          <w:color w:val="333333"/>
          <w:sz w:val="16"/>
          <w:szCs w:val="16"/>
        </w:rPr>
        <w:t>TA</w:t>
      </w:r>
      <w:r w:rsidRPr="5780E6FD">
        <w:rPr>
          <w:color w:val="333333"/>
          <w:sz w:val="16"/>
          <w:szCs w:val="16"/>
        </w:rPr>
        <w:t xml:space="preserve">, açude Recanto; </w:t>
      </w:r>
      <w:r w:rsidRPr="5780E6FD">
        <w:rPr>
          <w:b/>
          <w:bCs/>
          <w:color w:val="333333"/>
          <w:sz w:val="16"/>
          <w:szCs w:val="16"/>
        </w:rPr>
        <w:t>CP</w:t>
      </w:r>
      <w:r w:rsidRPr="5780E6FD">
        <w:rPr>
          <w:color w:val="333333"/>
          <w:sz w:val="16"/>
          <w:szCs w:val="16"/>
        </w:rPr>
        <w:t xml:space="preserve">, riacho Cipó; </w:t>
      </w:r>
      <w:r w:rsidRPr="5780E6FD">
        <w:rPr>
          <w:b/>
          <w:bCs/>
          <w:color w:val="333333"/>
          <w:sz w:val="16"/>
          <w:szCs w:val="16"/>
        </w:rPr>
        <w:t>CT</w:t>
      </w:r>
      <w:r w:rsidRPr="5780E6FD">
        <w:rPr>
          <w:color w:val="333333"/>
          <w:sz w:val="16"/>
          <w:szCs w:val="16"/>
        </w:rPr>
        <w:t xml:space="preserve">, riacho </w:t>
      </w:r>
      <w:proofErr w:type="spellStart"/>
      <w:r w:rsidRPr="5780E6FD">
        <w:rPr>
          <w:color w:val="333333"/>
          <w:sz w:val="16"/>
          <w:szCs w:val="16"/>
        </w:rPr>
        <w:t>Catureré</w:t>
      </w:r>
      <w:proofErr w:type="spellEnd"/>
      <w:r w:rsidRPr="5780E6FD">
        <w:rPr>
          <w:color w:val="333333"/>
          <w:sz w:val="16"/>
          <w:szCs w:val="16"/>
        </w:rPr>
        <w:t xml:space="preserve">; </w:t>
      </w:r>
      <w:r w:rsidRPr="5780E6FD">
        <w:rPr>
          <w:b/>
          <w:bCs/>
          <w:color w:val="333333"/>
          <w:sz w:val="16"/>
          <w:szCs w:val="16"/>
        </w:rPr>
        <w:t>PC</w:t>
      </w:r>
      <w:r w:rsidRPr="5780E6FD">
        <w:rPr>
          <w:color w:val="333333"/>
          <w:sz w:val="16"/>
          <w:szCs w:val="16"/>
        </w:rPr>
        <w:t xml:space="preserve">, riacho Poço da Cruz; </w:t>
      </w:r>
      <w:r w:rsidRPr="5780E6FD">
        <w:rPr>
          <w:b/>
          <w:bCs/>
          <w:color w:val="333333"/>
          <w:sz w:val="16"/>
          <w:szCs w:val="16"/>
        </w:rPr>
        <w:t>MU</w:t>
      </w:r>
      <w:r w:rsidRPr="5780E6FD">
        <w:rPr>
          <w:color w:val="333333"/>
          <w:sz w:val="16"/>
          <w:szCs w:val="16"/>
        </w:rPr>
        <w:t xml:space="preserve">, açude Mulungu e </w:t>
      </w:r>
      <w:r w:rsidRPr="5780E6FD">
        <w:rPr>
          <w:b/>
          <w:bCs/>
          <w:color w:val="333333"/>
          <w:sz w:val="16"/>
          <w:szCs w:val="16"/>
        </w:rPr>
        <w:t>GU</w:t>
      </w:r>
      <w:r w:rsidRPr="5780E6FD">
        <w:rPr>
          <w:color w:val="333333"/>
          <w:sz w:val="16"/>
          <w:szCs w:val="16"/>
        </w:rPr>
        <w:t xml:space="preserve">, açude </w:t>
      </w:r>
      <w:proofErr w:type="spellStart"/>
      <w:r w:rsidRPr="5780E6FD">
        <w:rPr>
          <w:color w:val="333333"/>
          <w:sz w:val="16"/>
          <w:szCs w:val="16"/>
        </w:rPr>
        <w:t>Gurjão</w:t>
      </w:r>
      <w:proofErr w:type="spellEnd"/>
      <w:r w:rsidRPr="5780E6FD">
        <w:rPr>
          <w:color w:val="333333"/>
          <w:sz w:val="16"/>
          <w:szCs w:val="16"/>
        </w:rPr>
        <w:t xml:space="preserve">. </w:t>
      </w:r>
    </w:p>
    <w:p w14:paraId="00000012" w14:textId="691EF83D" w:rsidR="005B2575" w:rsidRDefault="0089724B" w:rsidP="5780E6FD">
      <w:pPr>
        <w:widowControl w:val="0"/>
        <w:pBdr>
          <w:top w:val="nil"/>
          <w:left w:val="nil"/>
          <w:bottom w:val="nil"/>
          <w:right w:val="nil"/>
          <w:between w:val="nil"/>
        </w:pBdr>
        <w:spacing w:before="262" w:line="240" w:lineRule="auto"/>
        <w:jc w:val="right"/>
      </w:pPr>
      <w:r>
        <w:rPr>
          <w:noProof/>
        </w:rPr>
        <w:drawing>
          <wp:inline distT="0" distB="0" distL="0" distR="0" wp14:anchorId="64263564" wp14:editId="488F2ABF">
            <wp:extent cx="5511491" cy="3919574"/>
            <wp:effectExtent l="0" t="0" r="0" b="5080"/>
            <wp:docPr id="2" name="Imagem 2"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5">
                      <a:extLst>
                        <a:ext uri="{28A0092B-C50C-407E-A947-70E740481C1C}">
                          <a14:useLocalDpi xmlns:a14="http://schemas.microsoft.com/office/drawing/2010/main" val="0"/>
                        </a:ext>
                      </a:extLst>
                    </a:blip>
                    <a:stretch>
                      <a:fillRect/>
                    </a:stretch>
                  </pic:blipFill>
                  <pic:spPr>
                    <a:xfrm>
                      <a:off x="0" y="0"/>
                      <a:ext cx="5511491" cy="3919574"/>
                    </a:xfrm>
                    <a:prstGeom prst="rect">
                      <a:avLst/>
                    </a:prstGeom>
                  </pic:spPr>
                </pic:pic>
              </a:graphicData>
            </a:graphic>
          </wp:inline>
        </w:drawing>
      </w:r>
    </w:p>
    <w:p w14:paraId="36C152B9" w14:textId="2DB9513F" w:rsidR="5780E6FD" w:rsidRDefault="5780E6FD" w:rsidP="17717DA4">
      <w:pPr>
        <w:widowControl w:val="0"/>
        <w:pBdr>
          <w:top w:val="nil"/>
          <w:left w:val="nil"/>
          <w:bottom w:val="nil"/>
          <w:right w:val="nil"/>
          <w:between w:val="nil"/>
        </w:pBdr>
        <w:spacing w:before="262" w:line="240" w:lineRule="auto"/>
        <w:rPr>
          <w:color w:val="231F20"/>
          <w:sz w:val="16"/>
          <w:szCs w:val="16"/>
        </w:rPr>
      </w:pPr>
      <w:r w:rsidRPr="17717DA4">
        <w:rPr>
          <w:b/>
          <w:bCs/>
          <w:color w:val="231F20"/>
          <w:sz w:val="16"/>
          <w:szCs w:val="16"/>
        </w:rPr>
        <w:t xml:space="preserve">Tabela 1. </w:t>
      </w:r>
      <w:r w:rsidRPr="17717DA4">
        <w:rPr>
          <w:color w:val="231F20"/>
          <w:sz w:val="16"/>
          <w:szCs w:val="16"/>
        </w:rPr>
        <w:t>Características gerais dos locais de estudo. Os critérios a priori para agrupar a estrutura do habitat no DCA são indicados com um (*).</w:t>
      </w:r>
    </w:p>
    <w:p w14:paraId="2F79EB7C" w14:textId="41085D1F" w:rsidR="17717DA4" w:rsidRDefault="5780E6FD" w:rsidP="17717DA4">
      <w:pPr>
        <w:widowControl w:val="0"/>
        <w:pBdr>
          <w:top w:val="nil"/>
          <w:left w:val="nil"/>
          <w:bottom w:val="nil"/>
          <w:right w:val="nil"/>
          <w:between w:val="nil"/>
        </w:pBdr>
        <w:spacing w:before="262" w:line="240" w:lineRule="auto"/>
        <w:jc w:val="right"/>
        <w:rPr>
          <w:color w:val="231F20"/>
          <w:sz w:val="16"/>
          <w:szCs w:val="16"/>
        </w:rPr>
      </w:pPr>
      <w:r>
        <w:rPr>
          <w:noProof/>
        </w:rPr>
        <w:lastRenderedPageBreak/>
        <w:drawing>
          <wp:inline distT="0" distB="0" distL="0" distR="0" wp14:anchorId="1B43F984" wp14:editId="08CC7194">
            <wp:extent cx="5270904" cy="1724025"/>
            <wp:effectExtent l="0" t="0" r="0" b="0"/>
            <wp:docPr id="1417270278" name="Imagem 141727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270904" cy="1724025"/>
                    </a:xfrm>
                    <a:prstGeom prst="rect">
                      <a:avLst/>
                    </a:prstGeom>
                  </pic:spPr>
                </pic:pic>
              </a:graphicData>
            </a:graphic>
          </wp:inline>
        </w:drawing>
      </w:r>
    </w:p>
    <w:p w14:paraId="5E21BAEB" w14:textId="6D18330D" w:rsidR="17717DA4" w:rsidRDefault="17717DA4">
      <w:r>
        <w:br w:type="page"/>
      </w:r>
    </w:p>
    <w:p w14:paraId="00000014" w14:textId="77777777" w:rsidR="005B2575" w:rsidRDefault="002255F4">
      <w:pPr>
        <w:widowControl w:val="0"/>
        <w:pBdr>
          <w:top w:val="nil"/>
          <w:left w:val="nil"/>
          <w:bottom w:val="nil"/>
          <w:right w:val="nil"/>
          <w:between w:val="nil"/>
        </w:pBdr>
        <w:spacing w:before="249" w:line="240" w:lineRule="auto"/>
        <w:ind w:left="135"/>
        <w:rPr>
          <w:rFonts w:ascii="Verdana" w:eastAsia="Verdana" w:hAnsi="Verdana" w:cs="Verdana"/>
          <w:b/>
          <w:color w:val="808080"/>
          <w:sz w:val="27"/>
          <w:szCs w:val="27"/>
        </w:rPr>
      </w:pPr>
      <w:r>
        <w:rPr>
          <w:rFonts w:ascii="Verdana" w:eastAsia="Verdana" w:hAnsi="Verdana" w:cs="Verdana"/>
          <w:b/>
          <w:color w:val="808080"/>
          <w:sz w:val="27"/>
          <w:szCs w:val="27"/>
        </w:rPr>
        <w:lastRenderedPageBreak/>
        <w:t>Arquivos fornecidos</w:t>
      </w:r>
    </w:p>
    <w:p w14:paraId="00000015" w14:textId="77777777" w:rsidR="005B2575" w:rsidRDefault="005B2575">
      <w:pPr>
        <w:widowControl w:val="0"/>
        <w:pBdr>
          <w:top w:val="nil"/>
          <w:left w:val="nil"/>
          <w:bottom w:val="nil"/>
          <w:right w:val="nil"/>
          <w:between w:val="nil"/>
        </w:pBdr>
      </w:pPr>
    </w:p>
    <w:p w14:paraId="090CBD0E" w14:textId="5FA13017" w:rsidR="005B2575" w:rsidRDefault="17717DA4" w:rsidP="17717DA4">
      <w:pPr>
        <w:widowControl w:val="0"/>
        <w:pBdr>
          <w:top w:val="nil"/>
          <w:left w:val="nil"/>
          <w:bottom w:val="nil"/>
          <w:right w:val="nil"/>
          <w:between w:val="nil"/>
        </w:pBdr>
        <w:spacing w:line="240" w:lineRule="auto"/>
        <w:ind w:left="1824" w:right="65"/>
        <w:rPr>
          <w:rFonts w:ascii="Verdana" w:eastAsia="Verdana" w:hAnsi="Verdana" w:cs="Verdana"/>
          <w:color w:val="000000" w:themeColor="text1"/>
          <w:sz w:val="15"/>
          <w:szCs w:val="15"/>
        </w:rPr>
      </w:pPr>
      <w:r w:rsidRPr="17717DA4">
        <w:rPr>
          <w:rFonts w:ascii="Verdana" w:eastAsia="Verdana" w:hAnsi="Verdana" w:cs="Verdana"/>
          <w:b/>
          <w:bCs/>
          <w:color w:val="000000" w:themeColor="text1"/>
          <w:sz w:val="15"/>
          <w:szCs w:val="15"/>
        </w:rPr>
        <w:t>ppbio06c.xlsx</w:t>
      </w:r>
      <w:r w:rsidRPr="17717DA4">
        <w:rPr>
          <w:rFonts w:ascii="Verdana" w:eastAsia="Verdana" w:hAnsi="Verdana" w:cs="Verdana"/>
          <w:color w:val="000000" w:themeColor="text1"/>
          <w:sz w:val="15"/>
          <w:szCs w:val="15"/>
        </w:rPr>
        <w:t xml:space="preserve"> - Matriz de comunidades. O arquivo ppbio06.xlsx traz os dados brutos que serão usados nas análises. A matriz de dados brutos contendo 26 localidades em estações do ano diferentes (objetos) x 35 espécies (atributos), antes de qualquer modificação. Os valores são contagens de indivíduos</w:t>
      </w:r>
      <w:r w:rsidRPr="17717DA4">
        <w:rPr>
          <w:rFonts w:ascii="Verdana" w:eastAsia="Verdana" w:hAnsi="Verdana" w:cs="Verdana"/>
          <w:sz w:val="15"/>
          <w:szCs w:val="15"/>
        </w:rPr>
        <w:t xml:space="preserve"> com uma alta amplitude de variação, </w:t>
      </w:r>
      <w:r w:rsidRPr="17717DA4">
        <w:rPr>
          <w:rFonts w:ascii="Verdana" w:eastAsia="Verdana" w:hAnsi="Verdana" w:cs="Verdana"/>
          <w:color w:val="000000" w:themeColor="text1"/>
          <w:sz w:val="15"/>
          <w:szCs w:val="15"/>
        </w:rPr>
        <w:t>portanto, o uso de uma matriz relativizada é sugerido.</w:t>
      </w:r>
    </w:p>
    <w:p w14:paraId="5ADA105F" w14:textId="30D54CC9" w:rsidR="005B2575" w:rsidRDefault="17717DA4" w:rsidP="17717DA4">
      <w:pPr>
        <w:widowControl w:val="0"/>
        <w:pBdr>
          <w:top w:val="nil"/>
          <w:left w:val="nil"/>
          <w:bottom w:val="nil"/>
          <w:right w:val="nil"/>
          <w:between w:val="nil"/>
        </w:pBdr>
        <w:spacing w:line="240" w:lineRule="auto"/>
        <w:ind w:left="1824" w:right="65"/>
        <w:rPr>
          <w:rFonts w:ascii="Verdana" w:eastAsia="Verdana" w:hAnsi="Verdana" w:cs="Verdana"/>
          <w:color w:val="000000" w:themeColor="text1"/>
          <w:sz w:val="15"/>
          <w:szCs w:val="15"/>
        </w:rPr>
      </w:pPr>
      <w:r w:rsidRPr="17717DA4">
        <w:rPr>
          <w:rFonts w:ascii="Verdana" w:eastAsia="Verdana" w:hAnsi="Verdana" w:cs="Verdana"/>
          <w:b/>
          <w:bCs/>
          <w:color w:val="000000" w:themeColor="text1"/>
          <w:sz w:val="15"/>
          <w:szCs w:val="15"/>
        </w:rPr>
        <w:t>ppbio06h.xlsx</w:t>
      </w:r>
      <w:r w:rsidRPr="17717DA4">
        <w:rPr>
          <w:rFonts w:ascii="Verdana" w:eastAsia="Verdana" w:hAnsi="Verdana" w:cs="Verdana"/>
          <w:color w:val="000000" w:themeColor="text1"/>
          <w:sz w:val="15"/>
          <w:szCs w:val="15"/>
        </w:rPr>
        <w:t xml:space="preserve"> - Matriz ambiental. O arquivo ppbio06h.xlsx traz os dados brutos que serão usados nas análises. A matriz de dados brutos contendo 26 localidades em estações diferentes (objetos) x 35 variáve</w:t>
      </w:r>
      <w:r w:rsidR="0064156E">
        <w:rPr>
          <w:rFonts w:ascii="Verdana" w:eastAsia="Verdana" w:hAnsi="Verdana" w:cs="Verdana"/>
          <w:color w:val="000000" w:themeColor="text1"/>
          <w:sz w:val="15"/>
          <w:szCs w:val="15"/>
        </w:rPr>
        <w:t>i</w:t>
      </w:r>
      <w:r w:rsidRPr="17717DA4">
        <w:rPr>
          <w:rFonts w:ascii="Verdana" w:eastAsia="Verdana" w:hAnsi="Verdana" w:cs="Verdana"/>
          <w:color w:val="000000" w:themeColor="text1"/>
          <w:sz w:val="15"/>
          <w:szCs w:val="15"/>
        </w:rPr>
        <w:t>s ambienteis (atributos) medidas em diferentes escalas espaciais, antes de qualquer modificação. Os valores apresentam unidades de medição diferentes (cm, m, °C, mg/</w:t>
      </w:r>
      <w:r w:rsidR="00B405F0" w:rsidRPr="17717DA4">
        <w:rPr>
          <w:rFonts w:ascii="Verdana" w:eastAsia="Verdana" w:hAnsi="Verdana" w:cs="Verdana"/>
          <w:color w:val="000000" w:themeColor="text1"/>
          <w:sz w:val="15"/>
          <w:szCs w:val="15"/>
        </w:rPr>
        <w:t>L etc.</w:t>
      </w:r>
      <w:r w:rsidRPr="17717DA4">
        <w:rPr>
          <w:rFonts w:ascii="Verdana" w:eastAsia="Verdana" w:hAnsi="Verdana" w:cs="Verdana"/>
          <w:color w:val="000000" w:themeColor="text1"/>
          <w:sz w:val="15"/>
          <w:szCs w:val="15"/>
        </w:rPr>
        <w:t xml:space="preserve">), </w:t>
      </w:r>
      <w:r w:rsidRPr="17717DA4">
        <w:rPr>
          <w:rFonts w:ascii="Verdana" w:eastAsia="Verdana" w:hAnsi="Verdana" w:cs="Verdana"/>
          <w:sz w:val="15"/>
          <w:szCs w:val="15"/>
        </w:rPr>
        <w:t xml:space="preserve">com uma alta amplitude de variação, </w:t>
      </w:r>
      <w:r w:rsidRPr="17717DA4">
        <w:rPr>
          <w:rFonts w:ascii="Verdana" w:eastAsia="Verdana" w:hAnsi="Verdana" w:cs="Verdana"/>
          <w:color w:val="000000" w:themeColor="text1"/>
          <w:sz w:val="15"/>
          <w:szCs w:val="15"/>
        </w:rPr>
        <w:t>portanto a matriz transformada e/ou reescalada é sugerido.</w:t>
      </w:r>
    </w:p>
    <w:p w14:paraId="00000017" w14:textId="352AFDAD" w:rsidR="005B2575" w:rsidRDefault="005B2575" w:rsidP="17717DA4">
      <w:pPr>
        <w:widowControl w:val="0"/>
        <w:pBdr>
          <w:top w:val="nil"/>
          <w:left w:val="nil"/>
          <w:bottom w:val="nil"/>
          <w:right w:val="nil"/>
          <w:between w:val="nil"/>
        </w:pBdr>
        <w:spacing w:line="240" w:lineRule="auto"/>
        <w:ind w:left="1824" w:right="65"/>
        <w:rPr>
          <w:rFonts w:ascii="Verdana" w:eastAsia="Verdana" w:hAnsi="Verdana" w:cs="Verdana"/>
          <w:color w:val="000000"/>
          <w:sz w:val="15"/>
          <w:szCs w:val="15"/>
        </w:rPr>
      </w:pPr>
    </w:p>
    <w:p w14:paraId="2B70FB87" w14:textId="77777777" w:rsidR="005B2575" w:rsidRDefault="002255F4" w:rsidP="01A45C16">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r w:rsidRPr="01A45C16">
        <w:rPr>
          <w:rFonts w:ascii="Verdana" w:eastAsia="Verdana" w:hAnsi="Verdana" w:cs="Verdana"/>
          <w:b/>
          <w:bCs/>
          <w:color w:val="808080"/>
          <w:sz w:val="27"/>
          <w:szCs w:val="27"/>
        </w:rPr>
        <w:t>Codificação para variáveis</w:t>
      </w:r>
    </w:p>
    <w:p w14:paraId="599FC2C3" w14:textId="161686C5" w:rsidR="005B2575" w:rsidRDefault="005B2575" w:rsidP="01A45C16">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p>
    <w:tbl>
      <w:tblPr>
        <w:tblStyle w:val="Tabelacomgrade"/>
        <w:tblW w:w="9383" w:type="dxa"/>
        <w:tblLayout w:type="fixed"/>
        <w:tblLook w:val="06A0" w:firstRow="1" w:lastRow="0" w:firstColumn="1" w:lastColumn="0" w:noHBand="1" w:noVBand="1"/>
      </w:tblPr>
      <w:tblGrid>
        <w:gridCol w:w="4860"/>
        <w:gridCol w:w="4523"/>
      </w:tblGrid>
      <w:tr w:rsidR="01A45C16" w14:paraId="4F59B098" w14:textId="77777777" w:rsidTr="17717DA4">
        <w:tc>
          <w:tcPr>
            <w:tcW w:w="4860" w:type="dxa"/>
            <w:vAlign w:val="center"/>
          </w:tcPr>
          <w:p w14:paraId="4FFE1BA3" w14:textId="5AD33FC5" w:rsidR="01A45C16" w:rsidRDefault="00B405F0" w:rsidP="17717DA4">
            <w:pPr>
              <w:widowControl w:val="0"/>
              <w:rPr>
                <w:rFonts w:ascii="Verdana" w:eastAsia="Verdana" w:hAnsi="Verdana" w:cs="Verdana"/>
                <w:b/>
                <w:bCs/>
                <w:color w:val="808080" w:themeColor="background1" w:themeShade="80"/>
                <w:sz w:val="27"/>
                <w:szCs w:val="27"/>
              </w:rPr>
            </w:pPr>
            <w:r w:rsidRPr="17717DA4">
              <w:rPr>
                <w:rFonts w:ascii="Verdana" w:eastAsia="Verdana" w:hAnsi="Verdana" w:cs="Verdana"/>
                <w:b/>
                <w:bCs/>
                <w:color w:val="808080" w:themeColor="background1" w:themeShade="80"/>
                <w:sz w:val="27"/>
                <w:szCs w:val="27"/>
              </w:rPr>
              <w:t>Variáveis</w:t>
            </w:r>
            <w:r w:rsidR="17717DA4" w:rsidRPr="17717DA4">
              <w:rPr>
                <w:rFonts w:ascii="Verdana" w:eastAsia="Verdana" w:hAnsi="Verdana" w:cs="Verdana"/>
                <w:b/>
                <w:bCs/>
                <w:color w:val="808080" w:themeColor="background1" w:themeShade="80"/>
                <w:sz w:val="27"/>
                <w:szCs w:val="27"/>
              </w:rPr>
              <w:t xml:space="preserve"> da estrutura do habitat</w:t>
            </w:r>
          </w:p>
          <w:p w14:paraId="257D9376" w14:textId="1A121B52" w:rsidR="01A45C16" w:rsidRDefault="17717DA4" w:rsidP="17717DA4">
            <w:pPr>
              <w:widowControl w:val="0"/>
              <w:rPr>
                <w:rFonts w:ascii="Verdana" w:eastAsia="Verdana" w:hAnsi="Verdana" w:cs="Verdana"/>
                <w:b/>
                <w:bCs/>
                <w:color w:val="808080" w:themeColor="background1" w:themeShade="80"/>
                <w:sz w:val="27"/>
                <w:szCs w:val="27"/>
              </w:rPr>
            </w:pPr>
            <w:r w:rsidRPr="17717DA4">
              <w:rPr>
                <w:rFonts w:ascii="Verdana" w:eastAsia="Verdana" w:hAnsi="Verdana" w:cs="Verdana"/>
                <w:b/>
                <w:bCs/>
                <w:color w:val="808080" w:themeColor="background1" w:themeShade="80"/>
                <w:sz w:val="27"/>
                <w:szCs w:val="27"/>
              </w:rPr>
              <w:t>(Atributos)</w:t>
            </w:r>
          </w:p>
        </w:tc>
        <w:tc>
          <w:tcPr>
            <w:tcW w:w="4523" w:type="dxa"/>
          </w:tcPr>
          <w:p w14:paraId="0409CA49" w14:textId="3EB9E331" w:rsidR="01A45C16" w:rsidRDefault="17717DA4" w:rsidP="17717DA4">
            <w:pPr>
              <w:widowControl w:val="0"/>
              <w:rPr>
                <w:rFonts w:ascii="Verdana" w:eastAsia="Verdana" w:hAnsi="Verdana" w:cs="Verdana"/>
                <w:b/>
                <w:bCs/>
                <w:color w:val="808080" w:themeColor="background1" w:themeShade="80"/>
                <w:sz w:val="27"/>
                <w:szCs w:val="27"/>
              </w:rPr>
            </w:pPr>
            <w:r w:rsidRPr="17717DA4">
              <w:rPr>
                <w:rFonts w:ascii="Verdana" w:eastAsia="Verdana" w:hAnsi="Verdana" w:cs="Verdana"/>
                <w:b/>
                <w:bCs/>
                <w:color w:val="808080" w:themeColor="background1" w:themeShade="80"/>
                <w:sz w:val="27"/>
                <w:szCs w:val="27"/>
              </w:rPr>
              <w:t>Sítios e períodos de amostragem</w:t>
            </w:r>
          </w:p>
          <w:p w14:paraId="3E135D25" w14:textId="4465417D" w:rsidR="01A45C16" w:rsidRDefault="17717DA4" w:rsidP="17717DA4">
            <w:pPr>
              <w:widowControl w:val="0"/>
              <w:rPr>
                <w:rFonts w:ascii="Verdana" w:eastAsia="Verdana" w:hAnsi="Verdana" w:cs="Verdana"/>
                <w:b/>
                <w:bCs/>
                <w:color w:val="808080" w:themeColor="background1" w:themeShade="80"/>
                <w:sz w:val="27"/>
                <w:szCs w:val="27"/>
              </w:rPr>
            </w:pPr>
            <w:r w:rsidRPr="17717DA4">
              <w:rPr>
                <w:rFonts w:ascii="Verdana" w:eastAsia="Verdana" w:hAnsi="Verdana" w:cs="Verdana"/>
                <w:b/>
                <w:bCs/>
                <w:color w:val="808080" w:themeColor="background1" w:themeShade="80"/>
                <w:sz w:val="27"/>
                <w:szCs w:val="27"/>
              </w:rPr>
              <w:t>(Objetos)</w:t>
            </w:r>
          </w:p>
        </w:tc>
      </w:tr>
      <w:tr w:rsidR="01A45C16" w14:paraId="34D20486" w14:textId="77777777" w:rsidTr="17717DA4">
        <w:tc>
          <w:tcPr>
            <w:tcW w:w="4860" w:type="dxa"/>
          </w:tcPr>
          <w:p w14:paraId="6AA3069D" w14:textId="3A5A5AB8" w:rsidR="01A45C16" w:rsidRDefault="17717DA4" w:rsidP="17717DA4">
            <w:pPr>
              <w:widowControl w:val="0"/>
              <w:rPr>
                <w:rFonts w:ascii="Verdana" w:eastAsia="Verdana" w:hAnsi="Verdana" w:cs="Verdana"/>
                <w:b/>
                <w:bCs/>
                <w:sz w:val="16"/>
                <w:szCs w:val="16"/>
              </w:rPr>
            </w:pPr>
            <w:r w:rsidRPr="17717DA4">
              <w:rPr>
                <w:rFonts w:ascii="Verdana" w:eastAsia="Verdana" w:hAnsi="Verdana" w:cs="Verdana"/>
                <w:b/>
                <w:bCs/>
                <w:sz w:val="16"/>
                <w:szCs w:val="16"/>
              </w:rPr>
              <w:t xml:space="preserve">Habitat marginal </w:t>
            </w:r>
          </w:p>
          <w:p w14:paraId="15D78C31" w14:textId="6F1F4CF8" w:rsidR="01A45C16" w:rsidRDefault="17717DA4" w:rsidP="17717DA4">
            <w:pPr>
              <w:widowControl w:val="0"/>
            </w:pPr>
            <w:r w:rsidRPr="17717DA4">
              <w:rPr>
                <w:rFonts w:ascii="Verdana" w:eastAsia="Verdana" w:hAnsi="Verdana" w:cs="Verdana"/>
                <w:sz w:val="16"/>
                <w:szCs w:val="16"/>
              </w:rPr>
              <w:t xml:space="preserve">  Grama litorânea</w:t>
            </w:r>
          </w:p>
          <w:p w14:paraId="7CDCFA08" w14:textId="29915BEF" w:rsidR="01A45C16" w:rsidRDefault="17717DA4" w:rsidP="17717DA4">
            <w:pPr>
              <w:widowControl w:val="0"/>
            </w:pPr>
            <w:r w:rsidRPr="17717DA4">
              <w:rPr>
                <w:rFonts w:ascii="Verdana" w:eastAsia="Verdana" w:hAnsi="Verdana" w:cs="Verdana"/>
                <w:sz w:val="16"/>
                <w:szCs w:val="16"/>
              </w:rPr>
              <w:t xml:space="preserve">  Macrófitas</w:t>
            </w:r>
          </w:p>
          <w:p w14:paraId="3C4A442B" w14:textId="122E646F" w:rsidR="01A45C16" w:rsidRDefault="17717DA4" w:rsidP="17717DA4">
            <w:pPr>
              <w:widowControl w:val="0"/>
            </w:pPr>
            <w:r w:rsidRPr="17717DA4">
              <w:rPr>
                <w:rFonts w:ascii="Verdana" w:eastAsia="Verdana" w:hAnsi="Verdana" w:cs="Verdana"/>
                <w:sz w:val="16"/>
                <w:szCs w:val="16"/>
              </w:rPr>
              <w:t xml:space="preserve">  Algas aderidas (a um substrato)</w:t>
            </w:r>
          </w:p>
          <w:p w14:paraId="4E1B9D4E" w14:textId="2B02451B" w:rsidR="01A45C16" w:rsidRDefault="17717DA4" w:rsidP="17717DA4">
            <w:pPr>
              <w:widowControl w:val="0"/>
            </w:pPr>
            <w:r w:rsidRPr="17717DA4">
              <w:rPr>
                <w:rFonts w:ascii="Verdana" w:eastAsia="Verdana" w:hAnsi="Verdana" w:cs="Verdana"/>
                <w:sz w:val="16"/>
                <w:szCs w:val="16"/>
              </w:rPr>
              <w:t xml:space="preserve">  Algas filamentosas</w:t>
            </w:r>
          </w:p>
          <w:p w14:paraId="031013CD" w14:textId="2F28E352" w:rsidR="01A45C16" w:rsidRDefault="17717DA4" w:rsidP="17717DA4">
            <w:pPr>
              <w:widowControl w:val="0"/>
            </w:pPr>
            <w:r w:rsidRPr="17717DA4">
              <w:rPr>
                <w:rFonts w:ascii="Verdana" w:eastAsia="Verdana" w:hAnsi="Verdana" w:cs="Verdana"/>
                <w:sz w:val="16"/>
                <w:szCs w:val="16"/>
              </w:rPr>
              <w:t xml:space="preserve">  Vegetação pendente (encobrindo a margem)</w:t>
            </w:r>
          </w:p>
          <w:p w14:paraId="73FD42D6" w14:textId="2BEA01CD" w:rsidR="01A45C16" w:rsidRDefault="17717DA4" w:rsidP="17717DA4">
            <w:pPr>
              <w:widowControl w:val="0"/>
            </w:pPr>
            <w:r w:rsidRPr="17717DA4">
              <w:rPr>
                <w:rFonts w:ascii="Verdana" w:eastAsia="Verdana" w:hAnsi="Verdana" w:cs="Verdana"/>
                <w:sz w:val="16"/>
                <w:szCs w:val="16"/>
              </w:rPr>
              <w:t xml:space="preserve">  Vegetação (terrestre) submersa</w:t>
            </w:r>
          </w:p>
          <w:p w14:paraId="29D2CD2F" w14:textId="509ABB12" w:rsidR="01A45C16" w:rsidRDefault="17717DA4" w:rsidP="17717DA4">
            <w:pPr>
              <w:widowControl w:val="0"/>
            </w:pPr>
            <w:r w:rsidRPr="17717DA4">
              <w:rPr>
                <w:rFonts w:ascii="Verdana" w:eastAsia="Verdana" w:hAnsi="Verdana" w:cs="Verdana"/>
                <w:sz w:val="16"/>
                <w:szCs w:val="16"/>
              </w:rPr>
              <w:t xml:space="preserve">  Galhos pequenos (&lt;2 cm de diâmetro)</w:t>
            </w:r>
          </w:p>
          <w:p w14:paraId="3096F7A2" w14:textId="5A63707F" w:rsidR="01A45C16" w:rsidRDefault="17717DA4" w:rsidP="17717DA4">
            <w:pPr>
              <w:widowControl w:val="0"/>
            </w:pPr>
            <w:r w:rsidRPr="17717DA4">
              <w:rPr>
                <w:rFonts w:ascii="Verdana" w:eastAsia="Verdana" w:hAnsi="Verdana" w:cs="Verdana"/>
                <w:sz w:val="16"/>
                <w:szCs w:val="16"/>
              </w:rPr>
              <w:t xml:space="preserve">  Galhos grandes (&gt;2 cm de diâmetro)</w:t>
            </w:r>
          </w:p>
          <w:p w14:paraId="34DECD90" w14:textId="068F61AF" w:rsidR="01A45C16" w:rsidRDefault="17717DA4" w:rsidP="17717DA4">
            <w:pPr>
              <w:widowControl w:val="0"/>
            </w:pPr>
            <w:r w:rsidRPr="17717DA4">
              <w:rPr>
                <w:rFonts w:ascii="Verdana" w:eastAsia="Verdana" w:hAnsi="Verdana" w:cs="Verdana"/>
                <w:sz w:val="16"/>
                <w:szCs w:val="16"/>
              </w:rPr>
              <w:t xml:space="preserve">  Liteira ou folhiço (submerso)</w:t>
            </w:r>
          </w:p>
          <w:p w14:paraId="3C112F05" w14:textId="5899CBB0" w:rsidR="01A45C16" w:rsidRDefault="17717DA4" w:rsidP="17717DA4">
            <w:pPr>
              <w:widowControl w:val="0"/>
            </w:pPr>
            <w:r w:rsidRPr="17717DA4">
              <w:rPr>
                <w:rFonts w:ascii="Verdana" w:eastAsia="Verdana" w:hAnsi="Verdana" w:cs="Verdana"/>
                <w:sz w:val="16"/>
                <w:szCs w:val="16"/>
              </w:rPr>
              <w:t xml:space="preserve">  Massas de raízes</w:t>
            </w:r>
          </w:p>
          <w:p w14:paraId="23873EEA" w14:textId="1620A345" w:rsidR="01A45C16" w:rsidRDefault="17717DA4" w:rsidP="17717DA4">
            <w:pPr>
              <w:widowControl w:val="0"/>
            </w:pPr>
            <w:r w:rsidRPr="17717DA4">
              <w:rPr>
                <w:rFonts w:ascii="Verdana" w:eastAsia="Verdana" w:hAnsi="Verdana" w:cs="Verdana"/>
                <w:b/>
                <w:bCs/>
                <w:sz w:val="16"/>
                <w:szCs w:val="16"/>
              </w:rPr>
              <w:t>Composição do substrato</w:t>
            </w:r>
            <w:r w:rsidRPr="17717DA4">
              <w:rPr>
                <w:rFonts w:ascii="Verdana" w:eastAsia="Verdana" w:hAnsi="Verdana" w:cs="Verdana"/>
                <w:sz w:val="16"/>
                <w:szCs w:val="16"/>
              </w:rPr>
              <w:t xml:space="preserve"> </w:t>
            </w:r>
          </w:p>
          <w:p w14:paraId="19F40818" w14:textId="4DBF987F" w:rsidR="01A45C16" w:rsidRDefault="17717DA4" w:rsidP="17717DA4">
            <w:pPr>
              <w:widowControl w:val="0"/>
            </w:pPr>
            <w:r w:rsidRPr="17717DA4">
              <w:rPr>
                <w:rFonts w:ascii="Verdana" w:eastAsia="Verdana" w:hAnsi="Verdana" w:cs="Verdana"/>
                <w:sz w:val="16"/>
                <w:szCs w:val="16"/>
              </w:rPr>
              <w:t xml:space="preserve">  Lama (ou silte)</w:t>
            </w:r>
          </w:p>
          <w:p w14:paraId="4631F2D1" w14:textId="45013113" w:rsidR="01A45C16" w:rsidRDefault="17717DA4" w:rsidP="17717DA4">
            <w:pPr>
              <w:widowControl w:val="0"/>
            </w:pPr>
            <w:r w:rsidRPr="17717DA4">
              <w:rPr>
                <w:rFonts w:ascii="Verdana" w:eastAsia="Verdana" w:hAnsi="Verdana" w:cs="Verdana"/>
                <w:sz w:val="16"/>
                <w:szCs w:val="16"/>
              </w:rPr>
              <w:t xml:space="preserve">  Areia</w:t>
            </w:r>
          </w:p>
          <w:p w14:paraId="4145F353" w14:textId="030D52C1" w:rsidR="01A45C16" w:rsidRDefault="17717DA4" w:rsidP="17717DA4">
            <w:pPr>
              <w:widowControl w:val="0"/>
            </w:pPr>
            <w:r w:rsidRPr="17717DA4">
              <w:rPr>
                <w:rFonts w:ascii="Verdana" w:eastAsia="Verdana" w:hAnsi="Verdana" w:cs="Verdana"/>
                <w:sz w:val="16"/>
                <w:szCs w:val="16"/>
              </w:rPr>
              <w:t xml:space="preserve">  Seixos</w:t>
            </w:r>
          </w:p>
          <w:p w14:paraId="4BAC6C7E" w14:textId="484E70F1" w:rsidR="01A45C16" w:rsidRDefault="17717DA4" w:rsidP="17717DA4">
            <w:pPr>
              <w:widowControl w:val="0"/>
            </w:pPr>
            <w:r w:rsidRPr="17717DA4">
              <w:rPr>
                <w:rFonts w:ascii="Verdana" w:eastAsia="Verdana" w:hAnsi="Verdana" w:cs="Verdana"/>
                <w:sz w:val="16"/>
                <w:szCs w:val="16"/>
              </w:rPr>
              <w:t xml:space="preserve">  Cascalho pequeno (&lt;2 cm)</w:t>
            </w:r>
          </w:p>
          <w:p w14:paraId="0E95E53B" w14:textId="229938F4" w:rsidR="01A45C16" w:rsidRDefault="17717DA4" w:rsidP="17717DA4">
            <w:pPr>
              <w:widowControl w:val="0"/>
            </w:pPr>
            <w:r w:rsidRPr="17717DA4">
              <w:rPr>
                <w:rFonts w:ascii="Verdana" w:eastAsia="Verdana" w:hAnsi="Verdana" w:cs="Verdana"/>
                <w:sz w:val="16"/>
                <w:szCs w:val="16"/>
              </w:rPr>
              <w:t xml:space="preserve">  Cascalho grande (&gt;2 cm)</w:t>
            </w:r>
          </w:p>
          <w:p w14:paraId="62D29B02" w14:textId="1F51715C" w:rsidR="01A45C16" w:rsidRDefault="17717DA4" w:rsidP="17717DA4">
            <w:pPr>
              <w:widowControl w:val="0"/>
            </w:pPr>
            <w:r w:rsidRPr="17717DA4">
              <w:rPr>
                <w:rFonts w:ascii="Verdana" w:eastAsia="Verdana" w:hAnsi="Verdana" w:cs="Verdana"/>
                <w:sz w:val="16"/>
                <w:szCs w:val="16"/>
              </w:rPr>
              <w:t xml:space="preserve">  Rochas</w:t>
            </w:r>
          </w:p>
          <w:p w14:paraId="5305B0D5" w14:textId="73CADAF1" w:rsidR="01A45C16" w:rsidRDefault="17717DA4" w:rsidP="17717DA4">
            <w:pPr>
              <w:widowControl w:val="0"/>
            </w:pPr>
            <w:r w:rsidRPr="17717DA4">
              <w:rPr>
                <w:rFonts w:ascii="Verdana" w:eastAsia="Verdana" w:hAnsi="Verdana" w:cs="Verdana"/>
                <w:sz w:val="16"/>
                <w:szCs w:val="16"/>
              </w:rPr>
              <w:t xml:space="preserve">  Rocha mãe</w:t>
            </w:r>
          </w:p>
          <w:p w14:paraId="1A7B5625" w14:textId="71BDB04A" w:rsidR="01A45C16" w:rsidRDefault="17717DA4" w:rsidP="17717DA4">
            <w:pPr>
              <w:widowControl w:val="0"/>
              <w:rPr>
                <w:rFonts w:ascii="Verdana" w:eastAsia="Verdana" w:hAnsi="Verdana" w:cs="Verdana"/>
                <w:b/>
                <w:bCs/>
                <w:sz w:val="16"/>
                <w:szCs w:val="16"/>
              </w:rPr>
            </w:pPr>
            <w:r w:rsidRPr="17717DA4">
              <w:rPr>
                <w:rFonts w:ascii="Verdana" w:eastAsia="Verdana" w:hAnsi="Verdana" w:cs="Verdana"/>
                <w:b/>
                <w:bCs/>
                <w:sz w:val="16"/>
                <w:szCs w:val="16"/>
              </w:rPr>
              <w:t xml:space="preserve">Qualidade da água </w:t>
            </w:r>
          </w:p>
          <w:p w14:paraId="3058FFA0" w14:textId="0BA97198" w:rsidR="01A45C16" w:rsidRDefault="17717DA4" w:rsidP="17717DA4">
            <w:pPr>
              <w:widowControl w:val="0"/>
            </w:pPr>
            <w:r w:rsidRPr="17717DA4">
              <w:rPr>
                <w:rFonts w:ascii="Verdana" w:eastAsia="Verdana" w:hAnsi="Verdana" w:cs="Verdana"/>
                <w:sz w:val="16"/>
                <w:szCs w:val="16"/>
              </w:rPr>
              <w:t xml:space="preserve">  Temperatura (°C)</w:t>
            </w:r>
          </w:p>
          <w:p w14:paraId="66577268" w14:textId="4731C978" w:rsidR="01A45C16" w:rsidRDefault="17717DA4" w:rsidP="17717DA4">
            <w:pPr>
              <w:widowControl w:val="0"/>
            </w:pPr>
            <w:r w:rsidRPr="17717DA4">
              <w:rPr>
                <w:rFonts w:ascii="Verdana" w:eastAsia="Verdana" w:hAnsi="Verdana" w:cs="Verdana"/>
                <w:sz w:val="16"/>
                <w:szCs w:val="16"/>
              </w:rPr>
              <w:t xml:space="preserve">  Oxigênio dissolvido (mg/L)</w:t>
            </w:r>
          </w:p>
          <w:p w14:paraId="1AAC7101" w14:textId="3E81923C" w:rsidR="01A45C16" w:rsidRDefault="17717DA4" w:rsidP="17717DA4">
            <w:pPr>
              <w:widowControl w:val="0"/>
              <w:rPr>
                <w:rFonts w:ascii="Verdana" w:eastAsia="Verdana" w:hAnsi="Verdana" w:cs="Verdana"/>
                <w:sz w:val="16"/>
                <w:szCs w:val="16"/>
              </w:rPr>
            </w:pPr>
            <w:r w:rsidRPr="17717DA4">
              <w:rPr>
                <w:rFonts w:ascii="Verdana" w:eastAsia="Verdana" w:hAnsi="Verdana" w:cs="Verdana"/>
                <w:sz w:val="16"/>
                <w:szCs w:val="16"/>
              </w:rPr>
              <w:t xml:space="preserve">  Transparência (cm) de </w:t>
            </w:r>
            <w:proofErr w:type="spellStart"/>
            <w:r w:rsidRPr="17717DA4">
              <w:rPr>
                <w:rFonts w:ascii="Verdana" w:eastAsia="Verdana" w:hAnsi="Verdana" w:cs="Verdana"/>
                <w:sz w:val="16"/>
                <w:szCs w:val="16"/>
              </w:rPr>
              <w:t>Sechi</w:t>
            </w:r>
            <w:proofErr w:type="spellEnd"/>
          </w:p>
          <w:p w14:paraId="05B2FC95" w14:textId="4DE4D9C1" w:rsidR="01A45C16" w:rsidRDefault="01A45C16" w:rsidP="17717DA4">
            <w:pPr>
              <w:widowControl w:val="0"/>
              <w:rPr>
                <w:rFonts w:ascii="Verdana" w:eastAsia="Verdana" w:hAnsi="Verdana" w:cs="Verdana"/>
                <w:sz w:val="16"/>
                <w:szCs w:val="16"/>
              </w:rPr>
            </w:pPr>
          </w:p>
          <w:p w14:paraId="7853AEF1" w14:textId="40BE46D4" w:rsidR="01A45C16" w:rsidRDefault="17717DA4" w:rsidP="17717DA4">
            <w:pPr>
              <w:widowControl w:val="0"/>
              <w:rPr>
                <w:rFonts w:ascii="Verdana" w:eastAsia="Verdana" w:hAnsi="Verdana" w:cs="Verdana"/>
                <w:b/>
                <w:bCs/>
                <w:sz w:val="16"/>
                <w:szCs w:val="16"/>
              </w:rPr>
            </w:pPr>
            <w:r w:rsidRPr="17717DA4">
              <w:rPr>
                <w:rFonts w:ascii="Verdana" w:eastAsia="Verdana" w:hAnsi="Verdana" w:cs="Verdana"/>
                <w:b/>
                <w:bCs/>
                <w:sz w:val="16"/>
                <w:szCs w:val="16"/>
              </w:rPr>
              <w:t>Agrupamentos a-priori</w:t>
            </w:r>
          </w:p>
          <w:p w14:paraId="4AA97560" w14:textId="4B08FB80" w:rsidR="01A45C16" w:rsidRDefault="17717DA4" w:rsidP="17717DA4">
            <w:pPr>
              <w:widowControl w:val="0"/>
            </w:pPr>
            <w:r w:rsidRPr="17717DA4">
              <w:rPr>
                <w:rFonts w:ascii="Verdana" w:eastAsia="Verdana" w:hAnsi="Verdana" w:cs="Verdana"/>
                <w:sz w:val="16"/>
                <w:szCs w:val="16"/>
              </w:rPr>
              <w:t>Por tipo de ambiente:          Rio      /    Reservatórios</w:t>
            </w:r>
          </w:p>
          <w:p w14:paraId="6EA6ED2C" w14:textId="4AF09F79" w:rsidR="01A45C16" w:rsidRDefault="17717DA4" w:rsidP="17717DA4">
            <w:pPr>
              <w:widowControl w:val="0"/>
            </w:pPr>
            <w:r w:rsidRPr="17717DA4">
              <w:rPr>
                <w:rFonts w:ascii="Verdana" w:eastAsia="Verdana" w:hAnsi="Verdana" w:cs="Verdana"/>
                <w:sz w:val="16"/>
                <w:szCs w:val="16"/>
              </w:rPr>
              <w:t>Por área de estudo:         Seridó     /    Buíque</w:t>
            </w:r>
          </w:p>
          <w:p w14:paraId="2055CF52" w14:textId="7D141105" w:rsidR="01A45C16" w:rsidRDefault="17717DA4" w:rsidP="17717DA4">
            <w:pPr>
              <w:widowControl w:val="0"/>
            </w:pPr>
            <w:r w:rsidRPr="17717DA4">
              <w:rPr>
                <w:rFonts w:ascii="Verdana" w:eastAsia="Verdana" w:hAnsi="Verdana" w:cs="Verdana"/>
                <w:sz w:val="16"/>
                <w:szCs w:val="16"/>
              </w:rPr>
              <w:t>Por estação:                 Chuvosa    /    Seca</w:t>
            </w:r>
          </w:p>
          <w:p w14:paraId="62BCDCF1" w14:textId="38F987BC" w:rsidR="01A45C16" w:rsidRDefault="01A45C16" w:rsidP="17717DA4">
            <w:pPr>
              <w:widowControl w:val="0"/>
              <w:rPr>
                <w:rFonts w:ascii="Verdana" w:eastAsia="Verdana" w:hAnsi="Verdana" w:cs="Verdana"/>
                <w:sz w:val="16"/>
                <w:szCs w:val="16"/>
              </w:rPr>
            </w:pPr>
          </w:p>
          <w:p w14:paraId="4DE208DC" w14:textId="40123C77" w:rsidR="01A45C16" w:rsidRDefault="17717DA4" w:rsidP="17717DA4">
            <w:pPr>
              <w:widowControl w:val="0"/>
              <w:rPr>
                <w:rFonts w:ascii="Verdana" w:eastAsia="Verdana" w:hAnsi="Verdana" w:cs="Verdana"/>
                <w:b/>
                <w:bCs/>
                <w:sz w:val="16"/>
                <w:szCs w:val="16"/>
              </w:rPr>
            </w:pPr>
            <w:r w:rsidRPr="17717DA4">
              <w:rPr>
                <w:rFonts w:ascii="Verdana" w:eastAsia="Verdana" w:hAnsi="Verdana" w:cs="Verdana"/>
                <w:b/>
                <w:bCs/>
                <w:sz w:val="16"/>
                <w:szCs w:val="16"/>
              </w:rPr>
              <w:t>Escalas das variáveis</w:t>
            </w:r>
          </w:p>
          <w:p w14:paraId="6D7B645C" w14:textId="2E13B5C6" w:rsidR="01A45C16" w:rsidRDefault="17717DA4" w:rsidP="17717DA4">
            <w:pPr>
              <w:widowControl w:val="0"/>
              <w:rPr>
                <w:rFonts w:ascii="Verdana" w:eastAsia="Verdana" w:hAnsi="Verdana" w:cs="Verdana"/>
                <w:b/>
                <w:bCs/>
                <w:sz w:val="16"/>
                <w:szCs w:val="16"/>
              </w:rPr>
            </w:pPr>
            <w:r w:rsidRPr="17717DA4">
              <w:rPr>
                <w:rFonts w:ascii="Verdana" w:eastAsia="Verdana" w:hAnsi="Verdana" w:cs="Verdana"/>
                <w:b/>
                <w:bCs/>
                <w:sz w:val="16"/>
                <w:szCs w:val="16"/>
              </w:rPr>
              <w:t xml:space="preserve">Escala de bacia e morfologia (escala regional) </w:t>
            </w:r>
          </w:p>
          <w:p w14:paraId="5B577114" w14:textId="381DBBCA" w:rsidR="01A45C16" w:rsidRDefault="17717DA4" w:rsidP="17717DA4">
            <w:pPr>
              <w:widowControl w:val="0"/>
            </w:pPr>
            <w:r w:rsidRPr="17717DA4">
              <w:rPr>
                <w:rFonts w:ascii="Verdana" w:eastAsia="Verdana" w:hAnsi="Verdana" w:cs="Verdana"/>
                <w:sz w:val="16"/>
                <w:szCs w:val="16"/>
              </w:rPr>
              <w:t xml:space="preserve">  Comprimento total da bacia (m)</w:t>
            </w:r>
          </w:p>
          <w:p w14:paraId="73F91C4C" w14:textId="1FCBC6D6" w:rsidR="01A45C16" w:rsidRDefault="17717DA4" w:rsidP="17717DA4">
            <w:pPr>
              <w:widowControl w:val="0"/>
            </w:pPr>
            <w:r w:rsidRPr="17717DA4">
              <w:rPr>
                <w:rFonts w:ascii="Verdana" w:eastAsia="Verdana" w:hAnsi="Verdana" w:cs="Verdana"/>
                <w:sz w:val="16"/>
                <w:szCs w:val="16"/>
              </w:rPr>
              <w:t xml:space="preserve">  Comprimento do rio do sítio amostrado (m)</w:t>
            </w:r>
          </w:p>
          <w:p w14:paraId="4415C71D" w14:textId="1E95D615" w:rsidR="01A45C16" w:rsidRDefault="17717DA4" w:rsidP="17717DA4">
            <w:pPr>
              <w:widowControl w:val="0"/>
            </w:pPr>
            <w:r w:rsidRPr="17717DA4">
              <w:rPr>
                <w:rFonts w:ascii="Verdana" w:eastAsia="Verdana" w:hAnsi="Verdana" w:cs="Verdana"/>
                <w:sz w:val="16"/>
                <w:szCs w:val="16"/>
              </w:rPr>
              <w:t xml:space="preserve">  Distância do sítio para a nascente do rio (m)</w:t>
            </w:r>
          </w:p>
          <w:p w14:paraId="0A4B1E32" w14:textId="25F97BB7" w:rsidR="01A45C16" w:rsidRDefault="17717DA4" w:rsidP="17717DA4">
            <w:pPr>
              <w:widowControl w:val="0"/>
            </w:pPr>
            <w:r w:rsidRPr="17717DA4">
              <w:rPr>
                <w:rFonts w:ascii="Verdana" w:eastAsia="Verdana" w:hAnsi="Verdana" w:cs="Verdana"/>
                <w:sz w:val="16"/>
                <w:szCs w:val="16"/>
              </w:rPr>
              <w:t xml:space="preserve">  Distância do sítio para a foz do rio (m)</w:t>
            </w:r>
          </w:p>
          <w:p w14:paraId="0087E14A" w14:textId="0DD18C3B" w:rsidR="01A45C16" w:rsidRDefault="17717DA4" w:rsidP="17717DA4">
            <w:pPr>
              <w:widowControl w:val="0"/>
            </w:pPr>
            <w:r w:rsidRPr="17717DA4">
              <w:rPr>
                <w:rFonts w:ascii="Verdana" w:eastAsia="Verdana" w:hAnsi="Verdana" w:cs="Verdana"/>
                <w:sz w:val="16"/>
                <w:szCs w:val="16"/>
              </w:rPr>
              <w:t xml:space="preserve">  </w:t>
            </w:r>
            <w:r w:rsidR="00B405F0" w:rsidRPr="17717DA4">
              <w:rPr>
                <w:rFonts w:ascii="Verdana" w:eastAsia="Verdana" w:hAnsi="Verdana" w:cs="Verdana"/>
                <w:sz w:val="16"/>
                <w:szCs w:val="16"/>
              </w:rPr>
              <w:t>Elevação</w:t>
            </w:r>
            <w:r w:rsidRPr="17717DA4">
              <w:rPr>
                <w:rFonts w:ascii="Verdana" w:eastAsia="Verdana" w:hAnsi="Verdana" w:cs="Verdana"/>
                <w:sz w:val="16"/>
                <w:szCs w:val="16"/>
              </w:rPr>
              <w:t xml:space="preserve"> (= altitude) (</w:t>
            </w:r>
            <w:proofErr w:type="spellStart"/>
            <w:r w:rsidRPr="17717DA4">
              <w:rPr>
                <w:rFonts w:ascii="Verdana" w:eastAsia="Verdana" w:hAnsi="Verdana" w:cs="Verdana"/>
                <w:sz w:val="16"/>
                <w:szCs w:val="16"/>
              </w:rPr>
              <w:t>m.a.n.m</w:t>
            </w:r>
            <w:proofErr w:type="spellEnd"/>
            <w:r w:rsidRPr="17717DA4">
              <w:rPr>
                <w:rFonts w:ascii="Verdana" w:eastAsia="Verdana" w:hAnsi="Verdana" w:cs="Verdana"/>
                <w:sz w:val="16"/>
                <w:szCs w:val="16"/>
              </w:rPr>
              <w:t>.)</w:t>
            </w:r>
          </w:p>
          <w:p w14:paraId="30598904" w14:textId="60E2E417" w:rsidR="01A45C16" w:rsidRDefault="17717DA4" w:rsidP="17717DA4">
            <w:pPr>
              <w:widowControl w:val="0"/>
              <w:rPr>
                <w:rFonts w:ascii="Verdana" w:eastAsia="Verdana" w:hAnsi="Verdana" w:cs="Verdana"/>
                <w:b/>
                <w:bCs/>
                <w:sz w:val="16"/>
                <w:szCs w:val="16"/>
              </w:rPr>
            </w:pPr>
            <w:r w:rsidRPr="17717DA4">
              <w:rPr>
                <w:rFonts w:ascii="Verdana" w:eastAsia="Verdana" w:hAnsi="Verdana" w:cs="Verdana"/>
                <w:b/>
                <w:bCs/>
                <w:sz w:val="16"/>
                <w:szCs w:val="16"/>
              </w:rPr>
              <w:t>Escala de sítio e morfologia (escala local)</w:t>
            </w:r>
          </w:p>
          <w:p w14:paraId="76248C20" w14:textId="02E205F6" w:rsidR="01A45C16" w:rsidRDefault="17717DA4" w:rsidP="17717DA4">
            <w:pPr>
              <w:widowControl w:val="0"/>
            </w:pPr>
            <w:r w:rsidRPr="17717DA4">
              <w:rPr>
                <w:rFonts w:ascii="Verdana" w:eastAsia="Verdana" w:hAnsi="Verdana" w:cs="Verdana"/>
                <w:sz w:val="16"/>
                <w:szCs w:val="16"/>
              </w:rPr>
              <w:t xml:space="preserve">  Declive da margem (graus)</w:t>
            </w:r>
          </w:p>
          <w:p w14:paraId="39D5F40C" w14:textId="30989682" w:rsidR="01A45C16" w:rsidRDefault="17717DA4" w:rsidP="17717DA4">
            <w:pPr>
              <w:widowControl w:val="0"/>
            </w:pPr>
            <w:r w:rsidRPr="17717DA4">
              <w:rPr>
                <w:rFonts w:ascii="Verdana" w:eastAsia="Verdana" w:hAnsi="Verdana" w:cs="Verdana"/>
                <w:sz w:val="16"/>
                <w:szCs w:val="16"/>
              </w:rPr>
              <w:t xml:space="preserve">  Largura do trecho amostrado (m)</w:t>
            </w:r>
          </w:p>
          <w:p w14:paraId="2A116C70" w14:textId="29C9412A" w:rsidR="01A45C16" w:rsidRDefault="17717DA4" w:rsidP="17717DA4">
            <w:pPr>
              <w:widowControl w:val="0"/>
            </w:pPr>
            <w:r w:rsidRPr="17717DA4">
              <w:rPr>
                <w:rFonts w:ascii="Verdana" w:eastAsia="Verdana" w:hAnsi="Verdana" w:cs="Verdana"/>
                <w:sz w:val="16"/>
                <w:szCs w:val="16"/>
              </w:rPr>
              <w:t xml:space="preserve">  Profundidade na margem do trecho amostrado (cm)</w:t>
            </w:r>
          </w:p>
          <w:p w14:paraId="41C6CA02" w14:textId="05602FE8" w:rsidR="01A45C16" w:rsidRDefault="17717DA4" w:rsidP="17717DA4">
            <w:pPr>
              <w:widowControl w:val="0"/>
            </w:pPr>
            <w:r w:rsidRPr="17717DA4">
              <w:rPr>
                <w:rFonts w:ascii="Verdana" w:eastAsia="Verdana" w:hAnsi="Verdana" w:cs="Verdana"/>
                <w:sz w:val="16"/>
                <w:szCs w:val="16"/>
              </w:rPr>
              <w:t xml:space="preserve">  Profundidade máxima no trecho amostrado (cm)</w:t>
            </w:r>
          </w:p>
          <w:p w14:paraId="44769D23" w14:textId="55D62B9D" w:rsidR="01A45C16" w:rsidRDefault="17717DA4" w:rsidP="17717DA4">
            <w:pPr>
              <w:widowControl w:val="0"/>
              <w:rPr>
                <w:rFonts w:ascii="Verdana" w:eastAsia="Verdana" w:hAnsi="Verdana" w:cs="Verdana"/>
                <w:b/>
                <w:bCs/>
                <w:sz w:val="16"/>
                <w:szCs w:val="16"/>
              </w:rPr>
            </w:pPr>
            <w:r w:rsidRPr="17717DA4">
              <w:rPr>
                <w:rFonts w:ascii="Verdana" w:eastAsia="Verdana" w:hAnsi="Verdana" w:cs="Verdana"/>
                <w:b/>
                <w:bCs/>
                <w:sz w:val="16"/>
                <w:szCs w:val="16"/>
              </w:rPr>
              <w:t>Escala de sítio e qualidade da água (escala local)</w:t>
            </w:r>
          </w:p>
          <w:p w14:paraId="48FA8234" w14:textId="01C51FD6" w:rsidR="01A45C16" w:rsidRDefault="17717DA4" w:rsidP="17717DA4">
            <w:pPr>
              <w:widowControl w:val="0"/>
            </w:pPr>
            <w:r w:rsidRPr="17717DA4">
              <w:rPr>
                <w:rFonts w:ascii="Verdana" w:eastAsia="Verdana" w:hAnsi="Verdana" w:cs="Verdana"/>
                <w:sz w:val="16"/>
                <w:szCs w:val="16"/>
              </w:rPr>
              <w:t xml:space="preserve">  Velocidade da água (m/s)</w:t>
            </w:r>
          </w:p>
          <w:p w14:paraId="577351D4" w14:textId="5154DE88" w:rsidR="01A45C16" w:rsidRDefault="17717DA4" w:rsidP="17717DA4">
            <w:pPr>
              <w:widowControl w:val="0"/>
            </w:pPr>
            <w:r w:rsidRPr="17717DA4">
              <w:rPr>
                <w:rFonts w:ascii="Verdana" w:eastAsia="Verdana" w:hAnsi="Verdana" w:cs="Verdana"/>
                <w:sz w:val="16"/>
                <w:szCs w:val="16"/>
              </w:rPr>
              <w:t xml:space="preserve">  Oxigênio Dissolv</w:t>
            </w:r>
            <w:r w:rsidR="00B405F0">
              <w:rPr>
                <w:rFonts w:ascii="Verdana" w:eastAsia="Verdana" w:hAnsi="Verdana" w:cs="Verdana"/>
                <w:sz w:val="16"/>
                <w:szCs w:val="16"/>
              </w:rPr>
              <w:t>ido</w:t>
            </w:r>
            <w:r w:rsidRPr="17717DA4">
              <w:rPr>
                <w:rFonts w:ascii="Verdana" w:eastAsia="Verdana" w:hAnsi="Verdana" w:cs="Verdana"/>
                <w:sz w:val="16"/>
                <w:szCs w:val="16"/>
              </w:rPr>
              <w:t xml:space="preserve"> (mg/L)</w:t>
            </w:r>
          </w:p>
          <w:p w14:paraId="3F87430A" w14:textId="3FE9E956" w:rsidR="01A45C16" w:rsidRDefault="17717DA4" w:rsidP="17717DA4">
            <w:pPr>
              <w:widowControl w:val="0"/>
            </w:pPr>
            <w:r w:rsidRPr="17717DA4">
              <w:rPr>
                <w:rFonts w:ascii="Verdana" w:eastAsia="Verdana" w:hAnsi="Verdana" w:cs="Verdana"/>
                <w:sz w:val="16"/>
                <w:szCs w:val="16"/>
              </w:rPr>
              <w:t xml:space="preserve">  Temperatura (°C)</w:t>
            </w:r>
          </w:p>
          <w:p w14:paraId="621B61BA" w14:textId="6BCC9A38" w:rsidR="01A45C16" w:rsidRDefault="17717DA4" w:rsidP="17717DA4">
            <w:pPr>
              <w:widowControl w:val="0"/>
              <w:rPr>
                <w:rFonts w:ascii="Verdana" w:eastAsia="Verdana" w:hAnsi="Verdana" w:cs="Verdana"/>
                <w:sz w:val="16"/>
                <w:szCs w:val="16"/>
              </w:rPr>
            </w:pPr>
            <w:r w:rsidRPr="17717DA4">
              <w:rPr>
                <w:rFonts w:ascii="Verdana" w:eastAsia="Verdana" w:hAnsi="Verdana" w:cs="Verdana"/>
                <w:sz w:val="16"/>
                <w:szCs w:val="16"/>
              </w:rPr>
              <w:t xml:space="preserve">  Transparência da água (cm)</w:t>
            </w:r>
          </w:p>
        </w:tc>
        <w:tc>
          <w:tcPr>
            <w:tcW w:w="4523" w:type="dxa"/>
          </w:tcPr>
          <w:p w14:paraId="0CF7CD3D" w14:textId="2269306D" w:rsidR="01A45C16" w:rsidRDefault="17717DA4" w:rsidP="17717DA4">
            <w:pPr>
              <w:widowControl w:val="0"/>
              <w:rPr>
                <w:rFonts w:ascii="Verdana" w:eastAsia="Verdana" w:hAnsi="Verdana" w:cs="Verdana"/>
                <w:color w:val="000000" w:themeColor="text1"/>
                <w:sz w:val="16"/>
                <w:szCs w:val="16"/>
              </w:rPr>
            </w:pPr>
            <w:r w:rsidRPr="17717DA4">
              <w:rPr>
                <w:rFonts w:ascii="Verdana" w:eastAsia="Verdana" w:hAnsi="Verdana" w:cs="Verdana"/>
                <w:color w:val="000000" w:themeColor="text1"/>
                <w:sz w:val="16"/>
                <w:szCs w:val="16"/>
              </w:rPr>
              <w:t xml:space="preserve">Nos códigos dos sítios está o desenho amostral. Duas áreas, ao norte o </w:t>
            </w:r>
            <w:r w:rsidRPr="17717DA4">
              <w:rPr>
                <w:rFonts w:ascii="Verdana" w:eastAsia="Verdana" w:hAnsi="Verdana" w:cs="Verdana"/>
                <w:sz w:val="16"/>
                <w:szCs w:val="16"/>
              </w:rPr>
              <w:t>Seridó</w:t>
            </w:r>
            <w:r w:rsidRPr="17717DA4">
              <w:rPr>
                <w:rFonts w:ascii="Verdana" w:eastAsia="Verdana" w:hAnsi="Verdana" w:cs="Verdana"/>
                <w:color w:val="000000" w:themeColor="text1"/>
                <w:sz w:val="16"/>
                <w:szCs w:val="16"/>
              </w:rPr>
              <w:t xml:space="preserve"> (S) e ao sul Buíque (B). Em cada </w:t>
            </w:r>
            <w:r w:rsidRPr="17717DA4">
              <w:rPr>
                <w:rFonts w:ascii="Verdana" w:eastAsia="Verdana" w:hAnsi="Verdana" w:cs="Verdana"/>
                <w:sz w:val="16"/>
                <w:szCs w:val="16"/>
              </w:rPr>
              <w:t>área existem dois</w:t>
            </w:r>
            <w:r w:rsidRPr="17717DA4">
              <w:rPr>
                <w:rFonts w:ascii="Verdana" w:eastAsia="Verdana" w:hAnsi="Verdana" w:cs="Verdana"/>
                <w:color w:val="000000" w:themeColor="text1"/>
                <w:sz w:val="16"/>
                <w:szCs w:val="16"/>
              </w:rPr>
              <w:t xml:space="preserve"> tipos de ambiente, açude (A) e rio (R). Ao </w:t>
            </w:r>
            <w:proofErr w:type="gramStart"/>
            <w:r w:rsidRPr="17717DA4">
              <w:rPr>
                <w:rFonts w:ascii="Verdana" w:eastAsia="Verdana" w:hAnsi="Verdana" w:cs="Verdana"/>
                <w:sz w:val="16"/>
                <w:szCs w:val="16"/>
              </w:rPr>
              <w:t>norte</w:t>
            </w:r>
            <w:proofErr w:type="gramEnd"/>
            <w:r w:rsidRPr="17717DA4">
              <w:rPr>
                <w:rFonts w:ascii="Verdana" w:eastAsia="Verdana" w:hAnsi="Verdana" w:cs="Verdana"/>
                <w:sz w:val="16"/>
                <w:szCs w:val="16"/>
              </w:rPr>
              <w:t xml:space="preserve"> estão três</w:t>
            </w:r>
            <w:r w:rsidRPr="17717DA4">
              <w:rPr>
                <w:rFonts w:ascii="Verdana" w:eastAsia="Verdana" w:hAnsi="Verdana" w:cs="Verdana"/>
                <w:color w:val="000000" w:themeColor="text1"/>
                <w:sz w:val="16"/>
                <w:szCs w:val="16"/>
              </w:rPr>
              <w:t xml:space="preserve"> </w:t>
            </w:r>
            <w:r w:rsidRPr="17717DA4">
              <w:rPr>
                <w:rFonts w:ascii="Verdana" w:eastAsia="Verdana" w:hAnsi="Verdana" w:cs="Verdana"/>
                <w:sz w:val="16"/>
                <w:szCs w:val="16"/>
              </w:rPr>
              <w:t>sítios,</w:t>
            </w:r>
            <w:r w:rsidRPr="17717DA4">
              <w:rPr>
                <w:rFonts w:ascii="Verdana" w:eastAsia="Verdana" w:hAnsi="Verdana" w:cs="Verdana"/>
                <w:color w:val="000000" w:themeColor="text1"/>
                <w:sz w:val="16"/>
                <w:szCs w:val="16"/>
              </w:rPr>
              <w:t xml:space="preserve"> TA, CP e CT, e ao sul três </w:t>
            </w:r>
            <w:r w:rsidRPr="17717DA4">
              <w:rPr>
                <w:rFonts w:ascii="Verdana" w:eastAsia="Verdana" w:hAnsi="Verdana" w:cs="Verdana"/>
                <w:sz w:val="16"/>
                <w:szCs w:val="16"/>
              </w:rPr>
              <w:t>sítios,</w:t>
            </w:r>
            <w:r w:rsidRPr="17717DA4">
              <w:rPr>
                <w:rFonts w:ascii="Verdana" w:eastAsia="Verdana" w:hAnsi="Verdana" w:cs="Verdana"/>
                <w:color w:val="000000" w:themeColor="text1"/>
                <w:sz w:val="16"/>
                <w:szCs w:val="16"/>
              </w:rPr>
              <w:t xml:space="preserve"> PC, MU e GU. Em cada </w:t>
            </w:r>
            <w:r w:rsidRPr="17717DA4">
              <w:rPr>
                <w:rFonts w:ascii="Verdana" w:eastAsia="Verdana" w:hAnsi="Verdana" w:cs="Verdana"/>
                <w:sz w:val="16"/>
                <w:szCs w:val="16"/>
              </w:rPr>
              <w:t>sítio há</w:t>
            </w:r>
            <w:r w:rsidRPr="17717DA4">
              <w:rPr>
                <w:rFonts w:ascii="Verdana" w:eastAsia="Verdana" w:hAnsi="Verdana" w:cs="Verdana"/>
                <w:color w:val="000000" w:themeColor="text1"/>
                <w:sz w:val="16"/>
                <w:szCs w:val="16"/>
              </w:rPr>
              <w:t xml:space="preserve"> quatro amostragens por ano, trimestre 1, 2, 3 e 4. </w:t>
            </w:r>
          </w:p>
          <w:p w14:paraId="3BB7C515" w14:textId="448341C6" w:rsidR="01A45C16" w:rsidRDefault="01A45C16" w:rsidP="17717DA4">
            <w:pPr>
              <w:widowControl w:val="0"/>
              <w:rPr>
                <w:rFonts w:ascii="Verdana" w:eastAsia="Verdana" w:hAnsi="Verdana" w:cs="Verdana"/>
                <w:color w:val="000000" w:themeColor="text1"/>
                <w:sz w:val="16"/>
                <w:szCs w:val="16"/>
              </w:rPr>
            </w:pPr>
          </w:p>
          <w:p w14:paraId="2476EF37" w14:textId="67D81A55" w:rsidR="01A45C16" w:rsidRDefault="17717DA4" w:rsidP="17717DA4">
            <w:pPr>
              <w:widowControl w:val="0"/>
              <w:rPr>
                <w:rFonts w:ascii="Verdana" w:eastAsia="Verdana" w:hAnsi="Verdana" w:cs="Verdana"/>
                <w:color w:val="000000" w:themeColor="text1"/>
                <w:sz w:val="16"/>
                <w:szCs w:val="16"/>
              </w:rPr>
            </w:pPr>
            <w:r w:rsidRPr="17717DA4">
              <w:rPr>
                <w:rFonts w:ascii="Verdana" w:eastAsia="Verdana" w:hAnsi="Verdana" w:cs="Verdana"/>
                <w:color w:val="000000" w:themeColor="text1"/>
                <w:sz w:val="16"/>
                <w:szCs w:val="16"/>
              </w:rPr>
              <w:t>Resumo:</w:t>
            </w:r>
          </w:p>
          <w:p w14:paraId="3286F19E" w14:textId="152897D6" w:rsidR="01A45C16" w:rsidRDefault="17717DA4" w:rsidP="17717DA4">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S</w:t>
            </w:r>
            <w:r w:rsidRPr="17717DA4">
              <w:rPr>
                <w:rFonts w:ascii="Verdana" w:eastAsia="Verdana" w:hAnsi="Verdana" w:cs="Verdana"/>
                <w:color w:val="000000" w:themeColor="text1"/>
                <w:sz w:val="16"/>
                <w:szCs w:val="16"/>
              </w:rPr>
              <w:t xml:space="preserve">: </w:t>
            </w:r>
            <w:r w:rsidRPr="17717DA4">
              <w:rPr>
                <w:rFonts w:ascii="Verdana" w:eastAsia="Verdana" w:hAnsi="Verdana" w:cs="Verdana"/>
                <w:sz w:val="16"/>
                <w:szCs w:val="16"/>
              </w:rPr>
              <w:t>Seridó</w:t>
            </w:r>
          </w:p>
          <w:p w14:paraId="78057F8B" w14:textId="19E76299" w:rsidR="01A45C16" w:rsidRDefault="17717DA4" w:rsidP="17717DA4">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B</w:t>
            </w:r>
            <w:r w:rsidRPr="17717DA4">
              <w:rPr>
                <w:rFonts w:ascii="Verdana" w:eastAsia="Verdana" w:hAnsi="Verdana" w:cs="Verdana"/>
                <w:color w:val="000000" w:themeColor="text1"/>
                <w:sz w:val="16"/>
                <w:szCs w:val="16"/>
              </w:rPr>
              <w:t xml:space="preserve">: </w:t>
            </w:r>
            <w:r w:rsidRPr="17717DA4">
              <w:rPr>
                <w:rFonts w:ascii="Verdana" w:eastAsia="Verdana" w:hAnsi="Verdana" w:cs="Verdana"/>
                <w:sz w:val="16"/>
                <w:szCs w:val="16"/>
              </w:rPr>
              <w:t>Buíque</w:t>
            </w:r>
          </w:p>
          <w:p w14:paraId="37E5ADD2" w14:textId="4E327A58" w:rsidR="17717DA4" w:rsidRDefault="17717DA4" w:rsidP="17717DA4">
            <w:pPr>
              <w:widowControl w:val="0"/>
              <w:rPr>
                <w:rFonts w:ascii="Verdana" w:eastAsia="Verdana" w:hAnsi="Verdana" w:cs="Verdana"/>
                <w:sz w:val="16"/>
                <w:szCs w:val="16"/>
              </w:rPr>
            </w:pPr>
          </w:p>
          <w:p w14:paraId="75E0AD90" w14:textId="08C9A7A2" w:rsidR="01A45C16" w:rsidRDefault="17717DA4" w:rsidP="17717DA4">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A</w:t>
            </w:r>
            <w:r w:rsidRPr="17717DA4">
              <w:rPr>
                <w:rFonts w:ascii="Verdana" w:eastAsia="Verdana" w:hAnsi="Verdana" w:cs="Verdana"/>
                <w:color w:val="000000" w:themeColor="text1"/>
                <w:sz w:val="16"/>
                <w:szCs w:val="16"/>
              </w:rPr>
              <w:t>: Açude</w:t>
            </w:r>
          </w:p>
          <w:p w14:paraId="0A7AECA7" w14:textId="7992F08A" w:rsidR="01A45C16" w:rsidRDefault="17717DA4" w:rsidP="17717DA4">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R</w:t>
            </w:r>
            <w:r w:rsidRPr="17717DA4">
              <w:rPr>
                <w:rFonts w:ascii="Verdana" w:eastAsia="Verdana" w:hAnsi="Verdana" w:cs="Verdana"/>
                <w:color w:val="000000" w:themeColor="text1"/>
                <w:sz w:val="16"/>
                <w:szCs w:val="16"/>
              </w:rPr>
              <w:t>: Rio</w:t>
            </w:r>
          </w:p>
          <w:p w14:paraId="16154591" w14:textId="77777777" w:rsidR="01A45C16" w:rsidRDefault="01A45C16" w:rsidP="17717DA4">
            <w:pPr>
              <w:widowControl w:val="0"/>
              <w:rPr>
                <w:rFonts w:ascii="Verdana" w:eastAsia="Verdana" w:hAnsi="Verdana" w:cs="Verdana"/>
                <w:sz w:val="16"/>
                <w:szCs w:val="16"/>
              </w:rPr>
            </w:pPr>
          </w:p>
          <w:p w14:paraId="07184065" w14:textId="2321A4FE" w:rsidR="01A45C16" w:rsidRDefault="17717DA4" w:rsidP="17717DA4">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TA</w:t>
            </w:r>
            <w:r w:rsidRPr="17717DA4">
              <w:rPr>
                <w:rFonts w:ascii="Verdana" w:eastAsia="Verdana" w:hAnsi="Verdana" w:cs="Verdana"/>
                <w:color w:val="000000" w:themeColor="text1"/>
                <w:sz w:val="16"/>
                <w:szCs w:val="16"/>
              </w:rPr>
              <w:t>: Açude Recanto</w:t>
            </w:r>
          </w:p>
          <w:p w14:paraId="4ACB800D" w14:textId="1A84A55C" w:rsidR="01A45C16" w:rsidRDefault="17717DA4" w:rsidP="17717DA4">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CP</w:t>
            </w:r>
            <w:r w:rsidRPr="17717DA4">
              <w:rPr>
                <w:rFonts w:ascii="Verdana" w:eastAsia="Verdana" w:hAnsi="Verdana" w:cs="Verdana"/>
                <w:color w:val="000000" w:themeColor="text1"/>
                <w:sz w:val="16"/>
                <w:szCs w:val="16"/>
              </w:rPr>
              <w:t>: Riacho Cipó</w:t>
            </w:r>
          </w:p>
          <w:p w14:paraId="7F4EF6CD" w14:textId="47D0B359" w:rsidR="01A45C16" w:rsidRDefault="17717DA4" w:rsidP="17717DA4">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CT</w:t>
            </w:r>
            <w:r w:rsidRPr="17717DA4">
              <w:rPr>
                <w:rFonts w:ascii="Verdana" w:eastAsia="Verdana" w:hAnsi="Verdana" w:cs="Verdana"/>
                <w:color w:val="000000" w:themeColor="text1"/>
                <w:sz w:val="16"/>
                <w:szCs w:val="16"/>
              </w:rPr>
              <w:t xml:space="preserve">: Riacho </w:t>
            </w:r>
            <w:proofErr w:type="spellStart"/>
            <w:r w:rsidRPr="17717DA4">
              <w:rPr>
                <w:rFonts w:ascii="Verdana" w:eastAsia="Verdana" w:hAnsi="Verdana" w:cs="Verdana"/>
                <w:color w:val="000000" w:themeColor="text1"/>
                <w:sz w:val="16"/>
                <w:szCs w:val="16"/>
              </w:rPr>
              <w:t>Catureré</w:t>
            </w:r>
            <w:proofErr w:type="spellEnd"/>
          </w:p>
          <w:p w14:paraId="7B3B74DE" w14:textId="110C42ED" w:rsidR="01A45C16" w:rsidRDefault="17717DA4" w:rsidP="17717DA4">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PC</w:t>
            </w:r>
            <w:r w:rsidRPr="17717DA4">
              <w:rPr>
                <w:rFonts w:ascii="Verdana" w:eastAsia="Verdana" w:hAnsi="Verdana" w:cs="Verdana"/>
                <w:color w:val="000000" w:themeColor="text1"/>
                <w:sz w:val="16"/>
                <w:szCs w:val="16"/>
              </w:rPr>
              <w:t>: Riacho Poço da Cruz</w:t>
            </w:r>
          </w:p>
          <w:p w14:paraId="77B7B1CA" w14:textId="115D87F1" w:rsidR="01A45C16" w:rsidRDefault="17717DA4" w:rsidP="17717DA4">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MU</w:t>
            </w:r>
            <w:r w:rsidRPr="17717DA4">
              <w:rPr>
                <w:rFonts w:ascii="Verdana" w:eastAsia="Verdana" w:hAnsi="Verdana" w:cs="Verdana"/>
                <w:color w:val="000000" w:themeColor="text1"/>
                <w:sz w:val="16"/>
                <w:szCs w:val="16"/>
              </w:rPr>
              <w:t>: Açude Mulungu</w:t>
            </w:r>
          </w:p>
          <w:p w14:paraId="18BDA11C" w14:textId="4B282FF9" w:rsidR="01A45C16" w:rsidRDefault="17717DA4" w:rsidP="17717DA4">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GU</w:t>
            </w:r>
            <w:r w:rsidRPr="17717DA4">
              <w:rPr>
                <w:rFonts w:ascii="Verdana" w:eastAsia="Verdana" w:hAnsi="Verdana" w:cs="Verdana"/>
                <w:color w:val="000000" w:themeColor="text1"/>
                <w:sz w:val="16"/>
                <w:szCs w:val="16"/>
              </w:rPr>
              <w:t xml:space="preserve">: Açude </w:t>
            </w:r>
            <w:proofErr w:type="spellStart"/>
            <w:r w:rsidRPr="17717DA4">
              <w:rPr>
                <w:rFonts w:ascii="Verdana" w:eastAsia="Verdana" w:hAnsi="Verdana" w:cs="Verdana"/>
                <w:color w:val="000000" w:themeColor="text1"/>
                <w:sz w:val="16"/>
                <w:szCs w:val="16"/>
              </w:rPr>
              <w:t>Gurjão</w:t>
            </w:r>
            <w:proofErr w:type="spellEnd"/>
          </w:p>
          <w:p w14:paraId="7DD70509" w14:textId="080F0545" w:rsidR="01A45C16" w:rsidRDefault="01A45C16" w:rsidP="17717DA4">
            <w:pPr>
              <w:widowControl w:val="0"/>
              <w:rPr>
                <w:rFonts w:ascii="Verdana" w:eastAsia="Verdana" w:hAnsi="Verdana" w:cs="Verdana"/>
                <w:color w:val="000000" w:themeColor="text1"/>
                <w:sz w:val="16"/>
                <w:szCs w:val="16"/>
              </w:rPr>
            </w:pPr>
          </w:p>
          <w:p w14:paraId="0EE8496D" w14:textId="585F4AD6" w:rsidR="01A45C16" w:rsidRDefault="17717DA4" w:rsidP="17717DA4">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1</w:t>
            </w:r>
            <w:r w:rsidRPr="17717DA4">
              <w:rPr>
                <w:rFonts w:ascii="Verdana" w:eastAsia="Verdana" w:hAnsi="Verdana" w:cs="Verdana"/>
                <w:color w:val="000000" w:themeColor="text1"/>
                <w:sz w:val="16"/>
                <w:szCs w:val="16"/>
              </w:rPr>
              <w:t>: 1o. trimestre (Seco)</w:t>
            </w:r>
          </w:p>
          <w:p w14:paraId="195681CE" w14:textId="3FF672A2" w:rsidR="01A45C16" w:rsidRDefault="17717DA4" w:rsidP="17717DA4">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2</w:t>
            </w:r>
            <w:r w:rsidRPr="17717DA4">
              <w:rPr>
                <w:rFonts w:ascii="Verdana" w:eastAsia="Verdana" w:hAnsi="Verdana" w:cs="Verdana"/>
                <w:color w:val="000000" w:themeColor="text1"/>
                <w:sz w:val="16"/>
                <w:szCs w:val="16"/>
              </w:rPr>
              <w:t>: 2o. trimestre (Seco)</w:t>
            </w:r>
          </w:p>
          <w:p w14:paraId="3EC2A782" w14:textId="61F45455" w:rsidR="01A45C16" w:rsidRDefault="17717DA4" w:rsidP="17717DA4">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3</w:t>
            </w:r>
            <w:r w:rsidRPr="17717DA4">
              <w:rPr>
                <w:rFonts w:ascii="Verdana" w:eastAsia="Verdana" w:hAnsi="Verdana" w:cs="Verdana"/>
                <w:color w:val="000000" w:themeColor="text1"/>
                <w:sz w:val="16"/>
                <w:szCs w:val="16"/>
              </w:rPr>
              <w:t>: 3o. trimestre (Chuvoso)</w:t>
            </w:r>
          </w:p>
          <w:p w14:paraId="27A5C8EC" w14:textId="71A14050" w:rsidR="01A45C16" w:rsidRDefault="17717DA4" w:rsidP="17717DA4">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4</w:t>
            </w:r>
            <w:r w:rsidRPr="17717DA4">
              <w:rPr>
                <w:rFonts w:ascii="Verdana" w:eastAsia="Verdana" w:hAnsi="Verdana" w:cs="Verdana"/>
                <w:color w:val="000000" w:themeColor="text1"/>
                <w:sz w:val="16"/>
                <w:szCs w:val="16"/>
              </w:rPr>
              <w:t>: 4o. trimestre (Chuvoso</w:t>
            </w:r>
          </w:p>
          <w:p w14:paraId="634AB892" w14:textId="27D50E8A" w:rsidR="01A45C16" w:rsidRDefault="01A45C16" w:rsidP="17717DA4">
            <w:pPr>
              <w:widowControl w:val="0"/>
              <w:rPr>
                <w:rFonts w:ascii="Verdana" w:eastAsia="Verdana" w:hAnsi="Verdana" w:cs="Verdana"/>
                <w:color w:val="000000" w:themeColor="text1"/>
                <w:sz w:val="16"/>
                <w:szCs w:val="16"/>
              </w:rPr>
            </w:pPr>
          </w:p>
          <w:p w14:paraId="6A7A289F" w14:textId="13A9667D" w:rsidR="01A45C16" w:rsidRDefault="17717DA4" w:rsidP="17717DA4">
            <w:pPr>
              <w:widowControl w:val="0"/>
              <w:rPr>
                <w:rFonts w:ascii="Verdana" w:eastAsia="Verdana" w:hAnsi="Verdana" w:cs="Verdana"/>
                <w:color w:val="000000" w:themeColor="text1"/>
                <w:sz w:val="16"/>
                <w:szCs w:val="16"/>
              </w:rPr>
            </w:pPr>
            <w:r w:rsidRPr="17717DA4">
              <w:rPr>
                <w:rFonts w:ascii="Verdana" w:eastAsia="Verdana" w:hAnsi="Verdana" w:cs="Verdana"/>
                <w:color w:val="000000" w:themeColor="text1"/>
                <w:sz w:val="16"/>
                <w:szCs w:val="16"/>
              </w:rPr>
              <w:t>Exemplo:</w:t>
            </w:r>
          </w:p>
          <w:p w14:paraId="34ACA934" w14:textId="3A310CDC" w:rsidR="01A45C16" w:rsidRDefault="01A45C16" w:rsidP="17717DA4">
            <w:pPr>
              <w:widowControl w:val="0"/>
              <w:rPr>
                <w:rFonts w:ascii="Verdana" w:eastAsia="Verdana" w:hAnsi="Verdana" w:cs="Verdana"/>
                <w:color w:val="000000" w:themeColor="text1"/>
                <w:sz w:val="16"/>
                <w:szCs w:val="16"/>
              </w:rPr>
            </w:pPr>
          </w:p>
          <w:p w14:paraId="6819EAEE" w14:textId="4CD6AFBB" w:rsidR="01A45C16" w:rsidRDefault="17717DA4" w:rsidP="17717DA4">
            <w:pPr>
              <w:widowControl w:val="0"/>
              <w:rPr>
                <w:rFonts w:ascii="Verdana" w:eastAsia="Verdana" w:hAnsi="Verdana" w:cs="Verdana"/>
                <w:color w:val="000000" w:themeColor="text1"/>
                <w:sz w:val="16"/>
                <w:szCs w:val="16"/>
              </w:rPr>
            </w:pPr>
            <w:r w:rsidRPr="17717DA4">
              <w:rPr>
                <w:rFonts w:ascii="Verdana" w:eastAsia="Verdana" w:hAnsi="Verdana" w:cs="Verdana"/>
                <w:color w:val="000000" w:themeColor="text1"/>
                <w:sz w:val="16"/>
                <w:szCs w:val="16"/>
              </w:rPr>
              <w:t xml:space="preserve">A amostra </w:t>
            </w:r>
            <w:r w:rsidRPr="17717DA4">
              <w:rPr>
                <w:rFonts w:ascii="Verdana" w:eastAsia="Verdana" w:hAnsi="Verdana" w:cs="Verdana"/>
                <w:b/>
                <w:bCs/>
                <w:color w:val="000000" w:themeColor="text1"/>
                <w:sz w:val="16"/>
                <w:szCs w:val="16"/>
              </w:rPr>
              <w:t>S-R-CP-1</w:t>
            </w:r>
            <w:r w:rsidRPr="17717DA4">
              <w:rPr>
                <w:rFonts w:ascii="Verdana" w:eastAsia="Verdana" w:hAnsi="Verdana" w:cs="Verdana"/>
                <w:color w:val="000000" w:themeColor="text1"/>
                <w:sz w:val="16"/>
                <w:szCs w:val="16"/>
              </w:rPr>
              <w:t xml:space="preserve"> representa, a </w:t>
            </w:r>
            <w:r w:rsidR="00B405F0" w:rsidRPr="17717DA4">
              <w:rPr>
                <w:rFonts w:ascii="Verdana" w:eastAsia="Verdana" w:hAnsi="Verdana" w:cs="Verdana"/>
                <w:color w:val="000000" w:themeColor="text1"/>
                <w:sz w:val="16"/>
                <w:szCs w:val="16"/>
              </w:rPr>
              <w:t>região Seridó</w:t>
            </w:r>
            <w:r w:rsidRPr="17717DA4">
              <w:rPr>
                <w:rFonts w:ascii="Verdana" w:eastAsia="Verdana" w:hAnsi="Verdana" w:cs="Verdana"/>
                <w:color w:val="000000" w:themeColor="text1"/>
                <w:sz w:val="16"/>
                <w:szCs w:val="16"/>
              </w:rPr>
              <w:t xml:space="preserve"> (S), um ambiente de rio (R), o sítio riacho Cipó (CP), no primeiro trimestre do ano (1).</w:t>
            </w:r>
          </w:p>
        </w:tc>
      </w:tr>
    </w:tbl>
    <w:p w14:paraId="7C37A312" w14:textId="048F3423" w:rsidR="0052072E" w:rsidRDefault="0052072E" w:rsidP="0052072E">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p>
    <w:p w14:paraId="04CFE5C8" w14:textId="7333D343" w:rsidR="0052072E" w:rsidRPr="0052072E" w:rsidRDefault="0052072E" w:rsidP="0052072E">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lang w:val="pt-BR"/>
        </w:rPr>
      </w:pPr>
      <w:r>
        <w:rPr>
          <w:rFonts w:ascii="Verdana" w:eastAsia="Verdana" w:hAnsi="Verdana" w:cs="Verdana"/>
          <w:b/>
          <w:bCs/>
          <w:color w:val="808080" w:themeColor="background1" w:themeShade="80"/>
          <w:sz w:val="27"/>
          <w:szCs w:val="27"/>
        </w:rPr>
        <w:t>Imagem representativa da codificação das variáveis</w:t>
      </w:r>
    </w:p>
    <w:tbl>
      <w:tblPr>
        <w:tblStyle w:val="Tabelacomgrade"/>
        <w:tblW w:w="9606" w:type="dxa"/>
        <w:tblLayout w:type="fixed"/>
        <w:tblLook w:val="06A0" w:firstRow="1" w:lastRow="0" w:firstColumn="1" w:lastColumn="0" w:noHBand="1" w:noVBand="1"/>
      </w:tblPr>
      <w:tblGrid>
        <w:gridCol w:w="9606"/>
      </w:tblGrid>
      <w:tr w:rsidR="00D64F27" w14:paraId="0EE57727" w14:textId="77777777" w:rsidTr="00D64F27">
        <w:tc>
          <w:tcPr>
            <w:tcW w:w="9606" w:type="dxa"/>
            <w:vAlign w:val="center"/>
          </w:tcPr>
          <w:p w14:paraId="7D77D98E" w14:textId="77777777" w:rsidR="00D64F27" w:rsidRDefault="00D64F27">
            <w:pPr>
              <w:widowControl w:val="0"/>
              <w:rPr>
                <w:rFonts w:ascii="Verdana" w:eastAsia="Verdana" w:hAnsi="Verdana" w:cs="Verdana"/>
                <w:b/>
                <w:bCs/>
                <w:color w:val="808080" w:themeColor="background1" w:themeShade="80"/>
                <w:sz w:val="27"/>
                <w:szCs w:val="27"/>
              </w:rPr>
            </w:pPr>
            <w:r w:rsidRPr="17717DA4">
              <w:rPr>
                <w:rFonts w:ascii="Verdana" w:eastAsia="Verdana" w:hAnsi="Verdana" w:cs="Verdana"/>
                <w:b/>
                <w:bCs/>
                <w:color w:val="808080" w:themeColor="background1" w:themeShade="80"/>
                <w:sz w:val="27"/>
                <w:szCs w:val="27"/>
              </w:rPr>
              <w:lastRenderedPageBreak/>
              <w:t>Variáveis da estrutura do habitat</w:t>
            </w:r>
          </w:p>
          <w:p w14:paraId="79E20BB4" w14:textId="77777777" w:rsidR="00D64F27" w:rsidRDefault="00D64F27">
            <w:pPr>
              <w:widowControl w:val="0"/>
              <w:rPr>
                <w:rFonts w:ascii="Verdana" w:eastAsia="Verdana" w:hAnsi="Verdana" w:cs="Verdana"/>
                <w:b/>
                <w:bCs/>
                <w:color w:val="808080" w:themeColor="background1" w:themeShade="80"/>
                <w:sz w:val="27"/>
                <w:szCs w:val="27"/>
              </w:rPr>
            </w:pPr>
            <w:r w:rsidRPr="17717DA4">
              <w:rPr>
                <w:rFonts w:ascii="Verdana" w:eastAsia="Verdana" w:hAnsi="Verdana" w:cs="Verdana"/>
                <w:b/>
                <w:bCs/>
                <w:color w:val="808080" w:themeColor="background1" w:themeShade="80"/>
                <w:sz w:val="27"/>
                <w:szCs w:val="27"/>
              </w:rPr>
              <w:t>(Atributos)</w:t>
            </w:r>
          </w:p>
        </w:tc>
      </w:tr>
      <w:tr w:rsidR="00D64F27" w14:paraId="1FCB3CE0" w14:textId="77777777" w:rsidTr="00D64F27">
        <w:tc>
          <w:tcPr>
            <w:tcW w:w="9606" w:type="dxa"/>
          </w:tcPr>
          <w:p w14:paraId="15CB1709" w14:textId="77777777" w:rsidR="00D64F27" w:rsidRDefault="00D64F27">
            <w:pPr>
              <w:widowControl w:val="0"/>
              <w:rPr>
                <w:rFonts w:ascii="Verdana" w:eastAsia="Verdana" w:hAnsi="Verdana" w:cs="Verdana"/>
                <w:sz w:val="16"/>
                <w:szCs w:val="16"/>
              </w:rPr>
            </w:pPr>
          </w:p>
          <w:p w14:paraId="3BA6CE9C" w14:textId="01C84B6D" w:rsidR="00D64F27" w:rsidRDefault="00D64F27">
            <w:pPr>
              <w:widowControl w:val="0"/>
              <w:rPr>
                <w:rFonts w:ascii="Verdana" w:eastAsia="Verdana" w:hAnsi="Verdana" w:cs="Verdana"/>
                <w:sz w:val="16"/>
                <w:szCs w:val="16"/>
              </w:rPr>
            </w:pPr>
            <w:r>
              <w:rPr>
                <w:rFonts w:ascii="Verdana" w:eastAsia="Verdana" w:hAnsi="Verdana" w:cs="Verdana"/>
                <w:noProof/>
                <w:sz w:val="16"/>
                <w:szCs w:val="16"/>
              </w:rPr>
              <w:drawing>
                <wp:inline distT="0" distB="0" distL="0" distR="0" wp14:anchorId="7C0234E3" wp14:editId="2824A2E4">
                  <wp:extent cx="5962650" cy="4502150"/>
                  <wp:effectExtent l="0" t="0" r="0" b="0"/>
                  <wp:docPr id="1" name="Imagem 1" descr="Gráfico,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Gráfico, Diagrama&#10;&#10;Descrição gerad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5962650" cy="4502150"/>
                          </a:xfrm>
                          <a:prstGeom prst="rect">
                            <a:avLst/>
                          </a:prstGeom>
                        </pic:spPr>
                      </pic:pic>
                    </a:graphicData>
                  </a:graphic>
                </wp:inline>
              </w:drawing>
            </w:r>
          </w:p>
          <w:p w14:paraId="4E921F71" w14:textId="2B3F6F8A" w:rsidR="00D64F27" w:rsidRDefault="00D64F27">
            <w:pPr>
              <w:widowControl w:val="0"/>
              <w:rPr>
                <w:rFonts w:ascii="Verdana" w:eastAsia="Verdana" w:hAnsi="Verdana" w:cs="Verdana"/>
                <w:sz w:val="16"/>
                <w:szCs w:val="16"/>
              </w:rPr>
            </w:pPr>
          </w:p>
        </w:tc>
      </w:tr>
    </w:tbl>
    <w:p w14:paraId="077A754F" w14:textId="396848A8" w:rsidR="005B2575" w:rsidRDefault="005B2575" w:rsidP="17717DA4">
      <w:pPr>
        <w:widowControl w:val="0"/>
        <w:spacing w:before="262" w:line="243" w:lineRule="auto"/>
      </w:pPr>
    </w:p>
    <w:p w14:paraId="285EA063" w14:textId="08E4869F" w:rsidR="005B2575" w:rsidRDefault="005B2575" w:rsidP="17717DA4">
      <w:pPr>
        <w:widowControl w:val="0"/>
        <w:spacing w:before="262" w:line="243" w:lineRule="auto"/>
      </w:pPr>
      <w:r>
        <w:br w:type="page"/>
      </w:r>
    </w:p>
    <w:p w14:paraId="2A929B51" w14:textId="327EF865" w:rsidR="005B2575" w:rsidRDefault="5780E6FD" w:rsidP="5780E6FD">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r w:rsidRPr="5780E6FD">
        <w:rPr>
          <w:rFonts w:ascii="Verdana" w:eastAsia="Verdana" w:hAnsi="Verdana" w:cs="Verdana"/>
          <w:b/>
          <w:bCs/>
          <w:color w:val="808080" w:themeColor="background1" w:themeShade="80"/>
          <w:sz w:val="27"/>
          <w:szCs w:val="27"/>
        </w:rPr>
        <w:lastRenderedPageBreak/>
        <w:t>Área de estudo e amostragem dos dados</w:t>
      </w:r>
    </w:p>
    <w:p w14:paraId="769DBF7B" w14:textId="3308DA73"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sz w:val="18"/>
          <w:szCs w:val="18"/>
        </w:rPr>
      </w:pPr>
      <w:r w:rsidRPr="5780E6FD">
        <w:rPr>
          <w:rFonts w:ascii="Verdana" w:eastAsia="Verdana" w:hAnsi="Verdana" w:cs="Verdana"/>
          <w:color w:val="000000" w:themeColor="text1"/>
          <w:sz w:val="18"/>
          <w:szCs w:val="18"/>
        </w:rPr>
        <w:t xml:space="preserve">Este estudo foi realizado em duas áreas diferentes do semiárido brasileiro: Seridó/Borborema e Buíque/Vale do Ipojuca (conforme </w:t>
      </w:r>
      <w:proofErr w:type="spellStart"/>
      <w:r w:rsidRPr="5780E6FD">
        <w:rPr>
          <w:rFonts w:ascii="Verdana" w:eastAsia="Verdana" w:hAnsi="Verdana" w:cs="Verdana"/>
          <w:color w:val="000000" w:themeColor="text1"/>
          <w:sz w:val="18"/>
          <w:szCs w:val="18"/>
        </w:rPr>
        <w:t>Tabarelli</w:t>
      </w:r>
      <w:proofErr w:type="spellEnd"/>
      <w:r w:rsidRPr="5780E6FD">
        <w:rPr>
          <w:rFonts w:ascii="Verdana" w:eastAsia="Verdana" w:hAnsi="Verdana" w:cs="Verdana"/>
          <w:color w:val="000000" w:themeColor="text1"/>
          <w:sz w:val="18"/>
          <w:szCs w:val="18"/>
        </w:rPr>
        <w:t xml:space="preserve"> e Silva, 2003) (Tabela 1; Figura 1). Essas áreas são classificadas como de extrema importância biológica e foram identificadas como áreas prioritárias para conservação da biodiversidade na Caatinga por Silva et al. (2003), por apresentarem alta diversidade de espécies e serem ricas em endemismos. A área do Seridó está localizada no sul do Rio Grande do Norte (RN) e norte da Paraíba (PB) entre Patos e Caicó (Figura 1). A temperatura média anual é de 30,7°C, com máxima média mensal em outubro (31,0°C) e mínima média em fevereiro (29,3°C). A precipitação concentra-se entre janeiro e abril, com 350 a 800 mm por ano e média anual de 600 mm (Amorim et al., 2005). A altitude no Seridó varia entre 100 e 800 m (Governo do Estado da Paraíba, 1985). A área de Buíque está localizada no entorno da cidade de Buíque no centro de Pernambuco (PE) (Figura 1). A temperatura média anual e a precipitação são 25°C e 1095,9 mm, respectivamente. As chuvas concentram-se entre abril e junho. Altitude varia entre 800 e 1000 m (</w:t>
      </w:r>
      <w:proofErr w:type="spellStart"/>
      <w:r w:rsidRPr="5780E6FD">
        <w:rPr>
          <w:rFonts w:ascii="Verdana" w:eastAsia="Verdana" w:hAnsi="Verdana" w:cs="Verdana"/>
          <w:color w:val="000000" w:themeColor="text1"/>
          <w:sz w:val="18"/>
          <w:szCs w:val="18"/>
        </w:rPr>
        <w:t>Rodal</w:t>
      </w:r>
      <w:proofErr w:type="spellEnd"/>
      <w:r w:rsidRPr="5780E6FD">
        <w:rPr>
          <w:rFonts w:ascii="Verdana" w:eastAsia="Verdana" w:hAnsi="Verdana" w:cs="Verdana"/>
          <w:color w:val="000000" w:themeColor="text1"/>
          <w:sz w:val="18"/>
          <w:szCs w:val="18"/>
        </w:rPr>
        <w:t xml:space="preserve"> et al., 1998).</w:t>
      </w:r>
    </w:p>
    <w:p w14:paraId="65D7263C" w14:textId="3EB9D2AE"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 xml:space="preserve">Dentro de cada área de estudo, três locais foram selecionados para representar ambientes típicos artificiais e naturais temporários e semipermanentes (Tabela 1). Os locais consistiam em trechos de córregos, geralmente de 100 a 500 m de comprimento, e reservatórios artificiais criados a partir de represamento de córregos. A amostragem foi realizada durante um ano em quatro ocasiões durante as estações chuvosa (abril e junho de 2006) e seca (setembro e dezembro de 2006). Variáveis de escala de alcance de captação e córrego foram selecionadas com base nas características locais e em </w:t>
      </w:r>
      <w:proofErr w:type="spellStart"/>
      <w:r w:rsidRPr="5780E6FD">
        <w:rPr>
          <w:rFonts w:ascii="Verdana" w:eastAsia="Verdana" w:hAnsi="Verdana" w:cs="Verdana"/>
          <w:color w:val="000000" w:themeColor="text1"/>
          <w:sz w:val="18"/>
          <w:szCs w:val="18"/>
        </w:rPr>
        <w:t>Pusey</w:t>
      </w:r>
      <w:proofErr w:type="spellEnd"/>
      <w:r w:rsidRPr="5780E6FD">
        <w:rPr>
          <w:rFonts w:ascii="Verdana" w:eastAsia="Verdana" w:hAnsi="Verdana" w:cs="Verdana"/>
          <w:color w:val="000000" w:themeColor="text1"/>
          <w:sz w:val="18"/>
          <w:szCs w:val="18"/>
        </w:rPr>
        <w:t xml:space="preserve"> et al. (2004) (entre outros, Richards et al., 1996; Davies et al., 2000; Thomson et al., 2001; </w:t>
      </w:r>
      <w:proofErr w:type="spellStart"/>
      <w:r w:rsidRPr="5780E6FD">
        <w:rPr>
          <w:rFonts w:ascii="Verdana" w:eastAsia="Verdana" w:hAnsi="Verdana" w:cs="Verdana"/>
          <w:color w:val="000000" w:themeColor="text1"/>
          <w:sz w:val="18"/>
          <w:szCs w:val="18"/>
        </w:rPr>
        <w:t>Mugodo</w:t>
      </w:r>
      <w:proofErr w:type="spellEnd"/>
      <w:r w:rsidRPr="5780E6FD">
        <w:rPr>
          <w:rFonts w:ascii="Verdana" w:eastAsia="Verdana" w:hAnsi="Verdana" w:cs="Verdana"/>
          <w:color w:val="000000" w:themeColor="text1"/>
          <w:sz w:val="18"/>
          <w:szCs w:val="18"/>
        </w:rPr>
        <w:t xml:space="preserve"> et al., 2006). As variáveis de escala de captação foram quantificadas com base nas características topográficas gerais da área de estudo e nas características da bacia hidrográfica usando mapas topográficos 1:500.000, imagens de satélite e receptor GPS. As variáveis do local em escala de alcance apresentam características morfométricas e de qualidade (físico-químicas) da água. A estrutura do habitat compreendeu (i) elementos marginais subaquáticos e litorâneos (representando a abundância de elementos marginais de </w:t>
      </w:r>
      <w:proofErr w:type="spellStart"/>
      <w:r w:rsidRPr="5780E6FD">
        <w:rPr>
          <w:rFonts w:ascii="Verdana" w:eastAsia="Verdana" w:hAnsi="Verdana" w:cs="Verdana"/>
          <w:color w:val="000000" w:themeColor="text1"/>
          <w:sz w:val="18"/>
          <w:szCs w:val="18"/>
        </w:rPr>
        <w:t>microhabitat</w:t>
      </w:r>
      <w:proofErr w:type="spellEnd"/>
      <w:r w:rsidRPr="5780E6FD">
        <w:rPr>
          <w:rFonts w:ascii="Verdana" w:eastAsia="Verdana" w:hAnsi="Verdana" w:cs="Verdana"/>
          <w:color w:val="000000" w:themeColor="text1"/>
          <w:sz w:val="18"/>
          <w:szCs w:val="18"/>
        </w:rPr>
        <w:t>) e (</w:t>
      </w:r>
      <w:proofErr w:type="spellStart"/>
      <w:r w:rsidRPr="5780E6FD">
        <w:rPr>
          <w:rFonts w:ascii="Verdana" w:eastAsia="Verdana" w:hAnsi="Verdana" w:cs="Verdana"/>
          <w:color w:val="000000" w:themeColor="text1"/>
          <w:sz w:val="18"/>
          <w:szCs w:val="18"/>
        </w:rPr>
        <w:t>ii</w:t>
      </w:r>
      <w:proofErr w:type="spellEnd"/>
      <w:r w:rsidRPr="5780E6FD">
        <w:rPr>
          <w:rFonts w:ascii="Verdana" w:eastAsia="Verdana" w:hAnsi="Verdana" w:cs="Verdana"/>
          <w:color w:val="000000" w:themeColor="text1"/>
          <w:sz w:val="18"/>
          <w:szCs w:val="18"/>
        </w:rPr>
        <w:t xml:space="preserve">) a composição do substrato. </w:t>
      </w:r>
    </w:p>
    <w:p w14:paraId="6E4DD17E" w14:textId="0FC157A4" w:rsidR="5780E6FD" w:rsidRDefault="5780E6FD" w:rsidP="5780E6FD">
      <w:pPr>
        <w:widowControl w:val="0"/>
        <w:spacing w:before="262" w:line="243" w:lineRule="auto"/>
        <w:ind w:left="1818" w:right="101"/>
        <w:jc w:val="both"/>
      </w:pPr>
      <w:r w:rsidRPr="5780E6FD">
        <w:rPr>
          <w:rFonts w:ascii="Verdana" w:eastAsia="Verdana" w:hAnsi="Verdana" w:cs="Verdana"/>
          <w:color w:val="000000" w:themeColor="text1"/>
          <w:sz w:val="18"/>
          <w:szCs w:val="18"/>
        </w:rPr>
        <w:t>A qualidade da água em escala de alcance, a estrutura do habitat e algumas das características morfométricas foram estimadas em pontos de levantamento de um metro quadrado e distribuídas em categorias. Normalmente, 3 a 12 pontos de pesquisa aleatórios foram avaliados dentro de cada trecho de rio ou reservatório. A composição do substrato e os elementos do habitat foram estimados como sua contribuição proporcional ao perímetro molhado do local. Para a avaliação da morfologia do local, a largura foi medida com fita métrica para distâncias de até 100 m e receptor de satélite GPS para distâncias maiores. A profundidade foi medida com um bastão a distâncias aproximadamente equivalentes ao longo de um transecto para representar a profundidade do habitat (profundidade média dos primeiros 3 m das margens) e a profundidade máxima. A velocidade da água foi medida usando o método de flutuação (</w:t>
      </w:r>
      <w:proofErr w:type="spellStart"/>
      <w:r w:rsidRPr="5780E6FD">
        <w:rPr>
          <w:rFonts w:ascii="Verdana" w:eastAsia="Verdana" w:hAnsi="Verdana" w:cs="Verdana"/>
          <w:color w:val="000000" w:themeColor="text1"/>
          <w:sz w:val="18"/>
          <w:szCs w:val="18"/>
        </w:rPr>
        <w:t>Maitland</w:t>
      </w:r>
      <w:proofErr w:type="spellEnd"/>
      <w:r w:rsidRPr="5780E6FD">
        <w:rPr>
          <w:rFonts w:ascii="Verdana" w:eastAsia="Verdana" w:hAnsi="Verdana" w:cs="Verdana"/>
          <w:color w:val="000000" w:themeColor="text1"/>
          <w:sz w:val="18"/>
          <w:szCs w:val="18"/>
        </w:rPr>
        <w:t>, 1990). A inclinação da margem foi estimada visualmente e alocada em categorias de inclinação (&lt; 30°, 30-60° e 60-90°). A temperatura da água (°C) e o oxigênio dissolvido (mg/l) foram medidos com um medidor de oxigênio (</w:t>
      </w:r>
      <w:proofErr w:type="spellStart"/>
      <w:r w:rsidRPr="5780E6FD">
        <w:rPr>
          <w:rFonts w:ascii="Verdana" w:eastAsia="Verdana" w:hAnsi="Verdana" w:cs="Verdana"/>
          <w:color w:val="000000" w:themeColor="text1"/>
          <w:sz w:val="18"/>
          <w:szCs w:val="18"/>
        </w:rPr>
        <w:t>Lutron</w:t>
      </w:r>
      <w:proofErr w:type="spellEnd"/>
      <w:r w:rsidRPr="5780E6FD">
        <w:rPr>
          <w:rFonts w:ascii="Verdana" w:eastAsia="Verdana" w:hAnsi="Verdana" w:cs="Verdana"/>
          <w:color w:val="000000" w:themeColor="text1"/>
          <w:sz w:val="18"/>
          <w:szCs w:val="18"/>
        </w:rPr>
        <w:t xml:space="preserve"> DO-5510), e a transparência (cm) foi medida com um disco </w:t>
      </w:r>
      <w:proofErr w:type="spellStart"/>
      <w:r w:rsidRPr="5780E6FD">
        <w:rPr>
          <w:rFonts w:ascii="Verdana" w:eastAsia="Verdana" w:hAnsi="Verdana" w:cs="Verdana"/>
          <w:color w:val="000000" w:themeColor="text1"/>
          <w:sz w:val="18"/>
          <w:szCs w:val="18"/>
        </w:rPr>
        <w:t>Secchi</w:t>
      </w:r>
      <w:proofErr w:type="spellEnd"/>
      <w:r w:rsidRPr="5780E6FD">
        <w:rPr>
          <w:rFonts w:ascii="Verdana" w:eastAsia="Verdana" w:hAnsi="Verdana" w:cs="Verdana"/>
          <w:color w:val="000000" w:themeColor="text1"/>
          <w:sz w:val="18"/>
          <w:szCs w:val="18"/>
        </w:rPr>
        <w:t>.</w:t>
      </w:r>
    </w:p>
    <w:p w14:paraId="7C337274" w14:textId="3120C39C" w:rsidR="005B2575" w:rsidRDefault="01A45C16" w:rsidP="01A45C16">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r w:rsidRPr="01A45C16">
        <w:rPr>
          <w:rFonts w:ascii="Verdana" w:eastAsia="Verdana" w:hAnsi="Verdana" w:cs="Verdana"/>
          <w:b/>
          <w:bCs/>
          <w:color w:val="808080" w:themeColor="background1" w:themeShade="80"/>
          <w:sz w:val="27"/>
          <w:szCs w:val="27"/>
        </w:rPr>
        <w:t>Análises estatísticas</w:t>
      </w:r>
    </w:p>
    <w:p w14:paraId="4C3B5527" w14:textId="7104D756"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 xml:space="preserve">A variação na composição do habitat entre os locais e as ocasiões de amostragem foi investigada usando a Análise de </w:t>
      </w:r>
      <w:proofErr w:type="spellStart"/>
      <w:r w:rsidRPr="5780E6FD">
        <w:rPr>
          <w:rFonts w:ascii="Verdana" w:eastAsia="Verdana" w:hAnsi="Verdana" w:cs="Verdana"/>
          <w:color w:val="000000" w:themeColor="text1"/>
          <w:sz w:val="18"/>
          <w:szCs w:val="18"/>
        </w:rPr>
        <w:t>Corresponência</w:t>
      </w:r>
      <w:proofErr w:type="spellEnd"/>
      <w:r w:rsidRPr="5780E6FD">
        <w:rPr>
          <w:rFonts w:ascii="Verdana" w:eastAsia="Verdana" w:hAnsi="Verdana" w:cs="Verdana"/>
          <w:color w:val="000000" w:themeColor="text1"/>
          <w:sz w:val="18"/>
          <w:szCs w:val="18"/>
        </w:rPr>
        <w:t xml:space="preserve"> </w:t>
      </w:r>
      <w:proofErr w:type="spellStart"/>
      <w:r w:rsidRPr="5780E6FD">
        <w:rPr>
          <w:rFonts w:ascii="Verdana" w:eastAsia="Verdana" w:hAnsi="Verdana" w:cs="Verdana"/>
          <w:color w:val="000000" w:themeColor="text1"/>
          <w:sz w:val="18"/>
          <w:szCs w:val="18"/>
        </w:rPr>
        <w:t>Destend</w:t>
      </w:r>
      <w:r w:rsidR="00B405F0">
        <w:rPr>
          <w:rFonts w:ascii="Verdana" w:eastAsia="Verdana" w:hAnsi="Verdana" w:cs="Verdana"/>
          <w:color w:val="000000" w:themeColor="text1"/>
          <w:sz w:val="18"/>
          <w:szCs w:val="18"/>
        </w:rPr>
        <w:t>enciosa</w:t>
      </w:r>
      <w:proofErr w:type="spellEnd"/>
      <w:r w:rsidRPr="5780E6FD">
        <w:rPr>
          <w:rFonts w:ascii="Verdana" w:eastAsia="Verdana" w:hAnsi="Verdana" w:cs="Verdana"/>
          <w:color w:val="000000" w:themeColor="text1"/>
          <w:sz w:val="18"/>
          <w:szCs w:val="18"/>
        </w:rPr>
        <w:t xml:space="preserve"> (DCA) dos dados padronizados transformados </w:t>
      </w:r>
      <w:r w:rsidR="0008094E">
        <w:rPr>
          <w:rFonts w:ascii="Verdana" w:eastAsia="Verdana" w:hAnsi="Verdana" w:cs="Verdana"/>
          <w:color w:val="000000" w:themeColor="text1"/>
          <w:sz w:val="18"/>
          <w:szCs w:val="18"/>
        </w:rPr>
        <w:t>pelo arco seno da raiz quadrada</w:t>
      </w:r>
      <w:r w:rsidRPr="5780E6FD">
        <w:rPr>
          <w:rFonts w:ascii="Verdana" w:eastAsia="Verdana" w:hAnsi="Verdana" w:cs="Verdana"/>
          <w:color w:val="000000" w:themeColor="text1"/>
          <w:sz w:val="18"/>
          <w:szCs w:val="18"/>
        </w:rPr>
        <w:t xml:space="preserve">. O </w:t>
      </w:r>
      <w:proofErr w:type="spellStart"/>
      <w:r w:rsidRPr="5780E6FD">
        <w:rPr>
          <w:rFonts w:ascii="Verdana" w:eastAsia="Verdana" w:hAnsi="Verdana" w:cs="Verdana"/>
          <w:color w:val="000000" w:themeColor="text1"/>
          <w:sz w:val="18"/>
          <w:szCs w:val="18"/>
        </w:rPr>
        <w:t>Multi-Response</w:t>
      </w:r>
      <w:proofErr w:type="spellEnd"/>
      <w:r w:rsidRPr="5780E6FD">
        <w:rPr>
          <w:rFonts w:ascii="Verdana" w:eastAsia="Verdana" w:hAnsi="Verdana" w:cs="Verdana"/>
          <w:color w:val="000000" w:themeColor="text1"/>
          <w:sz w:val="18"/>
          <w:szCs w:val="18"/>
        </w:rPr>
        <w:t xml:space="preserve"> </w:t>
      </w:r>
      <w:proofErr w:type="spellStart"/>
      <w:r w:rsidRPr="5780E6FD">
        <w:rPr>
          <w:rFonts w:ascii="Verdana" w:eastAsia="Verdana" w:hAnsi="Verdana" w:cs="Verdana"/>
          <w:color w:val="000000" w:themeColor="text1"/>
          <w:sz w:val="18"/>
          <w:szCs w:val="18"/>
        </w:rPr>
        <w:t>Permutation</w:t>
      </w:r>
      <w:proofErr w:type="spellEnd"/>
      <w:r w:rsidRPr="5780E6FD">
        <w:rPr>
          <w:rFonts w:ascii="Verdana" w:eastAsia="Verdana" w:hAnsi="Verdana" w:cs="Verdana"/>
          <w:color w:val="000000" w:themeColor="text1"/>
          <w:sz w:val="18"/>
          <w:szCs w:val="18"/>
        </w:rPr>
        <w:t xml:space="preserve"> Procedure (MRPP) (</w:t>
      </w:r>
      <w:proofErr w:type="spellStart"/>
      <w:r w:rsidRPr="5780E6FD">
        <w:rPr>
          <w:rFonts w:ascii="Verdana" w:eastAsia="Verdana" w:hAnsi="Verdana" w:cs="Verdana"/>
          <w:color w:val="000000" w:themeColor="text1"/>
          <w:sz w:val="18"/>
          <w:szCs w:val="18"/>
        </w:rPr>
        <w:t>Biondini</w:t>
      </w:r>
      <w:proofErr w:type="spellEnd"/>
      <w:r w:rsidRPr="5780E6FD">
        <w:rPr>
          <w:rFonts w:ascii="Verdana" w:eastAsia="Verdana" w:hAnsi="Verdana" w:cs="Verdana"/>
          <w:color w:val="000000" w:themeColor="text1"/>
          <w:sz w:val="18"/>
          <w:szCs w:val="18"/>
        </w:rPr>
        <w:t xml:space="preserve"> et al., 1985; </w:t>
      </w:r>
      <w:proofErr w:type="spellStart"/>
      <w:r w:rsidRPr="5780E6FD">
        <w:rPr>
          <w:rFonts w:ascii="Verdana" w:eastAsia="Verdana" w:hAnsi="Verdana" w:cs="Verdana"/>
          <w:color w:val="000000" w:themeColor="text1"/>
          <w:sz w:val="18"/>
          <w:szCs w:val="18"/>
        </w:rPr>
        <w:t>McCune</w:t>
      </w:r>
      <w:proofErr w:type="spellEnd"/>
      <w:r w:rsidRPr="5780E6FD">
        <w:rPr>
          <w:rFonts w:ascii="Verdana" w:eastAsia="Verdana" w:hAnsi="Verdana" w:cs="Verdana"/>
          <w:color w:val="000000" w:themeColor="text1"/>
          <w:sz w:val="18"/>
          <w:szCs w:val="18"/>
        </w:rPr>
        <w:t xml:space="preserve"> e Grace, 2002) foi usado para testar diferenças na composição de habitats entre as duas áreas de estudo (Seridó e Buíque), tipos de habitats (córrego e reservatório) e estações </w:t>
      </w:r>
      <w:r w:rsidR="0008094E" w:rsidRPr="5780E6FD">
        <w:rPr>
          <w:rFonts w:ascii="Verdana" w:eastAsia="Verdana" w:hAnsi="Verdana" w:cs="Verdana"/>
          <w:color w:val="000000" w:themeColor="text1"/>
          <w:sz w:val="18"/>
          <w:szCs w:val="18"/>
        </w:rPr>
        <w:t>do ano</w:t>
      </w:r>
      <w:r w:rsidRPr="5780E6FD">
        <w:rPr>
          <w:rFonts w:ascii="Verdana" w:eastAsia="Verdana" w:hAnsi="Verdana" w:cs="Verdana"/>
          <w:color w:val="000000" w:themeColor="text1"/>
          <w:sz w:val="18"/>
          <w:szCs w:val="18"/>
        </w:rPr>
        <w:t xml:space="preserve"> (chuvoso e seco). Para todas as análises de MRPP, a concordância dentro do grupo corrigida pela chance (A) é apresentada como uma medida do grau de homogeneidade dentro do grupo, em comparação com a expectativa aleatória. Onde o MRPP detectou diferenças significativas, uma análise adicional foi realizada para revelar quais elementos particulares do </w:t>
      </w:r>
      <w:r w:rsidRPr="5780E6FD">
        <w:rPr>
          <w:rFonts w:ascii="Verdana" w:eastAsia="Verdana" w:hAnsi="Verdana" w:cs="Verdana"/>
          <w:color w:val="000000" w:themeColor="text1"/>
          <w:sz w:val="18"/>
          <w:szCs w:val="18"/>
        </w:rPr>
        <w:lastRenderedPageBreak/>
        <w:t xml:space="preserve">habitat contribuíram significativamente como a fonte da diferença na composição do habitat, usando a Análise de Espécies Indicadoras de </w:t>
      </w:r>
      <w:proofErr w:type="spellStart"/>
      <w:r w:rsidRPr="5780E6FD">
        <w:rPr>
          <w:rFonts w:ascii="Verdana" w:eastAsia="Verdana" w:hAnsi="Verdana" w:cs="Verdana"/>
          <w:color w:val="000000" w:themeColor="text1"/>
          <w:sz w:val="18"/>
          <w:szCs w:val="18"/>
        </w:rPr>
        <w:t>McCune</w:t>
      </w:r>
      <w:proofErr w:type="spellEnd"/>
      <w:r w:rsidRPr="5780E6FD">
        <w:rPr>
          <w:rFonts w:ascii="Verdana" w:eastAsia="Verdana" w:hAnsi="Verdana" w:cs="Verdana"/>
          <w:color w:val="000000" w:themeColor="text1"/>
          <w:sz w:val="18"/>
          <w:szCs w:val="18"/>
        </w:rPr>
        <w:t xml:space="preserve"> e </w:t>
      </w:r>
      <w:proofErr w:type="spellStart"/>
      <w:r w:rsidRPr="5780E6FD">
        <w:rPr>
          <w:rFonts w:ascii="Verdana" w:eastAsia="Verdana" w:hAnsi="Verdana" w:cs="Verdana"/>
          <w:color w:val="000000" w:themeColor="text1"/>
          <w:sz w:val="18"/>
          <w:szCs w:val="18"/>
        </w:rPr>
        <w:t>Mefford</w:t>
      </w:r>
      <w:proofErr w:type="spellEnd"/>
      <w:r w:rsidRPr="5780E6FD">
        <w:rPr>
          <w:rFonts w:ascii="Verdana" w:eastAsia="Verdana" w:hAnsi="Verdana" w:cs="Verdana"/>
          <w:color w:val="000000" w:themeColor="text1"/>
          <w:sz w:val="18"/>
          <w:szCs w:val="18"/>
        </w:rPr>
        <w:t xml:space="preserve"> (1999). Os Valores Indicadores (IV) foram calculados pelo método de </w:t>
      </w:r>
      <w:proofErr w:type="spellStart"/>
      <w:r w:rsidRPr="5780E6FD">
        <w:rPr>
          <w:rFonts w:ascii="Verdana" w:eastAsia="Verdana" w:hAnsi="Verdana" w:cs="Verdana"/>
          <w:color w:val="000000" w:themeColor="text1"/>
          <w:sz w:val="18"/>
          <w:szCs w:val="18"/>
        </w:rPr>
        <w:t>Dufrene</w:t>
      </w:r>
      <w:proofErr w:type="spellEnd"/>
      <w:r w:rsidRPr="5780E6FD">
        <w:rPr>
          <w:rFonts w:ascii="Verdana" w:eastAsia="Verdana" w:hAnsi="Verdana" w:cs="Verdana"/>
          <w:color w:val="000000" w:themeColor="text1"/>
          <w:sz w:val="18"/>
          <w:szCs w:val="18"/>
        </w:rPr>
        <w:t xml:space="preserve"> e Legendre (1997). Estes foram testados para significância estatística (p&lt;0,05) usando uma técnica de Monte Carlo com 1000 corridas. A influência das variáveis de alcance e escala de captação na estrutura do habitat foi avaliada usando a Análise de Correspondência Canônica (CCA) seguindo </w:t>
      </w:r>
      <w:proofErr w:type="spellStart"/>
      <w:r w:rsidRPr="5780E6FD">
        <w:rPr>
          <w:rFonts w:ascii="Verdana" w:eastAsia="Verdana" w:hAnsi="Verdana" w:cs="Verdana"/>
          <w:color w:val="000000" w:themeColor="text1"/>
          <w:sz w:val="18"/>
          <w:szCs w:val="18"/>
        </w:rPr>
        <w:t>McCune</w:t>
      </w:r>
      <w:proofErr w:type="spellEnd"/>
      <w:r w:rsidRPr="5780E6FD">
        <w:rPr>
          <w:rFonts w:ascii="Verdana" w:eastAsia="Verdana" w:hAnsi="Verdana" w:cs="Verdana"/>
          <w:color w:val="000000" w:themeColor="text1"/>
          <w:sz w:val="18"/>
          <w:szCs w:val="18"/>
        </w:rPr>
        <w:t xml:space="preserve"> e Grace (2002). Os dados foram centralizados e normalizados e testados com randomização de Monte Carlo (100 corridas). Todas as estatísticas foram realizadas em PC-ORD 4.27 (</w:t>
      </w:r>
      <w:proofErr w:type="spellStart"/>
      <w:r w:rsidRPr="5780E6FD">
        <w:rPr>
          <w:rFonts w:ascii="Verdana" w:eastAsia="Verdana" w:hAnsi="Verdana" w:cs="Verdana"/>
          <w:color w:val="000000" w:themeColor="text1"/>
          <w:sz w:val="18"/>
          <w:szCs w:val="18"/>
        </w:rPr>
        <w:t>McCune</w:t>
      </w:r>
      <w:proofErr w:type="spellEnd"/>
      <w:r w:rsidRPr="5780E6FD">
        <w:rPr>
          <w:rFonts w:ascii="Verdana" w:eastAsia="Verdana" w:hAnsi="Verdana" w:cs="Verdana"/>
          <w:color w:val="000000" w:themeColor="text1"/>
          <w:sz w:val="18"/>
          <w:szCs w:val="18"/>
        </w:rPr>
        <w:t xml:space="preserve"> e </w:t>
      </w:r>
      <w:proofErr w:type="spellStart"/>
      <w:r w:rsidRPr="5780E6FD">
        <w:rPr>
          <w:rFonts w:ascii="Verdana" w:eastAsia="Verdana" w:hAnsi="Verdana" w:cs="Verdana"/>
          <w:color w:val="000000" w:themeColor="text1"/>
          <w:sz w:val="18"/>
          <w:szCs w:val="18"/>
        </w:rPr>
        <w:t>Mefford</w:t>
      </w:r>
      <w:proofErr w:type="spellEnd"/>
      <w:r w:rsidRPr="5780E6FD">
        <w:rPr>
          <w:rFonts w:ascii="Verdana" w:eastAsia="Verdana" w:hAnsi="Verdana" w:cs="Verdana"/>
          <w:color w:val="000000" w:themeColor="text1"/>
          <w:sz w:val="18"/>
          <w:szCs w:val="18"/>
        </w:rPr>
        <w:t xml:space="preserve">, 1999). </w:t>
      </w:r>
    </w:p>
    <w:p w14:paraId="5210875C" w14:textId="04DF8122" w:rsidR="5780E6FD" w:rsidRDefault="5780E6FD" w:rsidP="5780E6FD">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r w:rsidRPr="5780E6FD">
        <w:rPr>
          <w:rFonts w:ascii="Verdana" w:eastAsia="Verdana" w:hAnsi="Verdana" w:cs="Verdana"/>
          <w:b/>
          <w:bCs/>
          <w:color w:val="808080" w:themeColor="background1" w:themeShade="80"/>
          <w:sz w:val="27"/>
          <w:szCs w:val="27"/>
        </w:rPr>
        <w:t>Resultados</w:t>
      </w:r>
    </w:p>
    <w:p w14:paraId="6AA012CE" w14:textId="229A1F53"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 xml:space="preserve">A estrutura do habitat para todos os locais de estudo consistiu geralmente em plantas C4 crescendo nas margens do litoral (nomeadamente gramíneas), macrófitas aquáticas, incluindo plantas flutuantes (geralmente </w:t>
      </w:r>
      <w:proofErr w:type="spellStart"/>
      <w:r w:rsidRPr="5780E6FD">
        <w:rPr>
          <w:rFonts w:ascii="Verdana" w:eastAsia="Verdana" w:hAnsi="Verdana" w:cs="Verdana"/>
          <w:color w:val="000000" w:themeColor="text1"/>
          <w:sz w:val="18"/>
          <w:szCs w:val="18"/>
        </w:rPr>
        <w:t>Salvinia</w:t>
      </w:r>
      <w:proofErr w:type="spellEnd"/>
      <w:r w:rsidRPr="5780E6FD">
        <w:rPr>
          <w:rFonts w:ascii="Verdana" w:eastAsia="Verdana" w:hAnsi="Verdana" w:cs="Verdana"/>
          <w:color w:val="000000" w:themeColor="text1"/>
          <w:sz w:val="18"/>
          <w:szCs w:val="18"/>
        </w:rPr>
        <w:t xml:space="preserve"> sp., </w:t>
      </w:r>
      <w:proofErr w:type="spellStart"/>
      <w:r w:rsidRPr="5780E6FD">
        <w:rPr>
          <w:rFonts w:ascii="Verdana" w:eastAsia="Verdana" w:hAnsi="Verdana" w:cs="Verdana"/>
          <w:color w:val="000000" w:themeColor="text1"/>
          <w:sz w:val="18"/>
          <w:szCs w:val="18"/>
        </w:rPr>
        <w:t>Pistia</w:t>
      </w:r>
      <w:proofErr w:type="spellEnd"/>
      <w:r w:rsidRPr="5780E6FD">
        <w:rPr>
          <w:rFonts w:ascii="Verdana" w:eastAsia="Verdana" w:hAnsi="Verdana" w:cs="Verdana"/>
          <w:color w:val="000000" w:themeColor="text1"/>
          <w:sz w:val="18"/>
          <w:szCs w:val="18"/>
        </w:rPr>
        <w:t xml:space="preserve"> sp. e </w:t>
      </w:r>
      <w:proofErr w:type="spellStart"/>
      <w:r w:rsidRPr="5780E6FD">
        <w:rPr>
          <w:rFonts w:ascii="Verdana" w:eastAsia="Verdana" w:hAnsi="Verdana" w:cs="Verdana"/>
          <w:color w:val="000000" w:themeColor="text1"/>
          <w:sz w:val="18"/>
          <w:szCs w:val="18"/>
        </w:rPr>
        <w:t>Azolla</w:t>
      </w:r>
      <w:proofErr w:type="spellEnd"/>
      <w:r w:rsidRPr="5780E6FD">
        <w:rPr>
          <w:rFonts w:ascii="Verdana" w:eastAsia="Verdana" w:hAnsi="Verdana" w:cs="Verdana"/>
          <w:color w:val="000000" w:themeColor="text1"/>
          <w:sz w:val="18"/>
          <w:szCs w:val="18"/>
        </w:rPr>
        <w:t xml:space="preserve"> sp.), plantas emergentes (</w:t>
      </w:r>
      <w:proofErr w:type="spellStart"/>
      <w:r w:rsidRPr="5780E6FD">
        <w:rPr>
          <w:rFonts w:ascii="Verdana" w:eastAsia="Verdana" w:hAnsi="Verdana" w:cs="Verdana"/>
          <w:color w:val="000000" w:themeColor="text1"/>
          <w:sz w:val="18"/>
          <w:szCs w:val="18"/>
        </w:rPr>
        <w:t>Nymphaea</w:t>
      </w:r>
      <w:proofErr w:type="spellEnd"/>
      <w:r w:rsidRPr="5780E6FD">
        <w:rPr>
          <w:rFonts w:ascii="Verdana" w:eastAsia="Verdana" w:hAnsi="Verdana" w:cs="Verdana"/>
          <w:color w:val="000000" w:themeColor="text1"/>
          <w:sz w:val="18"/>
          <w:szCs w:val="18"/>
        </w:rPr>
        <w:t xml:space="preserve"> spp.) e plantas submersas (</w:t>
      </w:r>
      <w:proofErr w:type="spellStart"/>
      <w:r w:rsidRPr="5780E6FD">
        <w:rPr>
          <w:rFonts w:ascii="Verdana" w:eastAsia="Verdana" w:hAnsi="Verdana" w:cs="Verdana"/>
          <w:color w:val="000000" w:themeColor="text1"/>
          <w:sz w:val="18"/>
          <w:szCs w:val="18"/>
        </w:rPr>
        <w:t>Ceratophyllum</w:t>
      </w:r>
      <w:proofErr w:type="spellEnd"/>
      <w:r w:rsidRPr="5780E6FD">
        <w:rPr>
          <w:rFonts w:ascii="Verdana" w:eastAsia="Verdana" w:hAnsi="Verdana" w:cs="Verdana"/>
          <w:color w:val="000000" w:themeColor="text1"/>
          <w:sz w:val="18"/>
          <w:szCs w:val="18"/>
        </w:rPr>
        <w:t xml:space="preserve"> sp. e </w:t>
      </w:r>
      <w:proofErr w:type="spellStart"/>
      <w:r w:rsidRPr="5780E6FD">
        <w:rPr>
          <w:rFonts w:ascii="Verdana" w:eastAsia="Verdana" w:hAnsi="Verdana" w:cs="Verdana"/>
          <w:color w:val="000000" w:themeColor="text1"/>
          <w:sz w:val="18"/>
          <w:szCs w:val="18"/>
        </w:rPr>
        <w:t>Egeria</w:t>
      </w:r>
      <w:proofErr w:type="spellEnd"/>
      <w:r w:rsidRPr="5780E6FD">
        <w:rPr>
          <w:rFonts w:ascii="Verdana" w:eastAsia="Verdana" w:hAnsi="Verdana" w:cs="Verdana"/>
          <w:color w:val="000000" w:themeColor="text1"/>
          <w:sz w:val="18"/>
          <w:szCs w:val="18"/>
        </w:rPr>
        <w:t xml:space="preserve"> sp.) e algas (aderidas ao substrato e filamentosas) (Tabela 2). Vegetação ciliar pendendo, restos lenhosos, serapilheira e massas de raízes também estiveram presentes nos locais estudados. </w:t>
      </w:r>
    </w:p>
    <w:p w14:paraId="709376F7" w14:textId="78C39F1C" w:rsidR="5780E6FD" w:rsidRDefault="17717DA4" w:rsidP="17717DA4">
      <w:pPr>
        <w:widowControl w:val="0"/>
        <w:pBdr>
          <w:top w:val="nil"/>
          <w:left w:val="nil"/>
          <w:bottom w:val="nil"/>
          <w:right w:val="nil"/>
          <w:between w:val="nil"/>
        </w:pBdr>
        <w:spacing w:before="262" w:line="243" w:lineRule="auto"/>
        <w:rPr>
          <w:color w:val="231F20"/>
          <w:sz w:val="16"/>
          <w:szCs w:val="16"/>
        </w:rPr>
      </w:pPr>
      <w:r w:rsidRPr="17717DA4">
        <w:rPr>
          <w:b/>
          <w:bCs/>
          <w:color w:val="231F20"/>
          <w:sz w:val="16"/>
          <w:szCs w:val="16"/>
        </w:rPr>
        <w:t xml:space="preserve">Tabela 2. </w:t>
      </w:r>
      <w:r w:rsidRPr="17717DA4">
        <w:rPr>
          <w:color w:val="231F20"/>
          <w:sz w:val="16"/>
          <w:szCs w:val="16"/>
        </w:rPr>
        <w:t>Percentagens (± desvio padrão) dos elementos do habitat de ambos os elementos marginais e composição do substrato que ocupam o perímetro molhado marginal dos locais de estudo e parâmetros médios de qualidade da água.</w:t>
      </w:r>
    </w:p>
    <w:p w14:paraId="1B11EB31" w14:textId="0606F3C3" w:rsidR="5780E6FD" w:rsidRDefault="5780E6FD" w:rsidP="17717DA4">
      <w:pPr>
        <w:widowControl w:val="0"/>
        <w:pBdr>
          <w:top w:val="nil"/>
          <w:left w:val="nil"/>
          <w:bottom w:val="nil"/>
          <w:right w:val="nil"/>
          <w:between w:val="nil"/>
        </w:pBdr>
        <w:spacing w:before="262" w:line="243" w:lineRule="auto"/>
        <w:jc w:val="right"/>
        <w:rPr>
          <w:color w:val="231F20"/>
          <w:sz w:val="16"/>
          <w:szCs w:val="16"/>
        </w:rPr>
      </w:pPr>
      <w:r>
        <w:rPr>
          <w:noProof/>
        </w:rPr>
        <w:drawing>
          <wp:inline distT="0" distB="0" distL="0" distR="0" wp14:anchorId="6B3C3703" wp14:editId="579893FD">
            <wp:extent cx="4105275" cy="3619500"/>
            <wp:effectExtent l="0" t="0" r="0" b="0"/>
            <wp:docPr id="362627871" name="Imagem 36262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105275" cy="3619500"/>
                    </a:xfrm>
                    <a:prstGeom prst="rect">
                      <a:avLst/>
                    </a:prstGeom>
                  </pic:spPr>
                </pic:pic>
              </a:graphicData>
            </a:graphic>
          </wp:inline>
        </w:drawing>
      </w:r>
    </w:p>
    <w:p w14:paraId="15028E1E" w14:textId="613CC49A"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A composição do substrato foi composta principalmente de lama e areia, com menor contribuição de seixos, pedras e cascalho (Tabela 2). A diversidade de estruturas de habitat foi geralmente maior nos locais dos rios, na área do Seridó e durante a estação chuvosa, apesar de uma maior riqueza de elementos de habitat nos locais dos reservatórios (Tabela 3). A composição do substrato também foi mais diversa e rica nos locais do rio e na área do Seridó, enquanto o substrato foi mais rico e diversificado durante a estação seca (Tabela 3). A análise de correspondência sem tendência (Figura 2) mostrou que as diferenças na estrutura do habitat foram significativas apenas entre os locais de riachos e reservatórios (MRPP, A = 0,06, p = 0,03) e estações (MRPP, A = 0,06, p = 0,03).</w:t>
      </w:r>
    </w:p>
    <w:p w14:paraId="78F55AAF" w14:textId="01DC42E4" w:rsidR="5780E6FD" w:rsidRDefault="17717DA4" w:rsidP="17717DA4">
      <w:pPr>
        <w:widowControl w:val="0"/>
        <w:pBdr>
          <w:top w:val="nil"/>
          <w:left w:val="nil"/>
          <w:bottom w:val="nil"/>
          <w:right w:val="nil"/>
          <w:between w:val="nil"/>
        </w:pBdr>
        <w:spacing w:before="262" w:line="243" w:lineRule="auto"/>
      </w:pPr>
      <w:r w:rsidRPr="17717DA4">
        <w:rPr>
          <w:b/>
          <w:bCs/>
          <w:color w:val="231F20"/>
          <w:sz w:val="16"/>
          <w:szCs w:val="16"/>
        </w:rPr>
        <w:t xml:space="preserve">Tabela 3. </w:t>
      </w:r>
      <w:r w:rsidRPr="17717DA4">
        <w:rPr>
          <w:color w:val="231F20"/>
          <w:sz w:val="16"/>
          <w:szCs w:val="16"/>
        </w:rPr>
        <w:t xml:space="preserve">Diversidade e riqueza de elementos do habitat em locais de estudo em todos os tipos de habitat, área de estudo e estações do </w:t>
      </w:r>
      <w:r w:rsidR="0008094E" w:rsidRPr="17717DA4">
        <w:rPr>
          <w:color w:val="231F20"/>
          <w:sz w:val="16"/>
          <w:szCs w:val="16"/>
        </w:rPr>
        <w:t>ano.</w:t>
      </w:r>
    </w:p>
    <w:p w14:paraId="78D0D7AE" w14:textId="622FD3DF" w:rsidR="5780E6FD" w:rsidRDefault="5780E6FD" w:rsidP="17717DA4">
      <w:pPr>
        <w:widowControl w:val="0"/>
        <w:pBdr>
          <w:top w:val="nil"/>
          <w:left w:val="nil"/>
          <w:bottom w:val="nil"/>
          <w:right w:val="nil"/>
          <w:between w:val="nil"/>
        </w:pBdr>
        <w:spacing w:before="262" w:line="243" w:lineRule="auto"/>
        <w:jc w:val="right"/>
      </w:pPr>
      <w:r>
        <w:rPr>
          <w:noProof/>
        </w:rPr>
        <w:lastRenderedPageBreak/>
        <w:drawing>
          <wp:inline distT="0" distB="0" distL="0" distR="0" wp14:anchorId="5CA08E30" wp14:editId="207E7CAB">
            <wp:extent cx="4105275" cy="2314575"/>
            <wp:effectExtent l="0" t="0" r="0" b="0"/>
            <wp:docPr id="1648616219" name="Imagem 1648616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105275" cy="2314575"/>
                    </a:xfrm>
                    <a:prstGeom prst="rect">
                      <a:avLst/>
                    </a:prstGeom>
                  </pic:spPr>
                </pic:pic>
              </a:graphicData>
            </a:graphic>
          </wp:inline>
        </w:drawing>
      </w:r>
    </w:p>
    <w:p w14:paraId="2262746F" w14:textId="0764BB94" w:rsidR="5780E6FD" w:rsidRDefault="17717DA4" w:rsidP="17717DA4">
      <w:pPr>
        <w:widowControl w:val="0"/>
        <w:pBdr>
          <w:top w:val="nil"/>
          <w:left w:val="nil"/>
          <w:bottom w:val="nil"/>
          <w:right w:val="nil"/>
          <w:between w:val="nil"/>
        </w:pBdr>
        <w:spacing w:before="262" w:line="243" w:lineRule="auto"/>
      </w:pPr>
      <w:r w:rsidRPr="17717DA4">
        <w:rPr>
          <w:b/>
          <w:bCs/>
          <w:color w:val="231F20"/>
          <w:sz w:val="16"/>
          <w:szCs w:val="16"/>
        </w:rPr>
        <w:t xml:space="preserve">Figura 2. </w:t>
      </w:r>
      <w:r w:rsidRPr="17717DA4">
        <w:rPr>
          <w:color w:val="231F20"/>
          <w:sz w:val="16"/>
          <w:szCs w:val="16"/>
        </w:rPr>
        <w:t>Resultados da DCA para a composição do habitat nos locais de estudo. A caixa de inserção mostra elementos de habitat correlacionados (r</w:t>
      </w:r>
      <w:r w:rsidRPr="17717DA4">
        <w:rPr>
          <w:color w:val="231F20"/>
          <w:sz w:val="15"/>
          <w:szCs w:val="15"/>
          <w:vertAlign w:val="superscript"/>
        </w:rPr>
        <w:t>2</w:t>
      </w:r>
      <w:r w:rsidRPr="17717DA4">
        <w:rPr>
          <w:color w:val="231F20"/>
          <w:sz w:val="16"/>
          <w:szCs w:val="16"/>
        </w:rPr>
        <w:t>&gt;0,2) com locais/ocasiões de amostragem no espaço de ordenação (indicados por vetores). A direção e o comprimento dos vetores indicam a força da correlação. Consulte a Tabela 2 para obter os nomes completos dos elementos do habitat. Os locais (S1-S6) são codificados de acordo com a Tabela 1 e a ocasião da amostragem. Abreviaturas: APR, abril; JUN, junho; SET, setembro; DEZ, dezembro.</w:t>
      </w:r>
    </w:p>
    <w:p w14:paraId="200EA91B" w14:textId="6CC41CC5" w:rsidR="5780E6FD" w:rsidRDefault="5780E6FD" w:rsidP="17717DA4">
      <w:pPr>
        <w:widowControl w:val="0"/>
        <w:pBdr>
          <w:top w:val="nil"/>
          <w:left w:val="nil"/>
          <w:bottom w:val="nil"/>
          <w:right w:val="nil"/>
          <w:between w:val="nil"/>
        </w:pBdr>
        <w:spacing w:before="262" w:line="243" w:lineRule="auto"/>
        <w:jc w:val="right"/>
      </w:pPr>
      <w:r>
        <w:rPr>
          <w:noProof/>
        </w:rPr>
        <w:drawing>
          <wp:inline distT="0" distB="0" distL="0" distR="0" wp14:anchorId="3D32AF35" wp14:editId="36F56651">
            <wp:extent cx="3981450" cy="3379128"/>
            <wp:effectExtent l="0" t="0" r="0" b="0"/>
            <wp:docPr id="1713248619" name="Imagem 1713248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981450" cy="3379128"/>
                    </a:xfrm>
                    <a:prstGeom prst="rect">
                      <a:avLst/>
                    </a:prstGeom>
                  </pic:spPr>
                </pic:pic>
              </a:graphicData>
            </a:graphic>
          </wp:inline>
        </w:drawing>
      </w:r>
    </w:p>
    <w:p w14:paraId="06EB2524" w14:textId="41FC0BA8"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 xml:space="preserve">Diferenças na estrutura do habitat entre as duas áreas de estudo não foram significativas (MRPP, A = 0,01, p = 0,26). A análise do valor indicador mostrou que os elementos importantes que separam esses grupos foram macrófitas para reservatórios (IV = 53,2, p = 0,01) e areia e pedras para locais fluviais (IV = 61,8, p = 0,02 e IV = 82,6, p = 0,002, respectivamente). Importantes características de habitat que separam as estações foram vegetação submersa (IV = 48,4, 0,01) e vegetação pendente (IV = 48,9, p = 0,02) para a estação chuvosa. </w:t>
      </w:r>
      <w:r w:rsidR="0008094E" w:rsidRPr="5780E6FD">
        <w:rPr>
          <w:rFonts w:ascii="Verdana" w:eastAsia="Verdana" w:hAnsi="Verdana" w:cs="Verdana"/>
          <w:color w:val="000000" w:themeColor="text1"/>
          <w:sz w:val="18"/>
          <w:szCs w:val="18"/>
        </w:rPr>
        <w:t>Nenhum elemento do substrato foi</w:t>
      </w:r>
      <w:r w:rsidRPr="5780E6FD">
        <w:rPr>
          <w:rFonts w:ascii="Verdana" w:eastAsia="Verdana" w:hAnsi="Verdana" w:cs="Verdana"/>
          <w:color w:val="000000" w:themeColor="text1"/>
          <w:sz w:val="18"/>
          <w:szCs w:val="18"/>
        </w:rPr>
        <w:t xml:space="preserve"> significativamente </w:t>
      </w:r>
      <w:proofErr w:type="gramStart"/>
      <w:r w:rsidRPr="5780E6FD">
        <w:rPr>
          <w:rFonts w:ascii="Verdana" w:eastAsia="Verdana" w:hAnsi="Verdana" w:cs="Verdana"/>
          <w:color w:val="000000" w:themeColor="text1"/>
          <w:sz w:val="18"/>
          <w:szCs w:val="18"/>
        </w:rPr>
        <w:t>importantes</w:t>
      </w:r>
      <w:proofErr w:type="gramEnd"/>
      <w:r w:rsidRPr="5780E6FD">
        <w:rPr>
          <w:rFonts w:ascii="Verdana" w:eastAsia="Verdana" w:hAnsi="Verdana" w:cs="Verdana"/>
          <w:color w:val="000000" w:themeColor="text1"/>
          <w:sz w:val="18"/>
          <w:szCs w:val="18"/>
        </w:rPr>
        <w:t xml:space="preserve"> na separação dos locais de acordo com as estações do ano.</w:t>
      </w:r>
    </w:p>
    <w:p w14:paraId="71207D86" w14:textId="471190F7"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A análise de correspondência canônica mostrou que as variáveis de alcance e escala de captação não estavam fortemente correlacionadas, exceto para a distância do local à nascente do rio e comprimento do córrego da localização do local (correlação de Pearson = 0,965), elevação e comprimento do rio principal (Correlação de Pearson = 0,853) e elevação e largura do local (correlação de Pearson = 0,906). A variância total dos dados (“inércia”) foi de 1,19. A variância total explicada pela CCA foi de 46,2%, sendo a maior parte dessa variação explicada pelo primeiro eixo (18,4%) (Tabela 4). No entanto, os eixos 2 e 3 não podem ser desconsiderados, pois também explicaram parte substancial da variação do conjunto de dados.</w:t>
      </w:r>
    </w:p>
    <w:p w14:paraId="70E77E3B" w14:textId="458967AE" w:rsidR="5780E6FD" w:rsidRDefault="17717DA4" w:rsidP="17717DA4">
      <w:pPr>
        <w:widowControl w:val="0"/>
        <w:pBdr>
          <w:top w:val="nil"/>
          <w:left w:val="nil"/>
          <w:bottom w:val="nil"/>
          <w:right w:val="nil"/>
          <w:between w:val="nil"/>
        </w:pBdr>
        <w:spacing w:before="262" w:line="243" w:lineRule="auto"/>
      </w:pPr>
      <w:r w:rsidRPr="17717DA4">
        <w:rPr>
          <w:b/>
          <w:bCs/>
          <w:color w:val="231F20"/>
          <w:sz w:val="16"/>
          <w:szCs w:val="16"/>
        </w:rPr>
        <w:lastRenderedPageBreak/>
        <w:t xml:space="preserve">Tabela 4. </w:t>
      </w:r>
      <w:r w:rsidRPr="17717DA4">
        <w:rPr>
          <w:color w:val="231F20"/>
          <w:sz w:val="16"/>
          <w:szCs w:val="16"/>
        </w:rPr>
        <w:t>Eixo sumário das estatísticas da Análise de Correspondência Canônica para a estrutura do habitat e variáveis de escala de captação e alcance.</w:t>
      </w:r>
    </w:p>
    <w:p w14:paraId="35E247CE" w14:textId="63A59571" w:rsidR="5780E6FD" w:rsidRDefault="5780E6FD" w:rsidP="17717DA4">
      <w:pPr>
        <w:widowControl w:val="0"/>
        <w:pBdr>
          <w:top w:val="nil"/>
          <w:left w:val="nil"/>
          <w:bottom w:val="nil"/>
          <w:right w:val="nil"/>
          <w:between w:val="nil"/>
        </w:pBdr>
        <w:spacing w:before="262" w:line="243" w:lineRule="auto"/>
        <w:ind w:left="1818" w:right="101"/>
        <w:jc w:val="right"/>
      </w:pPr>
      <w:r>
        <w:rPr>
          <w:noProof/>
        </w:rPr>
        <w:drawing>
          <wp:inline distT="0" distB="0" distL="0" distR="0" wp14:anchorId="408DE4D4" wp14:editId="1D3BE3B5">
            <wp:extent cx="4076700" cy="1181100"/>
            <wp:effectExtent l="0" t="0" r="0" b="0"/>
            <wp:docPr id="1784465650" name="Imagem 178446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076700" cy="1181100"/>
                    </a:xfrm>
                    <a:prstGeom prst="rect">
                      <a:avLst/>
                    </a:prstGeom>
                  </pic:spPr>
                </pic:pic>
              </a:graphicData>
            </a:graphic>
          </wp:inline>
        </w:drawing>
      </w:r>
    </w:p>
    <w:p w14:paraId="643B8039" w14:textId="317624E6"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Os resultados da análise mostram uma relação significativa entre os dados de estrutura do habitat e as variáveis de alcance e escala de captação, com o autovalor do primeiro eixo muito alto para ser esperado por acaso (Tabela 4, valores de p para autovalor e correlação para o primeiro eixo = 0,01). O primeiro eixo foi fortemente correlacionado com variáveis morfológicas da escala de captação, nomeadamente comprimento do rio principal, elevação e a distância altamente correlacionada do local à nascente do rio e comprimento do córrego da localização do local. O primeiro eixo também foi correlacionado com a inclinação da margem, uma variável morfológica da escala de alcance. Eixos 2 e 3 foram correlacionados com variáveis de escala de alcance de morfologia (largura do local, eixo 2) e qualidade da água (velocidade da água e oxigênio dissolvido, eixo 3) (Tabela 5).</w:t>
      </w:r>
    </w:p>
    <w:p w14:paraId="0126FC1C" w14:textId="5C7184DA" w:rsidR="5780E6FD" w:rsidRDefault="17717DA4" w:rsidP="17717DA4">
      <w:pPr>
        <w:widowControl w:val="0"/>
        <w:pBdr>
          <w:top w:val="nil"/>
          <w:left w:val="nil"/>
          <w:bottom w:val="nil"/>
          <w:right w:val="nil"/>
          <w:between w:val="nil"/>
        </w:pBdr>
        <w:spacing w:before="262" w:line="243" w:lineRule="auto"/>
      </w:pPr>
      <w:r w:rsidRPr="17717DA4">
        <w:rPr>
          <w:b/>
          <w:bCs/>
          <w:color w:val="231F20"/>
          <w:sz w:val="16"/>
          <w:szCs w:val="16"/>
        </w:rPr>
        <w:t xml:space="preserve">Tabela 5. </w:t>
      </w:r>
      <w:r w:rsidRPr="17717DA4">
        <w:rPr>
          <w:color w:val="231F20"/>
          <w:sz w:val="16"/>
          <w:szCs w:val="16"/>
        </w:rPr>
        <w:t>Correlações para variáveis de escala de captação e alcance com os eixos de ordenação após Análise de Correspondência Canônica.</w:t>
      </w:r>
    </w:p>
    <w:p w14:paraId="2C88A12A" w14:textId="3001553C" w:rsidR="5780E6FD" w:rsidRDefault="5780E6FD" w:rsidP="17717DA4">
      <w:pPr>
        <w:widowControl w:val="0"/>
        <w:pBdr>
          <w:top w:val="nil"/>
          <w:left w:val="nil"/>
          <w:bottom w:val="nil"/>
          <w:right w:val="nil"/>
          <w:between w:val="nil"/>
        </w:pBdr>
        <w:spacing w:before="262" w:line="243" w:lineRule="auto"/>
        <w:ind w:left="1818" w:right="101"/>
        <w:jc w:val="right"/>
      </w:pPr>
      <w:r>
        <w:rPr>
          <w:noProof/>
        </w:rPr>
        <w:drawing>
          <wp:inline distT="0" distB="0" distL="0" distR="0" wp14:anchorId="0BF65549" wp14:editId="0B883506">
            <wp:extent cx="4105275" cy="2390775"/>
            <wp:effectExtent l="0" t="0" r="0" b="0"/>
            <wp:docPr id="1110637889" name="Imagem 1110637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105275" cy="2390775"/>
                    </a:xfrm>
                    <a:prstGeom prst="rect">
                      <a:avLst/>
                    </a:prstGeom>
                  </pic:spPr>
                </pic:pic>
              </a:graphicData>
            </a:graphic>
          </wp:inline>
        </w:drawing>
      </w:r>
    </w:p>
    <w:p w14:paraId="69016E07" w14:textId="723E4E31"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A Figura 3 indica que o eixo 1 representa um gradiente de sítios com estrutura de habitat influenciada por variáveis de escala de captação e o eixo 2 representa sítios influenciados por variáveis de escala de alcance.</w:t>
      </w:r>
    </w:p>
    <w:p w14:paraId="42A87B19" w14:textId="060D5A6D" w:rsidR="5780E6FD" w:rsidRDefault="17717DA4" w:rsidP="17717DA4">
      <w:pPr>
        <w:widowControl w:val="0"/>
        <w:pBdr>
          <w:top w:val="nil"/>
          <w:left w:val="nil"/>
          <w:bottom w:val="nil"/>
          <w:right w:val="nil"/>
          <w:between w:val="nil"/>
        </w:pBdr>
        <w:spacing w:before="262" w:line="243" w:lineRule="auto"/>
      </w:pPr>
      <w:r w:rsidRPr="17717DA4">
        <w:rPr>
          <w:b/>
          <w:bCs/>
          <w:color w:val="231F20"/>
          <w:sz w:val="16"/>
          <w:szCs w:val="16"/>
        </w:rPr>
        <w:t xml:space="preserve">Figura 3. </w:t>
      </w:r>
      <w:proofErr w:type="spellStart"/>
      <w:r w:rsidRPr="17717DA4">
        <w:rPr>
          <w:color w:val="231F20"/>
          <w:sz w:val="16"/>
          <w:szCs w:val="16"/>
        </w:rPr>
        <w:t>Biplot</w:t>
      </w:r>
      <w:proofErr w:type="spellEnd"/>
      <w:r w:rsidRPr="17717DA4">
        <w:rPr>
          <w:color w:val="231F20"/>
          <w:sz w:val="16"/>
          <w:szCs w:val="16"/>
        </w:rPr>
        <w:t xml:space="preserve"> de locais de ordenação (</w:t>
      </w:r>
      <w:r w:rsidRPr="17717DA4">
        <w:rPr>
          <w:rFonts w:ascii="Verdana" w:eastAsia="Verdana" w:hAnsi="Verdana" w:cs="Verdana"/>
          <w:color w:val="231F20"/>
          <w:sz w:val="16"/>
          <w:szCs w:val="16"/>
        </w:rPr>
        <w:t>Δ</w:t>
      </w:r>
      <w:r w:rsidRPr="17717DA4">
        <w:rPr>
          <w:color w:val="231F20"/>
          <w:sz w:val="16"/>
          <w:szCs w:val="16"/>
        </w:rPr>
        <w:t>) (com base na estrutura do habitat) na bacia e alcance- variáveis de escala espaço, conforme definido pelo CCA. Os vetores representam o comprimento do rio (RIVER), distância do local da fonte (DISTSOUR), elevação, inclinação da margem (SLOPE) e largura do local (WIDTH). (+) indica a posição dos elementos do habitat no espaço de ordenação.</w:t>
      </w:r>
    </w:p>
    <w:p w14:paraId="365B3792" w14:textId="7227D567" w:rsidR="5780E6FD" w:rsidRDefault="5780E6FD" w:rsidP="17717DA4">
      <w:pPr>
        <w:widowControl w:val="0"/>
        <w:pBdr>
          <w:top w:val="nil"/>
          <w:left w:val="nil"/>
          <w:bottom w:val="nil"/>
          <w:right w:val="nil"/>
          <w:between w:val="nil"/>
        </w:pBdr>
        <w:spacing w:before="262" w:line="243" w:lineRule="auto"/>
        <w:ind w:left="1818" w:right="101"/>
        <w:jc w:val="right"/>
      </w:pPr>
      <w:r>
        <w:rPr>
          <w:noProof/>
        </w:rPr>
        <w:lastRenderedPageBreak/>
        <w:drawing>
          <wp:inline distT="0" distB="0" distL="0" distR="0" wp14:anchorId="692C0BCD" wp14:editId="0221BEAB">
            <wp:extent cx="4191000" cy="4029075"/>
            <wp:effectExtent l="0" t="0" r="0" b="0"/>
            <wp:docPr id="94210102" name="Imagem 9421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191000" cy="4029075"/>
                    </a:xfrm>
                    <a:prstGeom prst="rect">
                      <a:avLst/>
                    </a:prstGeom>
                  </pic:spPr>
                </pic:pic>
              </a:graphicData>
            </a:graphic>
          </wp:inline>
        </w:drawing>
      </w:r>
    </w:p>
    <w:p w14:paraId="57BFA342" w14:textId="1B4452A3" w:rsidR="005B2575" w:rsidRDefault="5780E6FD" w:rsidP="01A45C16">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r w:rsidRPr="5780E6FD">
        <w:rPr>
          <w:rFonts w:ascii="Verdana" w:eastAsia="Verdana" w:hAnsi="Verdana" w:cs="Verdana"/>
          <w:b/>
          <w:bCs/>
          <w:color w:val="808080" w:themeColor="background1" w:themeShade="80"/>
          <w:sz w:val="27"/>
          <w:szCs w:val="27"/>
        </w:rPr>
        <w:t>Discussão</w:t>
      </w:r>
    </w:p>
    <w:p w14:paraId="595296D2" w14:textId="32F7A3EE"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O presente estudo mostrou que o habitat aquático no semiárido brasileiro é diversificado e dinâmico, com uma gama de elementos de habitat disponíveis para colonização pela biota aquática. Sítios de riachos apresentaram uma composição de substrato e elementos de habitats marginais semelhante a maior quando comparados a reservatórios, e a composição do habitat variou com o tipo de habitat (rio/reservatório) e estações (seco/úmido). Mudanças sazonais nas características físicas de ambientes variáveis foram relatadas para regiões secas em outros lugares (</w:t>
      </w:r>
      <w:proofErr w:type="spellStart"/>
      <w:r w:rsidRPr="5780E6FD">
        <w:rPr>
          <w:rFonts w:ascii="Verdana" w:eastAsia="Verdana" w:hAnsi="Verdana" w:cs="Verdana"/>
          <w:color w:val="000000" w:themeColor="text1"/>
          <w:sz w:val="18"/>
          <w:szCs w:val="18"/>
        </w:rPr>
        <w:t>Mackey</w:t>
      </w:r>
      <w:proofErr w:type="spellEnd"/>
      <w:r w:rsidRPr="5780E6FD">
        <w:rPr>
          <w:rFonts w:ascii="Verdana" w:eastAsia="Verdana" w:hAnsi="Verdana" w:cs="Verdana"/>
          <w:color w:val="000000" w:themeColor="text1"/>
          <w:sz w:val="18"/>
          <w:szCs w:val="18"/>
        </w:rPr>
        <w:t xml:space="preserve">, 1991; Davis et al., 2002). Essas mudanças geralmente estão associadas a flutuações nos níveis de água e morfologia do habitat (Osborne et al., 1987; Medeiros, 2005). No presente estudo, as variações sazonais do nível da água e do regime hidrológico influenciaram a morfometria e a estrutura do habitat dos locais de estudo. Dadas as características lóticas dos locais de riachos, areia e seixos foram as características de habitat mais importantes neste tipo de habitat, pois espera-se que substratos finos como lama sejam realizados durante as inundações. A Figura 2 também dá indicação de que rochas, cascalho e algas anexadas eram elementos importantes de habitat em locais de riachos. Já os reservatórios foram caracterizados principalmente pela presença de macrófitas, vegetação submersa e, em menor grau, lama. O fato de as </w:t>
      </w:r>
      <w:r w:rsidR="0008094E" w:rsidRPr="5780E6FD">
        <w:rPr>
          <w:rFonts w:ascii="Verdana" w:eastAsia="Verdana" w:hAnsi="Verdana" w:cs="Verdana"/>
          <w:color w:val="000000" w:themeColor="text1"/>
          <w:sz w:val="18"/>
          <w:szCs w:val="18"/>
        </w:rPr>
        <w:t>macrófitas</w:t>
      </w:r>
      <w:r w:rsidRPr="5780E6FD">
        <w:rPr>
          <w:rFonts w:ascii="Verdana" w:eastAsia="Verdana" w:hAnsi="Verdana" w:cs="Verdana"/>
          <w:color w:val="000000" w:themeColor="text1"/>
          <w:sz w:val="18"/>
          <w:szCs w:val="18"/>
        </w:rPr>
        <w:t xml:space="preserve"> aquáticas não terem sido elementos importantes na definição de habitat nos córregos intermitentes estudados está relacionado aos extremos de inundação durante o período úmido. Maltchik e Pedro (2001) e Pedro et al. (2006) constataram que a inundação limitou a ocorrência de macrófitas aquáticas em riachos no semiárido brasileiro, onde as comunidades de macrófitas aquáticas sujeitas a inundação apresentaram menor riqueza de espécies do que as comunidades sem inundações.</w:t>
      </w:r>
    </w:p>
    <w:p w14:paraId="0962EDE3" w14:textId="14BCD0BE"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 xml:space="preserve">Os ciclos secos e úmidos em riachos semiáridos do nordeste do Brasil são caracterizados por extremos de inundações e secas e considerados como os mais importantes impulsionadores da estrutura da comunidade nesses sistemas (Maltchik e Medeiros, 2001; Maltchik e </w:t>
      </w:r>
      <w:proofErr w:type="spellStart"/>
      <w:r w:rsidRPr="5780E6FD">
        <w:rPr>
          <w:rFonts w:ascii="Verdana" w:eastAsia="Verdana" w:hAnsi="Verdana" w:cs="Verdana"/>
          <w:color w:val="000000" w:themeColor="text1"/>
          <w:sz w:val="18"/>
          <w:szCs w:val="18"/>
        </w:rPr>
        <w:t>Florin</w:t>
      </w:r>
      <w:proofErr w:type="spellEnd"/>
      <w:r w:rsidRPr="5780E6FD">
        <w:rPr>
          <w:rFonts w:ascii="Verdana" w:eastAsia="Verdana" w:hAnsi="Verdana" w:cs="Verdana"/>
          <w:color w:val="000000" w:themeColor="text1"/>
          <w:sz w:val="18"/>
          <w:szCs w:val="18"/>
        </w:rPr>
        <w:t xml:space="preserve">, 2002). Os resultados do presente estudo mostram que os ciclos seco e úmido também desempenham um papel importante na estrutura do habitat, uma vez que a composição do habitat marginal e do substrato foram diferentes entre as estações. Curiosamente, o habitat marginal foi mais </w:t>
      </w:r>
      <w:proofErr w:type="spellStart"/>
      <w:r w:rsidRPr="5780E6FD">
        <w:rPr>
          <w:rFonts w:ascii="Verdana" w:eastAsia="Verdana" w:hAnsi="Verdana" w:cs="Verdana"/>
          <w:color w:val="000000" w:themeColor="text1"/>
          <w:sz w:val="18"/>
          <w:szCs w:val="18"/>
        </w:rPr>
        <w:t>diverso</w:t>
      </w:r>
      <w:proofErr w:type="spellEnd"/>
      <w:r w:rsidRPr="5780E6FD">
        <w:rPr>
          <w:rFonts w:ascii="Verdana" w:eastAsia="Verdana" w:hAnsi="Verdana" w:cs="Verdana"/>
          <w:color w:val="000000" w:themeColor="text1"/>
          <w:sz w:val="18"/>
          <w:szCs w:val="18"/>
        </w:rPr>
        <w:t xml:space="preserve"> durante a estação chuvosa do que durante a estação seca. Esse resultado discorda de outros estudos sobre estrutura de </w:t>
      </w:r>
      <w:r w:rsidRPr="5780E6FD">
        <w:rPr>
          <w:rFonts w:ascii="Verdana" w:eastAsia="Verdana" w:hAnsi="Verdana" w:cs="Verdana"/>
          <w:color w:val="000000" w:themeColor="text1"/>
          <w:sz w:val="18"/>
          <w:szCs w:val="18"/>
        </w:rPr>
        <w:lastRenderedPageBreak/>
        <w:t xml:space="preserve">habitat em sistemas temporários ou semipermanentes (por exemplo, </w:t>
      </w:r>
      <w:proofErr w:type="spellStart"/>
      <w:r w:rsidRPr="5780E6FD">
        <w:rPr>
          <w:rFonts w:ascii="Verdana" w:eastAsia="Verdana" w:hAnsi="Verdana" w:cs="Verdana"/>
          <w:color w:val="000000" w:themeColor="text1"/>
          <w:sz w:val="18"/>
          <w:szCs w:val="18"/>
        </w:rPr>
        <w:t>Kennard</w:t>
      </w:r>
      <w:proofErr w:type="spellEnd"/>
      <w:r w:rsidRPr="5780E6FD">
        <w:rPr>
          <w:rFonts w:ascii="Verdana" w:eastAsia="Verdana" w:hAnsi="Verdana" w:cs="Verdana"/>
          <w:color w:val="000000" w:themeColor="text1"/>
          <w:sz w:val="18"/>
          <w:szCs w:val="18"/>
        </w:rPr>
        <w:t xml:space="preserve">, 1995; Medeiros, 2005), que constataram que a riqueza e a diversidade de estruturas de habitat foram maiores durante a estação seca, quando a água recua níveis provocam a exposição de estruturas físicas anteriormente submersas, como galhos e troncos. Os dados apresentados neste estudo indicam um efeito oposto, pois a vegetação submersa e a vegetação pendente foram elementos característicos do habitat durante a estação chuvosa. Dado o aumento da área dos sistemas aquáticos durante o período úmido, a vegetação que outrora ocupou as margens secas do litoral de rios e reservatórios é inundada, agregando ainda mais complexidade ao habitat. Além disso, à medida que os riachos inundados atingem suas margens, o contato com a vegetação ciliar atinge seu máximo, aumentando ainda mais a complexidade do habitat (por exemplo, </w:t>
      </w:r>
      <w:proofErr w:type="spellStart"/>
      <w:r w:rsidRPr="5780E6FD">
        <w:rPr>
          <w:rFonts w:ascii="Verdana" w:eastAsia="Verdana" w:hAnsi="Verdana" w:cs="Verdana"/>
          <w:color w:val="000000" w:themeColor="text1"/>
          <w:sz w:val="18"/>
          <w:szCs w:val="18"/>
        </w:rPr>
        <w:t>Pusey</w:t>
      </w:r>
      <w:proofErr w:type="spellEnd"/>
      <w:r w:rsidRPr="5780E6FD">
        <w:rPr>
          <w:rFonts w:ascii="Verdana" w:eastAsia="Verdana" w:hAnsi="Verdana" w:cs="Verdana"/>
          <w:color w:val="000000" w:themeColor="text1"/>
          <w:sz w:val="18"/>
          <w:szCs w:val="18"/>
        </w:rPr>
        <w:t xml:space="preserve"> e Arthington, 2003). Como indicado pela alta importância da vegetação pendente durante a estação chuvosa, proximidade com a vegetação ciliar gera sombra, limitando o crescimento de macrófitas, mas acrescenta elementos ao habitat litorâneo como massas de raízes, serrapilheira e detritos. A composição do substrato, por outro lado, é mais provável de ser descoberta durante a estação seca, mais importante ainda nos riachos intermitentes, onde características como pedras e cascalho tendem a ser mais frequentes em trechos mais profundos. </w:t>
      </w:r>
    </w:p>
    <w:p w14:paraId="4C36AF13" w14:textId="40373B23" w:rsidR="5780E6FD" w:rsidRDefault="5780E6FD" w:rsidP="5780E6FD">
      <w:pPr>
        <w:widowControl w:val="0"/>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Apesar das diferenças na diversidade e riqueza de elementos de habitat entre Seridó e Buíque, a estrutura de habitat não foi diferente entre as duas áreas de estudo. Como o desenho amostral não é equilibrado (dois reservatórios na área do Buíque e apenas um na área do Seridó), a diversidade e a riqueza de elementos do habitat tendem a ser maiores no Seridó, devido à dominância de sites do tipo riacho nessa região.</w:t>
      </w:r>
    </w:p>
    <w:p w14:paraId="5FB4642D" w14:textId="777BE167" w:rsidR="5780E6FD" w:rsidRDefault="5780E6FD" w:rsidP="5780E6FD">
      <w:pPr>
        <w:widowControl w:val="0"/>
        <w:spacing w:before="262" w:line="243" w:lineRule="auto"/>
        <w:ind w:left="1818" w:right="101"/>
        <w:jc w:val="both"/>
      </w:pPr>
      <w:r w:rsidRPr="5780E6FD">
        <w:rPr>
          <w:rFonts w:ascii="Verdana" w:eastAsia="Verdana" w:hAnsi="Verdana" w:cs="Verdana"/>
          <w:color w:val="000000" w:themeColor="text1"/>
          <w:sz w:val="18"/>
          <w:szCs w:val="18"/>
        </w:rPr>
        <w:t xml:space="preserve">Pensa-se que os sistemas lóticos são organizados como uma hierarquia aninhada, tanto temporal quanto espacialmente (Johnson et al., 1995; </w:t>
      </w:r>
      <w:proofErr w:type="spellStart"/>
      <w:r w:rsidRPr="5780E6FD">
        <w:rPr>
          <w:rFonts w:ascii="Verdana" w:eastAsia="Verdana" w:hAnsi="Verdana" w:cs="Verdana"/>
          <w:color w:val="000000" w:themeColor="text1"/>
          <w:sz w:val="18"/>
          <w:szCs w:val="18"/>
        </w:rPr>
        <w:t>Poff</w:t>
      </w:r>
      <w:proofErr w:type="spellEnd"/>
      <w:r w:rsidRPr="5780E6FD">
        <w:rPr>
          <w:rFonts w:ascii="Verdana" w:eastAsia="Verdana" w:hAnsi="Verdana" w:cs="Verdana"/>
          <w:color w:val="000000" w:themeColor="text1"/>
          <w:sz w:val="18"/>
          <w:szCs w:val="18"/>
        </w:rPr>
        <w:t xml:space="preserve">, 1997). Em uma hierarquia aninhada, processos de grande escala, como clima e geomorfologia, definem níveis mais altos de organização dos aspectos físicos e biológicos (por exemplo, morfologia do rio, regime de fluxo, pool de espécies) do ecossistema fluvial (Johnson et </w:t>
      </w:r>
      <w:proofErr w:type="gramStart"/>
      <w:r w:rsidRPr="5780E6FD">
        <w:rPr>
          <w:rFonts w:ascii="Verdana" w:eastAsia="Verdana" w:hAnsi="Verdana" w:cs="Verdana"/>
          <w:color w:val="000000" w:themeColor="text1"/>
          <w:sz w:val="18"/>
          <w:szCs w:val="18"/>
        </w:rPr>
        <w:t>al. .</w:t>
      </w:r>
      <w:proofErr w:type="gramEnd"/>
      <w:r w:rsidRPr="5780E6FD">
        <w:rPr>
          <w:rFonts w:ascii="Verdana" w:eastAsia="Verdana" w:hAnsi="Verdana" w:cs="Verdana"/>
          <w:color w:val="000000" w:themeColor="text1"/>
          <w:sz w:val="18"/>
          <w:szCs w:val="18"/>
        </w:rPr>
        <w:t>, 1995). Esses níveis mais altos de organização influenciam fatores físicos e biológicos em uma variedade de escalas espaciais e temporais mais baixas, que podem ser particularmente relevantes para sistemas semiáridos (</w:t>
      </w:r>
      <w:proofErr w:type="spellStart"/>
      <w:r w:rsidRPr="5780E6FD">
        <w:rPr>
          <w:rFonts w:ascii="Verdana" w:eastAsia="Verdana" w:hAnsi="Verdana" w:cs="Verdana"/>
          <w:color w:val="000000" w:themeColor="text1"/>
          <w:sz w:val="18"/>
          <w:szCs w:val="18"/>
        </w:rPr>
        <w:t>Poff</w:t>
      </w:r>
      <w:proofErr w:type="spellEnd"/>
      <w:r w:rsidRPr="5780E6FD">
        <w:rPr>
          <w:rFonts w:ascii="Verdana" w:eastAsia="Verdana" w:hAnsi="Verdana" w:cs="Verdana"/>
          <w:color w:val="000000" w:themeColor="text1"/>
          <w:sz w:val="18"/>
          <w:szCs w:val="18"/>
        </w:rPr>
        <w:t xml:space="preserve">, 1997; Maltchik e Medeiros, 2006). Portanto, em escalas temporais e espaciais relativamente curtas (ou seja, durante as estações secas e úmidas e através de bacias hidrográficas ou trechos de rios), vários fatores podem influenciar as variações no habitat físico disponível para os colonizadores. </w:t>
      </w:r>
    </w:p>
    <w:p w14:paraId="724208E6" w14:textId="093E0D13" w:rsidR="5780E6FD" w:rsidRDefault="5780E6FD" w:rsidP="5780E6FD">
      <w:pPr>
        <w:widowControl w:val="0"/>
        <w:spacing w:before="262" w:line="243" w:lineRule="auto"/>
        <w:ind w:left="1818" w:right="101"/>
        <w:jc w:val="both"/>
      </w:pPr>
      <w:r w:rsidRPr="5780E6FD">
        <w:rPr>
          <w:rFonts w:ascii="Verdana" w:eastAsia="Verdana" w:hAnsi="Verdana" w:cs="Verdana"/>
          <w:color w:val="000000" w:themeColor="text1"/>
          <w:sz w:val="18"/>
          <w:szCs w:val="18"/>
        </w:rPr>
        <w:t xml:space="preserve">No contexto do presente estudo, a Análise de Correspondência Canônica identificou vários níveis de variáveis de captação e alcance de riachos correlacionados com a estrutura do habitat. Ao nível da bacia, as variáveis que representam a ordem do riacho, como comprimento do rio, comprimento do córrego da localização do local e distância do local da fonte, foram importantes determinantes da estrutura do habitat. Na escala de alcance do córrego, a estrutura do habitat foi relacionada com a inclinação da margem e a largura do local, enquanto a profundidade não foi um determinante importante da estrutura do habitat. Como todas as variáveis de habitat foram medidas nas margens, não se deve esperar que a profundidade geral do local seja um elemento importante que afete a estrutura do habitat (a profundidade média foi de 34,4 ± 19,4 cm). Entretanto, a inclinação e a largura podem afetar o habitat físico através de sua influência no grau de conectividade entre o habitat aquático e terrestre. É importante lembrar que a declividade foi medida nas margens, compreendendo a porção terrestre das margens. Os parâmetros de qualidade da água em escala local também foram considerados importantes descritores da estrutura do habitat, principalmente aqueles associados ao conteúdo de oxigênio dissolvido na água (nomeadamente, oxigênio dissolvido e velocidade da água). Embora a temperatura e a transparência também possam estar relacionadas ao oxigênio dissolvido, a primeira foi relativamente constante em todos os locais de estudo (a temperatura média da água foi de 29,5 ± 2,9 °C) e a última (estimada a partir das profundidades de </w:t>
      </w:r>
      <w:proofErr w:type="spellStart"/>
      <w:r w:rsidRPr="5780E6FD">
        <w:rPr>
          <w:rFonts w:ascii="Verdana" w:eastAsia="Verdana" w:hAnsi="Verdana" w:cs="Verdana"/>
          <w:color w:val="000000" w:themeColor="text1"/>
          <w:sz w:val="18"/>
          <w:szCs w:val="18"/>
        </w:rPr>
        <w:t>Secchi</w:t>
      </w:r>
      <w:proofErr w:type="spellEnd"/>
      <w:r w:rsidRPr="5780E6FD">
        <w:rPr>
          <w:rFonts w:ascii="Verdana" w:eastAsia="Verdana" w:hAnsi="Verdana" w:cs="Verdana"/>
          <w:color w:val="000000" w:themeColor="text1"/>
          <w:sz w:val="18"/>
          <w:szCs w:val="18"/>
        </w:rPr>
        <w:t xml:space="preserve">) foi muito alta em todas as áreas de estudo. como com médias por local variando de 16 a 90 cm. </w:t>
      </w:r>
    </w:p>
    <w:p w14:paraId="0812C18B" w14:textId="0D2CAA0B" w:rsidR="5780E6FD" w:rsidRDefault="17717DA4" w:rsidP="5780E6FD">
      <w:pPr>
        <w:widowControl w:val="0"/>
        <w:spacing w:before="262" w:line="243" w:lineRule="auto"/>
        <w:ind w:left="1818" w:right="101"/>
        <w:jc w:val="both"/>
      </w:pPr>
      <w:r w:rsidRPr="17717DA4">
        <w:rPr>
          <w:rFonts w:ascii="Verdana" w:eastAsia="Verdana" w:hAnsi="Verdana" w:cs="Verdana"/>
          <w:color w:val="000000" w:themeColor="text1"/>
          <w:sz w:val="18"/>
          <w:szCs w:val="18"/>
        </w:rPr>
        <w:t>O modelo de habitat foi sugerido como uma estrutura onde fatores abióticos influenciam a biota (</w:t>
      </w:r>
      <w:proofErr w:type="spellStart"/>
      <w:r w:rsidRPr="17717DA4">
        <w:rPr>
          <w:rFonts w:ascii="Verdana" w:eastAsia="Verdana" w:hAnsi="Verdana" w:cs="Verdana"/>
          <w:color w:val="000000" w:themeColor="text1"/>
          <w:sz w:val="18"/>
          <w:szCs w:val="18"/>
        </w:rPr>
        <w:t>Southwood</w:t>
      </w:r>
      <w:proofErr w:type="spellEnd"/>
      <w:r w:rsidRPr="17717DA4">
        <w:rPr>
          <w:rFonts w:ascii="Verdana" w:eastAsia="Verdana" w:hAnsi="Verdana" w:cs="Verdana"/>
          <w:color w:val="000000" w:themeColor="text1"/>
          <w:sz w:val="18"/>
          <w:szCs w:val="18"/>
        </w:rPr>
        <w:t xml:space="preserve">, 1977). Em ecossistemas de riachos, a </w:t>
      </w:r>
      <w:r w:rsidRPr="17717DA4">
        <w:rPr>
          <w:rFonts w:ascii="Verdana" w:eastAsia="Verdana" w:hAnsi="Verdana" w:cs="Verdana"/>
          <w:color w:val="000000" w:themeColor="text1"/>
          <w:sz w:val="18"/>
          <w:szCs w:val="18"/>
        </w:rPr>
        <w:lastRenderedPageBreak/>
        <w:t>inundação e a variabilidade do fluxo têm sido sugeridas como os principais eixos no modelo de habitat (</w:t>
      </w:r>
      <w:proofErr w:type="spellStart"/>
      <w:r w:rsidRPr="17717DA4">
        <w:rPr>
          <w:rFonts w:ascii="Verdana" w:eastAsia="Verdana" w:hAnsi="Verdana" w:cs="Verdana"/>
          <w:color w:val="000000" w:themeColor="text1"/>
          <w:sz w:val="18"/>
          <w:szCs w:val="18"/>
        </w:rPr>
        <w:t>Minshall</w:t>
      </w:r>
      <w:proofErr w:type="spellEnd"/>
      <w:r w:rsidRPr="17717DA4">
        <w:rPr>
          <w:rFonts w:ascii="Verdana" w:eastAsia="Verdana" w:hAnsi="Verdana" w:cs="Verdana"/>
          <w:color w:val="000000" w:themeColor="text1"/>
          <w:sz w:val="18"/>
          <w:szCs w:val="18"/>
        </w:rPr>
        <w:t xml:space="preserve">, 1988; </w:t>
      </w:r>
      <w:proofErr w:type="spellStart"/>
      <w:r w:rsidRPr="17717DA4">
        <w:rPr>
          <w:rFonts w:ascii="Verdana" w:eastAsia="Verdana" w:hAnsi="Verdana" w:cs="Verdana"/>
          <w:color w:val="000000" w:themeColor="text1"/>
          <w:sz w:val="18"/>
          <w:szCs w:val="18"/>
        </w:rPr>
        <w:t>Poff</w:t>
      </w:r>
      <w:proofErr w:type="spellEnd"/>
      <w:r w:rsidRPr="17717DA4">
        <w:rPr>
          <w:rFonts w:ascii="Verdana" w:eastAsia="Verdana" w:hAnsi="Verdana" w:cs="Verdana"/>
          <w:color w:val="000000" w:themeColor="text1"/>
          <w:sz w:val="18"/>
          <w:szCs w:val="18"/>
        </w:rPr>
        <w:t xml:space="preserve"> e Ward, 1989). Embora os resultados apresentados neste estudo indiquem que as variações sazonais associadas ao regime de inundação e fluxo são elementos importantes que afetam a estrutura do habitat, há indícios de que o modelo de habitat pode ser multidimensional. Nos sistemas semiáridos do Brasil, a estrutura do habitat está sendo impulsionada por muitos componentes em diferentes níveis, onde o papel das características de captação e morfologia local e variáveis de água aumentariam em predominância em suas respectivas escalas. Isto realça a importância da ligação entre a estrutura do habitat e a diversidade biótica a nível local e regional.</w:t>
      </w:r>
    </w:p>
    <w:p w14:paraId="68C5F1E2" w14:textId="5D0FBE3C" w:rsidR="5780E6FD" w:rsidRDefault="17717DA4" w:rsidP="5780E6FD">
      <w:pPr>
        <w:widowControl w:val="0"/>
        <w:spacing w:before="262" w:line="243" w:lineRule="auto"/>
        <w:ind w:left="1818" w:right="101"/>
        <w:jc w:val="both"/>
      </w:pPr>
      <w:r w:rsidRPr="17717DA4">
        <w:rPr>
          <w:rFonts w:ascii="Verdana" w:eastAsia="Verdana" w:hAnsi="Verdana" w:cs="Verdana"/>
          <w:color w:val="000000" w:themeColor="text1"/>
          <w:sz w:val="18"/>
          <w:szCs w:val="18"/>
        </w:rPr>
        <w:t xml:space="preserve">O presente estudo mostra que a estrutura do habitat em sistemas semiáridos no nordeste do Brasil é composta por uma gama de elementos que variam de acordo com o tipo de habitat e estação do ano, enquanto a heterogeneidade do habitat foi mais forte nas escalas local e de captação do que entre </w:t>
      </w:r>
      <w:proofErr w:type="spellStart"/>
      <w:r w:rsidRPr="17717DA4">
        <w:rPr>
          <w:rFonts w:ascii="Verdana" w:eastAsia="Verdana" w:hAnsi="Verdana" w:cs="Verdana"/>
          <w:color w:val="000000" w:themeColor="text1"/>
          <w:sz w:val="18"/>
          <w:szCs w:val="18"/>
        </w:rPr>
        <w:t>pt</w:t>
      </w:r>
      <w:proofErr w:type="spellEnd"/>
      <w:r w:rsidRPr="17717DA4">
        <w:rPr>
          <w:rFonts w:ascii="Verdana" w:eastAsia="Verdana" w:hAnsi="Verdana" w:cs="Verdana"/>
          <w:color w:val="000000" w:themeColor="text1"/>
          <w:sz w:val="18"/>
          <w:szCs w:val="18"/>
        </w:rPr>
        <w:t xml:space="preserve"> áreas de captação. Portanto, vários níveis da hierarquia de captação são importantes para a estrutura do habitat, desde variáveis de escala de captação, como tamanho e elevação do rio, até características locais, como largura, inclinação e oxigênio dissolvido na água. Tais feições devem ser avaliadas e utilizadas como uma estrutura básica para caracterização e avaliação de habitats aquáticos no semiárido brasileiro. Os resultados apresentados têm implicações para a conservação e manejo dos sistemas semiáridos brasileiros. Dado que o habitat é a estrutura básica para a colonização de organismos aquáticos, os mecanismos potenciais que mantêm a diversidade biótica estão em todos os níveis da bacia hidrográfica. É fundamental, portanto, identificar as partes dos ecossistemas ribeirinhos que são vitais para a manutenção de sua saúde.</w:t>
      </w:r>
    </w:p>
    <w:p w14:paraId="30B0254A" w14:textId="36492310" w:rsidR="5780E6FD" w:rsidRDefault="5780E6FD" w:rsidP="5780E6FD">
      <w:pPr>
        <w:widowControl w:val="0"/>
        <w:spacing w:before="262" w:line="243" w:lineRule="auto"/>
        <w:ind w:left="1818" w:right="101"/>
        <w:jc w:val="both"/>
        <w:rPr>
          <w:rFonts w:ascii="Verdana" w:eastAsia="Verdana" w:hAnsi="Verdana" w:cs="Verdana"/>
          <w:color w:val="000000" w:themeColor="text1"/>
          <w:sz w:val="18"/>
          <w:szCs w:val="18"/>
        </w:rPr>
      </w:pPr>
    </w:p>
    <w:p w14:paraId="0222B529" w14:textId="7254A41D" w:rsidR="5780E6FD" w:rsidRDefault="17717DA4" w:rsidP="17717DA4">
      <w:pPr>
        <w:jc w:val="right"/>
        <w:rPr>
          <w:color w:val="231F20"/>
          <w:sz w:val="16"/>
          <w:szCs w:val="16"/>
        </w:rPr>
      </w:pPr>
      <w:r w:rsidRPr="17717DA4">
        <w:rPr>
          <w:color w:val="231F20"/>
          <w:sz w:val="16"/>
          <w:szCs w:val="16"/>
        </w:rPr>
        <w:t>Agradecimentos</w:t>
      </w:r>
    </w:p>
    <w:p w14:paraId="6A49DD85" w14:textId="45CC2F03" w:rsidR="5780E6FD" w:rsidRDefault="17717DA4" w:rsidP="17717DA4">
      <w:pPr>
        <w:ind w:firstLine="5"/>
        <w:jc w:val="both"/>
        <w:rPr>
          <w:color w:val="231F20"/>
          <w:sz w:val="16"/>
          <w:szCs w:val="16"/>
        </w:rPr>
      </w:pPr>
      <w:r w:rsidRPr="17717DA4">
        <w:rPr>
          <w:color w:val="231F20"/>
          <w:sz w:val="16"/>
          <w:szCs w:val="16"/>
        </w:rPr>
        <w:t>Os autores agradecem a Telton Ramos e Virginia Diniz (UFPB) pela assistência em campo e ao CNPq/UEPB/DCR pela bolsa concedida a Elvio Medeiros (350082/2006-5). Esta pesquisa contou com o apoio da UEPB/FAPESQ (68.0006/2006.0) e do Projeto de Pesquisa em Biodiversidade do Semiárido (</w:t>
      </w:r>
      <w:proofErr w:type="spellStart"/>
      <w:r w:rsidRPr="17717DA4">
        <w:rPr>
          <w:color w:val="231F20"/>
          <w:sz w:val="16"/>
          <w:szCs w:val="16"/>
        </w:rPr>
        <w:t>PPBio</w:t>
      </w:r>
      <w:proofErr w:type="spellEnd"/>
      <w:r w:rsidRPr="17717DA4">
        <w:rPr>
          <w:color w:val="231F20"/>
          <w:sz w:val="16"/>
          <w:szCs w:val="16"/>
        </w:rPr>
        <w:t xml:space="preserve"> </w:t>
      </w:r>
      <w:proofErr w:type="spellStart"/>
      <w:r w:rsidRPr="17717DA4">
        <w:rPr>
          <w:color w:val="231F20"/>
          <w:sz w:val="16"/>
          <w:szCs w:val="16"/>
        </w:rPr>
        <w:t>Semi-Árido</w:t>
      </w:r>
      <w:proofErr w:type="spellEnd"/>
      <w:r w:rsidRPr="17717DA4">
        <w:rPr>
          <w:color w:val="231F20"/>
          <w:sz w:val="16"/>
          <w:szCs w:val="16"/>
        </w:rPr>
        <w:t xml:space="preserve">). </w:t>
      </w:r>
    </w:p>
    <w:p w14:paraId="258EEB06" w14:textId="6A796E42" w:rsidR="5780E6FD" w:rsidRDefault="5780E6FD" w:rsidP="5780E6FD">
      <w:pPr>
        <w:ind w:firstLine="5"/>
        <w:jc w:val="both"/>
        <w:rPr>
          <w:color w:val="231F20"/>
          <w:sz w:val="20"/>
          <w:szCs w:val="20"/>
        </w:rPr>
      </w:pPr>
    </w:p>
    <w:p w14:paraId="1D79004D" w14:textId="1CEBF628" w:rsidR="005B2575" w:rsidRDefault="5780E6FD" w:rsidP="01A45C16">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r w:rsidRPr="5780E6FD">
        <w:rPr>
          <w:rFonts w:ascii="Verdana" w:eastAsia="Verdana" w:hAnsi="Verdana" w:cs="Verdana"/>
          <w:b/>
          <w:bCs/>
          <w:color w:val="808080" w:themeColor="background1" w:themeShade="80"/>
          <w:sz w:val="27"/>
          <w:szCs w:val="27"/>
        </w:rPr>
        <w:t xml:space="preserve">Bibliografia  </w:t>
      </w:r>
    </w:p>
    <w:p w14:paraId="44E93DEF" w14:textId="0F7D1A84" w:rsidR="005B2575" w:rsidRDefault="005B2575" w:rsidP="5780E6FD">
      <w:pPr>
        <w:widowControl w:val="0"/>
        <w:spacing w:line="240" w:lineRule="auto"/>
        <w:ind w:left="3" w:hanging="3"/>
        <w:jc w:val="both"/>
        <w:rPr>
          <w:color w:val="231F20"/>
          <w:sz w:val="16"/>
          <w:szCs w:val="16"/>
        </w:rPr>
      </w:pPr>
    </w:p>
    <w:p w14:paraId="244AE35C" w14:textId="49F624E1" w:rsidR="005B2575" w:rsidRDefault="5780E6FD" w:rsidP="5780E6FD">
      <w:pPr>
        <w:widowControl w:val="0"/>
        <w:spacing w:line="240" w:lineRule="auto"/>
        <w:ind w:left="3" w:hanging="3"/>
        <w:jc w:val="both"/>
      </w:pPr>
      <w:r w:rsidRPr="5780E6FD">
        <w:rPr>
          <w:color w:val="231F20"/>
          <w:sz w:val="16"/>
          <w:szCs w:val="16"/>
        </w:rPr>
        <w:t xml:space="preserve">AMORIM, I.L.; SAMPAIO, E.V.S.B.; ARAÚ JO, E.D.L. 2005. Flora e estrutura da vegetação arbustivo-arbórea de uma área de caatinga do Seridó, RN, Brasil. Acta </w:t>
      </w:r>
      <w:proofErr w:type="spellStart"/>
      <w:r w:rsidRPr="5780E6FD">
        <w:rPr>
          <w:color w:val="231F20"/>
          <w:sz w:val="16"/>
          <w:szCs w:val="16"/>
        </w:rPr>
        <w:t>Botanica</w:t>
      </w:r>
      <w:proofErr w:type="spellEnd"/>
      <w:r w:rsidRPr="5780E6FD">
        <w:rPr>
          <w:color w:val="231F20"/>
          <w:sz w:val="16"/>
          <w:szCs w:val="16"/>
        </w:rPr>
        <w:t xml:space="preserve"> </w:t>
      </w:r>
      <w:proofErr w:type="spellStart"/>
      <w:r w:rsidRPr="5780E6FD">
        <w:rPr>
          <w:color w:val="231F20"/>
          <w:sz w:val="16"/>
          <w:szCs w:val="16"/>
        </w:rPr>
        <w:t>Brasilica</w:t>
      </w:r>
      <w:proofErr w:type="spellEnd"/>
      <w:r w:rsidRPr="5780E6FD">
        <w:rPr>
          <w:color w:val="231F20"/>
          <w:sz w:val="16"/>
          <w:szCs w:val="16"/>
        </w:rPr>
        <w:t xml:space="preserve">, 19:615-623. </w:t>
      </w:r>
    </w:p>
    <w:p w14:paraId="6BC79845" w14:textId="0379D21E" w:rsidR="005B2575" w:rsidRDefault="5780E6FD" w:rsidP="5780E6FD">
      <w:pPr>
        <w:widowControl w:val="0"/>
        <w:spacing w:line="240" w:lineRule="auto"/>
        <w:ind w:firstLine="2"/>
        <w:jc w:val="both"/>
      </w:pPr>
      <w:r w:rsidRPr="5780E6FD">
        <w:rPr>
          <w:color w:val="231F20"/>
          <w:sz w:val="16"/>
          <w:szCs w:val="16"/>
        </w:rPr>
        <w:t xml:space="preserve">BIONDINI, M.E.; BONHAM, C.D.; REDEN TE, E.F. 1985. </w:t>
      </w:r>
      <w:proofErr w:type="spellStart"/>
      <w:r w:rsidRPr="5780E6FD">
        <w:rPr>
          <w:color w:val="231F20"/>
          <w:sz w:val="16"/>
          <w:szCs w:val="16"/>
        </w:rPr>
        <w:t>Secondary</w:t>
      </w:r>
      <w:proofErr w:type="spellEnd"/>
      <w:r w:rsidRPr="5780E6FD">
        <w:rPr>
          <w:color w:val="231F20"/>
          <w:sz w:val="16"/>
          <w:szCs w:val="16"/>
        </w:rPr>
        <w:t xml:space="preserve"> </w:t>
      </w:r>
      <w:proofErr w:type="spellStart"/>
      <w:r w:rsidRPr="5780E6FD">
        <w:rPr>
          <w:color w:val="231F20"/>
          <w:sz w:val="16"/>
          <w:szCs w:val="16"/>
        </w:rPr>
        <w:t>successional</w:t>
      </w:r>
      <w:proofErr w:type="spellEnd"/>
      <w:r w:rsidRPr="5780E6FD">
        <w:rPr>
          <w:color w:val="231F20"/>
          <w:sz w:val="16"/>
          <w:szCs w:val="16"/>
        </w:rPr>
        <w:t xml:space="preserve"> </w:t>
      </w:r>
      <w:proofErr w:type="spellStart"/>
      <w:r w:rsidRPr="5780E6FD">
        <w:rPr>
          <w:color w:val="231F20"/>
          <w:sz w:val="16"/>
          <w:szCs w:val="16"/>
        </w:rPr>
        <w:t>patterns</w:t>
      </w:r>
      <w:proofErr w:type="spellEnd"/>
      <w:r w:rsidRPr="5780E6FD">
        <w:rPr>
          <w:color w:val="231F20"/>
          <w:sz w:val="16"/>
          <w:szCs w:val="16"/>
        </w:rPr>
        <w:t xml:space="preserve"> in a </w:t>
      </w:r>
      <w:proofErr w:type="spellStart"/>
      <w:r w:rsidRPr="5780E6FD">
        <w:rPr>
          <w:color w:val="231F20"/>
          <w:sz w:val="16"/>
          <w:szCs w:val="16"/>
        </w:rPr>
        <w:t>sagebrush</w:t>
      </w:r>
      <w:proofErr w:type="spellEnd"/>
      <w:r w:rsidRPr="5780E6FD">
        <w:rPr>
          <w:color w:val="231F20"/>
          <w:sz w:val="16"/>
          <w:szCs w:val="16"/>
        </w:rPr>
        <w:t xml:space="preserve"> (</w:t>
      </w:r>
      <w:proofErr w:type="spellStart"/>
      <w:r w:rsidRPr="5780E6FD">
        <w:rPr>
          <w:color w:val="231F20"/>
          <w:sz w:val="16"/>
          <w:szCs w:val="16"/>
        </w:rPr>
        <w:t>Artemisia</w:t>
      </w:r>
      <w:proofErr w:type="spellEnd"/>
      <w:r w:rsidRPr="5780E6FD">
        <w:rPr>
          <w:color w:val="231F20"/>
          <w:sz w:val="16"/>
          <w:szCs w:val="16"/>
        </w:rPr>
        <w:t xml:space="preserve"> </w:t>
      </w:r>
      <w:proofErr w:type="spellStart"/>
      <w:r w:rsidRPr="5780E6FD">
        <w:rPr>
          <w:color w:val="231F20"/>
          <w:sz w:val="16"/>
          <w:szCs w:val="16"/>
        </w:rPr>
        <w:t>tridentata</w:t>
      </w:r>
      <w:proofErr w:type="spellEnd"/>
      <w:r w:rsidRPr="5780E6FD">
        <w:rPr>
          <w:color w:val="231F20"/>
          <w:sz w:val="16"/>
          <w:szCs w:val="16"/>
        </w:rPr>
        <w:t xml:space="preserve">) </w:t>
      </w:r>
      <w:proofErr w:type="spellStart"/>
      <w:r w:rsidRPr="5780E6FD">
        <w:rPr>
          <w:color w:val="231F20"/>
          <w:sz w:val="16"/>
          <w:szCs w:val="16"/>
        </w:rPr>
        <w:t>communi</w:t>
      </w:r>
      <w:proofErr w:type="spellEnd"/>
      <w:r w:rsidRPr="5780E6FD">
        <w:rPr>
          <w:color w:val="231F20"/>
          <w:sz w:val="16"/>
          <w:szCs w:val="16"/>
        </w:rPr>
        <w:t xml:space="preserve"> </w:t>
      </w:r>
      <w:proofErr w:type="spellStart"/>
      <w:r w:rsidRPr="5780E6FD">
        <w:rPr>
          <w:color w:val="231F20"/>
          <w:sz w:val="16"/>
          <w:szCs w:val="16"/>
        </w:rPr>
        <w:t>ty</w:t>
      </w:r>
      <w:proofErr w:type="spellEnd"/>
      <w:r w:rsidRPr="5780E6FD">
        <w:rPr>
          <w:color w:val="231F20"/>
          <w:sz w:val="16"/>
          <w:szCs w:val="16"/>
        </w:rPr>
        <w:t xml:space="preserve"> as </w:t>
      </w:r>
      <w:proofErr w:type="spellStart"/>
      <w:r w:rsidRPr="5780E6FD">
        <w:rPr>
          <w:color w:val="231F20"/>
          <w:sz w:val="16"/>
          <w:szCs w:val="16"/>
        </w:rPr>
        <w:t>they</w:t>
      </w:r>
      <w:proofErr w:type="spellEnd"/>
      <w:r w:rsidRPr="5780E6FD">
        <w:rPr>
          <w:color w:val="231F20"/>
          <w:sz w:val="16"/>
          <w:szCs w:val="16"/>
        </w:rPr>
        <w:t xml:space="preserve"> relate </w:t>
      </w:r>
      <w:proofErr w:type="spellStart"/>
      <w:r w:rsidRPr="5780E6FD">
        <w:rPr>
          <w:color w:val="231F20"/>
          <w:sz w:val="16"/>
          <w:szCs w:val="16"/>
        </w:rPr>
        <w:t>to</w:t>
      </w:r>
      <w:proofErr w:type="spellEnd"/>
      <w:r w:rsidRPr="5780E6FD">
        <w:rPr>
          <w:color w:val="231F20"/>
          <w:sz w:val="16"/>
          <w:szCs w:val="16"/>
        </w:rPr>
        <w:t xml:space="preserve"> </w:t>
      </w:r>
      <w:proofErr w:type="spellStart"/>
      <w:r w:rsidRPr="5780E6FD">
        <w:rPr>
          <w:color w:val="231F20"/>
          <w:sz w:val="16"/>
          <w:szCs w:val="16"/>
        </w:rPr>
        <w:t>soil</w:t>
      </w:r>
      <w:proofErr w:type="spellEnd"/>
      <w:r w:rsidRPr="5780E6FD">
        <w:rPr>
          <w:color w:val="231F20"/>
          <w:sz w:val="16"/>
          <w:szCs w:val="16"/>
        </w:rPr>
        <w:t xml:space="preserve"> </w:t>
      </w:r>
      <w:proofErr w:type="spellStart"/>
      <w:r w:rsidRPr="5780E6FD">
        <w:rPr>
          <w:color w:val="231F20"/>
          <w:sz w:val="16"/>
          <w:szCs w:val="16"/>
        </w:rPr>
        <w:t>disturbance</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soil</w:t>
      </w:r>
      <w:proofErr w:type="spellEnd"/>
      <w:r w:rsidRPr="5780E6FD">
        <w:rPr>
          <w:color w:val="231F20"/>
          <w:sz w:val="16"/>
          <w:szCs w:val="16"/>
        </w:rPr>
        <w:t xml:space="preserve"> </w:t>
      </w:r>
      <w:proofErr w:type="spellStart"/>
      <w:r w:rsidRPr="5780E6FD">
        <w:rPr>
          <w:color w:val="231F20"/>
          <w:sz w:val="16"/>
          <w:szCs w:val="16"/>
        </w:rPr>
        <w:t>bio</w:t>
      </w:r>
      <w:proofErr w:type="spellEnd"/>
      <w:r w:rsidRPr="5780E6FD">
        <w:rPr>
          <w:color w:val="231F20"/>
          <w:sz w:val="16"/>
          <w:szCs w:val="16"/>
        </w:rPr>
        <w:t xml:space="preserve"> </w:t>
      </w:r>
      <w:proofErr w:type="spellStart"/>
      <w:r w:rsidRPr="5780E6FD">
        <w:rPr>
          <w:color w:val="231F20"/>
          <w:sz w:val="16"/>
          <w:szCs w:val="16"/>
        </w:rPr>
        <w:t>logical</w:t>
      </w:r>
      <w:proofErr w:type="spellEnd"/>
      <w:r w:rsidRPr="5780E6FD">
        <w:rPr>
          <w:color w:val="231F20"/>
          <w:sz w:val="16"/>
          <w:szCs w:val="16"/>
        </w:rPr>
        <w:t xml:space="preserve"> </w:t>
      </w:r>
      <w:proofErr w:type="spellStart"/>
      <w:r w:rsidRPr="5780E6FD">
        <w:rPr>
          <w:color w:val="231F20"/>
          <w:sz w:val="16"/>
          <w:szCs w:val="16"/>
        </w:rPr>
        <w:t>activity</w:t>
      </w:r>
      <w:proofErr w:type="spellEnd"/>
      <w:r w:rsidRPr="5780E6FD">
        <w:rPr>
          <w:color w:val="231F20"/>
          <w:sz w:val="16"/>
          <w:szCs w:val="16"/>
        </w:rPr>
        <w:t xml:space="preserve">. </w:t>
      </w:r>
      <w:proofErr w:type="spellStart"/>
      <w:r w:rsidRPr="5780E6FD">
        <w:rPr>
          <w:color w:val="231F20"/>
          <w:sz w:val="16"/>
          <w:szCs w:val="16"/>
        </w:rPr>
        <w:t>Vegetatio</w:t>
      </w:r>
      <w:proofErr w:type="spellEnd"/>
      <w:r w:rsidRPr="5780E6FD">
        <w:rPr>
          <w:color w:val="231F20"/>
          <w:sz w:val="16"/>
          <w:szCs w:val="16"/>
        </w:rPr>
        <w:t xml:space="preserve">, 60:25-36. </w:t>
      </w:r>
    </w:p>
    <w:p w14:paraId="3EEA3BF0" w14:textId="681C4D7B" w:rsidR="005B2575" w:rsidRDefault="5780E6FD" w:rsidP="5780E6FD">
      <w:pPr>
        <w:widowControl w:val="0"/>
        <w:spacing w:line="240" w:lineRule="auto"/>
        <w:ind w:left="2" w:hanging="2"/>
        <w:jc w:val="both"/>
      </w:pPr>
      <w:r w:rsidRPr="5780E6FD">
        <w:rPr>
          <w:color w:val="231F20"/>
          <w:sz w:val="16"/>
          <w:szCs w:val="16"/>
        </w:rPr>
        <w:t xml:space="preserve">BOYS, C.A.; THOMS, M.C. 2006. A </w:t>
      </w:r>
      <w:proofErr w:type="spellStart"/>
      <w:r w:rsidRPr="5780E6FD">
        <w:rPr>
          <w:color w:val="231F20"/>
          <w:sz w:val="16"/>
          <w:szCs w:val="16"/>
        </w:rPr>
        <w:t>large-sca</w:t>
      </w:r>
      <w:proofErr w:type="spellEnd"/>
      <w:r w:rsidRPr="5780E6FD">
        <w:rPr>
          <w:color w:val="231F20"/>
          <w:sz w:val="16"/>
          <w:szCs w:val="16"/>
        </w:rPr>
        <w:t xml:space="preserve"> </w:t>
      </w:r>
      <w:proofErr w:type="spellStart"/>
      <w:r w:rsidRPr="5780E6FD">
        <w:rPr>
          <w:color w:val="231F20"/>
          <w:sz w:val="16"/>
          <w:szCs w:val="16"/>
        </w:rPr>
        <w:t>le</w:t>
      </w:r>
      <w:proofErr w:type="spellEnd"/>
      <w:r w:rsidRPr="5780E6FD">
        <w:rPr>
          <w:color w:val="231F20"/>
          <w:sz w:val="16"/>
          <w:szCs w:val="16"/>
        </w:rPr>
        <w:t xml:space="preserve">, </w:t>
      </w:r>
      <w:proofErr w:type="spellStart"/>
      <w:r w:rsidRPr="5780E6FD">
        <w:rPr>
          <w:color w:val="231F20"/>
          <w:sz w:val="16"/>
          <w:szCs w:val="16"/>
        </w:rPr>
        <w:t>hierarchical</w:t>
      </w:r>
      <w:proofErr w:type="spellEnd"/>
      <w:r w:rsidRPr="5780E6FD">
        <w:rPr>
          <w:color w:val="231F20"/>
          <w:sz w:val="16"/>
          <w:szCs w:val="16"/>
        </w:rPr>
        <w:t xml:space="preserve"> approach for </w:t>
      </w:r>
      <w:proofErr w:type="spellStart"/>
      <w:r w:rsidRPr="5780E6FD">
        <w:rPr>
          <w:color w:val="231F20"/>
          <w:sz w:val="16"/>
          <w:szCs w:val="16"/>
        </w:rPr>
        <w:t>assessing</w:t>
      </w:r>
      <w:proofErr w:type="spellEnd"/>
      <w:r w:rsidRPr="5780E6FD">
        <w:rPr>
          <w:color w:val="231F20"/>
          <w:sz w:val="16"/>
          <w:szCs w:val="16"/>
        </w:rPr>
        <w:t xml:space="preserve"> habitat </w:t>
      </w:r>
      <w:proofErr w:type="spellStart"/>
      <w:r w:rsidRPr="5780E6FD">
        <w:rPr>
          <w:color w:val="231F20"/>
          <w:sz w:val="16"/>
          <w:szCs w:val="16"/>
        </w:rPr>
        <w:t>associations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fish</w:t>
      </w:r>
      <w:proofErr w:type="spellEnd"/>
      <w:r w:rsidRPr="5780E6FD">
        <w:rPr>
          <w:color w:val="231F20"/>
          <w:sz w:val="16"/>
          <w:szCs w:val="16"/>
        </w:rPr>
        <w:t xml:space="preserve"> </w:t>
      </w:r>
      <w:proofErr w:type="spellStart"/>
      <w:r w:rsidRPr="5780E6FD">
        <w:rPr>
          <w:color w:val="231F20"/>
          <w:sz w:val="16"/>
          <w:szCs w:val="16"/>
        </w:rPr>
        <w:t>assemblages</w:t>
      </w:r>
      <w:proofErr w:type="spellEnd"/>
      <w:r w:rsidRPr="5780E6FD">
        <w:rPr>
          <w:color w:val="231F20"/>
          <w:sz w:val="16"/>
          <w:szCs w:val="16"/>
        </w:rPr>
        <w:t xml:space="preserve"> in </w:t>
      </w:r>
      <w:proofErr w:type="spellStart"/>
      <w:r w:rsidRPr="5780E6FD">
        <w:rPr>
          <w:color w:val="231F20"/>
          <w:sz w:val="16"/>
          <w:szCs w:val="16"/>
        </w:rPr>
        <w:t>large</w:t>
      </w:r>
      <w:proofErr w:type="spellEnd"/>
      <w:r w:rsidRPr="5780E6FD">
        <w:rPr>
          <w:color w:val="231F20"/>
          <w:sz w:val="16"/>
          <w:szCs w:val="16"/>
        </w:rPr>
        <w:t xml:space="preserve"> </w:t>
      </w:r>
      <w:proofErr w:type="spellStart"/>
      <w:r w:rsidRPr="5780E6FD">
        <w:rPr>
          <w:color w:val="231F20"/>
          <w:sz w:val="16"/>
          <w:szCs w:val="16"/>
        </w:rPr>
        <w:t>dryland</w:t>
      </w:r>
      <w:proofErr w:type="spellEnd"/>
      <w:r w:rsidRPr="5780E6FD">
        <w:rPr>
          <w:color w:val="231F20"/>
          <w:sz w:val="16"/>
          <w:szCs w:val="16"/>
        </w:rPr>
        <w:t xml:space="preserve"> </w:t>
      </w:r>
      <w:proofErr w:type="spellStart"/>
      <w:r w:rsidRPr="5780E6FD">
        <w:rPr>
          <w:color w:val="231F20"/>
          <w:sz w:val="16"/>
          <w:szCs w:val="16"/>
        </w:rPr>
        <w:t>rivers</w:t>
      </w:r>
      <w:proofErr w:type="spellEnd"/>
      <w:r w:rsidRPr="5780E6FD">
        <w:rPr>
          <w:color w:val="231F20"/>
          <w:sz w:val="16"/>
          <w:szCs w:val="16"/>
        </w:rPr>
        <w:t xml:space="preserve">. </w:t>
      </w:r>
      <w:proofErr w:type="spellStart"/>
      <w:r w:rsidRPr="5780E6FD">
        <w:rPr>
          <w:color w:val="231F20"/>
          <w:sz w:val="16"/>
          <w:szCs w:val="16"/>
        </w:rPr>
        <w:t>Hydrobiologia</w:t>
      </w:r>
      <w:proofErr w:type="spellEnd"/>
      <w:r w:rsidRPr="5780E6FD">
        <w:rPr>
          <w:color w:val="231F20"/>
          <w:sz w:val="16"/>
          <w:szCs w:val="16"/>
        </w:rPr>
        <w:t xml:space="preserve">, 572:11-31. </w:t>
      </w:r>
    </w:p>
    <w:p w14:paraId="10ECF778" w14:textId="55FF2DCF" w:rsidR="005B2575" w:rsidRDefault="5780E6FD" w:rsidP="5780E6FD">
      <w:pPr>
        <w:widowControl w:val="0"/>
        <w:spacing w:line="240" w:lineRule="auto"/>
        <w:ind w:firstLine="1"/>
        <w:jc w:val="both"/>
      </w:pPr>
      <w:r w:rsidRPr="5780E6FD">
        <w:rPr>
          <w:color w:val="231F20"/>
          <w:sz w:val="16"/>
          <w:szCs w:val="16"/>
        </w:rPr>
        <w:t xml:space="preserve">DAVIES, N.M.; NORRIS, R.H.; THOMS, M.C. 2000. </w:t>
      </w:r>
      <w:proofErr w:type="spellStart"/>
      <w:r w:rsidRPr="5780E6FD">
        <w:rPr>
          <w:color w:val="231F20"/>
          <w:sz w:val="16"/>
          <w:szCs w:val="16"/>
        </w:rPr>
        <w:t>Prediction</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assessment </w:t>
      </w:r>
      <w:proofErr w:type="spellStart"/>
      <w:r w:rsidRPr="5780E6FD">
        <w:rPr>
          <w:color w:val="231F20"/>
          <w:sz w:val="16"/>
          <w:szCs w:val="16"/>
        </w:rPr>
        <w:t>of</w:t>
      </w:r>
      <w:proofErr w:type="spellEnd"/>
      <w:r w:rsidRPr="5780E6FD">
        <w:rPr>
          <w:color w:val="231F20"/>
          <w:sz w:val="16"/>
          <w:szCs w:val="16"/>
        </w:rPr>
        <w:t xml:space="preserve"> local </w:t>
      </w:r>
      <w:proofErr w:type="spellStart"/>
      <w:r w:rsidRPr="5780E6FD">
        <w:rPr>
          <w:color w:val="231F20"/>
          <w:sz w:val="16"/>
          <w:szCs w:val="16"/>
        </w:rPr>
        <w:t>stream</w:t>
      </w:r>
      <w:proofErr w:type="spellEnd"/>
      <w:r w:rsidRPr="5780E6FD">
        <w:rPr>
          <w:color w:val="231F20"/>
          <w:sz w:val="16"/>
          <w:szCs w:val="16"/>
        </w:rPr>
        <w:t xml:space="preserve"> habitat </w:t>
      </w:r>
      <w:proofErr w:type="spellStart"/>
      <w:r w:rsidRPr="5780E6FD">
        <w:rPr>
          <w:color w:val="231F20"/>
          <w:sz w:val="16"/>
          <w:szCs w:val="16"/>
        </w:rPr>
        <w:t>features</w:t>
      </w:r>
      <w:proofErr w:type="spellEnd"/>
      <w:r w:rsidRPr="5780E6FD">
        <w:rPr>
          <w:color w:val="231F20"/>
          <w:sz w:val="16"/>
          <w:szCs w:val="16"/>
        </w:rPr>
        <w:t xml:space="preserve"> </w:t>
      </w:r>
      <w:proofErr w:type="spellStart"/>
      <w:r w:rsidRPr="5780E6FD">
        <w:rPr>
          <w:color w:val="231F20"/>
          <w:sz w:val="16"/>
          <w:szCs w:val="16"/>
        </w:rPr>
        <w:t>using</w:t>
      </w:r>
      <w:proofErr w:type="spellEnd"/>
      <w:r w:rsidRPr="5780E6FD">
        <w:rPr>
          <w:color w:val="231F20"/>
          <w:sz w:val="16"/>
          <w:szCs w:val="16"/>
        </w:rPr>
        <w:t xml:space="preserve"> </w:t>
      </w:r>
      <w:proofErr w:type="spellStart"/>
      <w:r w:rsidRPr="5780E6FD">
        <w:rPr>
          <w:color w:val="231F20"/>
          <w:sz w:val="16"/>
          <w:szCs w:val="16"/>
        </w:rPr>
        <w:t>largescale</w:t>
      </w:r>
      <w:proofErr w:type="spellEnd"/>
      <w:r w:rsidRPr="5780E6FD">
        <w:rPr>
          <w:color w:val="231F20"/>
          <w:sz w:val="16"/>
          <w:szCs w:val="16"/>
        </w:rPr>
        <w:t xml:space="preserve"> </w:t>
      </w:r>
      <w:proofErr w:type="spellStart"/>
      <w:r w:rsidRPr="5780E6FD">
        <w:rPr>
          <w:color w:val="231F20"/>
          <w:sz w:val="16"/>
          <w:szCs w:val="16"/>
        </w:rPr>
        <w:t>catchment</w:t>
      </w:r>
      <w:proofErr w:type="spellEnd"/>
      <w:r w:rsidRPr="5780E6FD">
        <w:rPr>
          <w:color w:val="231F20"/>
          <w:sz w:val="16"/>
          <w:szCs w:val="16"/>
        </w:rPr>
        <w:t xml:space="preserve"> </w:t>
      </w:r>
      <w:proofErr w:type="spellStart"/>
      <w:r w:rsidRPr="5780E6FD">
        <w:rPr>
          <w:color w:val="231F20"/>
          <w:sz w:val="16"/>
          <w:szCs w:val="16"/>
        </w:rPr>
        <w:t>cha</w:t>
      </w:r>
      <w:proofErr w:type="spellEnd"/>
      <w:r w:rsidRPr="5780E6FD">
        <w:rPr>
          <w:color w:val="231F20"/>
          <w:sz w:val="16"/>
          <w:szCs w:val="16"/>
        </w:rPr>
        <w:t xml:space="preserve"> </w:t>
      </w:r>
      <w:proofErr w:type="spellStart"/>
      <w:r w:rsidRPr="5780E6FD">
        <w:rPr>
          <w:color w:val="231F20"/>
          <w:sz w:val="16"/>
          <w:szCs w:val="16"/>
        </w:rPr>
        <w:t>racteristics</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Biology, 45:343-369. </w:t>
      </w:r>
    </w:p>
    <w:p w14:paraId="64EAFDC5" w14:textId="037B293B" w:rsidR="005B2575" w:rsidRDefault="5780E6FD" w:rsidP="5780E6FD">
      <w:pPr>
        <w:widowControl w:val="0"/>
        <w:spacing w:line="240" w:lineRule="auto"/>
        <w:ind w:firstLine="7"/>
        <w:jc w:val="both"/>
      </w:pPr>
      <w:r w:rsidRPr="5780E6FD">
        <w:rPr>
          <w:color w:val="231F20"/>
          <w:sz w:val="16"/>
          <w:szCs w:val="16"/>
        </w:rPr>
        <w:t xml:space="preserve">DAVIS, L.; THOMS, M.C.; FELLOWS, C.; BUNN, S.E. 2002. </w:t>
      </w:r>
      <w:proofErr w:type="spellStart"/>
      <w:r w:rsidRPr="5780E6FD">
        <w:rPr>
          <w:color w:val="231F20"/>
          <w:sz w:val="16"/>
          <w:szCs w:val="16"/>
        </w:rPr>
        <w:t>Physical</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ecological</w:t>
      </w:r>
      <w:proofErr w:type="spellEnd"/>
      <w:r w:rsidRPr="5780E6FD">
        <w:rPr>
          <w:color w:val="231F20"/>
          <w:sz w:val="16"/>
          <w:szCs w:val="16"/>
        </w:rPr>
        <w:t xml:space="preserve"> as </w:t>
      </w:r>
      <w:proofErr w:type="spellStart"/>
      <w:r w:rsidRPr="5780E6FD">
        <w:rPr>
          <w:color w:val="231F20"/>
          <w:sz w:val="16"/>
          <w:szCs w:val="16"/>
        </w:rPr>
        <w:t>sociations</w:t>
      </w:r>
      <w:proofErr w:type="spellEnd"/>
      <w:r w:rsidRPr="5780E6FD">
        <w:rPr>
          <w:color w:val="231F20"/>
          <w:sz w:val="16"/>
          <w:szCs w:val="16"/>
        </w:rPr>
        <w:t xml:space="preserve"> in </w:t>
      </w:r>
      <w:proofErr w:type="spellStart"/>
      <w:r w:rsidRPr="5780E6FD">
        <w:rPr>
          <w:color w:val="231F20"/>
          <w:sz w:val="16"/>
          <w:szCs w:val="16"/>
        </w:rPr>
        <w:t>dryland</w:t>
      </w:r>
      <w:proofErr w:type="spellEnd"/>
      <w:r w:rsidRPr="5780E6FD">
        <w:rPr>
          <w:color w:val="231F20"/>
          <w:sz w:val="16"/>
          <w:szCs w:val="16"/>
        </w:rPr>
        <w:t xml:space="preserve"> refugia: </w:t>
      </w:r>
      <w:proofErr w:type="spellStart"/>
      <w:r w:rsidRPr="5780E6FD">
        <w:rPr>
          <w:color w:val="231F20"/>
          <w:sz w:val="16"/>
          <w:szCs w:val="16"/>
        </w:rPr>
        <w:t>Waterholes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Cooper Creek, Australia In: F.J. DYER; M.C. THOMS; J.M. OLLEY (eds.), The </w:t>
      </w:r>
      <w:proofErr w:type="spellStart"/>
      <w:r w:rsidRPr="5780E6FD">
        <w:rPr>
          <w:color w:val="231F20"/>
          <w:sz w:val="16"/>
          <w:szCs w:val="16"/>
        </w:rPr>
        <w:t>Structure</w:t>
      </w:r>
      <w:proofErr w:type="spellEnd"/>
      <w:r w:rsidRPr="5780E6FD">
        <w:rPr>
          <w:color w:val="231F20"/>
          <w:sz w:val="16"/>
          <w:szCs w:val="16"/>
        </w:rPr>
        <w:t xml:space="preserve">, </w:t>
      </w:r>
      <w:proofErr w:type="spellStart"/>
      <w:r w:rsidRPr="5780E6FD">
        <w:rPr>
          <w:color w:val="231F20"/>
          <w:sz w:val="16"/>
          <w:szCs w:val="16"/>
        </w:rPr>
        <w:t>Function</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Management </w:t>
      </w:r>
      <w:proofErr w:type="spellStart"/>
      <w:r w:rsidRPr="5780E6FD">
        <w:rPr>
          <w:color w:val="231F20"/>
          <w:sz w:val="16"/>
          <w:szCs w:val="16"/>
        </w:rPr>
        <w:t>Implications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Flu</w:t>
      </w:r>
      <w:proofErr w:type="spellEnd"/>
      <w:r w:rsidRPr="5780E6FD">
        <w:rPr>
          <w:color w:val="231F20"/>
          <w:sz w:val="16"/>
          <w:szCs w:val="16"/>
        </w:rPr>
        <w:t xml:space="preserve"> </w:t>
      </w:r>
      <w:proofErr w:type="spellStart"/>
      <w:r w:rsidRPr="5780E6FD">
        <w:rPr>
          <w:color w:val="231F20"/>
          <w:sz w:val="16"/>
          <w:szCs w:val="16"/>
        </w:rPr>
        <w:t>vial</w:t>
      </w:r>
      <w:proofErr w:type="spellEnd"/>
      <w:r w:rsidRPr="5780E6FD">
        <w:rPr>
          <w:color w:val="231F20"/>
          <w:sz w:val="16"/>
          <w:szCs w:val="16"/>
        </w:rPr>
        <w:t xml:space="preserve"> </w:t>
      </w:r>
      <w:proofErr w:type="spellStart"/>
      <w:r w:rsidRPr="5780E6FD">
        <w:rPr>
          <w:color w:val="231F20"/>
          <w:sz w:val="16"/>
          <w:szCs w:val="16"/>
        </w:rPr>
        <w:t>Sedimentary</w:t>
      </w:r>
      <w:proofErr w:type="spellEnd"/>
      <w:r w:rsidRPr="5780E6FD">
        <w:rPr>
          <w:color w:val="231F20"/>
          <w:sz w:val="16"/>
          <w:szCs w:val="16"/>
        </w:rPr>
        <w:t xml:space="preserve"> Systems. </w:t>
      </w:r>
      <w:proofErr w:type="spellStart"/>
      <w:r w:rsidRPr="5780E6FD">
        <w:rPr>
          <w:color w:val="231F20"/>
          <w:sz w:val="16"/>
          <w:szCs w:val="16"/>
        </w:rPr>
        <w:t>Wallingford</w:t>
      </w:r>
      <w:proofErr w:type="spellEnd"/>
      <w:r w:rsidRPr="5780E6FD">
        <w:rPr>
          <w:color w:val="231F20"/>
          <w:sz w:val="16"/>
          <w:szCs w:val="16"/>
        </w:rPr>
        <w:t xml:space="preserve">, IAHS </w:t>
      </w:r>
      <w:proofErr w:type="spellStart"/>
      <w:r w:rsidRPr="5780E6FD">
        <w:rPr>
          <w:color w:val="231F20"/>
          <w:sz w:val="16"/>
          <w:szCs w:val="16"/>
        </w:rPr>
        <w:t>Pu</w:t>
      </w:r>
      <w:proofErr w:type="spellEnd"/>
      <w:r w:rsidRPr="5780E6FD">
        <w:rPr>
          <w:color w:val="231F20"/>
          <w:sz w:val="16"/>
          <w:szCs w:val="16"/>
        </w:rPr>
        <w:t xml:space="preserve"> </w:t>
      </w:r>
      <w:proofErr w:type="spellStart"/>
      <w:r w:rsidRPr="5780E6FD">
        <w:rPr>
          <w:color w:val="231F20"/>
          <w:sz w:val="16"/>
          <w:szCs w:val="16"/>
        </w:rPr>
        <w:t>blication</w:t>
      </w:r>
      <w:proofErr w:type="spellEnd"/>
      <w:r w:rsidRPr="5780E6FD">
        <w:rPr>
          <w:color w:val="231F20"/>
          <w:sz w:val="16"/>
          <w:szCs w:val="16"/>
        </w:rPr>
        <w:t xml:space="preserve"> 276, p. 77-84. </w:t>
      </w:r>
    </w:p>
    <w:p w14:paraId="61D71731" w14:textId="08410048" w:rsidR="005B2575" w:rsidRDefault="5780E6FD" w:rsidP="5780E6FD">
      <w:pPr>
        <w:widowControl w:val="0"/>
        <w:spacing w:line="240" w:lineRule="auto"/>
        <w:ind w:firstLine="3"/>
        <w:jc w:val="both"/>
      </w:pPr>
      <w:r w:rsidRPr="5780E6FD">
        <w:rPr>
          <w:color w:val="231F20"/>
          <w:sz w:val="16"/>
          <w:szCs w:val="16"/>
        </w:rPr>
        <w:t xml:space="preserve">DUFRENE, M.; LEGENDRE, P. 1997. </w:t>
      </w:r>
      <w:proofErr w:type="spellStart"/>
      <w:r w:rsidRPr="5780E6FD">
        <w:rPr>
          <w:color w:val="231F20"/>
          <w:sz w:val="16"/>
          <w:szCs w:val="16"/>
        </w:rPr>
        <w:t>Species</w:t>
      </w:r>
      <w:proofErr w:type="spellEnd"/>
      <w:r w:rsidRPr="5780E6FD">
        <w:rPr>
          <w:color w:val="231F20"/>
          <w:sz w:val="16"/>
          <w:szCs w:val="16"/>
        </w:rPr>
        <w:t xml:space="preserve"> </w:t>
      </w:r>
      <w:proofErr w:type="spellStart"/>
      <w:r w:rsidRPr="5780E6FD">
        <w:rPr>
          <w:color w:val="231F20"/>
          <w:sz w:val="16"/>
          <w:szCs w:val="16"/>
        </w:rPr>
        <w:t>assemblages</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indicator</w:t>
      </w:r>
      <w:proofErr w:type="spellEnd"/>
      <w:r w:rsidRPr="5780E6FD">
        <w:rPr>
          <w:color w:val="231F20"/>
          <w:sz w:val="16"/>
          <w:szCs w:val="16"/>
        </w:rPr>
        <w:t xml:space="preserve"> </w:t>
      </w:r>
      <w:proofErr w:type="spellStart"/>
      <w:r w:rsidRPr="5780E6FD">
        <w:rPr>
          <w:color w:val="231F20"/>
          <w:sz w:val="16"/>
          <w:szCs w:val="16"/>
        </w:rPr>
        <w:t>species</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need</w:t>
      </w:r>
      <w:proofErr w:type="spellEnd"/>
      <w:r w:rsidRPr="5780E6FD">
        <w:rPr>
          <w:color w:val="231F20"/>
          <w:sz w:val="16"/>
          <w:szCs w:val="16"/>
        </w:rPr>
        <w:t xml:space="preserve"> for a </w:t>
      </w:r>
      <w:proofErr w:type="spellStart"/>
      <w:r w:rsidRPr="5780E6FD">
        <w:rPr>
          <w:color w:val="231F20"/>
          <w:sz w:val="16"/>
          <w:szCs w:val="16"/>
        </w:rPr>
        <w:t>flexible</w:t>
      </w:r>
      <w:proofErr w:type="spellEnd"/>
      <w:r w:rsidRPr="5780E6FD">
        <w:rPr>
          <w:color w:val="231F20"/>
          <w:sz w:val="16"/>
          <w:szCs w:val="16"/>
        </w:rPr>
        <w:t xml:space="preserve"> </w:t>
      </w:r>
      <w:proofErr w:type="spellStart"/>
      <w:r w:rsidRPr="5780E6FD">
        <w:rPr>
          <w:color w:val="231F20"/>
          <w:sz w:val="16"/>
          <w:szCs w:val="16"/>
        </w:rPr>
        <w:t>asymmetrical</w:t>
      </w:r>
      <w:proofErr w:type="spellEnd"/>
      <w:r w:rsidRPr="5780E6FD">
        <w:rPr>
          <w:color w:val="231F20"/>
          <w:sz w:val="16"/>
          <w:szCs w:val="16"/>
        </w:rPr>
        <w:t xml:space="preserve"> approach. </w:t>
      </w:r>
      <w:proofErr w:type="spellStart"/>
      <w:r w:rsidRPr="5780E6FD">
        <w:rPr>
          <w:color w:val="231F20"/>
          <w:sz w:val="16"/>
          <w:szCs w:val="16"/>
        </w:rPr>
        <w:t>Ecological</w:t>
      </w:r>
      <w:proofErr w:type="spellEnd"/>
      <w:r w:rsidRPr="5780E6FD">
        <w:rPr>
          <w:color w:val="231F20"/>
          <w:sz w:val="16"/>
          <w:szCs w:val="16"/>
        </w:rPr>
        <w:t xml:space="preserve"> </w:t>
      </w:r>
      <w:proofErr w:type="spellStart"/>
      <w:r w:rsidRPr="5780E6FD">
        <w:rPr>
          <w:color w:val="231F20"/>
          <w:sz w:val="16"/>
          <w:szCs w:val="16"/>
        </w:rPr>
        <w:t>Monographs</w:t>
      </w:r>
      <w:proofErr w:type="spellEnd"/>
      <w:r w:rsidRPr="5780E6FD">
        <w:rPr>
          <w:color w:val="231F20"/>
          <w:sz w:val="16"/>
          <w:szCs w:val="16"/>
        </w:rPr>
        <w:t xml:space="preserve"> 67:345-366. </w:t>
      </w:r>
    </w:p>
    <w:p w14:paraId="0A12D37B" w14:textId="37B6B0FF" w:rsidR="005B2575" w:rsidRDefault="5780E6FD" w:rsidP="5780E6FD">
      <w:pPr>
        <w:widowControl w:val="0"/>
        <w:spacing w:line="240" w:lineRule="auto"/>
        <w:ind w:firstLine="13"/>
        <w:jc w:val="both"/>
      </w:pPr>
      <w:r w:rsidRPr="5780E6FD">
        <w:rPr>
          <w:color w:val="231F20"/>
          <w:sz w:val="16"/>
          <w:szCs w:val="16"/>
        </w:rPr>
        <w:t xml:space="preserve">GOVERNO DO ESTADO DA PARAÍBA. 1985. Atlas </w:t>
      </w:r>
      <w:proofErr w:type="spellStart"/>
      <w:r w:rsidRPr="5780E6FD">
        <w:rPr>
          <w:color w:val="231F20"/>
          <w:sz w:val="16"/>
          <w:szCs w:val="16"/>
        </w:rPr>
        <w:t>Geografico</w:t>
      </w:r>
      <w:proofErr w:type="spellEnd"/>
      <w:r w:rsidRPr="5780E6FD">
        <w:rPr>
          <w:color w:val="231F20"/>
          <w:sz w:val="16"/>
          <w:szCs w:val="16"/>
        </w:rPr>
        <w:t xml:space="preserve"> do Estado da Paraíba. João Pessoa, </w:t>
      </w:r>
      <w:proofErr w:type="spellStart"/>
      <w:r w:rsidRPr="5780E6FD">
        <w:rPr>
          <w:color w:val="231F20"/>
          <w:sz w:val="16"/>
          <w:szCs w:val="16"/>
        </w:rPr>
        <w:t>Grafset</w:t>
      </w:r>
      <w:proofErr w:type="spellEnd"/>
      <w:r w:rsidRPr="5780E6FD">
        <w:rPr>
          <w:color w:val="231F20"/>
          <w:sz w:val="16"/>
          <w:szCs w:val="16"/>
        </w:rPr>
        <w:t xml:space="preserve">, 99 p. </w:t>
      </w:r>
    </w:p>
    <w:p w14:paraId="075AECE5" w14:textId="04D3B80C" w:rsidR="005B2575" w:rsidRDefault="5780E6FD" w:rsidP="5780E6FD">
      <w:pPr>
        <w:widowControl w:val="0"/>
        <w:spacing w:line="240" w:lineRule="auto"/>
        <w:ind w:firstLine="31"/>
        <w:jc w:val="both"/>
      </w:pPr>
      <w:r w:rsidRPr="5780E6FD">
        <w:rPr>
          <w:color w:val="231F20"/>
          <w:sz w:val="16"/>
          <w:szCs w:val="16"/>
        </w:rPr>
        <w:t xml:space="preserve">JOHNSON, B.L.; RICHARDSON, W.B.; NAI MO, T.J. 1995. </w:t>
      </w:r>
      <w:proofErr w:type="spellStart"/>
      <w:r w:rsidRPr="5780E6FD">
        <w:rPr>
          <w:color w:val="231F20"/>
          <w:sz w:val="16"/>
          <w:szCs w:val="16"/>
        </w:rPr>
        <w:t>Past</w:t>
      </w:r>
      <w:proofErr w:type="spellEnd"/>
      <w:r w:rsidRPr="5780E6FD">
        <w:rPr>
          <w:color w:val="231F20"/>
          <w:sz w:val="16"/>
          <w:szCs w:val="16"/>
        </w:rPr>
        <w:t xml:space="preserve">, </w:t>
      </w:r>
      <w:proofErr w:type="spellStart"/>
      <w:r w:rsidRPr="5780E6FD">
        <w:rPr>
          <w:color w:val="231F20"/>
          <w:sz w:val="16"/>
          <w:szCs w:val="16"/>
        </w:rPr>
        <w:t>present</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future </w:t>
      </w:r>
      <w:proofErr w:type="spellStart"/>
      <w:r w:rsidRPr="5780E6FD">
        <w:rPr>
          <w:color w:val="231F20"/>
          <w:sz w:val="16"/>
          <w:szCs w:val="16"/>
        </w:rPr>
        <w:t>concepts</w:t>
      </w:r>
      <w:proofErr w:type="spellEnd"/>
      <w:r w:rsidRPr="5780E6FD">
        <w:rPr>
          <w:color w:val="231F20"/>
          <w:sz w:val="16"/>
          <w:szCs w:val="16"/>
        </w:rPr>
        <w:t xml:space="preserve"> in </w:t>
      </w:r>
      <w:proofErr w:type="spellStart"/>
      <w:r w:rsidRPr="5780E6FD">
        <w:rPr>
          <w:color w:val="231F20"/>
          <w:sz w:val="16"/>
          <w:szCs w:val="16"/>
        </w:rPr>
        <w:t>large</w:t>
      </w:r>
      <w:proofErr w:type="spellEnd"/>
      <w:r w:rsidRPr="5780E6FD">
        <w:rPr>
          <w:color w:val="231F20"/>
          <w:sz w:val="16"/>
          <w:szCs w:val="16"/>
        </w:rPr>
        <w:t xml:space="preserve"> </w:t>
      </w:r>
      <w:proofErr w:type="spellStart"/>
      <w:r w:rsidRPr="5780E6FD">
        <w:rPr>
          <w:color w:val="231F20"/>
          <w:sz w:val="16"/>
          <w:szCs w:val="16"/>
        </w:rPr>
        <w:t>river</w:t>
      </w:r>
      <w:proofErr w:type="spellEnd"/>
      <w:r w:rsidRPr="5780E6FD">
        <w:rPr>
          <w:color w:val="231F20"/>
          <w:sz w:val="16"/>
          <w:szCs w:val="16"/>
        </w:rPr>
        <w:t xml:space="preserve"> </w:t>
      </w:r>
      <w:proofErr w:type="spellStart"/>
      <w:r w:rsidRPr="5780E6FD">
        <w:rPr>
          <w:color w:val="231F20"/>
          <w:sz w:val="16"/>
          <w:szCs w:val="16"/>
        </w:rPr>
        <w:t>ecology</w:t>
      </w:r>
      <w:proofErr w:type="spellEnd"/>
      <w:r w:rsidRPr="5780E6FD">
        <w:rPr>
          <w:color w:val="231F20"/>
          <w:sz w:val="16"/>
          <w:szCs w:val="16"/>
        </w:rPr>
        <w:t xml:space="preserve">. </w:t>
      </w:r>
      <w:proofErr w:type="spellStart"/>
      <w:r w:rsidRPr="5780E6FD">
        <w:rPr>
          <w:color w:val="231F20"/>
          <w:sz w:val="16"/>
          <w:szCs w:val="16"/>
        </w:rPr>
        <w:t>BioScience</w:t>
      </w:r>
      <w:proofErr w:type="spellEnd"/>
      <w:r w:rsidRPr="5780E6FD">
        <w:rPr>
          <w:color w:val="231F20"/>
          <w:sz w:val="16"/>
          <w:szCs w:val="16"/>
        </w:rPr>
        <w:t xml:space="preserve"> 45:134-141. KENNARD, M.J. 1995. </w:t>
      </w:r>
      <w:proofErr w:type="spellStart"/>
      <w:r w:rsidRPr="5780E6FD">
        <w:rPr>
          <w:color w:val="231F20"/>
          <w:sz w:val="16"/>
          <w:szCs w:val="16"/>
        </w:rPr>
        <w:t>Factors</w:t>
      </w:r>
      <w:proofErr w:type="spellEnd"/>
      <w:r w:rsidRPr="5780E6FD">
        <w:rPr>
          <w:color w:val="231F20"/>
          <w:sz w:val="16"/>
          <w:szCs w:val="16"/>
        </w:rPr>
        <w:t xml:space="preserve"> </w:t>
      </w:r>
      <w:proofErr w:type="spellStart"/>
      <w:r w:rsidRPr="5780E6FD">
        <w:rPr>
          <w:color w:val="231F20"/>
          <w:sz w:val="16"/>
          <w:szCs w:val="16"/>
        </w:rPr>
        <w:t>influencing</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w:t>
      </w:r>
      <w:proofErr w:type="spellStart"/>
      <w:r w:rsidRPr="5780E6FD">
        <w:rPr>
          <w:color w:val="231F20"/>
          <w:sz w:val="16"/>
          <w:szCs w:val="16"/>
        </w:rPr>
        <w:t>fish</w:t>
      </w:r>
      <w:proofErr w:type="spellEnd"/>
      <w:r w:rsidRPr="5780E6FD">
        <w:rPr>
          <w:color w:val="231F20"/>
          <w:sz w:val="16"/>
          <w:szCs w:val="16"/>
        </w:rPr>
        <w:t xml:space="preserve"> </w:t>
      </w:r>
      <w:proofErr w:type="spellStart"/>
      <w:r w:rsidRPr="5780E6FD">
        <w:rPr>
          <w:color w:val="231F20"/>
          <w:sz w:val="16"/>
          <w:szCs w:val="16"/>
        </w:rPr>
        <w:t>assemblage</w:t>
      </w:r>
      <w:proofErr w:type="spellEnd"/>
      <w:r w:rsidRPr="5780E6FD">
        <w:rPr>
          <w:color w:val="231F20"/>
          <w:sz w:val="16"/>
          <w:szCs w:val="16"/>
        </w:rPr>
        <w:t xml:space="preserve"> in </w:t>
      </w:r>
      <w:proofErr w:type="spellStart"/>
      <w:r w:rsidRPr="5780E6FD">
        <w:rPr>
          <w:color w:val="231F20"/>
          <w:sz w:val="16"/>
          <w:szCs w:val="16"/>
        </w:rPr>
        <w:t>floodplain</w:t>
      </w:r>
      <w:proofErr w:type="spellEnd"/>
      <w:r w:rsidRPr="5780E6FD">
        <w:rPr>
          <w:color w:val="231F20"/>
          <w:sz w:val="16"/>
          <w:szCs w:val="16"/>
        </w:rPr>
        <w:t xml:space="preserve"> lago ons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Normanby</w:t>
      </w:r>
      <w:proofErr w:type="spellEnd"/>
      <w:r w:rsidRPr="5780E6FD">
        <w:rPr>
          <w:color w:val="231F20"/>
          <w:sz w:val="16"/>
          <w:szCs w:val="16"/>
        </w:rPr>
        <w:t xml:space="preserve"> River, Cape York </w:t>
      </w:r>
      <w:proofErr w:type="spellStart"/>
      <w:r w:rsidRPr="5780E6FD">
        <w:rPr>
          <w:color w:val="231F20"/>
          <w:sz w:val="16"/>
          <w:szCs w:val="16"/>
        </w:rPr>
        <w:t>Peninsu</w:t>
      </w:r>
      <w:proofErr w:type="spellEnd"/>
      <w:r w:rsidRPr="5780E6FD">
        <w:rPr>
          <w:color w:val="231F20"/>
          <w:sz w:val="16"/>
          <w:szCs w:val="16"/>
        </w:rPr>
        <w:t xml:space="preserve"> </w:t>
      </w:r>
      <w:proofErr w:type="spellStart"/>
      <w:r w:rsidRPr="5780E6FD">
        <w:rPr>
          <w:color w:val="231F20"/>
          <w:sz w:val="16"/>
          <w:szCs w:val="16"/>
        </w:rPr>
        <w:t>la</w:t>
      </w:r>
      <w:proofErr w:type="spellEnd"/>
      <w:r w:rsidRPr="5780E6FD">
        <w:rPr>
          <w:color w:val="231F20"/>
          <w:sz w:val="16"/>
          <w:szCs w:val="16"/>
        </w:rPr>
        <w:t xml:space="preserve">: a </w:t>
      </w:r>
      <w:proofErr w:type="spellStart"/>
      <w:r w:rsidRPr="5780E6FD">
        <w:rPr>
          <w:color w:val="231F20"/>
          <w:sz w:val="16"/>
          <w:szCs w:val="16"/>
        </w:rPr>
        <w:t>large</w:t>
      </w:r>
      <w:proofErr w:type="spellEnd"/>
      <w:r w:rsidRPr="5780E6FD">
        <w:rPr>
          <w:color w:val="231F20"/>
          <w:sz w:val="16"/>
          <w:szCs w:val="16"/>
        </w:rPr>
        <w:t xml:space="preserve"> tropical Australian River. </w:t>
      </w:r>
      <w:proofErr w:type="spellStart"/>
      <w:r w:rsidRPr="5780E6FD">
        <w:rPr>
          <w:color w:val="231F20"/>
          <w:sz w:val="16"/>
          <w:szCs w:val="16"/>
        </w:rPr>
        <w:t>M.Sc</w:t>
      </w:r>
      <w:proofErr w:type="spellEnd"/>
      <w:r w:rsidRPr="5780E6FD">
        <w:rPr>
          <w:color w:val="231F20"/>
          <w:sz w:val="16"/>
          <w:szCs w:val="16"/>
        </w:rPr>
        <w:t xml:space="preserve">. The </w:t>
      </w:r>
      <w:proofErr w:type="spellStart"/>
      <w:r w:rsidRPr="5780E6FD">
        <w:rPr>
          <w:color w:val="231F20"/>
          <w:sz w:val="16"/>
          <w:szCs w:val="16"/>
        </w:rPr>
        <w:t>sis</w:t>
      </w:r>
      <w:proofErr w:type="spellEnd"/>
      <w:r w:rsidRPr="5780E6FD">
        <w:rPr>
          <w:color w:val="231F20"/>
          <w:sz w:val="16"/>
          <w:szCs w:val="16"/>
        </w:rPr>
        <w:t xml:space="preserve">, Division </w:t>
      </w:r>
      <w:proofErr w:type="spellStart"/>
      <w:r w:rsidRPr="5780E6FD">
        <w:rPr>
          <w:color w:val="231F20"/>
          <w:sz w:val="16"/>
          <w:szCs w:val="16"/>
        </w:rPr>
        <w:t>of</w:t>
      </w:r>
      <w:proofErr w:type="spellEnd"/>
      <w:r w:rsidRPr="5780E6FD">
        <w:rPr>
          <w:color w:val="231F20"/>
          <w:sz w:val="16"/>
          <w:szCs w:val="16"/>
        </w:rPr>
        <w:t xml:space="preserve"> Environmental Science, Griffith </w:t>
      </w:r>
      <w:proofErr w:type="spellStart"/>
      <w:r w:rsidRPr="5780E6FD">
        <w:rPr>
          <w:color w:val="231F20"/>
          <w:sz w:val="16"/>
          <w:szCs w:val="16"/>
        </w:rPr>
        <w:t>University</w:t>
      </w:r>
      <w:proofErr w:type="spellEnd"/>
      <w:r w:rsidRPr="5780E6FD">
        <w:rPr>
          <w:color w:val="231F20"/>
          <w:sz w:val="16"/>
          <w:szCs w:val="16"/>
        </w:rPr>
        <w:t xml:space="preserve">, Brisbane, 225 p. </w:t>
      </w:r>
    </w:p>
    <w:p w14:paraId="76AE0F14" w14:textId="645AA115" w:rsidR="005B2575" w:rsidRDefault="5780E6FD" w:rsidP="5780E6FD">
      <w:pPr>
        <w:widowControl w:val="0"/>
        <w:spacing w:line="240" w:lineRule="auto"/>
        <w:ind w:firstLine="9"/>
        <w:jc w:val="both"/>
      </w:pPr>
      <w:r w:rsidRPr="5780E6FD">
        <w:rPr>
          <w:color w:val="231F20"/>
          <w:sz w:val="16"/>
          <w:szCs w:val="16"/>
        </w:rPr>
        <w:t xml:space="preserve">MACKEY, A.P. 1991. </w:t>
      </w:r>
      <w:proofErr w:type="spellStart"/>
      <w:r w:rsidRPr="5780E6FD">
        <w:rPr>
          <w:color w:val="231F20"/>
          <w:sz w:val="16"/>
          <w:szCs w:val="16"/>
        </w:rPr>
        <w:t>Aspects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limnology</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Yeppen</w:t>
      </w:r>
      <w:proofErr w:type="spellEnd"/>
      <w:r w:rsidRPr="5780E6FD">
        <w:rPr>
          <w:color w:val="231F20"/>
          <w:sz w:val="16"/>
          <w:szCs w:val="16"/>
        </w:rPr>
        <w:t xml:space="preserve"> </w:t>
      </w:r>
      <w:proofErr w:type="spellStart"/>
      <w:r w:rsidRPr="5780E6FD">
        <w:rPr>
          <w:color w:val="231F20"/>
          <w:sz w:val="16"/>
          <w:szCs w:val="16"/>
        </w:rPr>
        <w:t>Yeppen</w:t>
      </w:r>
      <w:proofErr w:type="spellEnd"/>
      <w:r w:rsidRPr="5780E6FD">
        <w:rPr>
          <w:color w:val="231F20"/>
          <w:sz w:val="16"/>
          <w:szCs w:val="16"/>
        </w:rPr>
        <w:t xml:space="preserve"> </w:t>
      </w:r>
      <w:proofErr w:type="spellStart"/>
      <w:r w:rsidRPr="5780E6FD">
        <w:rPr>
          <w:color w:val="231F20"/>
          <w:sz w:val="16"/>
          <w:szCs w:val="16"/>
        </w:rPr>
        <w:t>lagoon</w:t>
      </w:r>
      <w:proofErr w:type="spellEnd"/>
      <w:r w:rsidRPr="5780E6FD">
        <w:rPr>
          <w:color w:val="231F20"/>
          <w:sz w:val="16"/>
          <w:szCs w:val="16"/>
        </w:rPr>
        <w:t xml:space="preserve">, Central Queensland. Australian </w:t>
      </w:r>
      <w:proofErr w:type="spellStart"/>
      <w:r w:rsidRPr="5780E6FD">
        <w:rPr>
          <w:color w:val="231F20"/>
          <w:sz w:val="16"/>
          <w:szCs w:val="16"/>
        </w:rPr>
        <w:t>Journal</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Marine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w:t>
      </w:r>
      <w:proofErr w:type="spellStart"/>
      <w:r w:rsidRPr="5780E6FD">
        <w:rPr>
          <w:color w:val="231F20"/>
          <w:sz w:val="16"/>
          <w:szCs w:val="16"/>
        </w:rPr>
        <w:t>Research</w:t>
      </w:r>
      <w:proofErr w:type="spellEnd"/>
      <w:r w:rsidRPr="5780E6FD">
        <w:rPr>
          <w:color w:val="231F20"/>
          <w:sz w:val="16"/>
          <w:szCs w:val="16"/>
        </w:rPr>
        <w:t xml:space="preserve"> 42:309-325. </w:t>
      </w:r>
    </w:p>
    <w:p w14:paraId="6F3E0E8C" w14:textId="4275811D" w:rsidR="005B2575" w:rsidRDefault="5780E6FD" w:rsidP="5780E6FD">
      <w:pPr>
        <w:widowControl w:val="0"/>
        <w:spacing w:line="240" w:lineRule="auto"/>
        <w:ind w:firstLine="1"/>
        <w:jc w:val="both"/>
      </w:pPr>
      <w:r w:rsidRPr="5780E6FD">
        <w:rPr>
          <w:color w:val="231F20"/>
          <w:sz w:val="16"/>
          <w:szCs w:val="16"/>
        </w:rPr>
        <w:t xml:space="preserve">MADDOCK, I. 1999. The </w:t>
      </w:r>
      <w:proofErr w:type="spellStart"/>
      <w:r w:rsidRPr="5780E6FD">
        <w:rPr>
          <w:color w:val="231F20"/>
          <w:sz w:val="16"/>
          <w:szCs w:val="16"/>
        </w:rPr>
        <w:t>importance</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physi</w:t>
      </w:r>
      <w:proofErr w:type="spellEnd"/>
      <w:r w:rsidRPr="5780E6FD">
        <w:rPr>
          <w:color w:val="231F20"/>
          <w:sz w:val="16"/>
          <w:szCs w:val="16"/>
        </w:rPr>
        <w:t xml:space="preserve"> cal habitat assessment for </w:t>
      </w:r>
      <w:proofErr w:type="spellStart"/>
      <w:r w:rsidRPr="5780E6FD">
        <w:rPr>
          <w:color w:val="231F20"/>
          <w:sz w:val="16"/>
          <w:szCs w:val="16"/>
        </w:rPr>
        <w:t>evaluating</w:t>
      </w:r>
      <w:proofErr w:type="spellEnd"/>
      <w:r w:rsidRPr="5780E6FD">
        <w:rPr>
          <w:color w:val="231F20"/>
          <w:sz w:val="16"/>
          <w:szCs w:val="16"/>
        </w:rPr>
        <w:t xml:space="preserve"> </w:t>
      </w:r>
      <w:proofErr w:type="spellStart"/>
      <w:r w:rsidRPr="5780E6FD">
        <w:rPr>
          <w:color w:val="231F20"/>
          <w:sz w:val="16"/>
          <w:szCs w:val="16"/>
        </w:rPr>
        <w:t>river</w:t>
      </w:r>
      <w:proofErr w:type="spellEnd"/>
      <w:r w:rsidRPr="5780E6FD">
        <w:rPr>
          <w:color w:val="231F20"/>
          <w:sz w:val="16"/>
          <w:szCs w:val="16"/>
        </w:rPr>
        <w:t xml:space="preserve"> </w:t>
      </w:r>
      <w:proofErr w:type="spellStart"/>
      <w:r w:rsidRPr="5780E6FD">
        <w:rPr>
          <w:color w:val="231F20"/>
          <w:sz w:val="16"/>
          <w:szCs w:val="16"/>
        </w:rPr>
        <w:t>heal</w:t>
      </w:r>
      <w:proofErr w:type="spellEnd"/>
      <w:r w:rsidRPr="5780E6FD">
        <w:rPr>
          <w:color w:val="231F20"/>
          <w:sz w:val="16"/>
          <w:szCs w:val="16"/>
        </w:rPr>
        <w:t xml:space="preserve"> </w:t>
      </w:r>
      <w:proofErr w:type="spellStart"/>
      <w:r w:rsidRPr="5780E6FD">
        <w:rPr>
          <w:color w:val="231F20"/>
          <w:sz w:val="16"/>
          <w:szCs w:val="16"/>
        </w:rPr>
        <w:t>th</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Biology 41:373-391. </w:t>
      </w:r>
    </w:p>
    <w:p w14:paraId="443AB393" w14:textId="687FFBED" w:rsidR="005B2575" w:rsidRDefault="5780E6FD" w:rsidP="5780E6FD">
      <w:pPr>
        <w:widowControl w:val="0"/>
        <w:spacing w:line="240" w:lineRule="auto"/>
        <w:ind w:firstLine="9"/>
        <w:jc w:val="both"/>
      </w:pPr>
      <w:r w:rsidRPr="5780E6FD">
        <w:rPr>
          <w:color w:val="231F20"/>
          <w:sz w:val="16"/>
          <w:szCs w:val="16"/>
        </w:rPr>
        <w:t xml:space="preserve">MAITLAND, P.S. 1990. Field </w:t>
      </w:r>
      <w:proofErr w:type="spellStart"/>
      <w:r w:rsidRPr="5780E6FD">
        <w:rPr>
          <w:color w:val="231F20"/>
          <w:sz w:val="16"/>
          <w:szCs w:val="16"/>
        </w:rPr>
        <w:t>studies</w:t>
      </w:r>
      <w:proofErr w:type="spellEnd"/>
      <w:r w:rsidRPr="5780E6FD">
        <w:rPr>
          <w:color w:val="231F20"/>
          <w:sz w:val="16"/>
          <w:szCs w:val="16"/>
        </w:rPr>
        <w:t xml:space="preserve">: </w:t>
      </w:r>
      <w:proofErr w:type="spellStart"/>
      <w:r w:rsidRPr="5780E6FD">
        <w:rPr>
          <w:color w:val="231F20"/>
          <w:sz w:val="16"/>
          <w:szCs w:val="16"/>
        </w:rPr>
        <w:t>sampling</w:t>
      </w:r>
      <w:proofErr w:type="spellEnd"/>
      <w:r w:rsidRPr="5780E6FD">
        <w:rPr>
          <w:color w:val="231F20"/>
          <w:sz w:val="16"/>
          <w:szCs w:val="16"/>
        </w:rPr>
        <w:t xml:space="preserve"> in </w:t>
      </w:r>
      <w:proofErr w:type="spellStart"/>
      <w:r w:rsidRPr="5780E6FD">
        <w:rPr>
          <w:color w:val="231F20"/>
          <w:sz w:val="16"/>
          <w:szCs w:val="16"/>
        </w:rPr>
        <w:t>freshwaters</w:t>
      </w:r>
      <w:proofErr w:type="spellEnd"/>
      <w:r w:rsidRPr="5780E6FD">
        <w:rPr>
          <w:color w:val="231F20"/>
          <w:sz w:val="16"/>
          <w:szCs w:val="16"/>
        </w:rPr>
        <w:t xml:space="preserve">. In: P.S. MAITLAND (ed.), </w:t>
      </w:r>
      <w:proofErr w:type="spellStart"/>
      <w:r w:rsidRPr="5780E6FD">
        <w:rPr>
          <w:color w:val="231F20"/>
          <w:sz w:val="16"/>
          <w:szCs w:val="16"/>
        </w:rPr>
        <w:t>Biolo</w:t>
      </w:r>
      <w:proofErr w:type="spellEnd"/>
      <w:r w:rsidRPr="5780E6FD">
        <w:rPr>
          <w:color w:val="231F20"/>
          <w:sz w:val="16"/>
          <w:szCs w:val="16"/>
        </w:rPr>
        <w:t xml:space="preserve"> </w:t>
      </w:r>
      <w:proofErr w:type="spellStart"/>
      <w:r w:rsidRPr="5780E6FD">
        <w:rPr>
          <w:color w:val="231F20"/>
          <w:sz w:val="16"/>
          <w:szCs w:val="16"/>
        </w:rPr>
        <w:t>gy</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fresh</w:t>
      </w:r>
      <w:proofErr w:type="spellEnd"/>
      <w:r w:rsidRPr="5780E6FD">
        <w:rPr>
          <w:color w:val="231F20"/>
          <w:sz w:val="16"/>
          <w:szCs w:val="16"/>
        </w:rPr>
        <w:t xml:space="preserve"> </w:t>
      </w:r>
      <w:proofErr w:type="spellStart"/>
      <w:r w:rsidRPr="5780E6FD">
        <w:rPr>
          <w:color w:val="231F20"/>
          <w:sz w:val="16"/>
          <w:szCs w:val="16"/>
        </w:rPr>
        <w:t>waters</w:t>
      </w:r>
      <w:proofErr w:type="spellEnd"/>
      <w:r w:rsidRPr="5780E6FD">
        <w:rPr>
          <w:color w:val="231F20"/>
          <w:sz w:val="16"/>
          <w:szCs w:val="16"/>
        </w:rPr>
        <w:t xml:space="preserve">. Glasgow, </w:t>
      </w:r>
      <w:proofErr w:type="spellStart"/>
      <w:r w:rsidRPr="5780E6FD">
        <w:rPr>
          <w:color w:val="231F20"/>
          <w:sz w:val="16"/>
          <w:szCs w:val="16"/>
        </w:rPr>
        <w:t>Blackie</w:t>
      </w:r>
      <w:proofErr w:type="spellEnd"/>
      <w:r w:rsidRPr="5780E6FD">
        <w:rPr>
          <w:color w:val="231F20"/>
          <w:sz w:val="16"/>
          <w:szCs w:val="16"/>
        </w:rPr>
        <w:t xml:space="preserve">, p. 123-148. MALTCHIK, L.; FLORIN, M. 2002. </w:t>
      </w:r>
      <w:proofErr w:type="spellStart"/>
      <w:r w:rsidRPr="5780E6FD">
        <w:rPr>
          <w:color w:val="231F20"/>
          <w:sz w:val="16"/>
          <w:szCs w:val="16"/>
        </w:rPr>
        <w:t>Perspecti</w:t>
      </w:r>
      <w:proofErr w:type="spellEnd"/>
      <w:r w:rsidRPr="5780E6FD">
        <w:rPr>
          <w:color w:val="231F20"/>
          <w:sz w:val="16"/>
          <w:szCs w:val="16"/>
        </w:rPr>
        <w:t xml:space="preserve"> </w:t>
      </w:r>
      <w:proofErr w:type="spellStart"/>
      <w:r w:rsidRPr="5780E6FD">
        <w:rPr>
          <w:color w:val="231F20"/>
          <w:sz w:val="16"/>
          <w:szCs w:val="16"/>
        </w:rPr>
        <w:t>ves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hydrological</w:t>
      </w:r>
      <w:proofErr w:type="spellEnd"/>
      <w:r w:rsidRPr="5780E6FD">
        <w:rPr>
          <w:color w:val="231F20"/>
          <w:sz w:val="16"/>
          <w:szCs w:val="16"/>
        </w:rPr>
        <w:t xml:space="preserve"> </w:t>
      </w:r>
      <w:proofErr w:type="spellStart"/>
      <w:r w:rsidRPr="5780E6FD">
        <w:rPr>
          <w:color w:val="231F20"/>
          <w:sz w:val="16"/>
          <w:szCs w:val="16"/>
        </w:rPr>
        <w:t>disturbance</w:t>
      </w:r>
      <w:proofErr w:type="spellEnd"/>
      <w:r w:rsidRPr="5780E6FD">
        <w:rPr>
          <w:color w:val="231F20"/>
          <w:sz w:val="16"/>
          <w:szCs w:val="16"/>
        </w:rPr>
        <w:t xml:space="preserve"> as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driving</w:t>
      </w:r>
      <w:proofErr w:type="spellEnd"/>
      <w:r w:rsidRPr="5780E6FD">
        <w:rPr>
          <w:color w:val="231F20"/>
          <w:sz w:val="16"/>
          <w:szCs w:val="16"/>
        </w:rPr>
        <w:t xml:space="preserve"> force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Brazilian</w:t>
      </w:r>
      <w:proofErr w:type="spellEnd"/>
      <w:r w:rsidRPr="5780E6FD">
        <w:rPr>
          <w:color w:val="231F20"/>
          <w:sz w:val="16"/>
          <w:szCs w:val="16"/>
        </w:rPr>
        <w:t xml:space="preserve"> </w:t>
      </w:r>
      <w:proofErr w:type="spellStart"/>
      <w:r w:rsidRPr="5780E6FD">
        <w:rPr>
          <w:color w:val="231F20"/>
          <w:sz w:val="16"/>
          <w:szCs w:val="16"/>
        </w:rPr>
        <w:t>semiarid</w:t>
      </w:r>
      <w:proofErr w:type="spellEnd"/>
      <w:r w:rsidRPr="5780E6FD">
        <w:rPr>
          <w:color w:val="231F20"/>
          <w:sz w:val="16"/>
          <w:szCs w:val="16"/>
        </w:rPr>
        <w:t xml:space="preserve"> </w:t>
      </w:r>
      <w:proofErr w:type="spellStart"/>
      <w:r w:rsidRPr="5780E6FD">
        <w:rPr>
          <w:color w:val="231F20"/>
          <w:sz w:val="16"/>
          <w:szCs w:val="16"/>
        </w:rPr>
        <w:t>stream</w:t>
      </w:r>
      <w:proofErr w:type="spellEnd"/>
      <w:r w:rsidRPr="5780E6FD">
        <w:rPr>
          <w:color w:val="231F20"/>
          <w:sz w:val="16"/>
          <w:szCs w:val="16"/>
        </w:rPr>
        <w:t xml:space="preserve"> </w:t>
      </w:r>
      <w:proofErr w:type="spellStart"/>
      <w:r w:rsidRPr="5780E6FD">
        <w:rPr>
          <w:color w:val="231F20"/>
          <w:sz w:val="16"/>
          <w:szCs w:val="16"/>
        </w:rPr>
        <w:t>ecosystems</w:t>
      </w:r>
      <w:proofErr w:type="spellEnd"/>
      <w:r w:rsidRPr="5780E6FD">
        <w:rPr>
          <w:color w:val="231F20"/>
          <w:sz w:val="16"/>
          <w:szCs w:val="16"/>
        </w:rPr>
        <w:t xml:space="preserve">. Acta </w:t>
      </w:r>
      <w:proofErr w:type="spellStart"/>
      <w:r w:rsidRPr="5780E6FD">
        <w:rPr>
          <w:color w:val="231F20"/>
          <w:sz w:val="16"/>
          <w:szCs w:val="16"/>
        </w:rPr>
        <w:t>Limnologica</w:t>
      </w:r>
      <w:proofErr w:type="spellEnd"/>
      <w:r w:rsidRPr="5780E6FD">
        <w:rPr>
          <w:color w:val="231F20"/>
          <w:sz w:val="16"/>
          <w:szCs w:val="16"/>
        </w:rPr>
        <w:t xml:space="preserve"> </w:t>
      </w:r>
      <w:proofErr w:type="spellStart"/>
      <w:r w:rsidRPr="5780E6FD">
        <w:rPr>
          <w:color w:val="231F20"/>
          <w:sz w:val="16"/>
          <w:szCs w:val="16"/>
        </w:rPr>
        <w:t>Brasiliensia</w:t>
      </w:r>
      <w:proofErr w:type="spellEnd"/>
      <w:r w:rsidRPr="5780E6FD">
        <w:rPr>
          <w:color w:val="231F20"/>
          <w:sz w:val="16"/>
          <w:szCs w:val="16"/>
        </w:rPr>
        <w:t xml:space="preserve"> 14:35-41. </w:t>
      </w:r>
    </w:p>
    <w:p w14:paraId="68172FF9" w14:textId="6AE60583" w:rsidR="005B2575" w:rsidRDefault="5780E6FD" w:rsidP="5780E6FD">
      <w:pPr>
        <w:widowControl w:val="0"/>
        <w:spacing w:line="240" w:lineRule="auto"/>
        <w:ind w:firstLine="5"/>
        <w:jc w:val="both"/>
      </w:pPr>
      <w:r w:rsidRPr="5780E6FD">
        <w:rPr>
          <w:color w:val="231F20"/>
          <w:sz w:val="16"/>
          <w:szCs w:val="16"/>
        </w:rPr>
        <w:t xml:space="preserve">MALTCHIK, L.; MEDEIROS, E.S.F. 2001. Does </w:t>
      </w:r>
      <w:proofErr w:type="spellStart"/>
      <w:r w:rsidRPr="5780E6FD">
        <w:rPr>
          <w:color w:val="231F20"/>
          <w:sz w:val="16"/>
          <w:szCs w:val="16"/>
        </w:rPr>
        <w:t>hydrological</w:t>
      </w:r>
      <w:proofErr w:type="spellEnd"/>
      <w:r w:rsidRPr="5780E6FD">
        <w:rPr>
          <w:color w:val="231F20"/>
          <w:sz w:val="16"/>
          <w:szCs w:val="16"/>
        </w:rPr>
        <w:t xml:space="preserve"> </w:t>
      </w:r>
      <w:proofErr w:type="spellStart"/>
      <w:r w:rsidRPr="5780E6FD">
        <w:rPr>
          <w:color w:val="231F20"/>
          <w:sz w:val="16"/>
          <w:szCs w:val="16"/>
        </w:rPr>
        <w:t>stability</w:t>
      </w:r>
      <w:proofErr w:type="spellEnd"/>
      <w:r w:rsidRPr="5780E6FD">
        <w:rPr>
          <w:color w:val="231F20"/>
          <w:sz w:val="16"/>
          <w:szCs w:val="16"/>
        </w:rPr>
        <w:t xml:space="preserve"> </w:t>
      </w:r>
      <w:proofErr w:type="spellStart"/>
      <w:r w:rsidRPr="5780E6FD">
        <w:rPr>
          <w:color w:val="231F20"/>
          <w:sz w:val="16"/>
          <w:szCs w:val="16"/>
        </w:rPr>
        <w:t>influence</w:t>
      </w:r>
      <w:proofErr w:type="spellEnd"/>
      <w:r w:rsidRPr="5780E6FD">
        <w:rPr>
          <w:color w:val="231F20"/>
          <w:sz w:val="16"/>
          <w:szCs w:val="16"/>
        </w:rPr>
        <w:t xml:space="preserve"> </w:t>
      </w:r>
      <w:proofErr w:type="spellStart"/>
      <w:r w:rsidRPr="5780E6FD">
        <w:rPr>
          <w:color w:val="231F20"/>
          <w:sz w:val="16"/>
          <w:szCs w:val="16"/>
        </w:rPr>
        <w:t>biodiver</w:t>
      </w:r>
      <w:proofErr w:type="spellEnd"/>
      <w:r w:rsidRPr="5780E6FD">
        <w:rPr>
          <w:color w:val="231F20"/>
          <w:sz w:val="16"/>
          <w:szCs w:val="16"/>
        </w:rPr>
        <w:t xml:space="preserve"> </w:t>
      </w:r>
      <w:proofErr w:type="spellStart"/>
      <w:r w:rsidRPr="5780E6FD">
        <w:rPr>
          <w:color w:val="231F20"/>
          <w:sz w:val="16"/>
          <w:szCs w:val="16"/>
        </w:rPr>
        <w:t>sity</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community</w:t>
      </w:r>
      <w:proofErr w:type="spellEnd"/>
      <w:r w:rsidRPr="5780E6FD">
        <w:rPr>
          <w:color w:val="231F20"/>
          <w:sz w:val="16"/>
          <w:szCs w:val="16"/>
        </w:rPr>
        <w:t xml:space="preserve"> </w:t>
      </w:r>
      <w:proofErr w:type="spellStart"/>
      <w:r w:rsidRPr="5780E6FD">
        <w:rPr>
          <w:color w:val="231F20"/>
          <w:sz w:val="16"/>
          <w:szCs w:val="16"/>
        </w:rPr>
        <w:t>stability</w:t>
      </w:r>
      <w:proofErr w:type="spellEnd"/>
      <w:r w:rsidRPr="5780E6FD">
        <w:rPr>
          <w:color w:val="231F20"/>
          <w:sz w:val="16"/>
          <w:szCs w:val="16"/>
        </w:rPr>
        <w:t xml:space="preserve">? A </w:t>
      </w:r>
      <w:proofErr w:type="spellStart"/>
      <w:r w:rsidRPr="5780E6FD">
        <w:rPr>
          <w:color w:val="231F20"/>
          <w:sz w:val="16"/>
          <w:szCs w:val="16"/>
        </w:rPr>
        <w:t>theoretical</w:t>
      </w:r>
      <w:proofErr w:type="spellEnd"/>
      <w:r w:rsidRPr="5780E6FD">
        <w:rPr>
          <w:color w:val="231F20"/>
          <w:sz w:val="16"/>
          <w:szCs w:val="16"/>
        </w:rPr>
        <w:t xml:space="preserve"> </w:t>
      </w:r>
      <w:proofErr w:type="spellStart"/>
      <w:r w:rsidRPr="5780E6FD">
        <w:rPr>
          <w:color w:val="231F20"/>
          <w:sz w:val="16"/>
          <w:szCs w:val="16"/>
        </w:rPr>
        <w:t>mo</w:t>
      </w:r>
      <w:proofErr w:type="spellEnd"/>
      <w:r w:rsidRPr="5780E6FD">
        <w:rPr>
          <w:color w:val="231F20"/>
          <w:sz w:val="16"/>
          <w:szCs w:val="16"/>
        </w:rPr>
        <w:t xml:space="preserve"> </w:t>
      </w:r>
      <w:proofErr w:type="spellStart"/>
      <w:r w:rsidRPr="5780E6FD">
        <w:rPr>
          <w:color w:val="231F20"/>
          <w:sz w:val="16"/>
          <w:szCs w:val="16"/>
        </w:rPr>
        <w:t>del</w:t>
      </w:r>
      <w:proofErr w:type="spellEnd"/>
      <w:r w:rsidRPr="5780E6FD">
        <w:rPr>
          <w:color w:val="231F20"/>
          <w:sz w:val="16"/>
          <w:szCs w:val="16"/>
        </w:rPr>
        <w:t xml:space="preserve"> for </w:t>
      </w:r>
      <w:proofErr w:type="spellStart"/>
      <w:r w:rsidRPr="5780E6FD">
        <w:rPr>
          <w:color w:val="231F20"/>
          <w:sz w:val="16"/>
          <w:szCs w:val="16"/>
        </w:rPr>
        <w:t>lotic</w:t>
      </w:r>
      <w:proofErr w:type="spellEnd"/>
      <w:r w:rsidRPr="5780E6FD">
        <w:rPr>
          <w:color w:val="231F20"/>
          <w:sz w:val="16"/>
          <w:szCs w:val="16"/>
        </w:rPr>
        <w:t xml:space="preserve"> </w:t>
      </w:r>
      <w:proofErr w:type="spellStart"/>
      <w:r w:rsidRPr="5780E6FD">
        <w:rPr>
          <w:color w:val="231F20"/>
          <w:sz w:val="16"/>
          <w:szCs w:val="16"/>
        </w:rPr>
        <w:t>ecosystems</w:t>
      </w:r>
      <w:proofErr w:type="spellEnd"/>
      <w:r w:rsidRPr="5780E6FD">
        <w:rPr>
          <w:color w:val="231F20"/>
          <w:sz w:val="16"/>
          <w:szCs w:val="16"/>
        </w:rPr>
        <w:t xml:space="preserve"> </w:t>
      </w:r>
      <w:proofErr w:type="spellStart"/>
      <w:r w:rsidRPr="5780E6FD">
        <w:rPr>
          <w:color w:val="231F20"/>
          <w:sz w:val="16"/>
          <w:szCs w:val="16"/>
        </w:rPr>
        <w:t>from</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Brazilian</w:t>
      </w:r>
      <w:proofErr w:type="spellEnd"/>
      <w:r w:rsidRPr="5780E6FD">
        <w:rPr>
          <w:color w:val="231F20"/>
          <w:sz w:val="16"/>
          <w:szCs w:val="16"/>
        </w:rPr>
        <w:t xml:space="preserve"> se </w:t>
      </w:r>
      <w:proofErr w:type="spellStart"/>
      <w:r w:rsidRPr="5780E6FD">
        <w:rPr>
          <w:color w:val="231F20"/>
          <w:sz w:val="16"/>
          <w:szCs w:val="16"/>
        </w:rPr>
        <w:t>miarid</w:t>
      </w:r>
      <w:proofErr w:type="spellEnd"/>
      <w:r w:rsidRPr="5780E6FD">
        <w:rPr>
          <w:color w:val="231F20"/>
          <w:sz w:val="16"/>
          <w:szCs w:val="16"/>
        </w:rPr>
        <w:t xml:space="preserve"> region. Ciência e Cultura. </w:t>
      </w:r>
      <w:proofErr w:type="spellStart"/>
      <w:r w:rsidRPr="5780E6FD">
        <w:rPr>
          <w:color w:val="231F20"/>
          <w:sz w:val="16"/>
          <w:szCs w:val="16"/>
        </w:rPr>
        <w:t>Journal</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Brazilian</w:t>
      </w:r>
      <w:proofErr w:type="spellEnd"/>
      <w:r w:rsidRPr="5780E6FD">
        <w:rPr>
          <w:color w:val="231F20"/>
          <w:sz w:val="16"/>
          <w:szCs w:val="16"/>
        </w:rPr>
        <w:t xml:space="preserve"> </w:t>
      </w:r>
      <w:proofErr w:type="spellStart"/>
      <w:r w:rsidRPr="5780E6FD">
        <w:rPr>
          <w:color w:val="231F20"/>
          <w:sz w:val="16"/>
          <w:szCs w:val="16"/>
        </w:rPr>
        <w:t>Association</w:t>
      </w:r>
      <w:proofErr w:type="spellEnd"/>
      <w:r w:rsidRPr="5780E6FD">
        <w:rPr>
          <w:color w:val="231F20"/>
          <w:sz w:val="16"/>
          <w:szCs w:val="16"/>
        </w:rPr>
        <w:t xml:space="preserve"> for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Advancement</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Science 53:44-48. </w:t>
      </w:r>
    </w:p>
    <w:p w14:paraId="23C05A9B" w14:textId="5A7E0102" w:rsidR="005B2575" w:rsidRDefault="5780E6FD" w:rsidP="5780E6FD">
      <w:pPr>
        <w:widowControl w:val="0"/>
        <w:spacing w:line="240" w:lineRule="auto"/>
        <w:ind w:firstLine="1"/>
        <w:jc w:val="both"/>
      </w:pPr>
      <w:r w:rsidRPr="5780E6FD">
        <w:rPr>
          <w:color w:val="231F20"/>
          <w:sz w:val="16"/>
          <w:szCs w:val="16"/>
        </w:rPr>
        <w:t xml:space="preserve">MALTCHIK, L.; MEDEIROS, E.S.F. 2006. </w:t>
      </w:r>
      <w:proofErr w:type="spellStart"/>
      <w:r w:rsidRPr="5780E6FD">
        <w:rPr>
          <w:color w:val="231F20"/>
          <w:sz w:val="16"/>
          <w:szCs w:val="16"/>
        </w:rPr>
        <w:t>Conservation</w:t>
      </w:r>
      <w:proofErr w:type="spellEnd"/>
      <w:r w:rsidRPr="5780E6FD">
        <w:rPr>
          <w:color w:val="231F20"/>
          <w:sz w:val="16"/>
          <w:szCs w:val="16"/>
        </w:rPr>
        <w:t xml:space="preserve"> </w:t>
      </w:r>
      <w:proofErr w:type="spellStart"/>
      <w:r w:rsidRPr="5780E6FD">
        <w:rPr>
          <w:color w:val="231F20"/>
          <w:sz w:val="16"/>
          <w:szCs w:val="16"/>
        </w:rPr>
        <w:t>importance</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semi-arid</w:t>
      </w:r>
      <w:proofErr w:type="spellEnd"/>
      <w:r w:rsidRPr="5780E6FD">
        <w:rPr>
          <w:color w:val="231F20"/>
          <w:sz w:val="16"/>
          <w:szCs w:val="16"/>
        </w:rPr>
        <w:t xml:space="preserve"> </w:t>
      </w:r>
      <w:proofErr w:type="spellStart"/>
      <w:r w:rsidRPr="5780E6FD">
        <w:rPr>
          <w:color w:val="231F20"/>
          <w:sz w:val="16"/>
          <w:szCs w:val="16"/>
        </w:rPr>
        <w:t>streams</w:t>
      </w:r>
      <w:proofErr w:type="spellEnd"/>
      <w:r w:rsidRPr="5780E6FD">
        <w:rPr>
          <w:color w:val="231F20"/>
          <w:sz w:val="16"/>
          <w:szCs w:val="16"/>
        </w:rPr>
        <w:t xml:space="preserve"> in </w:t>
      </w:r>
      <w:proofErr w:type="spellStart"/>
      <w:r w:rsidRPr="5780E6FD">
        <w:rPr>
          <w:color w:val="231F20"/>
          <w:sz w:val="16"/>
          <w:szCs w:val="16"/>
        </w:rPr>
        <w:t>north-eastern</w:t>
      </w:r>
      <w:proofErr w:type="spellEnd"/>
      <w:r w:rsidRPr="5780E6FD">
        <w:rPr>
          <w:color w:val="231F20"/>
          <w:sz w:val="16"/>
          <w:szCs w:val="16"/>
        </w:rPr>
        <w:t xml:space="preserve"> </w:t>
      </w:r>
      <w:proofErr w:type="spellStart"/>
      <w:r w:rsidRPr="5780E6FD">
        <w:rPr>
          <w:color w:val="231F20"/>
          <w:sz w:val="16"/>
          <w:szCs w:val="16"/>
        </w:rPr>
        <w:t>Brazil</w:t>
      </w:r>
      <w:proofErr w:type="spellEnd"/>
      <w:r w:rsidRPr="5780E6FD">
        <w:rPr>
          <w:color w:val="231F20"/>
          <w:sz w:val="16"/>
          <w:szCs w:val="16"/>
        </w:rPr>
        <w:t xml:space="preserve">: </w:t>
      </w:r>
      <w:proofErr w:type="spellStart"/>
      <w:r w:rsidRPr="5780E6FD">
        <w:rPr>
          <w:color w:val="231F20"/>
          <w:sz w:val="16"/>
          <w:szCs w:val="16"/>
        </w:rPr>
        <w:t>implications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hydrologi</w:t>
      </w:r>
      <w:proofErr w:type="spellEnd"/>
      <w:r w:rsidRPr="5780E6FD">
        <w:rPr>
          <w:color w:val="231F20"/>
          <w:sz w:val="16"/>
          <w:szCs w:val="16"/>
        </w:rPr>
        <w:t xml:space="preserve"> cal </w:t>
      </w:r>
      <w:proofErr w:type="spellStart"/>
      <w:r w:rsidRPr="5780E6FD">
        <w:rPr>
          <w:color w:val="231F20"/>
          <w:sz w:val="16"/>
          <w:szCs w:val="16"/>
        </w:rPr>
        <w:t>disturbance</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species</w:t>
      </w:r>
      <w:proofErr w:type="spellEnd"/>
      <w:r w:rsidRPr="5780E6FD">
        <w:rPr>
          <w:color w:val="231F20"/>
          <w:sz w:val="16"/>
          <w:szCs w:val="16"/>
        </w:rPr>
        <w:t xml:space="preserve"> </w:t>
      </w:r>
      <w:proofErr w:type="spellStart"/>
      <w:r w:rsidRPr="5780E6FD">
        <w:rPr>
          <w:color w:val="231F20"/>
          <w:sz w:val="16"/>
          <w:szCs w:val="16"/>
        </w:rPr>
        <w:t>diversity</w:t>
      </w:r>
      <w:proofErr w:type="spellEnd"/>
      <w:r w:rsidRPr="5780E6FD">
        <w:rPr>
          <w:color w:val="231F20"/>
          <w:sz w:val="16"/>
          <w:szCs w:val="16"/>
        </w:rPr>
        <w:t xml:space="preserve">. Aquatic </w:t>
      </w:r>
      <w:proofErr w:type="spellStart"/>
      <w:r w:rsidRPr="5780E6FD">
        <w:rPr>
          <w:color w:val="231F20"/>
          <w:sz w:val="16"/>
          <w:szCs w:val="16"/>
        </w:rPr>
        <w:t>Conservation</w:t>
      </w:r>
      <w:proofErr w:type="spellEnd"/>
      <w:r w:rsidRPr="5780E6FD">
        <w:rPr>
          <w:color w:val="231F20"/>
          <w:sz w:val="16"/>
          <w:szCs w:val="16"/>
        </w:rPr>
        <w:t xml:space="preserve">: Marine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w:t>
      </w:r>
      <w:proofErr w:type="spellStart"/>
      <w:r w:rsidRPr="5780E6FD">
        <w:rPr>
          <w:color w:val="231F20"/>
          <w:sz w:val="16"/>
          <w:szCs w:val="16"/>
        </w:rPr>
        <w:t>Ecosys</w:t>
      </w:r>
      <w:proofErr w:type="spellEnd"/>
      <w:r w:rsidRPr="5780E6FD">
        <w:rPr>
          <w:color w:val="231F20"/>
          <w:sz w:val="16"/>
          <w:szCs w:val="16"/>
        </w:rPr>
        <w:t xml:space="preserve"> </w:t>
      </w:r>
      <w:proofErr w:type="spellStart"/>
      <w:r w:rsidRPr="5780E6FD">
        <w:rPr>
          <w:color w:val="231F20"/>
          <w:sz w:val="16"/>
          <w:szCs w:val="16"/>
        </w:rPr>
        <w:t>tems</w:t>
      </w:r>
      <w:proofErr w:type="spellEnd"/>
      <w:r w:rsidRPr="5780E6FD">
        <w:rPr>
          <w:color w:val="231F20"/>
          <w:sz w:val="16"/>
          <w:szCs w:val="16"/>
        </w:rPr>
        <w:t xml:space="preserve"> 16:665-677. </w:t>
      </w:r>
    </w:p>
    <w:p w14:paraId="242BF0B6" w14:textId="35BE1CED" w:rsidR="005B2575" w:rsidRDefault="5780E6FD" w:rsidP="5780E6FD">
      <w:pPr>
        <w:widowControl w:val="0"/>
        <w:spacing w:line="240" w:lineRule="auto"/>
        <w:ind w:left="4" w:hanging="4"/>
        <w:jc w:val="both"/>
      </w:pPr>
      <w:r w:rsidRPr="5780E6FD">
        <w:rPr>
          <w:color w:val="231F20"/>
          <w:sz w:val="16"/>
          <w:szCs w:val="16"/>
        </w:rPr>
        <w:t xml:space="preserve">MALTCHIK, L.; PEDRO, F. 2001. Responses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aquatic</w:t>
      </w:r>
      <w:proofErr w:type="spellEnd"/>
      <w:r w:rsidRPr="5780E6FD">
        <w:rPr>
          <w:color w:val="231F20"/>
          <w:sz w:val="16"/>
          <w:szCs w:val="16"/>
        </w:rPr>
        <w:t xml:space="preserve"> </w:t>
      </w:r>
      <w:proofErr w:type="spellStart"/>
      <w:r w:rsidRPr="5780E6FD">
        <w:rPr>
          <w:color w:val="231F20"/>
          <w:sz w:val="16"/>
          <w:szCs w:val="16"/>
        </w:rPr>
        <w:t>macrophytes</w:t>
      </w:r>
      <w:proofErr w:type="spellEnd"/>
      <w:r w:rsidRPr="5780E6FD">
        <w:rPr>
          <w:color w:val="231F20"/>
          <w:sz w:val="16"/>
          <w:szCs w:val="16"/>
        </w:rPr>
        <w:t xml:space="preserve"> </w:t>
      </w:r>
      <w:proofErr w:type="spellStart"/>
      <w:r w:rsidRPr="5780E6FD">
        <w:rPr>
          <w:color w:val="231F20"/>
          <w:sz w:val="16"/>
          <w:szCs w:val="16"/>
        </w:rPr>
        <w:t>to</w:t>
      </w:r>
      <w:proofErr w:type="spellEnd"/>
      <w:r w:rsidRPr="5780E6FD">
        <w:rPr>
          <w:color w:val="231F20"/>
          <w:sz w:val="16"/>
          <w:szCs w:val="16"/>
        </w:rPr>
        <w:t xml:space="preserve"> </w:t>
      </w:r>
      <w:proofErr w:type="spellStart"/>
      <w:r w:rsidRPr="5780E6FD">
        <w:rPr>
          <w:color w:val="231F20"/>
          <w:sz w:val="16"/>
          <w:szCs w:val="16"/>
        </w:rPr>
        <w:t>disturbance</w:t>
      </w:r>
      <w:proofErr w:type="spellEnd"/>
      <w:r w:rsidRPr="5780E6FD">
        <w:rPr>
          <w:color w:val="231F20"/>
          <w:sz w:val="16"/>
          <w:szCs w:val="16"/>
        </w:rPr>
        <w:t xml:space="preserve"> </w:t>
      </w:r>
      <w:proofErr w:type="spellStart"/>
      <w:r w:rsidRPr="5780E6FD">
        <w:rPr>
          <w:color w:val="231F20"/>
          <w:sz w:val="16"/>
          <w:szCs w:val="16"/>
        </w:rPr>
        <w:t>by</w:t>
      </w:r>
      <w:proofErr w:type="spellEnd"/>
      <w:r w:rsidRPr="5780E6FD">
        <w:rPr>
          <w:color w:val="231F20"/>
          <w:sz w:val="16"/>
          <w:szCs w:val="16"/>
        </w:rPr>
        <w:t xml:space="preserve"> flash </w:t>
      </w:r>
      <w:proofErr w:type="spellStart"/>
      <w:r w:rsidRPr="5780E6FD">
        <w:rPr>
          <w:color w:val="231F20"/>
          <w:sz w:val="16"/>
          <w:szCs w:val="16"/>
        </w:rPr>
        <w:t>floods</w:t>
      </w:r>
      <w:proofErr w:type="spellEnd"/>
      <w:r w:rsidRPr="5780E6FD">
        <w:rPr>
          <w:color w:val="231F20"/>
          <w:sz w:val="16"/>
          <w:szCs w:val="16"/>
        </w:rPr>
        <w:t xml:space="preserve"> in a </w:t>
      </w:r>
      <w:proofErr w:type="spellStart"/>
      <w:r w:rsidRPr="5780E6FD">
        <w:rPr>
          <w:color w:val="231F20"/>
          <w:sz w:val="16"/>
          <w:szCs w:val="16"/>
        </w:rPr>
        <w:t>Brazilian</w:t>
      </w:r>
      <w:proofErr w:type="spellEnd"/>
      <w:r w:rsidRPr="5780E6FD">
        <w:rPr>
          <w:color w:val="231F20"/>
          <w:sz w:val="16"/>
          <w:szCs w:val="16"/>
        </w:rPr>
        <w:t xml:space="preserve"> </w:t>
      </w:r>
      <w:proofErr w:type="spellStart"/>
      <w:r w:rsidRPr="5780E6FD">
        <w:rPr>
          <w:color w:val="231F20"/>
          <w:sz w:val="16"/>
          <w:szCs w:val="16"/>
        </w:rPr>
        <w:t>semiarid</w:t>
      </w:r>
      <w:proofErr w:type="spellEnd"/>
      <w:r w:rsidRPr="5780E6FD">
        <w:rPr>
          <w:color w:val="231F20"/>
          <w:sz w:val="16"/>
          <w:szCs w:val="16"/>
        </w:rPr>
        <w:t xml:space="preserve"> </w:t>
      </w:r>
      <w:proofErr w:type="spellStart"/>
      <w:r w:rsidRPr="5780E6FD">
        <w:rPr>
          <w:color w:val="231F20"/>
          <w:sz w:val="16"/>
          <w:szCs w:val="16"/>
        </w:rPr>
        <w:t>intermittent</w:t>
      </w:r>
      <w:proofErr w:type="spellEnd"/>
      <w:r w:rsidRPr="5780E6FD">
        <w:rPr>
          <w:color w:val="231F20"/>
          <w:sz w:val="16"/>
          <w:szCs w:val="16"/>
        </w:rPr>
        <w:t xml:space="preserve"> </w:t>
      </w:r>
      <w:proofErr w:type="spellStart"/>
      <w:r w:rsidRPr="5780E6FD">
        <w:rPr>
          <w:color w:val="231F20"/>
          <w:sz w:val="16"/>
          <w:szCs w:val="16"/>
        </w:rPr>
        <w:t>stre</w:t>
      </w:r>
      <w:proofErr w:type="spellEnd"/>
      <w:r w:rsidRPr="5780E6FD">
        <w:rPr>
          <w:color w:val="231F20"/>
          <w:sz w:val="16"/>
          <w:szCs w:val="16"/>
        </w:rPr>
        <w:t xml:space="preserve"> am. </w:t>
      </w:r>
      <w:proofErr w:type="spellStart"/>
      <w:r w:rsidRPr="5780E6FD">
        <w:rPr>
          <w:color w:val="231F20"/>
          <w:sz w:val="16"/>
          <w:szCs w:val="16"/>
        </w:rPr>
        <w:t>Biotropica</w:t>
      </w:r>
      <w:proofErr w:type="spellEnd"/>
      <w:r w:rsidRPr="5780E6FD">
        <w:rPr>
          <w:color w:val="231F20"/>
          <w:sz w:val="16"/>
          <w:szCs w:val="16"/>
        </w:rPr>
        <w:t xml:space="preserve"> 33:566-572. </w:t>
      </w:r>
    </w:p>
    <w:p w14:paraId="7DD5F47D" w14:textId="2B4C3ED0" w:rsidR="005B2575" w:rsidRDefault="5780E6FD" w:rsidP="5780E6FD">
      <w:pPr>
        <w:widowControl w:val="0"/>
        <w:spacing w:line="240" w:lineRule="auto"/>
        <w:ind w:firstLine="1"/>
        <w:jc w:val="both"/>
      </w:pPr>
      <w:r w:rsidRPr="5780E6FD">
        <w:rPr>
          <w:color w:val="231F20"/>
          <w:sz w:val="16"/>
          <w:szCs w:val="16"/>
        </w:rPr>
        <w:t xml:space="preserve">MARTIN-SMITH, K.M. 1998. </w:t>
      </w:r>
      <w:proofErr w:type="spellStart"/>
      <w:r w:rsidRPr="5780E6FD">
        <w:rPr>
          <w:color w:val="231F20"/>
          <w:sz w:val="16"/>
          <w:szCs w:val="16"/>
        </w:rPr>
        <w:t>Relationships</w:t>
      </w:r>
      <w:proofErr w:type="spellEnd"/>
      <w:r w:rsidRPr="5780E6FD">
        <w:rPr>
          <w:color w:val="231F20"/>
          <w:sz w:val="16"/>
          <w:szCs w:val="16"/>
        </w:rPr>
        <w:t xml:space="preserve"> </w:t>
      </w:r>
      <w:proofErr w:type="spellStart"/>
      <w:r w:rsidRPr="5780E6FD">
        <w:rPr>
          <w:color w:val="231F20"/>
          <w:sz w:val="16"/>
          <w:szCs w:val="16"/>
        </w:rPr>
        <w:t>between</w:t>
      </w:r>
      <w:proofErr w:type="spellEnd"/>
      <w:r w:rsidRPr="5780E6FD">
        <w:rPr>
          <w:color w:val="231F20"/>
          <w:sz w:val="16"/>
          <w:szCs w:val="16"/>
        </w:rPr>
        <w:t xml:space="preserve"> </w:t>
      </w:r>
      <w:proofErr w:type="spellStart"/>
      <w:r w:rsidRPr="5780E6FD">
        <w:rPr>
          <w:color w:val="231F20"/>
          <w:sz w:val="16"/>
          <w:szCs w:val="16"/>
        </w:rPr>
        <w:t>fishes</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habitat in </w:t>
      </w:r>
      <w:proofErr w:type="spellStart"/>
      <w:r w:rsidRPr="5780E6FD">
        <w:rPr>
          <w:color w:val="231F20"/>
          <w:sz w:val="16"/>
          <w:szCs w:val="16"/>
        </w:rPr>
        <w:t>rainforest</w:t>
      </w:r>
      <w:proofErr w:type="spellEnd"/>
      <w:r w:rsidRPr="5780E6FD">
        <w:rPr>
          <w:color w:val="231F20"/>
          <w:sz w:val="16"/>
          <w:szCs w:val="16"/>
        </w:rPr>
        <w:t xml:space="preserve"> </w:t>
      </w:r>
      <w:proofErr w:type="spellStart"/>
      <w:r w:rsidRPr="5780E6FD">
        <w:rPr>
          <w:color w:val="231F20"/>
          <w:sz w:val="16"/>
          <w:szCs w:val="16"/>
        </w:rPr>
        <w:t>streams</w:t>
      </w:r>
      <w:proofErr w:type="spellEnd"/>
      <w:r w:rsidRPr="5780E6FD">
        <w:rPr>
          <w:color w:val="231F20"/>
          <w:sz w:val="16"/>
          <w:szCs w:val="16"/>
        </w:rPr>
        <w:t xml:space="preserve"> in Sabah, Malaysia. </w:t>
      </w:r>
      <w:proofErr w:type="spellStart"/>
      <w:r w:rsidRPr="5780E6FD">
        <w:rPr>
          <w:color w:val="231F20"/>
          <w:sz w:val="16"/>
          <w:szCs w:val="16"/>
        </w:rPr>
        <w:t>Journal</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Fish</w:t>
      </w:r>
      <w:proofErr w:type="spellEnd"/>
      <w:r w:rsidRPr="5780E6FD">
        <w:rPr>
          <w:color w:val="231F20"/>
          <w:sz w:val="16"/>
          <w:szCs w:val="16"/>
        </w:rPr>
        <w:t xml:space="preserve"> Biology 52:458-482. </w:t>
      </w:r>
    </w:p>
    <w:p w14:paraId="7923D7F3" w14:textId="2D6BC977" w:rsidR="005B2575" w:rsidRDefault="5780E6FD" w:rsidP="5780E6FD">
      <w:pPr>
        <w:widowControl w:val="0"/>
        <w:spacing w:line="240" w:lineRule="auto"/>
        <w:ind w:firstLine="5"/>
        <w:jc w:val="both"/>
      </w:pPr>
      <w:proofErr w:type="spellStart"/>
      <w:r w:rsidRPr="5780E6FD">
        <w:rPr>
          <w:color w:val="231F20"/>
          <w:sz w:val="16"/>
          <w:szCs w:val="16"/>
        </w:rPr>
        <w:t>McCUNE</w:t>
      </w:r>
      <w:proofErr w:type="spellEnd"/>
      <w:r w:rsidRPr="5780E6FD">
        <w:rPr>
          <w:color w:val="231F20"/>
          <w:sz w:val="16"/>
          <w:szCs w:val="16"/>
        </w:rPr>
        <w:t xml:space="preserve">, B.; MEFFORD, M.J. 1999. PC-ORD. </w:t>
      </w:r>
      <w:proofErr w:type="spellStart"/>
      <w:r w:rsidRPr="5780E6FD">
        <w:rPr>
          <w:color w:val="231F20"/>
          <w:sz w:val="16"/>
          <w:szCs w:val="16"/>
        </w:rPr>
        <w:t>Multivariate</w:t>
      </w:r>
      <w:proofErr w:type="spellEnd"/>
      <w:r w:rsidRPr="5780E6FD">
        <w:rPr>
          <w:color w:val="231F20"/>
          <w:sz w:val="16"/>
          <w:szCs w:val="16"/>
        </w:rPr>
        <w:t xml:space="preserve"> </w:t>
      </w:r>
      <w:proofErr w:type="spellStart"/>
      <w:r w:rsidRPr="5780E6FD">
        <w:rPr>
          <w:color w:val="231F20"/>
          <w:sz w:val="16"/>
          <w:szCs w:val="16"/>
        </w:rPr>
        <w:t>Analysis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Ecological</w:t>
      </w:r>
      <w:proofErr w:type="spellEnd"/>
      <w:r w:rsidRPr="5780E6FD">
        <w:rPr>
          <w:color w:val="231F20"/>
          <w:sz w:val="16"/>
          <w:szCs w:val="16"/>
        </w:rPr>
        <w:t xml:space="preserve"> Data. </w:t>
      </w:r>
      <w:proofErr w:type="spellStart"/>
      <w:r w:rsidRPr="5780E6FD">
        <w:rPr>
          <w:color w:val="231F20"/>
          <w:sz w:val="16"/>
          <w:szCs w:val="16"/>
        </w:rPr>
        <w:t>Gle</w:t>
      </w:r>
      <w:proofErr w:type="spellEnd"/>
      <w:r w:rsidRPr="5780E6FD">
        <w:rPr>
          <w:color w:val="231F20"/>
          <w:sz w:val="16"/>
          <w:szCs w:val="16"/>
        </w:rPr>
        <w:t xml:space="preserve"> </w:t>
      </w:r>
      <w:proofErr w:type="spellStart"/>
      <w:r w:rsidRPr="5780E6FD">
        <w:rPr>
          <w:color w:val="231F20"/>
          <w:sz w:val="16"/>
          <w:szCs w:val="16"/>
        </w:rPr>
        <w:t>neden</w:t>
      </w:r>
      <w:proofErr w:type="spellEnd"/>
      <w:r w:rsidRPr="5780E6FD">
        <w:rPr>
          <w:color w:val="231F20"/>
          <w:sz w:val="16"/>
          <w:szCs w:val="16"/>
        </w:rPr>
        <w:t xml:space="preserve"> Beach, Oregon, </w:t>
      </w:r>
      <w:proofErr w:type="spellStart"/>
      <w:r w:rsidRPr="5780E6FD">
        <w:rPr>
          <w:color w:val="231F20"/>
          <w:sz w:val="16"/>
          <w:szCs w:val="16"/>
        </w:rPr>
        <w:t>MjM</w:t>
      </w:r>
      <w:proofErr w:type="spellEnd"/>
      <w:r w:rsidRPr="5780E6FD">
        <w:rPr>
          <w:color w:val="231F20"/>
          <w:sz w:val="16"/>
          <w:szCs w:val="16"/>
        </w:rPr>
        <w:t xml:space="preserve"> Software Design. </w:t>
      </w:r>
      <w:proofErr w:type="spellStart"/>
      <w:r w:rsidRPr="5780E6FD">
        <w:rPr>
          <w:color w:val="231F20"/>
          <w:sz w:val="16"/>
          <w:szCs w:val="16"/>
        </w:rPr>
        <w:t>McCUNE</w:t>
      </w:r>
      <w:proofErr w:type="spellEnd"/>
      <w:r w:rsidRPr="5780E6FD">
        <w:rPr>
          <w:color w:val="231F20"/>
          <w:sz w:val="16"/>
          <w:szCs w:val="16"/>
        </w:rPr>
        <w:t xml:space="preserve">, B.; GRACE, J. B. 2002. </w:t>
      </w:r>
      <w:proofErr w:type="spellStart"/>
      <w:r w:rsidRPr="5780E6FD">
        <w:rPr>
          <w:color w:val="231F20"/>
          <w:sz w:val="16"/>
          <w:szCs w:val="16"/>
        </w:rPr>
        <w:t>Analysis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Ecological</w:t>
      </w:r>
      <w:proofErr w:type="spellEnd"/>
      <w:r w:rsidRPr="5780E6FD">
        <w:rPr>
          <w:color w:val="231F20"/>
          <w:sz w:val="16"/>
          <w:szCs w:val="16"/>
        </w:rPr>
        <w:t xml:space="preserve"> </w:t>
      </w:r>
      <w:proofErr w:type="spellStart"/>
      <w:r w:rsidRPr="5780E6FD">
        <w:rPr>
          <w:color w:val="231F20"/>
          <w:sz w:val="16"/>
          <w:szCs w:val="16"/>
        </w:rPr>
        <w:t>Communities</w:t>
      </w:r>
      <w:proofErr w:type="spellEnd"/>
      <w:r w:rsidRPr="5780E6FD">
        <w:rPr>
          <w:color w:val="231F20"/>
          <w:sz w:val="16"/>
          <w:szCs w:val="16"/>
        </w:rPr>
        <w:t xml:space="preserve">. </w:t>
      </w:r>
      <w:proofErr w:type="spellStart"/>
      <w:r w:rsidRPr="5780E6FD">
        <w:rPr>
          <w:color w:val="231F20"/>
          <w:sz w:val="16"/>
          <w:szCs w:val="16"/>
        </w:rPr>
        <w:t>Gleneden</w:t>
      </w:r>
      <w:proofErr w:type="spellEnd"/>
      <w:r w:rsidRPr="5780E6FD">
        <w:rPr>
          <w:color w:val="231F20"/>
          <w:sz w:val="16"/>
          <w:szCs w:val="16"/>
        </w:rPr>
        <w:t xml:space="preserve"> Beach, </w:t>
      </w:r>
      <w:proofErr w:type="gramStart"/>
      <w:r w:rsidRPr="5780E6FD">
        <w:rPr>
          <w:color w:val="231F20"/>
          <w:sz w:val="16"/>
          <w:szCs w:val="16"/>
        </w:rPr>
        <w:t>Ore</w:t>
      </w:r>
      <w:proofErr w:type="gramEnd"/>
      <w:r w:rsidRPr="5780E6FD">
        <w:rPr>
          <w:color w:val="231F20"/>
          <w:sz w:val="16"/>
          <w:szCs w:val="16"/>
        </w:rPr>
        <w:t xml:space="preserve"> </w:t>
      </w:r>
      <w:proofErr w:type="spellStart"/>
      <w:r w:rsidRPr="5780E6FD">
        <w:rPr>
          <w:color w:val="231F20"/>
          <w:sz w:val="16"/>
          <w:szCs w:val="16"/>
        </w:rPr>
        <w:t>gon</w:t>
      </w:r>
      <w:proofErr w:type="spellEnd"/>
      <w:r w:rsidRPr="5780E6FD">
        <w:rPr>
          <w:color w:val="231F20"/>
          <w:sz w:val="16"/>
          <w:szCs w:val="16"/>
        </w:rPr>
        <w:t xml:space="preserve">, </w:t>
      </w:r>
      <w:proofErr w:type="spellStart"/>
      <w:r w:rsidRPr="5780E6FD">
        <w:rPr>
          <w:color w:val="231F20"/>
          <w:sz w:val="16"/>
          <w:szCs w:val="16"/>
        </w:rPr>
        <w:t>MjM</w:t>
      </w:r>
      <w:proofErr w:type="spellEnd"/>
      <w:r w:rsidRPr="5780E6FD">
        <w:rPr>
          <w:color w:val="231F20"/>
          <w:sz w:val="16"/>
          <w:szCs w:val="16"/>
        </w:rPr>
        <w:t xml:space="preserve"> Software Design. </w:t>
      </w:r>
    </w:p>
    <w:p w14:paraId="5D37E373" w14:textId="3E26A1F9" w:rsidR="005B2575" w:rsidRDefault="5780E6FD" w:rsidP="5780E6FD">
      <w:pPr>
        <w:widowControl w:val="0"/>
        <w:spacing w:line="240" w:lineRule="auto"/>
        <w:ind w:firstLine="6"/>
        <w:jc w:val="both"/>
      </w:pPr>
      <w:r w:rsidRPr="5780E6FD">
        <w:rPr>
          <w:color w:val="231F20"/>
          <w:sz w:val="16"/>
          <w:szCs w:val="16"/>
        </w:rPr>
        <w:t xml:space="preserve">MEDEIROS, E.S.F. 2005. </w:t>
      </w:r>
      <w:proofErr w:type="spellStart"/>
      <w:r w:rsidRPr="5780E6FD">
        <w:rPr>
          <w:color w:val="231F20"/>
          <w:sz w:val="16"/>
          <w:szCs w:val="16"/>
        </w:rPr>
        <w:t>Trophic</w:t>
      </w:r>
      <w:proofErr w:type="spellEnd"/>
      <w:r w:rsidRPr="5780E6FD">
        <w:rPr>
          <w:color w:val="231F20"/>
          <w:sz w:val="16"/>
          <w:szCs w:val="16"/>
        </w:rPr>
        <w:t xml:space="preserve"> </w:t>
      </w:r>
      <w:proofErr w:type="spellStart"/>
      <w:r w:rsidRPr="5780E6FD">
        <w:rPr>
          <w:color w:val="231F20"/>
          <w:sz w:val="16"/>
          <w:szCs w:val="16"/>
        </w:rPr>
        <w:t>ecology</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energy</w:t>
      </w:r>
      <w:proofErr w:type="spellEnd"/>
      <w:r w:rsidRPr="5780E6FD">
        <w:rPr>
          <w:color w:val="231F20"/>
          <w:sz w:val="16"/>
          <w:szCs w:val="16"/>
        </w:rPr>
        <w:t xml:space="preserve"> </w:t>
      </w:r>
      <w:proofErr w:type="spellStart"/>
      <w:r w:rsidRPr="5780E6FD">
        <w:rPr>
          <w:color w:val="231F20"/>
          <w:sz w:val="16"/>
          <w:szCs w:val="16"/>
        </w:rPr>
        <w:t>sources</w:t>
      </w:r>
      <w:proofErr w:type="spellEnd"/>
      <w:r w:rsidRPr="5780E6FD">
        <w:rPr>
          <w:color w:val="231F20"/>
          <w:sz w:val="16"/>
          <w:szCs w:val="16"/>
        </w:rPr>
        <w:t xml:space="preserve"> for </w:t>
      </w:r>
      <w:proofErr w:type="spellStart"/>
      <w:r w:rsidRPr="5780E6FD">
        <w:rPr>
          <w:color w:val="231F20"/>
          <w:sz w:val="16"/>
          <w:szCs w:val="16"/>
        </w:rPr>
        <w:t>fish</w:t>
      </w:r>
      <w:proofErr w:type="spellEnd"/>
      <w:r w:rsidRPr="5780E6FD">
        <w:rPr>
          <w:color w:val="231F20"/>
          <w:sz w:val="16"/>
          <w:szCs w:val="16"/>
        </w:rPr>
        <w:t xml:space="preserve"> </w:t>
      </w:r>
      <w:proofErr w:type="spellStart"/>
      <w:r w:rsidRPr="5780E6FD">
        <w:rPr>
          <w:color w:val="231F20"/>
          <w:sz w:val="16"/>
          <w:szCs w:val="16"/>
        </w:rPr>
        <w:t>on</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floodplain</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a </w:t>
      </w:r>
      <w:proofErr w:type="spellStart"/>
      <w:r w:rsidRPr="5780E6FD">
        <w:rPr>
          <w:color w:val="231F20"/>
          <w:sz w:val="16"/>
          <w:szCs w:val="16"/>
        </w:rPr>
        <w:t>re</w:t>
      </w:r>
      <w:proofErr w:type="spellEnd"/>
      <w:r w:rsidRPr="5780E6FD">
        <w:rPr>
          <w:color w:val="231F20"/>
          <w:sz w:val="16"/>
          <w:szCs w:val="16"/>
        </w:rPr>
        <w:t xml:space="preserve"> </w:t>
      </w:r>
      <w:proofErr w:type="spellStart"/>
      <w:r w:rsidRPr="5780E6FD">
        <w:rPr>
          <w:color w:val="231F20"/>
          <w:sz w:val="16"/>
          <w:szCs w:val="16"/>
        </w:rPr>
        <w:t>gulated</w:t>
      </w:r>
      <w:proofErr w:type="spellEnd"/>
      <w:r w:rsidRPr="5780E6FD">
        <w:rPr>
          <w:color w:val="231F20"/>
          <w:sz w:val="16"/>
          <w:szCs w:val="16"/>
        </w:rPr>
        <w:t xml:space="preserve"> </w:t>
      </w:r>
      <w:proofErr w:type="spellStart"/>
      <w:r w:rsidRPr="5780E6FD">
        <w:rPr>
          <w:color w:val="231F20"/>
          <w:sz w:val="16"/>
          <w:szCs w:val="16"/>
        </w:rPr>
        <w:t>dryland</w:t>
      </w:r>
      <w:proofErr w:type="spellEnd"/>
      <w:r w:rsidRPr="5780E6FD">
        <w:rPr>
          <w:color w:val="231F20"/>
          <w:sz w:val="16"/>
          <w:szCs w:val="16"/>
        </w:rPr>
        <w:t xml:space="preserve"> </w:t>
      </w:r>
      <w:proofErr w:type="spellStart"/>
      <w:r w:rsidRPr="5780E6FD">
        <w:rPr>
          <w:color w:val="231F20"/>
          <w:sz w:val="16"/>
          <w:szCs w:val="16"/>
        </w:rPr>
        <w:t>river</w:t>
      </w:r>
      <w:proofErr w:type="spellEnd"/>
      <w:r w:rsidRPr="5780E6FD">
        <w:rPr>
          <w:color w:val="231F20"/>
          <w:sz w:val="16"/>
          <w:szCs w:val="16"/>
        </w:rPr>
        <w:t xml:space="preserve">: </w:t>
      </w:r>
      <w:proofErr w:type="spellStart"/>
      <w:r w:rsidRPr="5780E6FD">
        <w:rPr>
          <w:color w:val="231F20"/>
          <w:sz w:val="16"/>
          <w:szCs w:val="16"/>
        </w:rPr>
        <w:t>Macintyre</w:t>
      </w:r>
      <w:proofErr w:type="spellEnd"/>
      <w:r w:rsidRPr="5780E6FD">
        <w:rPr>
          <w:color w:val="231F20"/>
          <w:sz w:val="16"/>
          <w:szCs w:val="16"/>
        </w:rPr>
        <w:t xml:space="preserve"> River, </w:t>
      </w:r>
      <w:proofErr w:type="spellStart"/>
      <w:r w:rsidRPr="5780E6FD">
        <w:rPr>
          <w:color w:val="231F20"/>
          <w:sz w:val="16"/>
          <w:szCs w:val="16"/>
        </w:rPr>
        <w:t>Austra</w:t>
      </w:r>
      <w:proofErr w:type="spellEnd"/>
      <w:r w:rsidRPr="5780E6FD">
        <w:rPr>
          <w:color w:val="231F20"/>
          <w:sz w:val="16"/>
          <w:szCs w:val="16"/>
        </w:rPr>
        <w:t xml:space="preserve"> lia. PhD </w:t>
      </w:r>
      <w:proofErr w:type="spellStart"/>
      <w:r w:rsidRPr="5780E6FD">
        <w:rPr>
          <w:color w:val="231F20"/>
          <w:sz w:val="16"/>
          <w:szCs w:val="16"/>
        </w:rPr>
        <w:t>Thesis</w:t>
      </w:r>
      <w:proofErr w:type="spellEnd"/>
      <w:r w:rsidRPr="5780E6FD">
        <w:rPr>
          <w:color w:val="231F20"/>
          <w:sz w:val="16"/>
          <w:szCs w:val="16"/>
        </w:rPr>
        <w:t xml:space="preserve">, </w:t>
      </w:r>
      <w:proofErr w:type="spellStart"/>
      <w:r w:rsidRPr="5780E6FD">
        <w:rPr>
          <w:color w:val="231F20"/>
          <w:sz w:val="16"/>
          <w:szCs w:val="16"/>
        </w:rPr>
        <w:t>School</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Australian </w:t>
      </w:r>
      <w:proofErr w:type="spellStart"/>
      <w:r w:rsidRPr="5780E6FD">
        <w:rPr>
          <w:color w:val="231F20"/>
          <w:sz w:val="16"/>
          <w:szCs w:val="16"/>
        </w:rPr>
        <w:t>Environ</w:t>
      </w:r>
      <w:proofErr w:type="spellEnd"/>
      <w:r w:rsidRPr="5780E6FD">
        <w:rPr>
          <w:color w:val="231F20"/>
          <w:sz w:val="16"/>
          <w:szCs w:val="16"/>
        </w:rPr>
        <w:t xml:space="preserve"> mental </w:t>
      </w:r>
      <w:proofErr w:type="spellStart"/>
      <w:r w:rsidRPr="5780E6FD">
        <w:rPr>
          <w:color w:val="231F20"/>
          <w:sz w:val="16"/>
          <w:szCs w:val="16"/>
        </w:rPr>
        <w:t>Studies</w:t>
      </w:r>
      <w:proofErr w:type="spellEnd"/>
      <w:r w:rsidRPr="5780E6FD">
        <w:rPr>
          <w:color w:val="231F20"/>
          <w:sz w:val="16"/>
          <w:szCs w:val="16"/>
        </w:rPr>
        <w:t xml:space="preserve">, </w:t>
      </w:r>
      <w:proofErr w:type="spellStart"/>
      <w:r w:rsidRPr="5780E6FD">
        <w:rPr>
          <w:color w:val="231F20"/>
          <w:sz w:val="16"/>
          <w:szCs w:val="16"/>
        </w:rPr>
        <w:t>Faculty</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Environmental </w:t>
      </w:r>
      <w:proofErr w:type="spellStart"/>
      <w:r w:rsidRPr="5780E6FD">
        <w:rPr>
          <w:color w:val="231F20"/>
          <w:sz w:val="16"/>
          <w:szCs w:val="16"/>
        </w:rPr>
        <w:t>Sci</w:t>
      </w:r>
      <w:proofErr w:type="spellEnd"/>
      <w:r w:rsidRPr="5780E6FD">
        <w:rPr>
          <w:color w:val="231F20"/>
          <w:sz w:val="16"/>
          <w:szCs w:val="16"/>
        </w:rPr>
        <w:t xml:space="preserve"> </w:t>
      </w:r>
      <w:proofErr w:type="spellStart"/>
      <w:r w:rsidRPr="5780E6FD">
        <w:rPr>
          <w:color w:val="231F20"/>
          <w:sz w:val="16"/>
          <w:szCs w:val="16"/>
        </w:rPr>
        <w:t>ences</w:t>
      </w:r>
      <w:proofErr w:type="spellEnd"/>
      <w:r w:rsidRPr="5780E6FD">
        <w:rPr>
          <w:color w:val="231F20"/>
          <w:sz w:val="16"/>
          <w:szCs w:val="16"/>
        </w:rPr>
        <w:t xml:space="preserve">, Griffith </w:t>
      </w:r>
      <w:proofErr w:type="spellStart"/>
      <w:r w:rsidRPr="5780E6FD">
        <w:rPr>
          <w:color w:val="231F20"/>
          <w:sz w:val="16"/>
          <w:szCs w:val="16"/>
        </w:rPr>
        <w:t>University</w:t>
      </w:r>
      <w:proofErr w:type="spellEnd"/>
      <w:r w:rsidRPr="5780E6FD">
        <w:rPr>
          <w:color w:val="231F20"/>
          <w:sz w:val="16"/>
          <w:szCs w:val="16"/>
        </w:rPr>
        <w:t xml:space="preserve">, Brisbane, 247 p. </w:t>
      </w:r>
    </w:p>
    <w:p w14:paraId="01F8EA48" w14:textId="694E0311" w:rsidR="005B2575" w:rsidRDefault="5780E6FD" w:rsidP="5780E6FD">
      <w:pPr>
        <w:widowControl w:val="0"/>
        <w:spacing w:line="240" w:lineRule="auto"/>
        <w:ind w:firstLine="9"/>
        <w:jc w:val="both"/>
      </w:pPr>
      <w:r w:rsidRPr="5780E6FD">
        <w:rPr>
          <w:color w:val="231F20"/>
          <w:sz w:val="16"/>
          <w:szCs w:val="16"/>
        </w:rPr>
        <w:lastRenderedPageBreak/>
        <w:t xml:space="preserve">MINSHALL, G.W. 1988. </w:t>
      </w:r>
      <w:proofErr w:type="spellStart"/>
      <w:r w:rsidRPr="5780E6FD">
        <w:rPr>
          <w:color w:val="231F20"/>
          <w:sz w:val="16"/>
          <w:szCs w:val="16"/>
        </w:rPr>
        <w:t>Stream</w:t>
      </w:r>
      <w:proofErr w:type="spellEnd"/>
      <w:r w:rsidRPr="5780E6FD">
        <w:rPr>
          <w:color w:val="231F20"/>
          <w:sz w:val="16"/>
          <w:szCs w:val="16"/>
        </w:rPr>
        <w:t xml:space="preserve"> </w:t>
      </w:r>
      <w:proofErr w:type="spellStart"/>
      <w:r w:rsidRPr="5780E6FD">
        <w:rPr>
          <w:color w:val="231F20"/>
          <w:sz w:val="16"/>
          <w:szCs w:val="16"/>
        </w:rPr>
        <w:t>ecosystem</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ory</w:t>
      </w:r>
      <w:proofErr w:type="spellEnd"/>
      <w:r w:rsidRPr="5780E6FD">
        <w:rPr>
          <w:color w:val="231F20"/>
          <w:sz w:val="16"/>
          <w:szCs w:val="16"/>
        </w:rPr>
        <w:t xml:space="preserve">: a global perspective. </w:t>
      </w:r>
      <w:proofErr w:type="spellStart"/>
      <w:r w:rsidRPr="5780E6FD">
        <w:rPr>
          <w:color w:val="231F20"/>
          <w:sz w:val="16"/>
          <w:szCs w:val="16"/>
        </w:rPr>
        <w:t>Journal</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North American </w:t>
      </w:r>
      <w:proofErr w:type="spellStart"/>
      <w:r w:rsidRPr="5780E6FD">
        <w:rPr>
          <w:color w:val="231F20"/>
          <w:sz w:val="16"/>
          <w:szCs w:val="16"/>
        </w:rPr>
        <w:t>Benthological</w:t>
      </w:r>
      <w:proofErr w:type="spellEnd"/>
      <w:r w:rsidRPr="5780E6FD">
        <w:rPr>
          <w:color w:val="231F20"/>
          <w:sz w:val="16"/>
          <w:szCs w:val="16"/>
        </w:rPr>
        <w:t xml:space="preserve"> Society 7:263-288. MUGODO, J.; KENNARD, M.J.; LISTON, P.; NICHOLS, S.; LINKE, S.; NORRIS, R.H.; LIN TERMANS, M. 2006. Local </w:t>
      </w:r>
      <w:proofErr w:type="spellStart"/>
      <w:r w:rsidRPr="5780E6FD">
        <w:rPr>
          <w:color w:val="231F20"/>
          <w:sz w:val="16"/>
          <w:szCs w:val="16"/>
        </w:rPr>
        <w:t>stream</w:t>
      </w:r>
      <w:proofErr w:type="spellEnd"/>
      <w:r w:rsidRPr="5780E6FD">
        <w:rPr>
          <w:color w:val="231F20"/>
          <w:sz w:val="16"/>
          <w:szCs w:val="16"/>
        </w:rPr>
        <w:t xml:space="preserve"> habitat </w:t>
      </w:r>
      <w:proofErr w:type="spellStart"/>
      <w:r w:rsidRPr="5780E6FD">
        <w:rPr>
          <w:color w:val="231F20"/>
          <w:sz w:val="16"/>
          <w:szCs w:val="16"/>
        </w:rPr>
        <w:t>va</w:t>
      </w:r>
      <w:proofErr w:type="spellEnd"/>
      <w:r w:rsidRPr="5780E6FD">
        <w:rPr>
          <w:color w:val="231F20"/>
          <w:sz w:val="16"/>
          <w:szCs w:val="16"/>
        </w:rPr>
        <w:t xml:space="preserve"> </w:t>
      </w:r>
      <w:proofErr w:type="spellStart"/>
      <w:r w:rsidRPr="5780E6FD">
        <w:rPr>
          <w:color w:val="231F20"/>
          <w:sz w:val="16"/>
          <w:szCs w:val="16"/>
        </w:rPr>
        <w:t>riables</w:t>
      </w:r>
      <w:proofErr w:type="spellEnd"/>
      <w:r w:rsidRPr="5780E6FD">
        <w:rPr>
          <w:color w:val="231F20"/>
          <w:sz w:val="16"/>
          <w:szCs w:val="16"/>
        </w:rPr>
        <w:t xml:space="preserve"> </w:t>
      </w:r>
      <w:proofErr w:type="spellStart"/>
      <w:r w:rsidRPr="5780E6FD">
        <w:rPr>
          <w:color w:val="231F20"/>
          <w:sz w:val="16"/>
          <w:szCs w:val="16"/>
        </w:rPr>
        <w:t>predicted</w:t>
      </w:r>
      <w:proofErr w:type="spellEnd"/>
      <w:r w:rsidRPr="5780E6FD">
        <w:rPr>
          <w:color w:val="231F20"/>
          <w:sz w:val="16"/>
          <w:szCs w:val="16"/>
        </w:rPr>
        <w:t xml:space="preserve"> </w:t>
      </w:r>
      <w:proofErr w:type="spellStart"/>
      <w:r w:rsidRPr="5780E6FD">
        <w:rPr>
          <w:color w:val="231F20"/>
          <w:sz w:val="16"/>
          <w:szCs w:val="16"/>
        </w:rPr>
        <w:t>from</w:t>
      </w:r>
      <w:proofErr w:type="spellEnd"/>
      <w:r w:rsidRPr="5780E6FD">
        <w:rPr>
          <w:color w:val="231F20"/>
          <w:sz w:val="16"/>
          <w:szCs w:val="16"/>
        </w:rPr>
        <w:t xml:space="preserve"> </w:t>
      </w:r>
      <w:proofErr w:type="spellStart"/>
      <w:r w:rsidRPr="5780E6FD">
        <w:rPr>
          <w:color w:val="231F20"/>
          <w:sz w:val="16"/>
          <w:szCs w:val="16"/>
        </w:rPr>
        <w:t>catchment</w:t>
      </w:r>
      <w:proofErr w:type="spellEnd"/>
      <w:r w:rsidRPr="5780E6FD">
        <w:rPr>
          <w:color w:val="231F20"/>
          <w:sz w:val="16"/>
          <w:szCs w:val="16"/>
        </w:rPr>
        <w:t xml:space="preserve"> </w:t>
      </w:r>
      <w:proofErr w:type="spellStart"/>
      <w:r w:rsidRPr="5780E6FD">
        <w:rPr>
          <w:color w:val="231F20"/>
          <w:sz w:val="16"/>
          <w:szCs w:val="16"/>
        </w:rPr>
        <w:t>scale</w:t>
      </w:r>
      <w:proofErr w:type="spellEnd"/>
      <w:r w:rsidRPr="5780E6FD">
        <w:rPr>
          <w:color w:val="231F20"/>
          <w:sz w:val="16"/>
          <w:szCs w:val="16"/>
        </w:rPr>
        <w:t xml:space="preserve"> </w:t>
      </w:r>
      <w:proofErr w:type="spellStart"/>
      <w:r w:rsidRPr="5780E6FD">
        <w:rPr>
          <w:color w:val="231F20"/>
          <w:sz w:val="16"/>
          <w:szCs w:val="16"/>
        </w:rPr>
        <w:t>characte</w:t>
      </w:r>
      <w:proofErr w:type="spellEnd"/>
      <w:r w:rsidRPr="5780E6FD">
        <w:rPr>
          <w:color w:val="231F20"/>
          <w:sz w:val="16"/>
          <w:szCs w:val="16"/>
        </w:rPr>
        <w:t xml:space="preserve"> </w:t>
      </w:r>
      <w:proofErr w:type="spellStart"/>
      <w:r w:rsidRPr="5780E6FD">
        <w:rPr>
          <w:color w:val="231F20"/>
          <w:sz w:val="16"/>
          <w:szCs w:val="16"/>
        </w:rPr>
        <w:t>ristics</w:t>
      </w:r>
      <w:proofErr w:type="spellEnd"/>
      <w:r w:rsidRPr="5780E6FD">
        <w:rPr>
          <w:color w:val="231F20"/>
          <w:sz w:val="16"/>
          <w:szCs w:val="16"/>
        </w:rPr>
        <w:t xml:space="preserve"> are </w:t>
      </w:r>
      <w:proofErr w:type="spellStart"/>
      <w:r w:rsidRPr="5780E6FD">
        <w:rPr>
          <w:color w:val="231F20"/>
          <w:sz w:val="16"/>
          <w:szCs w:val="16"/>
        </w:rPr>
        <w:t>useful</w:t>
      </w:r>
      <w:proofErr w:type="spellEnd"/>
      <w:r w:rsidRPr="5780E6FD">
        <w:rPr>
          <w:color w:val="231F20"/>
          <w:sz w:val="16"/>
          <w:szCs w:val="16"/>
        </w:rPr>
        <w:t xml:space="preserve"> for </w:t>
      </w:r>
      <w:proofErr w:type="spellStart"/>
      <w:r w:rsidRPr="5780E6FD">
        <w:rPr>
          <w:color w:val="231F20"/>
          <w:sz w:val="16"/>
          <w:szCs w:val="16"/>
        </w:rPr>
        <w:t>predicting</w:t>
      </w:r>
      <w:proofErr w:type="spellEnd"/>
      <w:r w:rsidRPr="5780E6FD">
        <w:rPr>
          <w:color w:val="231F20"/>
          <w:sz w:val="16"/>
          <w:szCs w:val="16"/>
        </w:rPr>
        <w:t xml:space="preserve"> </w:t>
      </w:r>
      <w:proofErr w:type="spellStart"/>
      <w:r w:rsidRPr="5780E6FD">
        <w:rPr>
          <w:color w:val="231F20"/>
          <w:sz w:val="16"/>
          <w:szCs w:val="16"/>
        </w:rPr>
        <w:t>fish</w:t>
      </w:r>
      <w:proofErr w:type="spellEnd"/>
      <w:r w:rsidRPr="5780E6FD">
        <w:rPr>
          <w:color w:val="231F20"/>
          <w:sz w:val="16"/>
          <w:szCs w:val="16"/>
        </w:rPr>
        <w:t xml:space="preserve"> </w:t>
      </w:r>
      <w:proofErr w:type="spellStart"/>
      <w:r w:rsidRPr="5780E6FD">
        <w:rPr>
          <w:color w:val="231F20"/>
          <w:sz w:val="16"/>
          <w:szCs w:val="16"/>
        </w:rPr>
        <w:t>distribution</w:t>
      </w:r>
      <w:proofErr w:type="spellEnd"/>
      <w:r w:rsidRPr="5780E6FD">
        <w:rPr>
          <w:color w:val="231F20"/>
          <w:sz w:val="16"/>
          <w:szCs w:val="16"/>
        </w:rPr>
        <w:t xml:space="preserve">. </w:t>
      </w:r>
      <w:proofErr w:type="spellStart"/>
      <w:r w:rsidRPr="5780E6FD">
        <w:rPr>
          <w:color w:val="231F20"/>
          <w:sz w:val="16"/>
          <w:szCs w:val="16"/>
        </w:rPr>
        <w:t>Hydrobiologia</w:t>
      </w:r>
      <w:proofErr w:type="spellEnd"/>
      <w:r w:rsidRPr="5780E6FD">
        <w:rPr>
          <w:color w:val="231F20"/>
          <w:sz w:val="16"/>
          <w:szCs w:val="16"/>
        </w:rPr>
        <w:t xml:space="preserve"> 572:59-70. </w:t>
      </w:r>
    </w:p>
    <w:p w14:paraId="14DFCB77" w14:textId="3A6D67B2" w:rsidR="005B2575" w:rsidRDefault="5780E6FD" w:rsidP="5780E6FD">
      <w:pPr>
        <w:widowControl w:val="0"/>
        <w:spacing w:line="240" w:lineRule="auto"/>
        <w:ind w:firstLine="11"/>
        <w:jc w:val="both"/>
      </w:pPr>
      <w:r w:rsidRPr="5780E6FD">
        <w:rPr>
          <w:color w:val="231F20"/>
          <w:sz w:val="16"/>
          <w:szCs w:val="16"/>
        </w:rPr>
        <w:t xml:space="preserve">OSBORNE, P.L.; KYLE, J.H.; ABRAMSKI, M.S. 1987. </w:t>
      </w:r>
      <w:proofErr w:type="spellStart"/>
      <w:r w:rsidRPr="5780E6FD">
        <w:rPr>
          <w:color w:val="231F20"/>
          <w:sz w:val="16"/>
          <w:szCs w:val="16"/>
        </w:rPr>
        <w:t>Effects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seasonal</w:t>
      </w:r>
      <w:proofErr w:type="spellEnd"/>
      <w:r w:rsidRPr="5780E6FD">
        <w:rPr>
          <w:color w:val="231F20"/>
          <w:sz w:val="16"/>
          <w:szCs w:val="16"/>
        </w:rPr>
        <w:t xml:space="preserve"> </w:t>
      </w:r>
      <w:proofErr w:type="spellStart"/>
      <w:r w:rsidRPr="5780E6FD">
        <w:rPr>
          <w:color w:val="231F20"/>
          <w:sz w:val="16"/>
          <w:szCs w:val="16"/>
        </w:rPr>
        <w:t>water</w:t>
      </w:r>
      <w:proofErr w:type="spellEnd"/>
      <w:r w:rsidRPr="5780E6FD">
        <w:rPr>
          <w:color w:val="231F20"/>
          <w:sz w:val="16"/>
          <w:szCs w:val="16"/>
        </w:rPr>
        <w:t xml:space="preserve"> </w:t>
      </w:r>
      <w:proofErr w:type="spellStart"/>
      <w:r w:rsidRPr="5780E6FD">
        <w:rPr>
          <w:color w:val="231F20"/>
          <w:sz w:val="16"/>
          <w:szCs w:val="16"/>
        </w:rPr>
        <w:t>level</w:t>
      </w:r>
      <w:proofErr w:type="spellEnd"/>
      <w:r w:rsidRPr="5780E6FD">
        <w:rPr>
          <w:color w:val="231F20"/>
          <w:sz w:val="16"/>
          <w:szCs w:val="16"/>
        </w:rPr>
        <w:t xml:space="preserve"> </w:t>
      </w:r>
      <w:proofErr w:type="spellStart"/>
      <w:r w:rsidRPr="5780E6FD">
        <w:rPr>
          <w:color w:val="231F20"/>
          <w:sz w:val="16"/>
          <w:szCs w:val="16"/>
        </w:rPr>
        <w:t>chan</w:t>
      </w:r>
      <w:proofErr w:type="spellEnd"/>
      <w:r w:rsidRPr="5780E6FD">
        <w:rPr>
          <w:color w:val="231F20"/>
          <w:sz w:val="16"/>
          <w:szCs w:val="16"/>
        </w:rPr>
        <w:t xml:space="preserve"> </w:t>
      </w:r>
      <w:proofErr w:type="spellStart"/>
      <w:r w:rsidRPr="5780E6FD">
        <w:rPr>
          <w:color w:val="231F20"/>
          <w:sz w:val="16"/>
          <w:szCs w:val="16"/>
        </w:rPr>
        <w:t>ges</w:t>
      </w:r>
      <w:proofErr w:type="spellEnd"/>
      <w:r w:rsidRPr="5780E6FD">
        <w:rPr>
          <w:color w:val="231F20"/>
          <w:sz w:val="16"/>
          <w:szCs w:val="16"/>
        </w:rPr>
        <w:t xml:space="preserve"> </w:t>
      </w:r>
      <w:proofErr w:type="spellStart"/>
      <w:r w:rsidRPr="5780E6FD">
        <w:rPr>
          <w:color w:val="231F20"/>
          <w:sz w:val="16"/>
          <w:szCs w:val="16"/>
        </w:rPr>
        <w:t>on</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chemical</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biological</w:t>
      </w:r>
      <w:proofErr w:type="spellEnd"/>
      <w:r w:rsidRPr="5780E6FD">
        <w:rPr>
          <w:color w:val="231F20"/>
          <w:sz w:val="16"/>
          <w:szCs w:val="16"/>
        </w:rPr>
        <w:t xml:space="preserve"> </w:t>
      </w:r>
      <w:proofErr w:type="spellStart"/>
      <w:r w:rsidRPr="5780E6FD">
        <w:rPr>
          <w:color w:val="231F20"/>
          <w:sz w:val="16"/>
          <w:szCs w:val="16"/>
        </w:rPr>
        <w:t>limnology</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Lake Murray, Papua New </w:t>
      </w:r>
      <w:proofErr w:type="spellStart"/>
      <w:r w:rsidRPr="5780E6FD">
        <w:rPr>
          <w:color w:val="231F20"/>
          <w:sz w:val="16"/>
          <w:szCs w:val="16"/>
        </w:rPr>
        <w:t>Guinea</w:t>
      </w:r>
      <w:proofErr w:type="spellEnd"/>
      <w:r w:rsidRPr="5780E6FD">
        <w:rPr>
          <w:color w:val="231F20"/>
          <w:sz w:val="16"/>
          <w:szCs w:val="16"/>
        </w:rPr>
        <w:t xml:space="preserve">. Australian </w:t>
      </w:r>
      <w:proofErr w:type="spellStart"/>
      <w:r w:rsidRPr="5780E6FD">
        <w:rPr>
          <w:color w:val="231F20"/>
          <w:sz w:val="16"/>
          <w:szCs w:val="16"/>
        </w:rPr>
        <w:t>Journal</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Marine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w:t>
      </w:r>
      <w:proofErr w:type="spellStart"/>
      <w:r w:rsidRPr="5780E6FD">
        <w:rPr>
          <w:color w:val="231F20"/>
          <w:sz w:val="16"/>
          <w:szCs w:val="16"/>
        </w:rPr>
        <w:t>Research</w:t>
      </w:r>
      <w:proofErr w:type="spellEnd"/>
      <w:r w:rsidRPr="5780E6FD">
        <w:rPr>
          <w:color w:val="231F20"/>
          <w:sz w:val="16"/>
          <w:szCs w:val="16"/>
        </w:rPr>
        <w:t xml:space="preserve"> 38:397-408. </w:t>
      </w:r>
    </w:p>
    <w:p w14:paraId="08D57ECB" w14:textId="170C8B3B" w:rsidR="005B2575" w:rsidRDefault="5780E6FD" w:rsidP="5780E6FD">
      <w:pPr>
        <w:widowControl w:val="0"/>
        <w:spacing w:line="240" w:lineRule="auto"/>
        <w:ind w:left="1" w:hanging="1"/>
        <w:jc w:val="both"/>
      </w:pPr>
      <w:r w:rsidRPr="5780E6FD">
        <w:rPr>
          <w:color w:val="231F20"/>
          <w:sz w:val="16"/>
          <w:szCs w:val="16"/>
        </w:rPr>
        <w:t xml:space="preserve">PEDRO, F.; MALTCHIK, L.; BIANCHINI, I., JR. 2006. </w:t>
      </w:r>
      <w:proofErr w:type="spellStart"/>
      <w:r w:rsidRPr="5780E6FD">
        <w:rPr>
          <w:color w:val="231F20"/>
          <w:sz w:val="16"/>
          <w:szCs w:val="16"/>
        </w:rPr>
        <w:t>Hydrologic</w:t>
      </w:r>
      <w:proofErr w:type="spellEnd"/>
      <w:r w:rsidRPr="5780E6FD">
        <w:rPr>
          <w:color w:val="231F20"/>
          <w:sz w:val="16"/>
          <w:szCs w:val="16"/>
        </w:rPr>
        <w:t xml:space="preserve"> </w:t>
      </w:r>
      <w:proofErr w:type="spellStart"/>
      <w:r w:rsidRPr="5780E6FD">
        <w:rPr>
          <w:color w:val="231F20"/>
          <w:sz w:val="16"/>
          <w:szCs w:val="16"/>
        </w:rPr>
        <w:t>cycle</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dynamics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aquatic</w:t>
      </w:r>
      <w:proofErr w:type="spellEnd"/>
      <w:r w:rsidRPr="5780E6FD">
        <w:rPr>
          <w:color w:val="231F20"/>
          <w:sz w:val="16"/>
          <w:szCs w:val="16"/>
        </w:rPr>
        <w:t xml:space="preserve"> </w:t>
      </w:r>
      <w:proofErr w:type="spellStart"/>
      <w:r w:rsidRPr="5780E6FD">
        <w:rPr>
          <w:color w:val="231F20"/>
          <w:sz w:val="16"/>
          <w:szCs w:val="16"/>
        </w:rPr>
        <w:t>macrophytes</w:t>
      </w:r>
      <w:proofErr w:type="spellEnd"/>
      <w:r w:rsidRPr="5780E6FD">
        <w:rPr>
          <w:color w:val="231F20"/>
          <w:sz w:val="16"/>
          <w:szCs w:val="16"/>
        </w:rPr>
        <w:t xml:space="preserve"> in </w:t>
      </w:r>
      <w:proofErr w:type="spellStart"/>
      <w:r w:rsidRPr="5780E6FD">
        <w:rPr>
          <w:color w:val="231F20"/>
          <w:sz w:val="16"/>
          <w:szCs w:val="16"/>
        </w:rPr>
        <w:t>two</w:t>
      </w:r>
      <w:proofErr w:type="spellEnd"/>
      <w:r w:rsidRPr="5780E6FD">
        <w:rPr>
          <w:color w:val="231F20"/>
          <w:sz w:val="16"/>
          <w:szCs w:val="16"/>
        </w:rPr>
        <w:t xml:space="preserve"> </w:t>
      </w:r>
      <w:proofErr w:type="spellStart"/>
      <w:r w:rsidRPr="5780E6FD">
        <w:rPr>
          <w:color w:val="231F20"/>
          <w:sz w:val="16"/>
          <w:szCs w:val="16"/>
        </w:rPr>
        <w:t>intermittent</w:t>
      </w:r>
      <w:proofErr w:type="spellEnd"/>
      <w:r w:rsidRPr="5780E6FD">
        <w:rPr>
          <w:color w:val="231F20"/>
          <w:sz w:val="16"/>
          <w:szCs w:val="16"/>
        </w:rPr>
        <w:t xml:space="preserve"> </w:t>
      </w:r>
      <w:proofErr w:type="spellStart"/>
      <w:r w:rsidRPr="5780E6FD">
        <w:rPr>
          <w:color w:val="231F20"/>
          <w:sz w:val="16"/>
          <w:szCs w:val="16"/>
        </w:rPr>
        <w:t>rivers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semi-arid</w:t>
      </w:r>
      <w:proofErr w:type="spellEnd"/>
      <w:r w:rsidRPr="5780E6FD">
        <w:rPr>
          <w:color w:val="231F20"/>
          <w:sz w:val="16"/>
          <w:szCs w:val="16"/>
        </w:rPr>
        <w:t xml:space="preserve"> </w:t>
      </w:r>
      <w:proofErr w:type="spellStart"/>
      <w:r w:rsidRPr="5780E6FD">
        <w:rPr>
          <w:color w:val="231F20"/>
          <w:sz w:val="16"/>
          <w:szCs w:val="16"/>
        </w:rPr>
        <w:t>region</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Brazil</w:t>
      </w:r>
      <w:proofErr w:type="spellEnd"/>
      <w:r w:rsidRPr="5780E6FD">
        <w:rPr>
          <w:color w:val="231F20"/>
          <w:sz w:val="16"/>
          <w:szCs w:val="16"/>
        </w:rPr>
        <w:t xml:space="preserve">. </w:t>
      </w:r>
      <w:proofErr w:type="spellStart"/>
      <w:r w:rsidRPr="5780E6FD">
        <w:rPr>
          <w:color w:val="231F20"/>
          <w:sz w:val="16"/>
          <w:szCs w:val="16"/>
        </w:rPr>
        <w:t>Brazilian</w:t>
      </w:r>
      <w:proofErr w:type="spellEnd"/>
      <w:r w:rsidRPr="5780E6FD">
        <w:rPr>
          <w:color w:val="231F20"/>
          <w:sz w:val="16"/>
          <w:szCs w:val="16"/>
        </w:rPr>
        <w:t xml:space="preserve"> </w:t>
      </w:r>
      <w:proofErr w:type="spellStart"/>
      <w:r w:rsidRPr="5780E6FD">
        <w:rPr>
          <w:color w:val="231F20"/>
          <w:sz w:val="16"/>
          <w:szCs w:val="16"/>
        </w:rPr>
        <w:t>Jour</w:t>
      </w:r>
      <w:proofErr w:type="spellEnd"/>
      <w:r w:rsidRPr="5780E6FD">
        <w:rPr>
          <w:color w:val="231F20"/>
          <w:sz w:val="16"/>
          <w:szCs w:val="16"/>
        </w:rPr>
        <w:t xml:space="preserve"> </w:t>
      </w:r>
      <w:proofErr w:type="spellStart"/>
      <w:r w:rsidRPr="5780E6FD">
        <w:rPr>
          <w:color w:val="231F20"/>
          <w:sz w:val="16"/>
          <w:szCs w:val="16"/>
        </w:rPr>
        <w:t>nal</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Biology 66:575-585. </w:t>
      </w:r>
    </w:p>
    <w:p w14:paraId="55C720E9" w14:textId="6CB1270F" w:rsidR="005B2575" w:rsidRDefault="5780E6FD" w:rsidP="5780E6FD">
      <w:pPr>
        <w:widowControl w:val="0"/>
        <w:spacing w:line="240" w:lineRule="auto"/>
        <w:ind w:firstLine="10"/>
        <w:jc w:val="both"/>
      </w:pPr>
      <w:r w:rsidRPr="5780E6FD">
        <w:rPr>
          <w:color w:val="231F20"/>
          <w:sz w:val="16"/>
          <w:szCs w:val="16"/>
        </w:rPr>
        <w:t xml:space="preserve">POFF, N.L. 1997. </w:t>
      </w:r>
      <w:proofErr w:type="spellStart"/>
      <w:r w:rsidRPr="5780E6FD">
        <w:rPr>
          <w:color w:val="231F20"/>
          <w:sz w:val="16"/>
          <w:szCs w:val="16"/>
        </w:rPr>
        <w:t>Landscape</w:t>
      </w:r>
      <w:proofErr w:type="spellEnd"/>
      <w:r w:rsidRPr="5780E6FD">
        <w:rPr>
          <w:color w:val="231F20"/>
          <w:sz w:val="16"/>
          <w:szCs w:val="16"/>
        </w:rPr>
        <w:t xml:space="preserve"> </w:t>
      </w:r>
      <w:proofErr w:type="spellStart"/>
      <w:r w:rsidRPr="5780E6FD">
        <w:rPr>
          <w:color w:val="231F20"/>
          <w:sz w:val="16"/>
          <w:szCs w:val="16"/>
        </w:rPr>
        <w:t>filters</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species</w:t>
      </w:r>
      <w:proofErr w:type="spellEnd"/>
      <w:r w:rsidRPr="5780E6FD">
        <w:rPr>
          <w:color w:val="231F20"/>
          <w:sz w:val="16"/>
          <w:szCs w:val="16"/>
        </w:rPr>
        <w:t xml:space="preserve"> </w:t>
      </w:r>
      <w:proofErr w:type="spellStart"/>
      <w:r w:rsidRPr="5780E6FD">
        <w:rPr>
          <w:color w:val="231F20"/>
          <w:sz w:val="16"/>
          <w:szCs w:val="16"/>
        </w:rPr>
        <w:t>traits</w:t>
      </w:r>
      <w:proofErr w:type="spellEnd"/>
      <w:r w:rsidRPr="5780E6FD">
        <w:rPr>
          <w:color w:val="231F20"/>
          <w:sz w:val="16"/>
          <w:szCs w:val="16"/>
        </w:rPr>
        <w:t xml:space="preserve">: </w:t>
      </w:r>
      <w:proofErr w:type="spellStart"/>
      <w:r w:rsidRPr="5780E6FD">
        <w:rPr>
          <w:color w:val="231F20"/>
          <w:sz w:val="16"/>
          <w:szCs w:val="16"/>
        </w:rPr>
        <w:t>towards</w:t>
      </w:r>
      <w:proofErr w:type="spellEnd"/>
      <w:r w:rsidRPr="5780E6FD">
        <w:rPr>
          <w:color w:val="231F20"/>
          <w:sz w:val="16"/>
          <w:szCs w:val="16"/>
        </w:rPr>
        <w:t xml:space="preserve"> </w:t>
      </w:r>
      <w:proofErr w:type="spellStart"/>
      <w:r w:rsidRPr="5780E6FD">
        <w:rPr>
          <w:color w:val="231F20"/>
          <w:sz w:val="16"/>
          <w:szCs w:val="16"/>
        </w:rPr>
        <w:t>mechanistic</w:t>
      </w:r>
      <w:proofErr w:type="spellEnd"/>
      <w:r w:rsidRPr="5780E6FD">
        <w:rPr>
          <w:color w:val="231F20"/>
          <w:sz w:val="16"/>
          <w:szCs w:val="16"/>
        </w:rPr>
        <w:t xml:space="preserve"> </w:t>
      </w:r>
      <w:proofErr w:type="spellStart"/>
      <w:r w:rsidRPr="5780E6FD">
        <w:rPr>
          <w:color w:val="231F20"/>
          <w:sz w:val="16"/>
          <w:szCs w:val="16"/>
        </w:rPr>
        <w:t>understanding</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prediction</w:t>
      </w:r>
      <w:proofErr w:type="spellEnd"/>
      <w:r w:rsidRPr="5780E6FD">
        <w:rPr>
          <w:color w:val="231F20"/>
          <w:sz w:val="16"/>
          <w:szCs w:val="16"/>
        </w:rPr>
        <w:t xml:space="preserve"> in </w:t>
      </w:r>
      <w:proofErr w:type="spellStart"/>
      <w:r w:rsidRPr="5780E6FD">
        <w:rPr>
          <w:color w:val="231F20"/>
          <w:sz w:val="16"/>
          <w:szCs w:val="16"/>
        </w:rPr>
        <w:t>stream</w:t>
      </w:r>
      <w:proofErr w:type="spellEnd"/>
      <w:r w:rsidRPr="5780E6FD">
        <w:rPr>
          <w:color w:val="231F20"/>
          <w:sz w:val="16"/>
          <w:szCs w:val="16"/>
        </w:rPr>
        <w:t xml:space="preserve"> </w:t>
      </w:r>
      <w:proofErr w:type="spellStart"/>
      <w:r w:rsidRPr="5780E6FD">
        <w:rPr>
          <w:color w:val="231F20"/>
          <w:sz w:val="16"/>
          <w:szCs w:val="16"/>
        </w:rPr>
        <w:t>ecology</w:t>
      </w:r>
      <w:proofErr w:type="spellEnd"/>
      <w:r w:rsidRPr="5780E6FD">
        <w:rPr>
          <w:color w:val="231F20"/>
          <w:sz w:val="16"/>
          <w:szCs w:val="16"/>
        </w:rPr>
        <w:t xml:space="preserve">. </w:t>
      </w:r>
      <w:proofErr w:type="spellStart"/>
      <w:r w:rsidRPr="5780E6FD">
        <w:rPr>
          <w:color w:val="231F20"/>
          <w:sz w:val="16"/>
          <w:szCs w:val="16"/>
        </w:rPr>
        <w:t>Journal</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North American </w:t>
      </w:r>
      <w:proofErr w:type="spellStart"/>
      <w:r w:rsidRPr="5780E6FD">
        <w:rPr>
          <w:color w:val="231F20"/>
          <w:sz w:val="16"/>
          <w:szCs w:val="16"/>
        </w:rPr>
        <w:t>Benthological</w:t>
      </w:r>
      <w:proofErr w:type="spellEnd"/>
      <w:r w:rsidRPr="5780E6FD">
        <w:rPr>
          <w:color w:val="231F20"/>
          <w:sz w:val="16"/>
          <w:szCs w:val="16"/>
        </w:rPr>
        <w:t xml:space="preserve"> Society 16:391-409. </w:t>
      </w:r>
    </w:p>
    <w:p w14:paraId="31FC0EE4" w14:textId="2B564BF2" w:rsidR="005B2575" w:rsidRDefault="5780E6FD" w:rsidP="5780E6FD">
      <w:pPr>
        <w:widowControl w:val="0"/>
        <w:spacing w:line="240" w:lineRule="auto"/>
        <w:ind w:firstLine="1"/>
        <w:jc w:val="both"/>
      </w:pPr>
      <w:r w:rsidRPr="5780E6FD">
        <w:rPr>
          <w:color w:val="231F20"/>
          <w:sz w:val="16"/>
          <w:szCs w:val="16"/>
        </w:rPr>
        <w:t xml:space="preserve">POFF, N.L.; WARD, J.V. 1989. </w:t>
      </w:r>
      <w:proofErr w:type="spellStart"/>
      <w:r w:rsidRPr="5780E6FD">
        <w:rPr>
          <w:color w:val="231F20"/>
          <w:sz w:val="16"/>
          <w:szCs w:val="16"/>
        </w:rPr>
        <w:t>Implications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streamflow</w:t>
      </w:r>
      <w:proofErr w:type="spellEnd"/>
      <w:r w:rsidRPr="5780E6FD">
        <w:rPr>
          <w:color w:val="231F20"/>
          <w:sz w:val="16"/>
          <w:szCs w:val="16"/>
        </w:rPr>
        <w:t xml:space="preserve"> </w:t>
      </w:r>
      <w:proofErr w:type="spellStart"/>
      <w:r w:rsidRPr="5780E6FD">
        <w:rPr>
          <w:color w:val="231F20"/>
          <w:sz w:val="16"/>
          <w:szCs w:val="16"/>
        </w:rPr>
        <w:t>variability</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predictability</w:t>
      </w:r>
      <w:proofErr w:type="spellEnd"/>
      <w:r w:rsidRPr="5780E6FD">
        <w:rPr>
          <w:color w:val="231F20"/>
          <w:sz w:val="16"/>
          <w:szCs w:val="16"/>
        </w:rPr>
        <w:t xml:space="preserve"> for </w:t>
      </w:r>
      <w:proofErr w:type="spellStart"/>
      <w:r w:rsidRPr="5780E6FD">
        <w:rPr>
          <w:color w:val="231F20"/>
          <w:sz w:val="16"/>
          <w:szCs w:val="16"/>
        </w:rPr>
        <w:t>lo</w:t>
      </w:r>
      <w:proofErr w:type="spellEnd"/>
      <w:r w:rsidRPr="5780E6FD">
        <w:rPr>
          <w:color w:val="231F20"/>
          <w:sz w:val="16"/>
          <w:szCs w:val="16"/>
        </w:rPr>
        <w:t xml:space="preserve"> </w:t>
      </w:r>
      <w:proofErr w:type="spellStart"/>
      <w:r w:rsidRPr="5780E6FD">
        <w:rPr>
          <w:color w:val="231F20"/>
          <w:sz w:val="16"/>
          <w:szCs w:val="16"/>
        </w:rPr>
        <w:t>tic</w:t>
      </w:r>
      <w:proofErr w:type="spellEnd"/>
      <w:r w:rsidRPr="5780E6FD">
        <w:rPr>
          <w:color w:val="231F20"/>
          <w:sz w:val="16"/>
          <w:szCs w:val="16"/>
        </w:rPr>
        <w:t xml:space="preserve"> </w:t>
      </w:r>
      <w:proofErr w:type="spellStart"/>
      <w:r w:rsidRPr="5780E6FD">
        <w:rPr>
          <w:color w:val="231F20"/>
          <w:sz w:val="16"/>
          <w:szCs w:val="16"/>
        </w:rPr>
        <w:t>community</w:t>
      </w:r>
      <w:proofErr w:type="spellEnd"/>
      <w:r w:rsidRPr="5780E6FD">
        <w:rPr>
          <w:color w:val="231F20"/>
          <w:sz w:val="16"/>
          <w:szCs w:val="16"/>
        </w:rPr>
        <w:t xml:space="preserve"> </w:t>
      </w:r>
      <w:proofErr w:type="spellStart"/>
      <w:r w:rsidRPr="5780E6FD">
        <w:rPr>
          <w:color w:val="231F20"/>
          <w:sz w:val="16"/>
          <w:szCs w:val="16"/>
        </w:rPr>
        <w:t>structure</w:t>
      </w:r>
      <w:proofErr w:type="spellEnd"/>
      <w:r w:rsidRPr="5780E6FD">
        <w:rPr>
          <w:color w:val="231F20"/>
          <w:sz w:val="16"/>
          <w:szCs w:val="16"/>
        </w:rPr>
        <w:t xml:space="preserve">: a regional </w:t>
      </w:r>
      <w:proofErr w:type="spellStart"/>
      <w:r w:rsidRPr="5780E6FD">
        <w:rPr>
          <w:color w:val="231F20"/>
          <w:sz w:val="16"/>
          <w:szCs w:val="16"/>
        </w:rPr>
        <w:t>analysis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streamflow</w:t>
      </w:r>
      <w:proofErr w:type="spellEnd"/>
      <w:r w:rsidRPr="5780E6FD">
        <w:rPr>
          <w:color w:val="231F20"/>
          <w:sz w:val="16"/>
          <w:szCs w:val="16"/>
        </w:rPr>
        <w:t xml:space="preserve"> </w:t>
      </w:r>
      <w:proofErr w:type="spellStart"/>
      <w:r w:rsidRPr="5780E6FD">
        <w:rPr>
          <w:color w:val="231F20"/>
          <w:sz w:val="16"/>
          <w:szCs w:val="16"/>
        </w:rPr>
        <w:t>patterns</w:t>
      </w:r>
      <w:proofErr w:type="spellEnd"/>
      <w:r w:rsidRPr="5780E6FD">
        <w:rPr>
          <w:color w:val="231F20"/>
          <w:sz w:val="16"/>
          <w:szCs w:val="16"/>
        </w:rPr>
        <w:t xml:space="preserve">. Canadian </w:t>
      </w:r>
      <w:proofErr w:type="spellStart"/>
      <w:r w:rsidRPr="5780E6FD">
        <w:rPr>
          <w:color w:val="231F20"/>
          <w:sz w:val="16"/>
          <w:szCs w:val="16"/>
        </w:rPr>
        <w:t>Journal</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Fishe</w:t>
      </w:r>
      <w:proofErr w:type="spellEnd"/>
      <w:r w:rsidRPr="5780E6FD">
        <w:rPr>
          <w:color w:val="231F20"/>
          <w:sz w:val="16"/>
          <w:szCs w:val="16"/>
        </w:rPr>
        <w:t xml:space="preserve"> </w:t>
      </w:r>
      <w:proofErr w:type="spellStart"/>
      <w:r w:rsidRPr="5780E6FD">
        <w:rPr>
          <w:color w:val="231F20"/>
          <w:sz w:val="16"/>
          <w:szCs w:val="16"/>
        </w:rPr>
        <w:t>ries</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Aquatic Sciences 46:1805-1818. </w:t>
      </w:r>
    </w:p>
    <w:p w14:paraId="57B8709E" w14:textId="741F7DC8" w:rsidR="005B2575" w:rsidRDefault="5780E6FD" w:rsidP="5780E6FD">
      <w:pPr>
        <w:widowControl w:val="0"/>
        <w:spacing w:line="240" w:lineRule="auto"/>
        <w:ind w:firstLine="2"/>
        <w:jc w:val="both"/>
      </w:pPr>
      <w:r w:rsidRPr="5780E6FD">
        <w:rPr>
          <w:color w:val="231F20"/>
          <w:sz w:val="16"/>
          <w:szCs w:val="16"/>
        </w:rPr>
        <w:t xml:space="preserve">PUSEY, B.J.; ARTHINGTON, A.H. 2003. </w:t>
      </w:r>
      <w:proofErr w:type="spellStart"/>
      <w:r w:rsidRPr="5780E6FD">
        <w:rPr>
          <w:color w:val="231F20"/>
          <w:sz w:val="16"/>
          <w:szCs w:val="16"/>
        </w:rPr>
        <w:t>Im</w:t>
      </w:r>
      <w:proofErr w:type="spellEnd"/>
      <w:r w:rsidRPr="5780E6FD">
        <w:rPr>
          <w:color w:val="231F20"/>
          <w:sz w:val="16"/>
          <w:szCs w:val="16"/>
        </w:rPr>
        <w:t xml:space="preserve"> </w:t>
      </w:r>
      <w:proofErr w:type="spellStart"/>
      <w:r w:rsidRPr="5780E6FD">
        <w:rPr>
          <w:color w:val="231F20"/>
          <w:sz w:val="16"/>
          <w:szCs w:val="16"/>
        </w:rPr>
        <w:t>portance</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riparian</w:t>
      </w:r>
      <w:proofErr w:type="spellEnd"/>
      <w:r w:rsidRPr="5780E6FD">
        <w:rPr>
          <w:color w:val="231F20"/>
          <w:sz w:val="16"/>
          <w:szCs w:val="16"/>
        </w:rPr>
        <w:t xml:space="preserve"> zone </w:t>
      </w:r>
      <w:proofErr w:type="spellStart"/>
      <w:r w:rsidRPr="5780E6FD">
        <w:rPr>
          <w:color w:val="231F20"/>
          <w:sz w:val="16"/>
          <w:szCs w:val="16"/>
        </w:rPr>
        <w:t>to</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conservation</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management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w:t>
      </w:r>
      <w:proofErr w:type="spellStart"/>
      <w:r w:rsidRPr="5780E6FD">
        <w:rPr>
          <w:color w:val="231F20"/>
          <w:sz w:val="16"/>
          <w:szCs w:val="16"/>
        </w:rPr>
        <w:t>fish</w:t>
      </w:r>
      <w:proofErr w:type="spellEnd"/>
      <w:r w:rsidRPr="5780E6FD">
        <w:rPr>
          <w:color w:val="231F20"/>
          <w:sz w:val="16"/>
          <w:szCs w:val="16"/>
        </w:rPr>
        <w:t xml:space="preserve">: a review. Marine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w:t>
      </w:r>
      <w:proofErr w:type="spellStart"/>
      <w:r w:rsidRPr="5780E6FD">
        <w:rPr>
          <w:color w:val="231F20"/>
          <w:sz w:val="16"/>
          <w:szCs w:val="16"/>
        </w:rPr>
        <w:t>Research</w:t>
      </w:r>
      <w:proofErr w:type="spellEnd"/>
      <w:r w:rsidRPr="5780E6FD">
        <w:rPr>
          <w:color w:val="231F20"/>
          <w:sz w:val="16"/>
          <w:szCs w:val="16"/>
        </w:rPr>
        <w:t xml:space="preserve"> 54:1-16. </w:t>
      </w:r>
    </w:p>
    <w:p w14:paraId="573A08AF" w14:textId="77D358FD" w:rsidR="005B2575" w:rsidRDefault="5780E6FD" w:rsidP="5780E6FD">
      <w:pPr>
        <w:widowControl w:val="0"/>
        <w:spacing w:line="240" w:lineRule="auto"/>
        <w:ind w:firstLine="2"/>
        <w:jc w:val="both"/>
      </w:pPr>
      <w:r w:rsidRPr="5780E6FD">
        <w:rPr>
          <w:color w:val="231F20"/>
          <w:sz w:val="16"/>
          <w:szCs w:val="16"/>
        </w:rPr>
        <w:t xml:space="preserve">PUSEY, B.; KENNARD, M.J.; ARTHINGTON, A. 2004. </w:t>
      </w:r>
      <w:proofErr w:type="spellStart"/>
      <w:r w:rsidRPr="5780E6FD">
        <w:rPr>
          <w:color w:val="231F20"/>
          <w:sz w:val="16"/>
          <w:szCs w:val="16"/>
        </w:rPr>
        <w:t>Study</w:t>
      </w:r>
      <w:proofErr w:type="spellEnd"/>
      <w:r w:rsidRPr="5780E6FD">
        <w:rPr>
          <w:color w:val="231F20"/>
          <w:sz w:val="16"/>
          <w:szCs w:val="16"/>
        </w:rPr>
        <w:t xml:space="preserve"> </w:t>
      </w:r>
      <w:proofErr w:type="spellStart"/>
      <w:r w:rsidRPr="5780E6FD">
        <w:rPr>
          <w:color w:val="231F20"/>
          <w:sz w:val="16"/>
          <w:szCs w:val="16"/>
        </w:rPr>
        <w:t>area</w:t>
      </w:r>
      <w:proofErr w:type="spellEnd"/>
      <w:r w:rsidRPr="5780E6FD">
        <w:rPr>
          <w:color w:val="231F20"/>
          <w:sz w:val="16"/>
          <w:szCs w:val="16"/>
        </w:rPr>
        <w:t xml:space="preserve">, data </w:t>
      </w:r>
      <w:proofErr w:type="spellStart"/>
      <w:r w:rsidRPr="5780E6FD">
        <w:rPr>
          <w:color w:val="231F20"/>
          <w:sz w:val="16"/>
          <w:szCs w:val="16"/>
        </w:rPr>
        <w:t>collection</w:t>
      </w:r>
      <w:proofErr w:type="spellEnd"/>
      <w:r w:rsidRPr="5780E6FD">
        <w:rPr>
          <w:color w:val="231F20"/>
          <w:sz w:val="16"/>
          <w:szCs w:val="16"/>
        </w:rPr>
        <w:t xml:space="preserve">, </w:t>
      </w:r>
      <w:proofErr w:type="spellStart"/>
      <w:r w:rsidRPr="5780E6FD">
        <w:rPr>
          <w:color w:val="231F20"/>
          <w:sz w:val="16"/>
          <w:szCs w:val="16"/>
        </w:rPr>
        <w:t>analysis</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presentation</w:t>
      </w:r>
      <w:proofErr w:type="spellEnd"/>
      <w:r w:rsidRPr="5780E6FD">
        <w:rPr>
          <w:color w:val="231F20"/>
          <w:sz w:val="16"/>
          <w:szCs w:val="16"/>
        </w:rPr>
        <w:t xml:space="preserve">. In: B. PUSEY; M.J. KENNARD; A. ARTHINGTON (eds.), </w:t>
      </w:r>
      <w:proofErr w:type="spellStart"/>
      <w:r w:rsidRPr="5780E6FD">
        <w:rPr>
          <w:color w:val="231F20"/>
          <w:sz w:val="16"/>
          <w:szCs w:val="16"/>
        </w:rPr>
        <w:t>Freshwater</w:t>
      </w:r>
      <w:proofErr w:type="spellEnd"/>
      <w:r w:rsidRPr="5780E6FD">
        <w:rPr>
          <w:color w:val="231F20"/>
          <w:sz w:val="16"/>
          <w:szCs w:val="16"/>
        </w:rPr>
        <w:t xml:space="preserve"> </w:t>
      </w:r>
      <w:proofErr w:type="spellStart"/>
      <w:r w:rsidRPr="5780E6FD">
        <w:rPr>
          <w:color w:val="231F20"/>
          <w:sz w:val="16"/>
          <w:szCs w:val="16"/>
        </w:rPr>
        <w:t>Fishes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
    <w:p w14:paraId="22F4E5DA" w14:textId="6755AADF" w:rsidR="005B2575" w:rsidRDefault="5780E6FD" w:rsidP="5780E6FD">
      <w:pPr>
        <w:widowControl w:val="0"/>
        <w:spacing w:line="240" w:lineRule="auto"/>
        <w:ind w:left="8" w:hanging="8"/>
        <w:jc w:val="both"/>
      </w:pPr>
      <w:r w:rsidRPr="5780E6FD">
        <w:rPr>
          <w:color w:val="231F20"/>
          <w:sz w:val="16"/>
          <w:szCs w:val="16"/>
        </w:rPr>
        <w:t>North-</w:t>
      </w:r>
      <w:proofErr w:type="spellStart"/>
      <w:r w:rsidRPr="5780E6FD">
        <w:rPr>
          <w:color w:val="231F20"/>
          <w:sz w:val="16"/>
          <w:szCs w:val="16"/>
        </w:rPr>
        <w:t>eastern</w:t>
      </w:r>
      <w:proofErr w:type="spellEnd"/>
      <w:r w:rsidRPr="5780E6FD">
        <w:rPr>
          <w:color w:val="231F20"/>
          <w:sz w:val="16"/>
          <w:szCs w:val="16"/>
        </w:rPr>
        <w:t xml:space="preserve"> Australia. Melbourne, CSIRO </w:t>
      </w:r>
      <w:proofErr w:type="spellStart"/>
      <w:r w:rsidRPr="5780E6FD">
        <w:rPr>
          <w:color w:val="231F20"/>
          <w:sz w:val="16"/>
          <w:szCs w:val="16"/>
        </w:rPr>
        <w:t>Publishing</w:t>
      </w:r>
      <w:proofErr w:type="spellEnd"/>
      <w:r w:rsidRPr="5780E6FD">
        <w:rPr>
          <w:color w:val="231F20"/>
          <w:sz w:val="16"/>
          <w:szCs w:val="16"/>
        </w:rPr>
        <w:t xml:space="preserve">, p. 26-48. </w:t>
      </w:r>
    </w:p>
    <w:p w14:paraId="78F50022" w14:textId="05C9AF62" w:rsidR="005B2575" w:rsidRDefault="5780E6FD" w:rsidP="5780E6FD">
      <w:pPr>
        <w:widowControl w:val="0"/>
        <w:spacing w:line="240" w:lineRule="auto"/>
        <w:ind w:firstLine="3"/>
        <w:jc w:val="both"/>
      </w:pPr>
      <w:r w:rsidRPr="5780E6FD">
        <w:rPr>
          <w:color w:val="231F20"/>
          <w:sz w:val="16"/>
          <w:szCs w:val="16"/>
        </w:rPr>
        <w:t xml:space="preserve">RICHARDS, C.; HARO, R.J.; JOHNSON, B.L.; HOST, G.E. 1997. </w:t>
      </w:r>
      <w:proofErr w:type="spellStart"/>
      <w:r w:rsidRPr="5780E6FD">
        <w:rPr>
          <w:color w:val="231F20"/>
          <w:sz w:val="16"/>
          <w:szCs w:val="16"/>
        </w:rPr>
        <w:t>Catchment</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reach-scale</w:t>
      </w:r>
      <w:proofErr w:type="spellEnd"/>
      <w:r w:rsidRPr="5780E6FD">
        <w:rPr>
          <w:color w:val="231F20"/>
          <w:sz w:val="16"/>
          <w:szCs w:val="16"/>
        </w:rPr>
        <w:t xml:space="preserve"> </w:t>
      </w:r>
      <w:proofErr w:type="spellStart"/>
      <w:r w:rsidRPr="5780E6FD">
        <w:rPr>
          <w:color w:val="231F20"/>
          <w:sz w:val="16"/>
          <w:szCs w:val="16"/>
        </w:rPr>
        <w:t>properties</w:t>
      </w:r>
      <w:proofErr w:type="spellEnd"/>
      <w:r w:rsidRPr="5780E6FD">
        <w:rPr>
          <w:color w:val="231F20"/>
          <w:sz w:val="16"/>
          <w:szCs w:val="16"/>
        </w:rPr>
        <w:t xml:space="preserve"> as </w:t>
      </w:r>
      <w:proofErr w:type="spellStart"/>
      <w:r w:rsidRPr="5780E6FD">
        <w:rPr>
          <w:color w:val="231F20"/>
          <w:sz w:val="16"/>
          <w:szCs w:val="16"/>
        </w:rPr>
        <w:t>indicators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macroinvertebrate</w:t>
      </w:r>
      <w:proofErr w:type="spellEnd"/>
      <w:r w:rsidRPr="5780E6FD">
        <w:rPr>
          <w:color w:val="231F20"/>
          <w:sz w:val="16"/>
          <w:szCs w:val="16"/>
        </w:rPr>
        <w:t xml:space="preserve"> </w:t>
      </w:r>
      <w:proofErr w:type="spellStart"/>
      <w:r w:rsidRPr="5780E6FD">
        <w:rPr>
          <w:color w:val="231F20"/>
          <w:sz w:val="16"/>
          <w:szCs w:val="16"/>
        </w:rPr>
        <w:t>spe</w:t>
      </w:r>
      <w:proofErr w:type="spellEnd"/>
      <w:r w:rsidRPr="5780E6FD">
        <w:rPr>
          <w:color w:val="231F20"/>
          <w:sz w:val="16"/>
          <w:szCs w:val="16"/>
        </w:rPr>
        <w:t xml:space="preserve"> cies </w:t>
      </w:r>
      <w:proofErr w:type="spellStart"/>
      <w:r w:rsidRPr="5780E6FD">
        <w:rPr>
          <w:color w:val="231F20"/>
          <w:sz w:val="16"/>
          <w:szCs w:val="16"/>
        </w:rPr>
        <w:t>traits</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Biology 37:219-230. </w:t>
      </w:r>
    </w:p>
    <w:p w14:paraId="14EE3196" w14:textId="4FE9A514" w:rsidR="005B2575" w:rsidRDefault="5780E6FD" w:rsidP="5780E6FD">
      <w:pPr>
        <w:widowControl w:val="0"/>
        <w:spacing w:line="240" w:lineRule="auto"/>
        <w:ind w:firstLine="2"/>
        <w:jc w:val="both"/>
      </w:pPr>
      <w:r w:rsidRPr="5780E6FD">
        <w:rPr>
          <w:color w:val="231F20"/>
          <w:sz w:val="16"/>
          <w:szCs w:val="16"/>
        </w:rPr>
        <w:t xml:space="preserve">RICHARDS, C.; JOHNSON, L.B.; HOST, G.E. 1996. </w:t>
      </w:r>
      <w:proofErr w:type="spellStart"/>
      <w:r w:rsidRPr="5780E6FD">
        <w:rPr>
          <w:color w:val="231F20"/>
          <w:sz w:val="16"/>
          <w:szCs w:val="16"/>
        </w:rPr>
        <w:t>Landscape-scale</w:t>
      </w:r>
      <w:proofErr w:type="spellEnd"/>
      <w:r w:rsidRPr="5780E6FD">
        <w:rPr>
          <w:color w:val="231F20"/>
          <w:sz w:val="16"/>
          <w:szCs w:val="16"/>
        </w:rPr>
        <w:t xml:space="preserve"> </w:t>
      </w:r>
      <w:proofErr w:type="spellStart"/>
      <w:r w:rsidRPr="5780E6FD">
        <w:rPr>
          <w:color w:val="231F20"/>
          <w:sz w:val="16"/>
          <w:szCs w:val="16"/>
        </w:rPr>
        <w:t>influences</w:t>
      </w:r>
      <w:proofErr w:type="spellEnd"/>
      <w:r w:rsidRPr="5780E6FD">
        <w:rPr>
          <w:color w:val="231F20"/>
          <w:sz w:val="16"/>
          <w:szCs w:val="16"/>
        </w:rPr>
        <w:t xml:space="preserve"> </w:t>
      </w:r>
      <w:proofErr w:type="spellStart"/>
      <w:r w:rsidRPr="5780E6FD">
        <w:rPr>
          <w:color w:val="231F20"/>
          <w:sz w:val="16"/>
          <w:szCs w:val="16"/>
        </w:rPr>
        <w:t>on</w:t>
      </w:r>
      <w:proofErr w:type="spellEnd"/>
      <w:r w:rsidRPr="5780E6FD">
        <w:rPr>
          <w:color w:val="231F20"/>
          <w:sz w:val="16"/>
          <w:szCs w:val="16"/>
        </w:rPr>
        <w:t xml:space="preserve"> </w:t>
      </w:r>
      <w:proofErr w:type="spellStart"/>
      <w:r w:rsidRPr="5780E6FD">
        <w:rPr>
          <w:color w:val="231F20"/>
          <w:sz w:val="16"/>
          <w:szCs w:val="16"/>
        </w:rPr>
        <w:t>stream</w:t>
      </w:r>
      <w:proofErr w:type="spellEnd"/>
      <w:r w:rsidRPr="5780E6FD">
        <w:rPr>
          <w:color w:val="231F20"/>
          <w:sz w:val="16"/>
          <w:szCs w:val="16"/>
        </w:rPr>
        <w:t xml:space="preserve"> </w:t>
      </w:r>
      <w:proofErr w:type="spellStart"/>
      <w:proofErr w:type="gramStart"/>
      <w:r w:rsidRPr="5780E6FD">
        <w:rPr>
          <w:color w:val="231F20"/>
          <w:sz w:val="16"/>
          <w:szCs w:val="16"/>
        </w:rPr>
        <w:t>ha</w:t>
      </w:r>
      <w:proofErr w:type="spellEnd"/>
      <w:proofErr w:type="gramEnd"/>
      <w:r w:rsidRPr="5780E6FD">
        <w:rPr>
          <w:color w:val="231F20"/>
          <w:sz w:val="16"/>
          <w:szCs w:val="16"/>
        </w:rPr>
        <w:t xml:space="preserve"> </w:t>
      </w:r>
      <w:proofErr w:type="spellStart"/>
      <w:r w:rsidRPr="5780E6FD">
        <w:rPr>
          <w:color w:val="231F20"/>
          <w:sz w:val="16"/>
          <w:szCs w:val="16"/>
        </w:rPr>
        <w:t>bitats</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biota. Canadian </w:t>
      </w:r>
      <w:proofErr w:type="spellStart"/>
      <w:r w:rsidRPr="5780E6FD">
        <w:rPr>
          <w:color w:val="231F20"/>
          <w:sz w:val="16"/>
          <w:szCs w:val="16"/>
        </w:rPr>
        <w:t>Journal</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Fisheries</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Aquatic Sciences 53(</w:t>
      </w:r>
      <w:proofErr w:type="spellStart"/>
      <w:r w:rsidRPr="5780E6FD">
        <w:rPr>
          <w:color w:val="231F20"/>
          <w:sz w:val="16"/>
          <w:szCs w:val="16"/>
        </w:rPr>
        <w:t>Suppl</w:t>
      </w:r>
      <w:proofErr w:type="spellEnd"/>
      <w:r w:rsidRPr="5780E6FD">
        <w:rPr>
          <w:color w:val="231F20"/>
          <w:sz w:val="16"/>
          <w:szCs w:val="16"/>
        </w:rPr>
        <w:t xml:space="preserve">. 1):295-311. </w:t>
      </w:r>
    </w:p>
    <w:p w14:paraId="2DCFFD6C" w14:textId="4A586D58" w:rsidR="005B2575" w:rsidRDefault="5780E6FD" w:rsidP="5780E6FD">
      <w:pPr>
        <w:widowControl w:val="0"/>
        <w:spacing w:line="240" w:lineRule="auto"/>
        <w:ind w:firstLine="2"/>
        <w:jc w:val="both"/>
      </w:pPr>
      <w:r w:rsidRPr="5780E6FD">
        <w:rPr>
          <w:color w:val="231F20"/>
          <w:sz w:val="16"/>
          <w:szCs w:val="16"/>
        </w:rPr>
        <w:t xml:space="preserve">RODAL, M.J.N.; ANDRADE, K.V.A.; SALES, M.F.; GOMES, A.P.S. 1998. Fitossociologia do componente lenhoso de um refúgio </w:t>
      </w:r>
      <w:proofErr w:type="spellStart"/>
      <w:r w:rsidRPr="5780E6FD">
        <w:rPr>
          <w:color w:val="231F20"/>
          <w:sz w:val="16"/>
          <w:szCs w:val="16"/>
        </w:rPr>
        <w:t>vegetacio</w:t>
      </w:r>
      <w:proofErr w:type="spellEnd"/>
      <w:r w:rsidRPr="5780E6FD">
        <w:rPr>
          <w:color w:val="231F20"/>
          <w:sz w:val="16"/>
          <w:szCs w:val="16"/>
        </w:rPr>
        <w:t xml:space="preserve"> </w:t>
      </w:r>
      <w:proofErr w:type="spellStart"/>
      <w:r w:rsidRPr="5780E6FD">
        <w:rPr>
          <w:color w:val="231F20"/>
          <w:sz w:val="16"/>
          <w:szCs w:val="16"/>
        </w:rPr>
        <w:t>nal</w:t>
      </w:r>
      <w:proofErr w:type="spellEnd"/>
      <w:r w:rsidRPr="5780E6FD">
        <w:rPr>
          <w:color w:val="231F20"/>
          <w:sz w:val="16"/>
          <w:szCs w:val="16"/>
        </w:rPr>
        <w:t xml:space="preserve"> no município de </w:t>
      </w:r>
      <w:proofErr w:type="spellStart"/>
      <w:r w:rsidRPr="5780E6FD">
        <w:rPr>
          <w:color w:val="231F20"/>
          <w:sz w:val="16"/>
          <w:szCs w:val="16"/>
        </w:rPr>
        <w:t>Buique</w:t>
      </w:r>
      <w:proofErr w:type="spellEnd"/>
      <w:r w:rsidRPr="5780E6FD">
        <w:rPr>
          <w:color w:val="231F20"/>
          <w:sz w:val="16"/>
          <w:szCs w:val="16"/>
        </w:rPr>
        <w:t xml:space="preserve">, Pernambuco. Re vista Brasileira de Biologia 58:517-526. </w:t>
      </w:r>
    </w:p>
    <w:p w14:paraId="11FA2295" w14:textId="1FC81945" w:rsidR="005B2575" w:rsidRDefault="5780E6FD" w:rsidP="5780E6FD">
      <w:pPr>
        <w:widowControl w:val="0"/>
        <w:spacing w:line="240" w:lineRule="auto"/>
        <w:ind w:firstLine="2"/>
        <w:jc w:val="both"/>
      </w:pPr>
      <w:r w:rsidRPr="5780E6FD">
        <w:rPr>
          <w:color w:val="231F20"/>
          <w:sz w:val="16"/>
          <w:szCs w:val="16"/>
        </w:rPr>
        <w:t xml:space="preserve">SILVA, J.M.C.; TABARELLI, M.; FONSECA, M.T.D.; LINS, L.V. 2003. Biodiversidade da Caatinga: áreas e ações prioritárias para a </w:t>
      </w:r>
      <w:proofErr w:type="spellStart"/>
      <w:r w:rsidRPr="5780E6FD">
        <w:rPr>
          <w:color w:val="231F20"/>
          <w:sz w:val="16"/>
          <w:szCs w:val="16"/>
        </w:rPr>
        <w:t>con</w:t>
      </w:r>
      <w:proofErr w:type="spellEnd"/>
      <w:r w:rsidRPr="5780E6FD">
        <w:rPr>
          <w:color w:val="231F20"/>
          <w:sz w:val="16"/>
          <w:szCs w:val="16"/>
        </w:rPr>
        <w:t xml:space="preserve"> </w:t>
      </w:r>
      <w:proofErr w:type="spellStart"/>
      <w:r w:rsidRPr="5780E6FD">
        <w:rPr>
          <w:color w:val="231F20"/>
          <w:sz w:val="16"/>
          <w:szCs w:val="16"/>
        </w:rPr>
        <w:t>servação</w:t>
      </w:r>
      <w:proofErr w:type="spellEnd"/>
      <w:r w:rsidRPr="5780E6FD">
        <w:rPr>
          <w:color w:val="231F20"/>
          <w:sz w:val="16"/>
          <w:szCs w:val="16"/>
        </w:rPr>
        <w:t xml:space="preserve">. Brasília, DF, Ministério do Meio Am </w:t>
      </w:r>
      <w:proofErr w:type="spellStart"/>
      <w:r w:rsidRPr="5780E6FD">
        <w:rPr>
          <w:color w:val="231F20"/>
          <w:sz w:val="16"/>
          <w:szCs w:val="16"/>
        </w:rPr>
        <w:t>biente</w:t>
      </w:r>
      <w:proofErr w:type="spellEnd"/>
      <w:r w:rsidRPr="5780E6FD">
        <w:rPr>
          <w:color w:val="231F20"/>
          <w:sz w:val="16"/>
          <w:szCs w:val="16"/>
        </w:rPr>
        <w:t xml:space="preserve">/Universidade Federal de Pernambuco, 382 p. </w:t>
      </w:r>
    </w:p>
    <w:p w14:paraId="09D14E7C" w14:textId="61B85A66" w:rsidR="005B2575" w:rsidRDefault="5780E6FD" w:rsidP="5780E6FD">
      <w:pPr>
        <w:widowControl w:val="0"/>
        <w:spacing w:line="240" w:lineRule="auto"/>
        <w:ind w:firstLine="13"/>
        <w:jc w:val="both"/>
      </w:pPr>
      <w:r w:rsidRPr="5780E6FD">
        <w:rPr>
          <w:color w:val="231F20"/>
          <w:sz w:val="16"/>
          <w:szCs w:val="16"/>
        </w:rPr>
        <w:t xml:space="preserve">SOUTHWOOD, T.R.E. 1977. Habitat, </w:t>
      </w:r>
      <w:proofErr w:type="spellStart"/>
      <w:r w:rsidRPr="5780E6FD">
        <w:rPr>
          <w:color w:val="231F20"/>
          <w:sz w:val="16"/>
          <w:szCs w:val="16"/>
        </w:rPr>
        <w:t>the</w:t>
      </w:r>
      <w:proofErr w:type="spellEnd"/>
      <w:r w:rsidRPr="5780E6FD">
        <w:rPr>
          <w:color w:val="231F20"/>
          <w:sz w:val="16"/>
          <w:szCs w:val="16"/>
        </w:rPr>
        <w:t xml:space="preserve"> tem </w:t>
      </w:r>
      <w:proofErr w:type="spellStart"/>
      <w:r w:rsidRPr="5780E6FD">
        <w:rPr>
          <w:color w:val="231F20"/>
          <w:sz w:val="16"/>
          <w:szCs w:val="16"/>
        </w:rPr>
        <w:t>plet</w:t>
      </w:r>
      <w:proofErr w:type="spellEnd"/>
      <w:r w:rsidRPr="5780E6FD">
        <w:rPr>
          <w:color w:val="231F20"/>
          <w:sz w:val="16"/>
          <w:szCs w:val="16"/>
        </w:rPr>
        <w:t xml:space="preserve"> for </w:t>
      </w:r>
      <w:proofErr w:type="spellStart"/>
      <w:r w:rsidRPr="5780E6FD">
        <w:rPr>
          <w:color w:val="231F20"/>
          <w:sz w:val="16"/>
          <w:szCs w:val="16"/>
        </w:rPr>
        <w:t>ecological</w:t>
      </w:r>
      <w:proofErr w:type="spellEnd"/>
      <w:r w:rsidRPr="5780E6FD">
        <w:rPr>
          <w:color w:val="231F20"/>
          <w:sz w:val="16"/>
          <w:szCs w:val="16"/>
        </w:rPr>
        <w:t xml:space="preserve"> </w:t>
      </w:r>
      <w:proofErr w:type="spellStart"/>
      <w:r w:rsidRPr="5780E6FD">
        <w:rPr>
          <w:color w:val="231F20"/>
          <w:sz w:val="16"/>
          <w:szCs w:val="16"/>
        </w:rPr>
        <w:t>strategies</w:t>
      </w:r>
      <w:proofErr w:type="spellEnd"/>
      <w:r w:rsidRPr="5780E6FD">
        <w:rPr>
          <w:color w:val="231F20"/>
          <w:sz w:val="16"/>
          <w:szCs w:val="16"/>
        </w:rPr>
        <w:t xml:space="preserve">? </w:t>
      </w:r>
      <w:proofErr w:type="spellStart"/>
      <w:r w:rsidRPr="5780E6FD">
        <w:rPr>
          <w:color w:val="231F20"/>
          <w:sz w:val="16"/>
          <w:szCs w:val="16"/>
        </w:rPr>
        <w:t>Journal</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Animal Ecology 46:337-365. </w:t>
      </w:r>
    </w:p>
    <w:p w14:paraId="0206962E" w14:textId="217E32FE" w:rsidR="005B2575" w:rsidRDefault="5780E6FD" w:rsidP="5780E6FD">
      <w:pPr>
        <w:widowControl w:val="0"/>
        <w:spacing w:line="240" w:lineRule="auto"/>
        <w:ind w:firstLine="6"/>
        <w:jc w:val="both"/>
      </w:pPr>
      <w:r w:rsidRPr="5780E6FD">
        <w:rPr>
          <w:color w:val="231F20"/>
          <w:sz w:val="16"/>
          <w:szCs w:val="16"/>
        </w:rPr>
        <w:t xml:space="preserve">TABARELLI, M.; SILVA, J.M.C. 2003. Áreas e ações prioritárias para a conservação da </w:t>
      </w:r>
      <w:proofErr w:type="spellStart"/>
      <w:r w:rsidRPr="5780E6FD">
        <w:rPr>
          <w:color w:val="231F20"/>
          <w:sz w:val="16"/>
          <w:szCs w:val="16"/>
        </w:rPr>
        <w:t>biodi</w:t>
      </w:r>
      <w:proofErr w:type="spellEnd"/>
      <w:r w:rsidRPr="5780E6FD">
        <w:rPr>
          <w:color w:val="231F20"/>
          <w:sz w:val="16"/>
          <w:szCs w:val="16"/>
        </w:rPr>
        <w:t xml:space="preserve"> </w:t>
      </w:r>
      <w:proofErr w:type="spellStart"/>
      <w:r w:rsidRPr="5780E6FD">
        <w:rPr>
          <w:color w:val="231F20"/>
          <w:sz w:val="16"/>
          <w:szCs w:val="16"/>
        </w:rPr>
        <w:t>versidade</w:t>
      </w:r>
      <w:proofErr w:type="spellEnd"/>
      <w:r w:rsidRPr="5780E6FD">
        <w:rPr>
          <w:color w:val="231F20"/>
          <w:sz w:val="16"/>
          <w:szCs w:val="16"/>
        </w:rPr>
        <w:t xml:space="preserve"> da Caatinga. In: I.R. LEAL; J.M.C. SILVA; M. TABARELLI (eds.), Ecologia e </w:t>
      </w:r>
      <w:proofErr w:type="spellStart"/>
      <w:r w:rsidRPr="5780E6FD">
        <w:rPr>
          <w:color w:val="231F20"/>
          <w:sz w:val="16"/>
          <w:szCs w:val="16"/>
        </w:rPr>
        <w:t>Con</w:t>
      </w:r>
      <w:proofErr w:type="spellEnd"/>
      <w:r w:rsidRPr="5780E6FD">
        <w:rPr>
          <w:color w:val="231F20"/>
          <w:sz w:val="16"/>
          <w:szCs w:val="16"/>
        </w:rPr>
        <w:t xml:space="preserve"> </w:t>
      </w:r>
      <w:proofErr w:type="spellStart"/>
      <w:r w:rsidRPr="5780E6FD">
        <w:rPr>
          <w:color w:val="231F20"/>
          <w:sz w:val="16"/>
          <w:szCs w:val="16"/>
        </w:rPr>
        <w:t>servação</w:t>
      </w:r>
      <w:proofErr w:type="spellEnd"/>
      <w:r w:rsidRPr="5780E6FD">
        <w:rPr>
          <w:color w:val="231F20"/>
          <w:sz w:val="16"/>
          <w:szCs w:val="16"/>
        </w:rPr>
        <w:t xml:space="preserve"> da Caatinga. Recife, EDUFPE, p. 777- 796. </w:t>
      </w:r>
    </w:p>
    <w:p w14:paraId="76269C62" w14:textId="522423FC" w:rsidR="005B2575" w:rsidRDefault="5780E6FD" w:rsidP="5780E6FD">
      <w:pPr>
        <w:widowControl w:val="0"/>
        <w:spacing w:line="240" w:lineRule="auto"/>
        <w:ind w:firstLine="3"/>
        <w:jc w:val="both"/>
      </w:pPr>
      <w:r w:rsidRPr="5780E6FD">
        <w:rPr>
          <w:color w:val="231F20"/>
          <w:sz w:val="16"/>
          <w:szCs w:val="16"/>
        </w:rPr>
        <w:t xml:space="preserve">THOMSON, J.R.; TAYLOR, M.P.; FRYIRS, K.A.; BRIERLEY, G.J. 2001. A </w:t>
      </w:r>
      <w:proofErr w:type="spellStart"/>
      <w:r w:rsidRPr="5780E6FD">
        <w:rPr>
          <w:color w:val="231F20"/>
          <w:sz w:val="16"/>
          <w:szCs w:val="16"/>
        </w:rPr>
        <w:t>geomorphologi</w:t>
      </w:r>
      <w:proofErr w:type="spellEnd"/>
      <w:r w:rsidRPr="5780E6FD">
        <w:rPr>
          <w:color w:val="231F20"/>
          <w:sz w:val="16"/>
          <w:szCs w:val="16"/>
        </w:rPr>
        <w:t xml:space="preserve"> cal framework for </w:t>
      </w:r>
      <w:proofErr w:type="spellStart"/>
      <w:r w:rsidRPr="5780E6FD">
        <w:rPr>
          <w:color w:val="231F20"/>
          <w:sz w:val="16"/>
          <w:szCs w:val="16"/>
        </w:rPr>
        <w:t>river</w:t>
      </w:r>
      <w:proofErr w:type="spellEnd"/>
      <w:r w:rsidRPr="5780E6FD">
        <w:rPr>
          <w:color w:val="231F20"/>
          <w:sz w:val="16"/>
          <w:szCs w:val="16"/>
        </w:rPr>
        <w:t xml:space="preserve"> </w:t>
      </w:r>
      <w:proofErr w:type="spellStart"/>
      <w:r w:rsidRPr="5780E6FD">
        <w:rPr>
          <w:color w:val="231F20"/>
          <w:sz w:val="16"/>
          <w:szCs w:val="16"/>
        </w:rPr>
        <w:t>characterization</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gramStart"/>
      <w:r w:rsidRPr="5780E6FD">
        <w:rPr>
          <w:color w:val="231F20"/>
          <w:sz w:val="16"/>
          <w:szCs w:val="16"/>
        </w:rPr>
        <w:t>ha</w:t>
      </w:r>
      <w:proofErr w:type="gramEnd"/>
      <w:r w:rsidRPr="5780E6FD">
        <w:rPr>
          <w:color w:val="231F20"/>
          <w:sz w:val="16"/>
          <w:szCs w:val="16"/>
        </w:rPr>
        <w:t xml:space="preserve"> </w:t>
      </w:r>
      <w:proofErr w:type="spellStart"/>
      <w:r w:rsidRPr="5780E6FD">
        <w:rPr>
          <w:color w:val="231F20"/>
          <w:sz w:val="16"/>
          <w:szCs w:val="16"/>
        </w:rPr>
        <w:t>bitat</w:t>
      </w:r>
      <w:proofErr w:type="spellEnd"/>
      <w:r w:rsidRPr="5780E6FD">
        <w:rPr>
          <w:color w:val="231F20"/>
          <w:sz w:val="16"/>
          <w:szCs w:val="16"/>
        </w:rPr>
        <w:t xml:space="preserve"> assessment. Aquatic </w:t>
      </w:r>
      <w:proofErr w:type="spellStart"/>
      <w:r w:rsidRPr="5780E6FD">
        <w:rPr>
          <w:color w:val="231F20"/>
          <w:sz w:val="16"/>
          <w:szCs w:val="16"/>
        </w:rPr>
        <w:t>Conservation</w:t>
      </w:r>
      <w:proofErr w:type="spellEnd"/>
      <w:r w:rsidRPr="5780E6FD">
        <w:rPr>
          <w:color w:val="231F20"/>
          <w:sz w:val="16"/>
          <w:szCs w:val="16"/>
        </w:rPr>
        <w:t xml:space="preserve">: Marine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w:t>
      </w:r>
      <w:proofErr w:type="spellStart"/>
      <w:r w:rsidRPr="5780E6FD">
        <w:rPr>
          <w:color w:val="231F20"/>
          <w:sz w:val="16"/>
          <w:szCs w:val="16"/>
        </w:rPr>
        <w:t>Ecosystems</w:t>
      </w:r>
      <w:proofErr w:type="spellEnd"/>
      <w:r w:rsidRPr="5780E6FD">
        <w:rPr>
          <w:color w:val="231F20"/>
          <w:sz w:val="16"/>
          <w:szCs w:val="16"/>
        </w:rPr>
        <w:t xml:space="preserve"> 11:373–389. </w:t>
      </w:r>
    </w:p>
    <w:p w14:paraId="5FDE8381" w14:textId="7673176A" w:rsidR="005B2575" w:rsidRDefault="005B2575" w:rsidP="5780E6FD">
      <w:pPr>
        <w:widowControl w:val="0"/>
        <w:pBdr>
          <w:top w:val="nil"/>
          <w:left w:val="nil"/>
          <w:bottom w:val="nil"/>
          <w:right w:val="nil"/>
          <w:between w:val="nil"/>
        </w:pBdr>
        <w:spacing w:line="240" w:lineRule="auto"/>
        <w:ind w:left="1134"/>
        <w:jc w:val="both"/>
      </w:pPr>
      <w:r>
        <w:br/>
      </w:r>
    </w:p>
    <w:p w14:paraId="0000004D" w14:textId="103B8A81" w:rsidR="004C707A" w:rsidRDefault="004C707A">
      <w:pPr>
        <w:rPr>
          <w:color w:val="000000"/>
        </w:rPr>
      </w:pPr>
      <w:r>
        <w:rPr>
          <w:color w:val="000000"/>
        </w:rPr>
        <w:br w:type="page"/>
      </w:r>
    </w:p>
    <w:p w14:paraId="573D2B16" w14:textId="77777777" w:rsidR="005B2575" w:rsidRDefault="005B2575">
      <w:pPr>
        <w:widowControl w:val="0"/>
        <w:pBdr>
          <w:top w:val="nil"/>
          <w:left w:val="nil"/>
          <w:bottom w:val="nil"/>
          <w:right w:val="nil"/>
          <w:between w:val="nil"/>
        </w:pBdr>
        <w:rPr>
          <w:color w:val="000000"/>
        </w:rPr>
      </w:pPr>
    </w:p>
    <w:p w14:paraId="0000004E" w14:textId="77777777" w:rsidR="005B2575" w:rsidRDefault="005B2575">
      <w:pPr>
        <w:widowControl w:val="0"/>
        <w:pBdr>
          <w:top w:val="nil"/>
          <w:left w:val="nil"/>
          <w:bottom w:val="nil"/>
          <w:right w:val="nil"/>
          <w:between w:val="nil"/>
        </w:pBdr>
        <w:rPr>
          <w:color w:val="000000"/>
        </w:rPr>
      </w:pPr>
    </w:p>
    <w:p w14:paraId="0000004F" w14:textId="77777777" w:rsidR="005B2575" w:rsidRDefault="002255F4">
      <w:pPr>
        <w:widowControl w:val="0"/>
        <w:pBdr>
          <w:top w:val="nil"/>
          <w:left w:val="nil"/>
          <w:bottom w:val="nil"/>
          <w:right w:val="nil"/>
          <w:between w:val="nil"/>
        </w:pBdr>
        <w:spacing w:line="240" w:lineRule="auto"/>
        <w:ind w:left="146"/>
        <w:rPr>
          <w:rFonts w:ascii="Verdana" w:eastAsia="Verdana" w:hAnsi="Verdana" w:cs="Verdana"/>
          <w:b/>
          <w:color w:val="000000"/>
          <w:sz w:val="39"/>
          <w:szCs w:val="39"/>
        </w:rPr>
      </w:pPr>
      <w:r>
        <w:rPr>
          <w:rFonts w:ascii="Verdana" w:eastAsia="Verdana" w:hAnsi="Verdana" w:cs="Verdana"/>
          <w:b/>
          <w:sz w:val="39"/>
          <w:szCs w:val="39"/>
        </w:rPr>
        <w:t>Análises de exemplos</w:t>
      </w:r>
      <w:r>
        <w:rPr>
          <w:rFonts w:ascii="Verdana" w:eastAsia="Verdana" w:hAnsi="Verdana" w:cs="Verdana"/>
          <w:b/>
          <w:color w:val="000000"/>
          <w:sz w:val="39"/>
          <w:szCs w:val="39"/>
        </w:rPr>
        <w:t xml:space="preserve">  </w:t>
      </w:r>
    </w:p>
    <w:p w14:paraId="00000050" w14:textId="77777777" w:rsidR="005B2575" w:rsidRDefault="005B2575">
      <w:pPr>
        <w:widowControl w:val="0"/>
        <w:pBdr>
          <w:top w:val="nil"/>
          <w:left w:val="nil"/>
          <w:bottom w:val="nil"/>
          <w:right w:val="nil"/>
          <w:between w:val="nil"/>
        </w:pBdr>
        <w:spacing w:line="240" w:lineRule="auto"/>
        <w:ind w:left="146"/>
        <w:rPr>
          <w:rFonts w:ascii="Verdana" w:eastAsia="Verdana" w:hAnsi="Verdana" w:cs="Verdana"/>
          <w:b/>
          <w:sz w:val="39"/>
          <w:szCs w:val="39"/>
        </w:rPr>
      </w:pPr>
    </w:p>
    <w:p w14:paraId="00000051" w14:textId="77777777" w:rsidR="005B2575" w:rsidRDefault="002255F4">
      <w:pPr>
        <w:widowControl w:val="0"/>
        <w:pBdr>
          <w:top w:val="nil"/>
          <w:left w:val="nil"/>
          <w:bottom w:val="nil"/>
          <w:right w:val="nil"/>
          <w:between w:val="nil"/>
        </w:pBdr>
        <w:spacing w:before="379" w:line="240" w:lineRule="auto"/>
        <w:ind w:left="118"/>
        <w:rPr>
          <w:rFonts w:ascii="Verdana" w:eastAsia="Verdana" w:hAnsi="Verdana" w:cs="Verdana"/>
          <w:b/>
          <w:color w:val="808080"/>
          <w:sz w:val="27"/>
          <w:szCs w:val="27"/>
        </w:rPr>
      </w:pPr>
      <w:r>
        <w:rPr>
          <w:rFonts w:ascii="Verdana" w:eastAsia="Verdana" w:hAnsi="Verdana" w:cs="Verdana"/>
          <w:b/>
          <w:color w:val="808080"/>
          <w:sz w:val="27"/>
          <w:szCs w:val="27"/>
        </w:rPr>
        <w:t xml:space="preserve">Análise de outliers baseado nos desvios padrões  </w:t>
      </w:r>
    </w:p>
    <w:p w14:paraId="00000052" w14:textId="77777777" w:rsidR="005B2575" w:rsidRDefault="005B2575">
      <w:pPr>
        <w:widowControl w:val="0"/>
        <w:pBdr>
          <w:top w:val="nil"/>
          <w:left w:val="nil"/>
          <w:bottom w:val="nil"/>
          <w:right w:val="nil"/>
          <w:between w:val="nil"/>
        </w:pBdr>
        <w:spacing w:line="240" w:lineRule="auto"/>
      </w:pPr>
    </w:p>
    <w:p w14:paraId="00000053" w14:textId="77777777" w:rsidR="005B2575" w:rsidRDefault="002255F4">
      <w:pPr>
        <w:widowControl w:val="0"/>
        <w:spacing w:before="258" w:line="243" w:lineRule="auto"/>
        <w:ind w:left="1815" w:right="-54" w:firstLine="2"/>
        <w:jc w:val="both"/>
        <w:rPr>
          <w:rFonts w:ascii="Verdana" w:eastAsia="Verdana" w:hAnsi="Verdana" w:cs="Verdana"/>
          <w:sz w:val="15"/>
          <w:szCs w:val="15"/>
        </w:rPr>
      </w:pPr>
      <w:r>
        <w:rPr>
          <w:rFonts w:ascii="Verdana" w:eastAsia="Verdana" w:hAnsi="Verdana" w:cs="Verdana"/>
          <w:sz w:val="15"/>
          <w:szCs w:val="15"/>
        </w:rPr>
        <w:t xml:space="preserve">Vimos que a semelhança pode ser medida de muitas maneiras diferentes. O exercício a seguir lhe dará uma apreciação intuitiva da complexidade do conceito de similaridade usando técnicas manuais (embora possam ser feitas usando um computador - mas se você fizer isso, não use nenhum cálculo, apenas observe).  </w:t>
      </w:r>
    </w:p>
    <w:p w14:paraId="00000054" w14:textId="77777777" w:rsidR="005B2575" w:rsidRDefault="002255F4">
      <w:pPr>
        <w:widowControl w:val="0"/>
        <w:spacing w:before="245" w:line="243" w:lineRule="auto"/>
        <w:ind w:left="1842" w:right="-54"/>
        <w:jc w:val="both"/>
        <w:rPr>
          <w:rFonts w:ascii="Verdana" w:eastAsia="Verdana" w:hAnsi="Verdana" w:cs="Verdana"/>
          <w:sz w:val="15"/>
          <w:szCs w:val="15"/>
        </w:rPr>
      </w:pPr>
      <w:r>
        <w:rPr>
          <w:rFonts w:ascii="Verdana" w:eastAsia="Verdana" w:hAnsi="Verdana" w:cs="Verdana"/>
          <w:sz w:val="15"/>
          <w:szCs w:val="15"/>
        </w:rPr>
        <w:t>As técnicas multivariadas tiveram suas origens na busca de padrões nos dados brutos. A classificação de tabelas é uma das abordagens mais antigas para buscar padrões em uma chamada tabela de comunidade ou matriz de dados de local por espécie. Foi desenvolvido em uma forma de arte manual sofisticada nas primeiras escolas europeias de ecologia vegetal (Braun-</w:t>
      </w:r>
      <w:proofErr w:type="spellStart"/>
      <w:r>
        <w:rPr>
          <w:rFonts w:ascii="Verdana" w:eastAsia="Verdana" w:hAnsi="Verdana" w:cs="Verdana"/>
          <w:sz w:val="15"/>
          <w:szCs w:val="15"/>
        </w:rPr>
        <w:t>Blanquet</w:t>
      </w:r>
      <w:proofErr w:type="spellEnd"/>
      <w:r>
        <w:rPr>
          <w:rFonts w:ascii="Verdana" w:eastAsia="Verdana" w:hAnsi="Verdana" w:cs="Verdana"/>
          <w:sz w:val="15"/>
          <w:szCs w:val="15"/>
        </w:rPr>
        <w:t xml:space="preserve"> etc.)  </w:t>
      </w:r>
    </w:p>
    <w:p w14:paraId="00000055" w14:textId="77777777" w:rsidR="005B2575" w:rsidRDefault="005B2575">
      <w:pPr>
        <w:widowControl w:val="0"/>
        <w:spacing w:before="200" w:line="240" w:lineRule="auto"/>
        <w:ind w:left="1842" w:right="-54"/>
        <w:jc w:val="both"/>
        <w:rPr>
          <w:rFonts w:ascii="Verdana" w:eastAsia="Verdana" w:hAnsi="Verdana" w:cs="Verdana"/>
          <w:sz w:val="15"/>
          <w:szCs w:val="15"/>
        </w:rPr>
      </w:pPr>
    </w:p>
    <w:p w14:paraId="00000056" w14:textId="77777777" w:rsidR="005B2575" w:rsidRDefault="002255F4">
      <w:pPr>
        <w:widowControl w:val="0"/>
        <w:spacing w:before="200" w:line="240" w:lineRule="auto"/>
        <w:ind w:left="1842"/>
        <w:jc w:val="both"/>
        <w:rPr>
          <w:rFonts w:ascii="Verdana" w:eastAsia="Verdana" w:hAnsi="Verdana" w:cs="Verdana"/>
          <w:b/>
          <w:color w:val="333333"/>
          <w:sz w:val="24"/>
          <w:szCs w:val="24"/>
        </w:rPr>
      </w:pPr>
      <w:r>
        <w:rPr>
          <w:rFonts w:ascii="Verdana" w:eastAsia="Verdana" w:hAnsi="Verdana" w:cs="Verdana"/>
          <w:b/>
          <w:color w:val="333333"/>
          <w:sz w:val="24"/>
          <w:szCs w:val="24"/>
        </w:rPr>
        <w:t xml:space="preserve">The </w:t>
      </w:r>
      <w:proofErr w:type="spellStart"/>
      <w:r>
        <w:rPr>
          <w:rFonts w:ascii="Verdana" w:eastAsia="Verdana" w:hAnsi="Verdana" w:cs="Verdana"/>
          <w:b/>
          <w:color w:val="333333"/>
          <w:sz w:val="24"/>
          <w:szCs w:val="24"/>
        </w:rPr>
        <w:t>problem</w:t>
      </w:r>
      <w:proofErr w:type="spellEnd"/>
      <w:r>
        <w:rPr>
          <w:rFonts w:ascii="Verdana" w:eastAsia="Verdana" w:hAnsi="Verdana" w:cs="Verdana"/>
          <w:b/>
          <w:color w:val="333333"/>
          <w:sz w:val="24"/>
          <w:szCs w:val="24"/>
        </w:rPr>
        <w:t xml:space="preserve">  </w:t>
      </w:r>
    </w:p>
    <w:p w14:paraId="00000057" w14:textId="77777777" w:rsidR="005B2575" w:rsidRDefault="002255F4">
      <w:pPr>
        <w:widowControl w:val="0"/>
        <w:spacing w:before="200" w:line="240" w:lineRule="auto"/>
        <w:ind w:left="1842"/>
        <w:jc w:val="both"/>
        <w:rPr>
          <w:rFonts w:ascii="Verdana" w:eastAsia="Verdana" w:hAnsi="Verdana" w:cs="Verdana"/>
          <w:b/>
          <w:sz w:val="24"/>
          <w:szCs w:val="24"/>
        </w:rPr>
      </w:pPr>
      <w:r>
        <w:rPr>
          <w:rFonts w:ascii="Verdana" w:eastAsia="Verdana" w:hAnsi="Verdana" w:cs="Verdana"/>
          <w:b/>
          <w:sz w:val="24"/>
          <w:szCs w:val="24"/>
        </w:rPr>
        <w:t xml:space="preserve">The data  </w:t>
      </w:r>
    </w:p>
    <w:p w14:paraId="00000058" w14:textId="77777777" w:rsidR="005B2575" w:rsidRDefault="002255F4">
      <w:pPr>
        <w:widowControl w:val="0"/>
        <w:spacing w:before="200" w:line="240" w:lineRule="auto"/>
        <w:ind w:left="1842"/>
        <w:jc w:val="both"/>
        <w:rPr>
          <w:rFonts w:ascii="Verdana" w:eastAsia="Verdana" w:hAnsi="Verdana" w:cs="Verdana"/>
          <w:b/>
          <w:sz w:val="24"/>
          <w:szCs w:val="24"/>
        </w:rPr>
      </w:pPr>
      <w:r>
        <w:rPr>
          <w:rFonts w:ascii="Verdana" w:eastAsia="Verdana" w:hAnsi="Verdana" w:cs="Verdana"/>
          <w:b/>
          <w:sz w:val="24"/>
          <w:szCs w:val="24"/>
        </w:rPr>
        <w:t xml:space="preserve">The </w:t>
      </w:r>
      <w:proofErr w:type="spellStart"/>
      <w:r>
        <w:rPr>
          <w:rFonts w:ascii="Verdana" w:eastAsia="Verdana" w:hAnsi="Verdana" w:cs="Verdana"/>
          <w:b/>
          <w:sz w:val="24"/>
          <w:szCs w:val="24"/>
        </w:rPr>
        <w:t>analysis</w:t>
      </w:r>
      <w:proofErr w:type="spellEnd"/>
      <w:r>
        <w:rPr>
          <w:rFonts w:ascii="Verdana" w:eastAsia="Verdana" w:hAnsi="Verdana" w:cs="Verdana"/>
          <w:b/>
          <w:sz w:val="24"/>
          <w:szCs w:val="24"/>
        </w:rPr>
        <w:t xml:space="preserve">  </w:t>
      </w:r>
    </w:p>
    <w:p w14:paraId="00000059" w14:textId="77777777" w:rsidR="005B2575" w:rsidRDefault="002255F4">
      <w:pPr>
        <w:widowControl w:val="0"/>
        <w:spacing w:before="200" w:line="240" w:lineRule="auto"/>
        <w:ind w:left="1842"/>
        <w:jc w:val="both"/>
        <w:rPr>
          <w:rFonts w:ascii="Verdana" w:eastAsia="Verdana" w:hAnsi="Verdana" w:cs="Verdana"/>
          <w:b/>
          <w:color w:val="333333"/>
          <w:sz w:val="24"/>
          <w:szCs w:val="24"/>
        </w:rPr>
      </w:pPr>
      <w:r>
        <w:rPr>
          <w:rFonts w:ascii="Verdana" w:eastAsia="Verdana" w:hAnsi="Verdana" w:cs="Verdana"/>
          <w:b/>
          <w:color w:val="333333"/>
          <w:sz w:val="24"/>
          <w:szCs w:val="24"/>
        </w:rPr>
        <w:t xml:space="preserve">The </w:t>
      </w:r>
      <w:proofErr w:type="spellStart"/>
      <w:r>
        <w:rPr>
          <w:rFonts w:ascii="Verdana" w:eastAsia="Verdana" w:hAnsi="Verdana" w:cs="Verdana"/>
          <w:b/>
          <w:color w:val="333333"/>
          <w:sz w:val="24"/>
          <w:szCs w:val="24"/>
        </w:rPr>
        <w:t>results</w:t>
      </w:r>
      <w:proofErr w:type="spellEnd"/>
      <w:r>
        <w:rPr>
          <w:rFonts w:ascii="Verdana" w:eastAsia="Verdana" w:hAnsi="Verdana" w:cs="Verdana"/>
          <w:b/>
          <w:color w:val="333333"/>
          <w:sz w:val="24"/>
          <w:szCs w:val="24"/>
        </w:rPr>
        <w:t xml:space="preserve">  </w:t>
      </w:r>
    </w:p>
    <w:p w14:paraId="0000005A" w14:textId="77777777" w:rsidR="005B2575" w:rsidRDefault="005B2575">
      <w:pPr>
        <w:widowControl w:val="0"/>
        <w:spacing w:before="200" w:line="240" w:lineRule="auto"/>
        <w:ind w:left="1842" w:right="416"/>
        <w:jc w:val="both"/>
        <w:rPr>
          <w:rFonts w:ascii="Verdana" w:eastAsia="Verdana" w:hAnsi="Verdana" w:cs="Verdana"/>
          <w:sz w:val="15"/>
          <w:szCs w:val="15"/>
        </w:rPr>
      </w:pPr>
    </w:p>
    <w:p w14:paraId="0000005B" w14:textId="77777777" w:rsidR="005B2575" w:rsidRDefault="005B2575">
      <w:pPr>
        <w:widowControl w:val="0"/>
        <w:pBdr>
          <w:top w:val="nil"/>
          <w:left w:val="nil"/>
          <w:bottom w:val="nil"/>
          <w:right w:val="nil"/>
          <w:between w:val="nil"/>
        </w:pBdr>
        <w:spacing w:line="240" w:lineRule="auto"/>
      </w:pPr>
    </w:p>
    <w:sectPr w:rsidR="005B2575">
      <w:type w:val="continuous"/>
      <w:pgSz w:w="11900" w:h="16840"/>
      <w:pgMar w:top="567" w:right="1302" w:bottom="893" w:left="1309" w:header="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1A45C16"/>
    <w:rsid w:val="0008094E"/>
    <w:rsid w:val="00141EB1"/>
    <w:rsid w:val="00172B9D"/>
    <w:rsid w:val="001C3BC2"/>
    <w:rsid w:val="001E1FC4"/>
    <w:rsid w:val="00220B29"/>
    <w:rsid w:val="002255F4"/>
    <w:rsid w:val="003D24EA"/>
    <w:rsid w:val="00477730"/>
    <w:rsid w:val="004C707A"/>
    <w:rsid w:val="0052072E"/>
    <w:rsid w:val="00580D98"/>
    <w:rsid w:val="0059770E"/>
    <w:rsid w:val="005B2575"/>
    <w:rsid w:val="005E2260"/>
    <w:rsid w:val="005F077B"/>
    <w:rsid w:val="0064156E"/>
    <w:rsid w:val="00754276"/>
    <w:rsid w:val="007608E5"/>
    <w:rsid w:val="007657C7"/>
    <w:rsid w:val="007C5C9B"/>
    <w:rsid w:val="0089724B"/>
    <w:rsid w:val="008F0D8F"/>
    <w:rsid w:val="009311BB"/>
    <w:rsid w:val="009A2E5E"/>
    <w:rsid w:val="009E0A5C"/>
    <w:rsid w:val="00A06D8D"/>
    <w:rsid w:val="00A7323A"/>
    <w:rsid w:val="00B04698"/>
    <w:rsid w:val="00B16C69"/>
    <w:rsid w:val="00B405F0"/>
    <w:rsid w:val="00BD1202"/>
    <w:rsid w:val="00BD349F"/>
    <w:rsid w:val="00D64F27"/>
    <w:rsid w:val="00D8775F"/>
    <w:rsid w:val="00DB425E"/>
    <w:rsid w:val="00DF75C3"/>
    <w:rsid w:val="00E12F9D"/>
    <w:rsid w:val="00EF14E3"/>
    <w:rsid w:val="00F0167A"/>
    <w:rsid w:val="00F90C7A"/>
    <w:rsid w:val="00FD29E2"/>
    <w:rsid w:val="00FE47E5"/>
    <w:rsid w:val="01A45C16"/>
    <w:rsid w:val="17717DA4"/>
    <w:rsid w:val="455773BA"/>
    <w:rsid w:val="5780E6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5DF9C"/>
  <w15:docId w15:val="{CB05C66E-8B08-45D8-89A1-5FD3AED7D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elanormal"/>
    <w:tblPr>
      <w:tblStyleRowBandSize w:val="1"/>
      <w:tblStyleColBandSize w:val="1"/>
      <w:tblCellMar>
        <w:top w:w="100" w:type="dxa"/>
        <w:left w:w="100" w:type="dxa"/>
        <w:bottom w:w="100" w:type="dxa"/>
        <w:right w:w="100" w:type="dxa"/>
      </w:tblCellMar>
    </w:tblPr>
  </w:style>
  <w:style w:type="table" w:customStyle="1" w:styleId="1">
    <w:name w:val="1"/>
    <w:basedOn w:val="Tabelanormal"/>
    <w:tblPr>
      <w:tblStyleRowBandSize w:val="1"/>
      <w:tblStyleColBandSize w:val="1"/>
      <w:tblCellMar>
        <w:top w:w="100" w:type="dxa"/>
        <w:left w:w="100" w:type="dxa"/>
        <w:bottom w:w="100" w:type="dxa"/>
        <w:right w:w="100" w:type="dxa"/>
      </w:tblCellMar>
    </w:tblPr>
  </w:style>
  <w:style w:type="paragraph" w:customStyle="1" w:styleId="Tabela">
    <w:name w:val="Tabela"/>
    <w:basedOn w:val="Normal"/>
    <w:link w:val="TabelaChar"/>
    <w:uiPriority w:val="1"/>
    <w:qFormat/>
    <w:rsid w:val="01A45C16"/>
    <w:rPr>
      <w:sz w:val="24"/>
      <w:szCs w:val="24"/>
      <w:lang w:eastAsia="en-US"/>
    </w:rPr>
  </w:style>
  <w:style w:type="paragraph" w:customStyle="1" w:styleId="affiliation">
    <w:name w:val="affiliation"/>
    <w:basedOn w:val="Normal"/>
    <w:uiPriority w:val="1"/>
    <w:rsid w:val="01A45C16"/>
    <w:pPr>
      <w:spacing w:before="120"/>
    </w:pPr>
    <w:rPr>
      <w:i/>
      <w:iCs/>
      <w:sz w:val="24"/>
      <w:szCs w:val="24"/>
      <w:lang w:eastAsia="de-DE"/>
    </w:rPr>
  </w:style>
  <w:style w:type="paragraph" w:customStyle="1" w:styleId="EndNoteBibliography">
    <w:name w:val="EndNote Bibliography"/>
    <w:basedOn w:val="Normal"/>
    <w:link w:val="EndNoteBibliographyChar"/>
    <w:uiPriority w:val="1"/>
    <w:rsid w:val="01A45C16"/>
    <w:rPr>
      <w:noProof/>
      <w:sz w:val="24"/>
      <w:szCs w:val="24"/>
      <w:lang w:eastAsia="en-US"/>
    </w:rPr>
  </w:style>
  <w:style w:type="character" w:customStyle="1" w:styleId="EndNoteBibliographyChar">
    <w:name w:val="EndNote Bibliography Char"/>
    <w:basedOn w:val="Fontepargpadro"/>
    <w:link w:val="EndNoteBibliography"/>
    <w:uiPriority w:val="1"/>
    <w:rsid w:val="01A45C16"/>
    <w:rPr>
      <w:noProof/>
      <w:sz w:val="24"/>
      <w:szCs w:val="24"/>
      <w:lang w:val="en-US" w:eastAsia="en-US"/>
    </w:rPr>
  </w:style>
  <w:style w:type="character" w:customStyle="1" w:styleId="TabelaChar">
    <w:name w:val="Tabela Char"/>
    <w:basedOn w:val="Fontepargpadro"/>
    <w:link w:val="Tabela"/>
    <w:uiPriority w:val="1"/>
    <w:rsid w:val="01A45C16"/>
    <w:rPr>
      <w:sz w:val="24"/>
      <w:szCs w:val="24"/>
      <w:lang w:val="en-US" w:eastAsia="en-US"/>
    </w:rPr>
  </w:style>
  <w:style w:type="character" w:styleId="Hyperlink">
    <w:name w:val="Hyperlink"/>
    <w:basedOn w:val="Fontepargpadro"/>
    <w:uiPriority w:val="99"/>
    <w:unhideWhenUsed/>
    <w:rPr>
      <w:color w:val="0000FF" w:themeColor="hyperlink"/>
      <w:u w:val="single"/>
    </w:rPr>
  </w:style>
  <w:style w:type="table" w:styleId="Tabelacomgrade">
    <w:name w:val="Table Grid"/>
    <w:basedOn w:val="Tabe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mailto:elviomedeiros@uepb.edu.br" TargetMode="Externa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15</Pages>
  <Words>6118</Words>
  <Characters>33038</Characters>
  <Application>Microsoft Office Word</Application>
  <DocSecurity>0</DocSecurity>
  <Lines>275</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Elvio Medeiros</dc:creator>
  <cp:keywords/>
  <dc:description/>
  <cp:lastModifiedBy>Elvio Medeiros</cp:lastModifiedBy>
  <cp:revision>1</cp:revision>
  <dcterms:created xsi:type="dcterms:W3CDTF">2022-09-26T10:49:00Z</dcterms:created>
  <dcterms:modified xsi:type="dcterms:W3CDTF">2022-10-24T10:40:00Z</dcterms:modified>
</cp:coreProperties>
</file>