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2.png" ContentType="image/png"/>
  <Override PartName="/word/media/rId29.png" ContentType="image/png"/>
  <Override PartName="/word/media/rId34.png" ContentType="image/png"/>
  <Override PartName="/word/media/rId40.jpg" ContentType="image/jpeg"/>
  <Override PartName="/word/media/rId4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Tutorial</w:t>
      </w:r>
      <w:r>
        <w:t xml:space="preserve"> </w:t>
      </w:r>
      <w:r>
        <w:t xml:space="preserve">R</w:t>
      </w:r>
      <w:r>
        <w:t xml:space="preserve"> </w:t>
      </w:r>
      <w:r>
        <w:t xml:space="preserve">Módulo</w:t>
      </w:r>
      <w:r>
        <w:t xml:space="preserve"> </w:t>
      </w:r>
      <w:r>
        <w:t xml:space="preserve">1.</w:t>
      </w:r>
      <w:r>
        <w:t xml:space="preserve"> </w:t>
      </w:r>
      <w:r>
        <w:t xml:space="preserve">Importando</w:t>
      </w:r>
      <w:r>
        <w:t xml:space="preserve"> </w:t>
      </w:r>
      <w:r>
        <w:t xml:space="preserve">planilhas</w:t>
      </w:r>
      <w:r>
        <w:t xml:space="preserve"> </w:t>
      </w:r>
      <w:r>
        <w:t xml:space="preserve">do</w:t>
      </w:r>
      <w:r>
        <w:t xml:space="preserve"> </w:t>
      </w:r>
      <w:r>
        <w:t xml:space="preserve">Excel</w:t>
      </w:r>
    </w:p>
    <w:p>
      <w:pPr>
        <w:pStyle w:val="Subtitle"/>
      </w:pPr>
      <w:r>
        <w:t xml:space="preserve">Disciplina</w:t>
      </w:r>
      <w:r>
        <w:t xml:space="preserve"> </w:t>
      </w:r>
      <w:r>
        <w:t xml:space="preserve">de</w:t>
      </w:r>
      <w:r>
        <w:t xml:space="preserve"> </w:t>
      </w:r>
      <w:r>
        <w:t xml:space="preserve">Ecologia</w:t>
      </w:r>
      <w:r>
        <w:t xml:space="preserve"> </w:t>
      </w:r>
      <w:r>
        <w:t xml:space="preserve">Numérica</w:t>
      </w:r>
      <w:r>
        <w:rPr>
          <w:rStyle w:val="FootnoteReference"/>
        </w:rPr>
        <w:footnoteReference w:id="20"/>
      </w:r>
    </w:p>
    <w:p>
      <w:pPr>
        <w:pStyle w:val="Author"/>
      </w:pPr>
      <w:r>
        <w:t xml:space="preserve">Prof. Elvio</w:t>
      </w:r>
      <w:r>
        <w:t xml:space="preserve"> </w:t>
      </w:r>
      <w:r>
        <w:t xml:space="preserve">S.</w:t>
      </w:r>
      <w:r>
        <w:t xml:space="preserve"> </w:t>
      </w:r>
      <w:r>
        <w:t xml:space="preserve">F.</w:t>
      </w:r>
      <w:r>
        <w:t xml:space="preserve"> </w:t>
      </w:r>
      <w:r>
        <w:t xml:space="preserve">Medeiros</w:t>
      </w:r>
    </w:p>
    <w:p>
      <w:pPr>
        <w:pStyle w:val="Author"/>
      </w:pPr>
      <w:r>
        <w:t xml:space="preserve">Laboratório</w:t>
      </w:r>
      <w:r>
        <w:t xml:space="preserve"> </w:t>
      </w:r>
      <w:r>
        <w:t xml:space="preserve">de</w:t>
      </w:r>
      <w:r>
        <w:t xml:space="preserve"> </w:t>
      </w:r>
      <w:r>
        <w:t xml:space="preserve">Ecologia</w:t>
      </w:r>
    </w:p>
    <w:p>
      <w:pPr>
        <w:pStyle w:val="Author"/>
      </w:pPr>
      <w:r>
        <w:t xml:space="preserve">Universidade</w:t>
      </w:r>
      <w:r>
        <w:t xml:space="preserve"> </w:t>
      </w:r>
      <w:r>
        <w:t xml:space="preserve">Estadual</w:t>
      </w:r>
      <w:r>
        <w:t xml:space="preserve"> </w:t>
      </w:r>
      <w:r>
        <w:t xml:space="preserve">da</w:t>
      </w:r>
      <w:r>
        <w:t xml:space="preserve"> </w:t>
      </w:r>
      <w:r>
        <w:t xml:space="preserve">Paraíba</w:t>
      </w:r>
    </w:p>
    <w:p>
      <w:pPr>
        <w:pStyle w:val="Author"/>
      </w:pPr>
      <w:r>
        <w:t xml:space="preserve">Campus</w:t>
      </w:r>
      <w:r>
        <w:t xml:space="preserve"> </w:t>
      </w:r>
      <w:r>
        <w:t xml:space="preserve">V,</w:t>
      </w:r>
      <w:r>
        <w:t xml:space="preserve"> </w:t>
      </w:r>
      <w:r>
        <w:t xml:space="preserve">João</w:t>
      </w:r>
      <w:r>
        <w:t xml:space="preserve"> </w:t>
      </w:r>
      <w:r>
        <w:t xml:space="preserve">Pessoa,</w:t>
      </w:r>
      <w:r>
        <w:t xml:space="preserve"> </w:t>
      </w:r>
      <w:r>
        <w:t xml:space="preserve">PB</w:t>
      </w:r>
    </w:p>
    <w:p>
      <w:pPr>
        <w:pStyle w:val="Date"/>
      </w:pPr>
      <w:r>
        <w:t xml:space="preserve">17/01/2026</w:t>
      </w:r>
    </w:p>
    <w:p>
      <w:pPr>
        <w:pStyle w:val="Abstract"/>
      </w:pPr>
      <w:r>
        <w:t xml:space="preserve">A</w:t>
      </w:r>
      <w:r>
        <w:t xml:space="preserve"> </w:t>
      </w:r>
      <w:r>
        <w:t xml:space="preserve">importação</w:t>
      </w:r>
      <w:r>
        <w:t xml:space="preserve"> </w:t>
      </w:r>
      <w:r>
        <w:t xml:space="preserve">de</w:t>
      </w:r>
      <w:r>
        <w:t xml:space="preserve"> </w:t>
      </w:r>
      <w:r>
        <w:t xml:space="preserve">planilhas</w:t>
      </w:r>
      <w:r>
        <w:t xml:space="preserve"> </w:t>
      </w:r>
      <w:r>
        <w:t xml:space="preserve">do</w:t>
      </w:r>
      <w:r>
        <w:t xml:space="preserve"> </w:t>
      </w:r>
      <w:r>
        <w:t xml:space="preserve">Excel</w:t>
      </w:r>
      <w:r>
        <w:t xml:space="preserve"> </w:t>
      </w:r>
      <w:r>
        <w:t xml:space="preserve">para</w:t>
      </w:r>
      <w:r>
        <w:t xml:space="preserve"> </w:t>
      </w:r>
      <w:r>
        <w:t xml:space="preserve">o</w:t>
      </w:r>
      <w:r>
        <w:t xml:space="preserve"> </w:t>
      </w:r>
      <w:r>
        <w:t xml:space="preserve">ambiente</w:t>
      </w:r>
      <w:r>
        <w:t xml:space="preserve"> </w:t>
      </w:r>
      <w:r>
        <w:t xml:space="preserve">de</w:t>
      </w:r>
      <w:r>
        <w:t xml:space="preserve"> </w:t>
      </w:r>
      <w:r>
        <w:t xml:space="preserve">programação</w:t>
      </w:r>
      <w:r>
        <w:t xml:space="preserve"> </w:t>
      </w:r>
      <w:r>
        <w:t xml:space="preserve">R</w:t>
      </w:r>
      <w:r>
        <w:t xml:space="preserve"> </w:t>
      </w:r>
      <w:r>
        <w:t xml:space="preserve">é</w:t>
      </w:r>
      <w:r>
        <w:t xml:space="preserve"> </w:t>
      </w:r>
      <w:r>
        <w:t xml:space="preserve">uma</w:t>
      </w:r>
      <w:r>
        <w:t xml:space="preserve"> </w:t>
      </w:r>
      <w:r>
        <w:t xml:space="preserve">tarefa</w:t>
      </w:r>
      <w:r>
        <w:t xml:space="preserve"> </w:t>
      </w:r>
      <w:r>
        <w:t xml:space="preserve">fundamental</w:t>
      </w:r>
      <w:r>
        <w:t xml:space="preserve"> </w:t>
      </w:r>
      <w:r>
        <w:t xml:space="preserve">para</w:t>
      </w:r>
      <w:r>
        <w:t xml:space="preserve"> </w:t>
      </w:r>
      <w:r>
        <w:t xml:space="preserve">análise</w:t>
      </w:r>
      <w:r>
        <w:t xml:space="preserve"> </w:t>
      </w:r>
      <w:r>
        <w:t xml:space="preserve">de</w:t>
      </w:r>
      <w:r>
        <w:t xml:space="preserve"> </w:t>
      </w:r>
      <w:r>
        <w:t xml:space="preserve">dados</w:t>
      </w:r>
      <w:r>
        <w:t xml:space="preserve"> </w:t>
      </w:r>
      <w:r>
        <w:t xml:space="preserve">e</w:t>
      </w:r>
      <w:r>
        <w:t xml:space="preserve"> </w:t>
      </w:r>
      <w:r>
        <w:t xml:space="preserve">estatísticas.</w:t>
      </w:r>
      <w:r>
        <w:t xml:space="preserve"> </w:t>
      </w:r>
      <w:r>
        <w:t xml:space="preserve">Através</w:t>
      </w:r>
      <w:r>
        <w:t xml:space="preserve"> </w:t>
      </w:r>
      <w:r>
        <w:t xml:space="preserve">da</w:t>
      </w:r>
      <w:r>
        <w:t xml:space="preserve"> </w:t>
      </w:r>
      <w:r>
        <w:t xml:space="preserve">importação</w:t>
      </w:r>
      <w:r>
        <w:t xml:space="preserve"> </w:t>
      </w:r>
      <w:r>
        <w:t xml:space="preserve">de</w:t>
      </w:r>
      <w:r>
        <w:t xml:space="preserve"> </w:t>
      </w:r>
      <w:r>
        <w:t xml:space="preserve">planilhas</w:t>
      </w:r>
      <w:r>
        <w:t xml:space="preserve"> </w:t>
      </w:r>
      <w:r>
        <w:t xml:space="preserve">do</w:t>
      </w:r>
      <w:r>
        <w:t xml:space="preserve"> </w:t>
      </w:r>
      <w:r>
        <w:t xml:space="preserve">Excel,</w:t>
      </w:r>
      <w:r>
        <w:t xml:space="preserve"> </w:t>
      </w:r>
      <w:r>
        <w:t xml:space="preserve">é</w:t>
      </w:r>
      <w:r>
        <w:t xml:space="preserve"> </w:t>
      </w:r>
      <w:r>
        <w:t xml:space="preserve">possível</w:t>
      </w:r>
      <w:r>
        <w:t xml:space="preserve"> </w:t>
      </w:r>
      <w:r>
        <w:t xml:space="preserve">transformar</w:t>
      </w:r>
      <w:r>
        <w:t xml:space="preserve"> </w:t>
      </w:r>
      <w:r>
        <w:t xml:space="preserve">dados</w:t>
      </w:r>
      <w:r>
        <w:t xml:space="preserve"> </w:t>
      </w:r>
      <w:r>
        <w:t xml:space="preserve">armazenados</w:t>
      </w:r>
      <w:r>
        <w:t xml:space="preserve"> </w:t>
      </w:r>
      <w:r>
        <w:t xml:space="preserve">em</w:t>
      </w:r>
      <w:r>
        <w:t xml:space="preserve"> </w:t>
      </w:r>
      <w:r>
        <w:t xml:space="preserve">formatos</w:t>
      </w:r>
      <w:r>
        <w:t xml:space="preserve"> </w:t>
      </w:r>
      <w:r>
        <w:t xml:space="preserve">familiares</w:t>
      </w:r>
      <w:r>
        <w:t xml:space="preserve"> </w:t>
      </w:r>
      <w:r>
        <w:t xml:space="preserve">em</w:t>
      </w:r>
      <w:r>
        <w:t xml:space="preserve"> </w:t>
      </w:r>
      <w:r>
        <w:t xml:space="preserve">estruturas</w:t>
      </w:r>
      <w:r>
        <w:t xml:space="preserve"> </w:t>
      </w:r>
      <w:r>
        <w:t xml:space="preserve">que</w:t>
      </w:r>
      <w:r>
        <w:t xml:space="preserve"> </w:t>
      </w:r>
      <w:r>
        <w:t xml:space="preserve">podem</w:t>
      </w:r>
      <w:r>
        <w:t xml:space="preserve"> </w:t>
      </w:r>
      <w:r>
        <w:t xml:space="preserve">ser</w:t>
      </w:r>
      <w:r>
        <w:t xml:space="preserve"> </w:t>
      </w:r>
      <w:r>
        <w:t xml:space="preserve">manipuladas</w:t>
      </w:r>
      <w:r>
        <w:t xml:space="preserve"> </w:t>
      </w:r>
      <w:r>
        <w:t xml:space="preserve">e</w:t>
      </w:r>
      <w:r>
        <w:t xml:space="preserve"> </w:t>
      </w:r>
      <w:r>
        <w:t xml:space="preserve">exploradas</w:t>
      </w:r>
      <w:r>
        <w:t xml:space="preserve"> </w:t>
      </w:r>
      <w:r>
        <w:t xml:space="preserve">de</w:t>
      </w:r>
      <w:r>
        <w:t xml:space="preserve"> </w:t>
      </w:r>
      <w:r>
        <w:t xml:space="preserve">maneira</w:t>
      </w:r>
      <w:r>
        <w:t xml:space="preserve"> </w:t>
      </w:r>
      <w:r>
        <w:t xml:space="preserve">eficaz</w:t>
      </w:r>
      <w:r>
        <w:t xml:space="preserve"> </w:t>
      </w:r>
      <w:r>
        <w:t xml:space="preserve">no</w:t>
      </w:r>
      <w:r>
        <w:t xml:space="preserve"> </w:t>
      </w:r>
      <w:r>
        <w:t xml:space="preserve">R.</w:t>
      </w:r>
      <w:r>
        <w:t xml:space="preserve"> </w:t>
      </w:r>
      <w:r>
        <w:t xml:space="preserve">Isso</w:t>
      </w:r>
      <w:r>
        <w:t xml:space="preserve"> </w:t>
      </w:r>
      <w:r>
        <w:t xml:space="preserve">permite</w:t>
      </w:r>
      <w:r>
        <w:t xml:space="preserve"> </w:t>
      </w:r>
      <w:r>
        <w:t xml:space="preserve">a</w:t>
      </w:r>
      <w:r>
        <w:t xml:space="preserve"> </w:t>
      </w:r>
      <w:r>
        <w:t xml:space="preserve">aplicação</w:t>
      </w:r>
      <w:r>
        <w:t xml:space="preserve"> </w:t>
      </w:r>
      <w:r>
        <w:t xml:space="preserve">de</w:t>
      </w:r>
      <w:r>
        <w:t xml:space="preserve"> </w:t>
      </w:r>
      <w:r>
        <w:t xml:space="preserve">diversas</w:t>
      </w:r>
      <w:r>
        <w:t xml:space="preserve"> </w:t>
      </w:r>
      <w:r>
        <w:t xml:space="preserve">técnicas</w:t>
      </w:r>
      <w:r>
        <w:t xml:space="preserve"> </w:t>
      </w:r>
      <w:r>
        <w:t xml:space="preserve">estatísticas</w:t>
      </w:r>
      <w:r>
        <w:t xml:space="preserve"> </w:t>
      </w:r>
      <w:r>
        <w:t xml:space="preserve">e</w:t>
      </w:r>
      <w:r>
        <w:t xml:space="preserve"> </w:t>
      </w:r>
      <w:r>
        <w:t xml:space="preserve">criação</w:t>
      </w:r>
      <w:r>
        <w:t xml:space="preserve"> </w:t>
      </w:r>
      <w:r>
        <w:t xml:space="preserve">de</w:t>
      </w:r>
      <w:r>
        <w:t xml:space="preserve"> </w:t>
      </w:r>
      <w:r>
        <w:t xml:space="preserve">visualizações</w:t>
      </w:r>
      <w:r>
        <w:t xml:space="preserve"> </w:t>
      </w:r>
      <w:r>
        <w:t xml:space="preserve">informativas,</w:t>
      </w:r>
      <w:r>
        <w:t xml:space="preserve"> </w:t>
      </w:r>
      <w:r>
        <w:t xml:space="preserve">contribuindo</w:t>
      </w:r>
      <w:r>
        <w:t xml:space="preserve"> </w:t>
      </w:r>
      <w:r>
        <w:t xml:space="preserve">para</w:t>
      </w:r>
      <w:r>
        <w:t xml:space="preserve"> </w:t>
      </w:r>
      <w:r>
        <w:t xml:space="preserve">a</w:t>
      </w:r>
      <w:r>
        <w:t xml:space="preserve"> </w:t>
      </w:r>
      <w:r>
        <w:t xml:space="preserve">tomada</w:t>
      </w:r>
      <w:r>
        <w:t xml:space="preserve"> </w:t>
      </w:r>
      <w:r>
        <w:t xml:space="preserve">de</w:t>
      </w:r>
      <w:r>
        <w:t xml:space="preserve"> </w:t>
      </w:r>
      <w:r>
        <w:t xml:space="preserve">decisões</w:t>
      </w:r>
      <w:r>
        <w:t xml:space="preserve"> </w:t>
      </w:r>
      <w:r>
        <w:t xml:space="preserve">embasadas</w:t>
      </w:r>
      <w:r>
        <w:t xml:space="preserve"> </w:t>
      </w:r>
      <w:r>
        <w:t xml:space="preserve">em</w:t>
      </w:r>
      <w:r>
        <w:t xml:space="preserve"> </w:t>
      </w:r>
      <w:r>
        <w:t xml:space="preserve">dados.</w:t>
      </w:r>
      <w:r>
        <w:t xml:space="preserve"> </w:t>
      </w:r>
      <w:r>
        <w:t xml:space="preserve">Neste</w:t>
      </w:r>
      <w:r>
        <w:t xml:space="preserve"> </w:t>
      </w:r>
      <w:r>
        <w:t xml:space="preserve">contexto,</w:t>
      </w:r>
      <w:r>
        <w:t xml:space="preserve"> </w:t>
      </w:r>
      <w:r>
        <w:t xml:space="preserve">entender</w:t>
      </w:r>
      <w:r>
        <w:t xml:space="preserve"> </w:t>
      </w:r>
      <w:r>
        <w:t xml:space="preserve">como</w:t>
      </w:r>
      <w:r>
        <w:t xml:space="preserve"> </w:t>
      </w:r>
      <w:r>
        <w:t xml:space="preserve">importar</w:t>
      </w:r>
      <w:r>
        <w:t xml:space="preserve"> </w:t>
      </w:r>
      <w:r>
        <w:t xml:space="preserve">dados</w:t>
      </w:r>
      <w:r>
        <w:t xml:space="preserve"> </w:t>
      </w:r>
      <w:r>
        <w:t xml:space="preserve">do</w:t>
      </w:r>
      <w:r>
        <w:t xml:space="preserve"> </w:t>
      </w:r>
      <w:r>
        <w:t xml:space="preserve">Excel</w:t>
      </w:r>
      <w:r>
        <w:t xml:space="preserve"> </w:t>
      </w:r>
      <w:r>
        <w:t xml:space="preserve">para</w:t>
      </w:r>
      <w:r>
        <w:t xml:space="preserve"> </w:t>
      </w:r>
      <w:r>
        <w:t xml:space="preserve">o</w:t>
      </w:r>
      <w:r>
        <w:t xml:space="preserve"> </w:t>
      </w:r>
      <w:r>
        <w:t xml:space="preserve">R</w:t>
      </w:r>
      <w:r>
        <w:t xml:space="preserve"> </w:t>
      </w:r>
      <w:r>
        <w:t xml:space="preserve">é</w:t>
      </w:r>
      <w:r>
        <w:t xml:space="preserve"> </w:t>
      </w:r>
      <w:r>
        <w:t xml:space="preserve">um</w:t>
      </w:r>
      <w:r>
        <w:t xml:space="preserve"> </w:t>
      </w:r>
      <w:r>
        <w:t xml:space="preserve">passo</w:t>
      </w:r>
      <w:r>
        <w:t xml:space="preserve"> </w:t>
      </w:r>
      <w:r>
        <w:t xml:space="preserve">crucial</w:t>
      </w:r>
      <w:r>
        <w:t xml:space="preserve"> </w:t>
      </w:r>
      <w:r>
        <w:t xml:space="preserve">para</w:t>
      </w:r>
      <w:r>
        <w:t xml:space="preserve"> </w:t>
      </w:r>
      <w:r>
        <w:t xml:space="preserve">realizar</w:t>
      </w:r>
      <w:r>
        <w:t xml:space="preserve"> </w:t>
      </w:r>
      <w:r>
        <w:t xml:space="preserve">análises</w:t>
      </w:r>
      <w:r>
        <w:t xml:space="preserve"> </w:t>
      </w:r>
      <w:r>
        <w:t xml:space="preserve">de</w:t>
      </w:r>
      <w:r>
        <w:t xml:space="preserve"> </w:t>
      </w:r>
      <w:r>
        <w:t xml:space="preserve">alta</w:t>
      </w:r>
      <w:r>
        <w:t xml:space="preserve"> </w:t>
      </w:r>
      <w:r>
        <w:t xml:space="preserve">qualidade</w:t>
      </w:r>
      <w:r>
        <w:t xml:space="preserve"> </w:t>
      </w:r>
      <w:r>
        <w:t xml:space="preserve">e</w:t>
      </w:r>
      <w:r>
        <w:t xml:space="preserve"> </w:t>
      </w:r>
      <w:r>
        <w:t xml:space="preserve">obter</w:t>
      </w:r>
      <w:r>
        <w:t xml:space="preserve"> </w:t>
      </w:r>
      <w:r>
        <w:t xml:space="preserve">insights</w:t>
      </w:r>
      <w:r>
        <w:t xml:space="preserve"> </w:t>
      </w:r>
      <w:r>
        <w:t xml:space="preserve">significativos</w:t>
      </w:r>
      <w:r>
        <w:t xml:space="preserve"> </w:t>
      </w:r>
      <w:r>
        <w:t xml:space="preserve">a</w:t>
      </w:r>
      <w:r>
        <w:t xml:space="preserve"> </w:t>
      </w:r>
      <w:r>
        <w:t xml:space="preserve">partir</w:t>
      </w:r>
      <w:r>
        <w:t xml:space="preserve"> </w:t>
      </w:r>
      <w:r>
        <w:t xml:space="preserve">dos</w:t>
      </w:r>
      <w:r>
        <w:t xml:space="preserve"> </w:t>
      </w:r>
      <w:r>
        <w:t xml:space="preserve">conjuntos</w:t>
      </w:r>
      <w:r>
        <w:t xml:space="preserve"> </w:t>
      </w:r>
      <w:r>
        <w:t xml:space="preserve">de</w:t>
      </w:r>
      <w:r>
        <w:t xml:space="preserve"> </w:t>
      </w:r>
      <w:r>
        <w:t xml:space="preserve">dados</w:t>
      </w:r>
      <w:r>
        <w:t xml:space="preserve"> </w:t>
      </w:r>
      <w:r>
        <w:t xml:space="preserve">disponíveis.</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21" w:name="apresentação"/>
    <w:p>
      <w:pPr>
        <w:pStyle w:val="Heading1"/>
      </w:pPr>
      <w:r>
        <w:t xml:space="preserve">1. Apresentação</w:t>
      </w:r>
    </w:p>
    <w:p>
      <w:pPr>
        <w:pStyle w:val="FirstParagraph"/>
      </w:pPr>
      <w:r>
        <w:t xml:space="preserve">A importação de planilhas do Excel para o ambiente de programação R é uma tarefa fundamental para análise de dados e estatísticas. O R é uma linguagem de programação amplamente utilizada por cientistas de dados, pesquisadores e analistas para manipular, visualizar e modelar informações. Através da importação de planilhas do Excel, é possível transformar dados armazenados em formatos familiares em estruturas que podem ser manipuladas e exploradas de maneira eficaz no R. Isso permite a aplicação de diversas técnicas estatísticas e criação de visualizações informativas, contribuindo para a tomada de decisões embasadas em dados. Neste contexto, entender como importar dados do Excel para o R é um passo crucial para realizar análises de alta qualidade e obter insights significativos a partir dos conjuntos de dados disponíveis.</w:t>
      </w:r>
    </w:p>
    <w:bookmarkEnd w:id="21"/>
    <w:bookmarkStart w:id="26" w:name="instalação-do-r-e-rstudio"/>
    <w:p>
      <w:pPr>
        <w:pStyle w:val="Heading1"/>
      </w:pPr>
      <w:r>
        <w:t xml:space="preserve">2. Instalação do R e RStudio</w:t>
      </w:r>
    </w:p>
    <w:bookmarkStart w:id="23" w:name="r-base"/>
    <w:p>
      <w:pPr>
        <w:pStyle w:val="Heading2"/>
      </w:pPr>
      <w:r>
        <w:t xml:space="preserve">2.1 R base</w:t>
      </w:r>
    </w:p>
    <w:p>
      <w:pPr>
        <w:numPr>
          <w:ilvl w:val="0"/>
          <w:numId w:val="1001"/>
        </w:numPr>
        <w:pStyle w:val="Compact"/>
      </w:pPr>
      <w:r>
        <w:t xml:space="preserve">O primeiro passo é entrar na página do projeto CRAN (Comprehensive R Archive Network)</w:t>
      </w:r>
      <w:r>
        <w:t xml:space="preserve"> </w:t>
      </w:r>
      <w:hyperlink r:id="rId22">
        <w:r>
          <w:rPr>
            <w:rStyle w:val="Hyperlink"/>
          </w:rPr>
          <w:t xml:space="preserve">https://www.r-project.org/</w:t>
        </w:r>
      </w:hyperlink>
      <w:r>
        <w:t xml:space="preserve">.</w:t>
      </w:r>
      <w:r>
        <w:br/>
      </w:r>
    </w:p>
    <w:p>
      <w:pPr>
        <w:numPr>
          <w:ilvl w:val="0"/>
          <w:numId w:val="1001"/>
        </w:numPr>
        <w:pStyle w:val="Compact"/>
      </w:pPr>
      <w:r>
        <w:t xml:space="preserve">Do lado esquerdo da página clique sobre o link CRAN abaixo de Download. 3. Uma nova página com uma série de links irá se abrir. Esses links são chamados de</w:t>
      </w:r>
      <w:r>
        <w:t xml:space="preserve"> </w:t>
      </w:r>
      <w:r>
        <w:t xml:space="preserve">“</w:t>
      </w:r>
      <w:r>
        <w:t xml:space="preserve">espelhos</w:t>
      </w:r>
      <w:r>
        <w:t xml:space="preserve">”</w:t>
      </w:r>
      <w:r>
        <w:t xml:space="preserve"> </w:t>
      </w:r>
      <w:r>
        <w:t xml:space="preserve">e servem para que você possa escolher o local mais próximo de onde você está para fazer o download do programa. Escolha um espelho no Brasil.</w:t>
      </w:r>
      <w:r>
        <w:br/>
      </w:r>
    </w:p>
    <w:p>
      <w:pPr>
        <w:numPr>
          <w:ilvl w:val="0"/>
          <w:numId w:val="1001"/>
        </w:numPr>
        <w:pStyle w:val="Compact"/>
      </w:pPr>
      <w:r>
        <w:t xml:space="preserve">Na seção Download and Install R, clique sobre o link</w:t>
      </w:r>
      <w:r>
        <w:t xml:space="preserve"> </w:t>
      </w:r>
      <w:r>
        <w:rPr>
          <w:rStyle w:val="VerbatimChar"/>
        </w:rPr>
        <w:t xml:space="preserve">Download R for Windows</w:t>
      </w:r>
      <w:r>
        <w:t xml:space="preserve"> </w:t>
      </w:r>
      <w:r>
        <w:t xml:space="preserve">para baixar a versão para esse sistema… (MacOS??… o que é isso?)</w:t>
      </w:r>
      <w:r>
        <w:br/>
      </w:r>
    </w:p>
    <w:p>
      <w:pPr>
        <w:numPr>
          <w:ilvl w:val="0"/>
          <w:numId w:val="1001"/>
        </w:numPr>
        <w:pStyle w:val="Compact"/>
      </w:pPr>
      <w:r>
        <w:t xml:space="preserve">Clique sobre o link</w:t>
      </w:r>
      <w:r>
        <w:t xml:space="preserve"> </w:t>
      </w:r>
      <w:r>
        <w:rPr>
          <w:rStyle w:val="VerbatimChar"/>
        </w:rPr>
        <w:t xml:space="preserve">base</w:t>
      </w:r>
      <w:r>
        <w:t xml:space="preserve">.</w:t>
      </w:r>
    </w:p>
    <w:p>
      <w:pPr>
        <w:numPr>
          <w:ilvl w:val="0"/>
          <w:numId w:val="1001"/>
        </w:numPr>
        <w:pStyle w:val="Compact"/>
      </w:pPr>
      <w:r>
        <w:t xml:space="preserve">Clique sobre o link</w:t>
      </w:r>
      <w:r>
        <w:t xml:space="preserve"> </w:t>
      </w:r>
      <w:r>
        <w:rPr>
          <w:rStyle w:val="VerbatimChar"/>
        </w:rPr>
        <w:t xml:space="preserve">Download R 4.x.x for Windows</w:t>
      </w:r>
      <w:r>
        <w:t xml:space="preserve"> </w:t>
      </w:r>
      <w:r>
        <w:t xml:space="preserve">para fazer o download do arquivo R.exe.</w:t>
      </w:r>
    </w:p>
    <w:p>
      <w:pPr>
        <w:numPr>
          <w:ilvl w:val="0"/>
          <w:numId w:val="1001"/>
        </w:numPr>
        <w:pStyle w:val="Compact"/>
      </w:pPr>
      <w:r>
        <w:t xml:space="preserve">A instalação segue o formato padrão de instalação de programas no Windows, e portanto não são necessários maiores detalhes.</w:t>
      </w:r>
    </w:p>
    <w:bookmarkEnd w:id="23"/>
    <w:bookmarkStart w:id="25" w:name="rstudio"/>
    <w:p>
      <w:pPr>
        <w:pStyle w:val="Heading2"/>
      </w:pPr>
      <w:r>
        <w:t xml:space="preserve">2.2 RStudio</w:t>
      </w:r>
    </w:p>
    <w:p>
      <w:pPr>
        <w:numPr>
          <w:ilvl w:val="0"/>
          <w:numId w:val="1002"/>
        </w:numPr>
        <w:pStyle w:val="Compact"/>
      </w:pPr>
      <w:r>
        <w:t xml:space="preserve">Para baixar o RStudio entre no endereço</w:t>
      </w:r>
      <w:r>
        <w:t xml:space="preserve"> </w:t>
      </w:r>
      <w:hyperlink r:id="rId24">
        <w:r>
          <w:rPr>
            <w:rStyle w:val="Hyperlink"/>
          </w:rPr>
          <w:t xml:space="preserve">https://posit.co/download/rstudio-desktop/</w:t>
        </w:r>
      </w:hyperlink>
      <w:r>
        <w:br/>
      </w:r>
    </w:p>
    <w:p>
      <w:pPr>
        <w:numPr>
          <w:ilvl w:val="0"/>
          <w:numId w:val="1002"/>
        </w:numPr>
        <w:pStyle w:val="Compact"/>
      </w:pPr>
      <w:r>
        <w:t xml:space="preserve">Clique no link</w:t>
      </w:r>
      <w:r>
        <w:t xml:space="preserve"> </w:t>
      </w:r>
      <w:r>
        <w:rPr>
          <w:rStyle w:val="VerbatimChar"/>
        </w:rPr>
        <w:t xml:space="preserve">Products &gt; RStudio</w:t>
      </w:r>
      <w:r>
        <w:br/>
      </w:r>
    </w:p>
    <w:p>
      <w:pPr>
        <w:numPr>
          <w:ilvl w:val="0"/>
          <w:numId w:val="1002"/>
        </w:numPr>
        <w:pStyle w:val="Compact"/>
      </w:pPr>
      <w:r>
        <w:t xml:space="preserve">Selecione a versão Desktop.</w:t>
      </w:r>
      <w:r>
        <w:br/>
      </w:r>
    </w:p>
    <w:p>
      <w:pPr>
        <w:numPr>
          <w:ilvl w:val="0"/>
          <w:numId w:val="1002"/>
        </w:numPr>
        <w:pStyle w:val="Compact"/>
      </w:pPr>
      <w:r>
        <w:t xml:space="preserve">Clique em</w:t>
      </w:r>
      <w:r>
        <w:t xml:space="preserve"> </w:t>
      </w:r>
      <w:r>
        <w:rPr>
          <w:rStyle w:val="VerbatimChar"/>
        </w:rPr>
        <w:t xml:space="preserve">DOWNLOAD RSTUDIO DESKTOP</w:t>
      </w:r>
      <w:r>
        <w:br/>
      </w:r>
    </w:p>
    <w:p>
      <w:pPr>
        <w:numPr>
          <w:ilvl w:val="0"/>
          <w:numId w:val="1002"/>
        </w:numPr>
        <w:pStyle w:val="Compact"/>
      </w:pPr>
      <w:r>
        <w:t xml:space="preserve">Será exibida uma página com a recomendação para você baixar o RStudio FREE versão mais recente - Windows</w:t>
      </w:r>
      <w:r>
        <w:br/>
      </w:r>
    </w:p>
    <w:p>
      <w:pPr>
        <w:numPr>
          <w:ilvl w:val="0"/>
          <w:numId w:val="1002"/>
        </w:numPr>
        <w:pStyle w:val="Compact"/>
      </w:pPr>
      <w:r>
        <w:t xml:space="preserve">Clicando nesse link, você irá baixar o arquivo RStudio atual (.exe)</w:t>
      </w:r>
    </w:p>
    <w:p>
      <w:pPr>
        <w:numPr>
          <w:ilvl w:val="0"/>
          <w:numId w:val="1002"/>
        </w:numPr>
        <w:pStyle w:val="Compact"/>
      </w:pPr>
      <w:r>
        <w:t xml:space="preserve">Depois é só clicar e instalar da forma convencional do Windows.</w:t>
      </w:r>
    </w:p>
    <w:p>
      <w:pPr>
        <w:pStyle w:val="FirstParagraph"/>
      </w:pPr>
      <w:r>
        <w:t xml:space="preserve">Após a instalação, você pode abrir o</w:t>
      </w:r>
      <w:r>
        <w:t xml:space="preserve"> </w:t>
      </w:r>
      <w:r>
        <w:rPr>
          <w:rStyle w:val="VerbatimChar"/>
        </w:rPr>
        <w:t xml:space="preserve">RStudio</w:t>
      </w:r>
      <w:r>
        <w:t xml:space="preserve"> </w:t>
      </w:r>
      <w:r>
        <w:t xml:space="preserve">pelo seu respectivo ícone, e o RStudio estará pronto para ser utilizado. O</w:t>
      </w:r>
      <w:r>
        <w:t xml:space="preserve"> </w:t>
      </w:r>
      <w:r>
        <w:t xml:space="preserve">“</w:t>
      </w:r>
      <w:r>
        <w:t xml:space="preserve">R base</w:t>
      </w:r>
      <w:r>
        <w:t xml:space="preserve">”</w:t>
      </w:r>
      <w:r>
        <w:t xml:space="preserve"> </w:t>
      </w:r>
      <w:r>
        <w:t xml:space="preserve">continuará instalado mas será acessado pelo RStudio. Não o desinstale.</w:t>
      </w:r>
    </w:p>
    <w:bookmarkEnd w:id="25"/>
    <w:bookmarkEnd w:id="26"/>
    <w:bookmarkStart w:id="51" w:name="rstudio-na-nuvem"/>
    <w:p>
      <w:pPr>
        <w:pStyle w:val="Heading1"/>
      </w:pPr>
      <w:r>
        <w:t xml:space="preserve">3. RStudio na nuvem</w:t>
      </w:r>
    </w:p>
    <w:p>
      <w:pPr>
        <w:pStyle w:val="FirstParagraph"/>
      </w:pPr>
      <w:r>
        <w:t xml:space="preserve">Usar o RStudio Cloud</w:t>
      </w:r>
      <w:r>
        <w:t xml:space="preserve"> </w:t>
      </w:r>
      <w:hyperlink r:id="rId27">
        <w:r>
          <w:rPr>
            <w:rStyle w:val="Hyperlink"/>
          </w:rPr>
          <w:t xml:space="preserve">https://login.rstudio.cloud/</w:t>
        </w:r>
      </w:hyperlink>
      <w:r>
        <w:t xml:space="preserve"> </w:t>
      </w:r>
      <w:r>
        <w:t xml:space="preserve">é uma opção para quem não quer instalar a versão para PC. O RStudio Cloud é uma plataforma online que fornece um ambiente de desenvolvimento integrado para o R, permitindo que os usuários executem análises, desenvolvam código e colaborem com outras pessoas, sem a necessidade de instalar o R e o RStudio em seus próprios computadores. É uma solução conveniente e acessível, especialmente para iniciantes ou usuários que desejam compartilhar projetos e colaborar de forma eficiente.</w:t>
      </w:r>
    </w:p>
    <w:bookmarkStart w:id="50" w:name="sobre-os-dados-do-ppbio"/>
    <w:p>
      <w:pPr>
        <w:pStyle w:val="Heading2"/>
      </w:pPr>
      <w:r>
        <w:t xml:space="preserve">3.1 Sobre os dados do PPBio</w:t>
      </w:r>
    </w:p>
    <w:p>
      <w:pPr>
        <w:pStyle w:val="FirstParagraph"/>
      </w:pPr>
      <w:r>
        <w:t xml:space="preserve">Usaremos para esse tutorial dados coletados no Programa de Pesquisa em Biodiversidade - PPBio (veja</w:t>
      </w:r>
      <w:r>
        <w:t xml:space="preserve"> </w:t>
      </w:r>
      <w:hyperlink r:id="rId28">
        <w:r>
          <w:rPr>
            <w:rStyle w:val="Hyperlink"/>
          </w:rPr>
          <w:t xml:space="preserve">Programa de Pesquisa em Biodiversidade – PPBio</w:t>
        </w:r>
      </w:hyperlink>
      <w:r>
        <w:t xml:space="preserve">). Nesta base de dados estão armazenadas informações sobre diversos grupos taxonômicos dstribuidos em diversas unidades amostrais (UA’s ou sítios), como peixes, macroinverbrebrados bentônicos, quironomídeos e zooplâncotn, além de dados do habitat, como variáveis físicas e químicas, morfologia do habitat, composição do substrato, estrutura de habitat marginal, entre outros (</w:t>
      </w:r>
      <w:hyperlink w:anchor="fig-ppbio">
        <w:r>
          <w:rPr>
            <w:rStyle w:val="Hyperlink"/>
          </w:rPr>
          <w:t xml:space="preserve">Figura 1</w:t>
        </w:r>
      </w:hyperlink>
      <w:r>
        <w:t xml:space="preserve">)). Essa é a</w:t>
      </w:r>
      <w:r>
        <w:t xml:space="preserve"> </w:t>
      </w:r>
      <w:r>
        <w:rPr>
          <w:bCs/>
          <w:b/>
        </w:rPr>
        <w:t xml:space="preserve">matriz bruta de dados</w:t>
      </w:r>
      <w:r>
        <w:t xml:space="preserve">, porque os valores ainda não foram ajustados para os valores de Captura Por Unidade de Esforço (CPUE), nem foram relativizados ou transformados (</w:t>
      </w:r>
      <w:hyperlink w:anchor="tbl-301arqs">
        <w:r>
          <w:rPr>
            <w:rStyle w:val="Hyperlink"/>
          </w:rPr>
          <w:t xml:space="preserve">Tabela 1</w:t>
        </w:r>
      </w:hyperlink>
      <w:r>
        <w:t xml:space="preserve">).</w:t>
      </w:r>
    </w:p>
    <w:tbl>
      <w:tblPr>
        <w:tblStyle w:val="Table"/>
        <w:tblW w:type="pct" w:w="5000"/>
        <w:tblLook w:firstRow="0" w:lastRow="0" w:firstColumn="0" w:lastColumn="0" w:noHBand="0" w:noVBand="0" w:val="0000"/>
      </w:tblPr>
      <w:tblGrid>
        <w:gridCol w:w="7920"/>
      </w:tblGrid>
      <w:tr>
        <w:tc>
          <w:tcPr/>
          <w:bookmarkStart w:id="32" w:name="fig-ppbio"/>
          <w:p>
            <w:pPr>
              <w:pStyle w:val="Figure"/>
              <w:jc w:val="center"/>
            </w:pPr>
            <w:r>
              <w:drawing>
                <wp:inline>
                  <wp:extent cx="5334000" cy="2221097"/>
                  <wp:effectExtent b="0" l="0" r="0" t="0"/>
                  <wp:docPr descr="" title="" id="30" name="Picture"/>
                  <a:graphic>
                    <a:graphicData uri="http://schemas.openxmlformats.org/drawingml/2006/picture">
                      <pic:pic>
                        <pic:nvPicPr>
                          <pic:cNvPr descr="D:/Elvio/OneDrive/Disciplinas/_EcoNumerica/3.R_Quarto/imagens/ppbio.png" id="31" name="Picture"/>
                          <pic:cNvPicPr>
                            <a:picLocks noChangeArrowheads="1" noChangeAspect="1"/>
                          </pic:cNvPicPr>
                        </pic:nvPicPr>
                        <pic:blipFill>
                          <a:blip r:embed="rId29"/>
                          <a:stretch>
                            <a:fillRect/>
                          </a:stretch>
                        </pic:blipFill>
                        <pic:spPr bwMode="auto">
                          <a:xfrm>
                            <a:off x="0" y="0"/>
                            <a:ext cx="5334000" cy="2221097"/>
                          </a:xfrm>
                          <a:prstGeom prst="rect">
                            <a:avLst/>
                          </a:prstGeom>
                          <a:noFill/>
                          <a:ln w="9525">
                            <a:noFill/>
                            <a:headEnd/>
                            <a:tailEnd/>
                          </a:ln>
                        </pic:spPr>
                      </pic:pic>
                    </a:graphicData>
                  </a:graphic>
                </wp:inline>
              </w:drawing>
            </w:r>
          </w:p>
          <w:p>
            <w:pPr>
              <w:jc w:val="center"/>
            </w:pPr>
            <w:pPr>
              <w:jc w:val="start"/>
              <w:spacing w:before="200"/>
              <w:pStyle w:val="ImageCaption"/>
            </w:pPr>
            <w:r>
              <w:t xml:space="preserve">Figura 1: Parte da planilha de dados brutos do PPBio.</w:t>
            </w:r>
          </w:p>
          <w:bookmarkEnd w:id="32"/>
        </w:tc>
      </w:tr>
    </w:tbl>
    <w:p>
      <w:pPr>
        <w:pStyle w:val="BodyText"/>
      </w:pPr>
      <w:r>
        <w:t xml:space="preserve"> </w:t>
      </w:r>
    </w:p>
    <w:bookmarkStart w:id="33" w:name="tbl-301arqs"/>
    <w:p>
      <w:pPr>
        <w:pStyle w:val="TableCaption"/>
      </w:pPr>
      <w:r>
        <w:t xml:space="preserve">Tabela 1: Matrizes disponíveis para análises, com suas descrições e tipos de dados recomendados.</w:t>
      </w:r>
    </w:p>
    <w:tbl>
      <w:tblPr>
        <w:tblStyle w:val="Table"/>
        <w:tblW w:type="auto" w:w="0"/>
        <w:tblLook w:firstRow="1" w:lastRow="0" w:firstColumn="0" w:lastColumn="0" w:noHBand="0" w:noVBand="0" w:val="0020"/>
        <w:tblCaption w:val="Tabela 1: Matrizes disponíveis para análises, com suas descrições e tipos de dados recomendados."/>
      </w:tblPr>
      <w:tblGrid>
        <w:gridCol w:w="1980"/>
        <w:gridCol w:w="1980"/>
        <w:gridCol w:w="1980"/>
        <w:gridCol w:w="1980"/>
      </w:tblGrid>
      <w:tr>
        <w:trPr>
          <w:tblHeader w:val="true"/>
        </w:trPr>
        <w:tc>
          <w:tcPr/>
          <w:p>
            <w:pPr>
              <w:pStyle w:val="Compact"/>
              <w:jc w:val="left"/>
            </w:pPr>
            <w:r>
              <w:t xml:space="preserve">Arquivo (.xlsx)</w:t>
            </w:r>
          </w:p>
        </w:tc>
        <w:tc>
          <w:tcPr/>
          <w:p>
            <w:pPr>
              <w:pStyle w:val="Compact"/>
              <w:jc w:val="left"/>
            </w:pPr>
            <w:r>
              <w:t xml:space="preserve">Tipo de matriz</w:t>
            </w:r>
          </w:p>
        </w:tc>
        <w:tc>
          <w:tcPr/>
          <w:p>
            <w:pPr>
              <w:pStyle w:val="Compact"/>
              <w:jc w:val="left"/>
            </w:pPr>
            <w:r>
              <w:t xml:space="preserve">Descrição</w:t>
            </w:r>
          </w:p>
        </w:tc>
        <w:tc>
          <w:tcPr/>
          <w:p>
            <w:pPr>
              <w:pStyle w:val="Compact"/>
              <w:jc w:val="left"/>
            </w:pPr>
            <w:r>
              <w:t xml:space="preserve">Tipo de dados</w:t>
            </w:r>
          </w:p>
        </w:tc>
      </w:tr>
      <w:tr>
        <w:tc>
          <w:tcPr/>
          <w:p>
            <w:pPr>
              <w:pStyle w:val="Compact"/>
              <w:jc w:val="left"/>
            </w:pPr>
            <w:r>
              <w:t xml:space="preserve">[ppbio06c-peixes]&lt;https://docs.google.com/spreadsheets/d/1Olyew6L3SCFeSXWJC54Ak3MKmgHD3sTK/edit?usp=drive_link&amp;ouid=101766125969589673518&amp;rtpof=true&amp;sd=true&gt;</w:t>
            </w:r>
          </w:p>
        </w:tc>
        <w:tc>
          <w:tcPr/>
          <w:p>
            <w:pPr>
              <w:pStyle w:val="Compact"/>
              <w:jc w:val="left"/>
            </w:pPr>
            <w:r>
              <w:t xml:space="preserve">Matriz comunitária</w:t>
            </w:r>
          </w:p>
        </w:tc>
        <w:tc>
          <w:tcPr/>
          <w:p>
            <w:pPr>
              <w:pStyle w:val="Compact"/>
              <w:jc w:val="left"/>
            </w:pPr>
            <w:r>
              <w:t xml:space="preserve">O arquivo ppbio06 traz os dados brutos que serão usados nas análises. A matriz de dados brutos contendo 26 localidades em estações do ano diferentes (objetos) x 35 espécies (atributos), antes de qualquer modificação.</w:t>
            </w:r>
          </w:p>
        </w:tc>
        <w:tc>
          <w:tcPr/>
          <w:p>
            <w:pPr>
              <w:pStyle w:val="Compact"/>
              <w:jc w:val="left"/>
            </w:pPr>
            <w:r>
              <w:t xml:space="preserve">Contagens de indivíduos com alta amplitude de variação, sugerido uso de matriz relativizada.</w:t>
            </w:r>
          </w:p>
        </w:tc>
      </w:tr>
      <w:tr>
        <w:tc>
          <w:tcPr/>
          <w:p>
            <w:pPr>
              <w:pStyle w:val="Compact"/>
              <w:jc w:val="left"/>
            </w:pPr>
            <w:r>
              <w:t xml:space="preserve">[ppbio06p-amb]&lt;https://docs.google.com/spreadsheets/d/1V_QxcorksaSOa40Uzj1z2jy02WgKeFTx/edit?usp=drive_link&amp;ouid=101766125969589673518&amp;rtpof=true&amp;sd=true&gt;</w:t>
            </w:r>
          </w:p>
        </w:tc>
        <w:tc>
          <w:tcPr/>
          <w:p>
            <w:pPr>
              <w:pStyle w:val="Compact"/>
              <w:jc w:val="left"/>
            </w:pPr>
            <w:r>
              <w:t xml:space="preserve">Matriz ambiental</w:t>
            </w:r>
          </w:p>
        </w:tc>
        <w:tc>
          <w:tcPr/>
          <w:p>
            <w:pPr>
              <w:pStyle w:val="Compact"/>
              <w:jc w:val="left"/>
            </w:pPr>
            <w:r>
              <w:t xml:space="preserve">O arquivo ppbio06h traz os dados brutos que serão usados nas análises. A matriz de dados brutos contendo 26 localidades em estações diferentes (objetos) x 35 variáveis ambienteis (atributos) medidas em diferentes escalas espaciais, antes de qualquer modificação.</w:t>
            </w:r>
          </w:p>
        </w:tc>
        <w:tc>
          <w:tcPr/>
          <w:p>
            <w:pPr>
              <w:pStyle w:val="Compact"/>
              <w:jc w:val="left"/>
            </w:pPr>
            <w:r>
              <w:t xml:space="preserve">Unidades de medição diferentes (cm, m, °C, mg/L, etc.), com uma alta amplitude de variação, sugerido uso de matriz transformada e/ou reescalada.</w:t>
            </w:r>
          </w:p>
        </w:tc>
      </w:tr>
      <w:tr>
        <w:tc>
          <w:tcPr/>
          <w:p>
            <w:pPr>
              <w:pStyle w:val="Compact"/>
              <w:jc w:val="left"/>
            </w:pPr>
            <w:r>
              <w:t xml:space="preserve">[ppbio06-grupos]&lt;https://docs.google.com/spreadsheets/d/1H52eBBxZ1k-6Xgrse87etq6mq3mMUTZi/edit?usp=drive_link&amp;ouid=101766125969589673518&amp;rtpof=true&amp;sd=true&gt;</w:t>
            </w:r>
          </w:p>
        </w:tc>
        <w:tc>
          <w:tcPr/>
          <w:p>
            <w:pPr>
              <w:pStyle w:val="Compact"/>
              <w:jc w:val="left"/>
            </w:pPr>
            <w:r>
              <w:t xml:space="preserve">Matriz de grupos</w:t>
            </w:r>
          </w:p>
        </w:tc>
        <w:tc>
          <w:tcPr/>
          <w:p>
            <w:pPr>
              <w:pStyle w:val="Compact"/>
              <w:jc w:val="left"/>
            </w:pPr>
            <w:r>
              <w:t xml:space="preserve">O arquivo ppbio06 traz os dados brutos que serão usados nessa análise. A matriz de dados brutos contendo 26 locais/ocasiões (objetos) x 35 espécies (atributos), antes de qualquer modificação.</w:t>
            </w:r>
          </w:p>
        </w:tc>
        <w:tc>
          <w:tcPr/>
          <w:p>
            <w:pPr>
              <w:pStyle w:val="Compact"/>
              <w:jc w:val="left"/>
            </w:pPr>
            <w:r>
              <w:t xml:space="preserve">Contagens de indivíduos com alta amplitude de variação, sugerido uso de matriz relativizada.</w:t>
            </w:r>
          </w:p>
        </w:tc>
      </w:tr>
      <w:tr>
        <w:tc>
          <w:tcPr/>
          <w:p>
            <w:pPr>
              <w:pStyle w:val="Compact"/>
              <w:jc w:val="left"/>
            </w:pPr>
            <w:r>
              <w:t xml:space="preserve">ppbio06cpue</w:t>
            </w:r>
          </w:p>
        </w:tc>
        <w:tc>
          <w:tcPr/>
          <w:p>
            <w:pPr>
              <w:pStyle w:val="Compact"/>
              <w:jc w:val="left"/>
            </w:pPr>
            <w:r>
              <w:t xml:space="preserve">Matriz comunitária</w:t>
            </w:r>
          </w:p>
        </w:tc>
        <w:tc>
          <w:tcPr/>
          <w:p>
            <w:pPr>
              <w:pStyle w:val="Compact"/>
              <w:jc w:val="left"/>
            </w:pPr>
            <w:r>
              <w:t xml:space="preserve">O arquivo ppbio06cpue traz os valores depois de terem sidos ajustados pela Captura Por Unidade de Esforço (CPUE), onde o número de indivíduos de cada espécie em uma determinada UA é dividido pelo esforço de captura daquela UA. Isso significa que os dados foram relativizados pela CPUE. A matriz de dados brutos contendo 26 localidades em estações do ano diferentes (objetos) x 35 espécies (atributos), antes de qualquer modificação.</w:t>
            </w:r>
          </w:p>
        </w:tc>
        <w:tc>
          <w:tcPr/>
          <w:p>
            <w:pPr>
              <w:pStyle w:val="Compact"/>
              <w:jc w:val="left"/>
            </w:pPr>
            <w:r>
              <w:t xml:space="preserve">Densidades de indivíduos (no. de indivíduos por Unidade de Esforço de Captura) com alta amplitude de variação, sugerido uso de matriz relativizada.</w:t>
            </w:r>
          </w:p>
        </w:tc>
      </w:tr>
    </w:tbl>
    <w:bookmarkEnd w:id="33"/>
    <w:p>
      <w:pPr>
        <w:pStyle w:val="BodyText"/>
      </w:pPr>
      <w:r>
        <w:t xml:space="preserve">A planilha</w:t>
      </w:r>
      <w:r>
        <w:t xml:space="preserve"> </w:t>
      </w:r>
      <w:r>
        <w:rPr>
          <w:rStyle w:val="VerbatimChar"/>
        </w:rPr>
        <w:t xml:space="preserve">ppbio</w:t>
      </w:r>
      <w:r>
        <w:t xml:space="preserve"> </w:t>
      </w:r>
      <w:r>
        <w:t xml:space="preserve">contém o delineamento amostral de um dos estudos do Projeto PPBio (Figura</w:t>
      </w:r>
      <w:r>
        <w:t xml:space="preserve"> </w:t>
      </w:r>
      <w:hyperlink w:anchor="fig-fig3">
        <w:r>
          <w:rPr>
            <w:rStyle w:val="Hyperlink"/>
          </w:rPr>
          <w:t xml:space="preserve">Figura 2</w:t>
        </w:r>
      </w:hyperlink>
      <w:r>
        <w:t xml:space="preserve">). Nas linhas são apresentadas as abreviações dos nomes das unidades amostrais (UA’s) e nas colunas são apresentados os nomes abreviados das espécies - temos portando uma matriz comunitária (</w:t>
      </w:r>
      <w:hyperlink w:anchor="tbl-301arqs">
        <w:r>
          <w:rPr>
            <w:rStyle w:val="Hyperlink"/>
          </w:rPr>
          <w:t xml:space="preserve">Tabela 1</w:t>
        </w:r>
      </w:hyperlink>
      <w:r>
        <w:t xml:space="preserve">)). No corpo da planilha temos os valores para o tipo de dados amostrado. Quantitativo, semi-quatitativo ou qualitativo.</w:t>
      </w:r>
      <w:r>
        <w:br/>
      </w:r>
      <w:r>
        <w:t xml:space="preserve">Qual desses tipos de dados você acha que é apresentado na planilha?</w:t>
      </w:r>
    </w:p>
    <w:tbl>
      <w:tblPr>
        <w:tblStyle w:val="Table"/>
        <w:tblW w:type="pct" w:w="5000"/>
        <w:tblLook w:firstRow="0" w:lastRow="0" w:firstColumn="0" w:lastColumn="0" w:noHBand="0" w:noVBand="0" w:val="0000"/>
      </w:tblPr>
      <w:tblGrid>
        <w:gridCol w:w="7920"/>
      </w:tblGrid>
      <w:tr>
        <w:tc>
          <w:tcPr/>
          <w:bookmarkStart w:id="37" w:name="fig-fig3"/>
          <w:p>
            <w:pPr>
              <w:pStyle w:val="Figure"/>
              <w:jc w:val="center"/>
            </w:pPr>
            <w:r>
              <w:drawing>
                <wp:inline>
                  <wp:extent cx="5334000" cy="5089365"/>
                  <wp:effectExtent b="0" l="0" r="0" t="0"/>
                  <wp:docPr descr="" title="" id="35" name="Picture"/>
                  <a:graphic>
                    <a:graphicData uri="http://schemas.openxmlformats.org/drawingml/2006/picture">
                      <pic:pic>
                        <pic:nvPicPr>
                          <pic:cNvPr descr="D:/Elvio/OneDrive/Disciplinas/_EcoNumerica/3.R_Quarto/imagens/rm1.fig3.png" id="36" name="Picture"/>
                          <pic:cNvPicPr>
                            <a:picLocks noChangeArrowheads="1" noChangeAspect="1"/>
                          </pic:cNvPicPr>
                        </pic:nvPicPr>
                        <pic:blipFill>
                          <a:blip r:embed="rId34"/>
                          <a:stretch>
                            <a:fillRect/>
                          </a:stretch>
                        </pic:blipFill>
                        <pic:spPr bwMode="auto">
                          <a:xfrm>
                            <a:off x="0" y="0"/>
                            <a:ext cx="5334000" cy="5089365"/>
                          </a:xfrm>
                          <a:prstGeom prst="rect">
                            <a:avLst/>
                          </a:prstGeom>
                          <a:noFill/>
                          <a:ln w="9525">
                            <a:noFill/>
                            <a:headEnd/>
                            <a:tailEnd/>
                          </a:ln>
                        </pic:spPr>
                      </pic:pic>
                    </a:graphicData>
                  </a:graphic>
                </wp:inline>
              </w:drawing>
            </w:r>
          </w:p>
          <w:p>
            <w:pPr>
              <w:jc w:val="center"/>
            </w:pPr>
            <w:pPr>
              <w:jc w:val="start"/>
              <w:spacing w:before="200"/>
              <w:pStyle w:val="ImageCaption"/>
            </w:pPr>
            <w:r>
              <w:t xml:space="preserve">Figura 2: Associação entre a planilha de dados brutos do PPBio e o delineamento amostral do estudo.</w:t>
            </w:r>
          </w:p>
          <w:bookmarkEnd w:id="37"/>
        </w:tc>
      </w:tr>
    </w:tbl>
    <w:p>
      <w:pPr>
        <w:pStyle w:val="BodyText"/>
      </w:pPr>
      <w:r>
        <w:t xml:space="preserve">Várias das espécies nessa matriz tem grande importância ecológica, como é o caso de</w:t>
      </w:r>
      <w:r>
        <w:t xml:space="preserve"> </w:t>
      </w:r>
      <w:r>
        <w:rPr>
          <w:iCs/>
          <w:i/>
        </w:rPr>
        <w:t xml:space="preserve">Astyanax bimaculatus</w:t>
      </w:r>
      <w:r>
        <w:t xml:space="preserve"> </w:t>
      </w:r>
      <w:r>
        <w:rPr>
          <w:rStyle w:val="FootnoteReference"/>
        </w:rPr>
        <w:footnoteReference w:id="38"/>
      </w:r>
      <w:r>
        <w:t xml:space="preserve"> </w:t>
      </w:r>
      <w:r>
        <w:t xml:space="preserve">(</w:t>
      </w:r>
      <w:hyperlink w:anchor="fig-asbim">
        <w:r>
          <w:rPr>
            <w:rStyle w:val="Hyperlink"/>
          </w:rPr>
          <w:t xml:space="preserve">Figura 3</w:t>
        </w:r>
      </w:hyperlink>
      <w:r>
        <w:t xml:space="preserve">)), que é muito comum em rios intermitentes e serve de alimento para predadores maiores como a espécie</w:t>
      </w:r>
      <w:r>
        <w:t xml:space="preserve"> </w:t>
      </w:r>
      <w:r>
        <w:rPr>
          <w:iCs/>
          <w:i/>
        </w:rPr>
        <w:t xml:space="preserve">Hoplias malabaricus</w:t>
      </w:r>
      <w:r>
        <w:t xml:space="preserve"> </w:t>
      </w:r>
      <w:r>
        <w:rPr>
          <w:rStyle w:val="FootnoteReference"/>
        </w:rPr>
        <w:footnoteReference w:id="39"/>
      </w:r>
      <w:r>
        <w:t xml:space="preserve"> </w:t>
      </w:r>
      <w:r>
        <w:t xml:space="preserve">(</w:t>
      </w:r>
      <w:hyperlink w:anchor="fig-hmala">
        <w:r>
          <w:rPr>
            <w:rStyle w:val="Hyperlink"/>
          </w:rPr>
          <w:t xml:space="preserve">Figura 4</w:t>
        </w:r>
      </w:hyperlink>
      <w:r>
        <w:t xml:space="preserve">)).</w:t>
      </w:r>
    </w:p>
    <w:tbl>
      <w:tblPr>
        <w:tblStyle w:val="Table"/>
        <w:tblW w:type="pct" w:w="5000"/>
        <w:tblLook w:firstRow="0" w:lastRow="0" w:firstColumn="0" w:lastColumn="0" w:noHBand="0" w:noVBand="0" w:val="0000"/>
      </w:tblPr>
      <w:tblGrid>
        <w:gridCol w:w="7920"/>
      </w:tblGrid>
      <w:tr>
        <w:tc>
          <w:tcPr/>
          <w:bookmarkStart w:id="44" w:name="fig-asbim"/>
          <w:p>
            <w:pPr>
              <w:pStyle w:val="Figure"/>
              <w:jc w:val="center"/>
            </w:pPr>
            <w:r>
              <w:drawing>
                <wp:inline>
                  <wp:extent cx="5334000" cy="3967162"/>
                  <wp:effectExtent b="0" l="0" r="0" t="0"/>
                  <wp:docPr descr="" title="" id="41" name="Picture"/>
                  <a:graphic>
                    <a:graphicData uri="http://schemas.openxmlformats.org/drawingml/2006/picture">
                      <pic:pic>
                        <pic:nvPicPr>
                          <pic:cNvPr descr="D:/Elvio/OneDrive/Disciplinas/_EcoNumerica/3.R_Quarto/imagens/spp/Asbim_u4.jpg" id="42" name="Picture"/>
                          <pic:cNvPicPr>
                            <a:picLocks noChangeArrowheads="1" noChangeAspect="1"/>
                          </pic:cNvPicPr>
                        </pic:nvPicPr>
                        <pic:blipFill>
                          <a:blip r:embed="rId40"/>
                          <a:stretch>
                            <a:fillRect/>
                          </a:stretch>
                        </pic:blipFill>
                        <pic:spPr bwMode="auto">
                          <a:xfrm>
                            <a:off x="0" y="0"/>
                            <a:ext cx="5334000" cy="3967162"/>
                          </a:xfrm>
                          <a:prstGeom prst="rect">
                            <a:avLst/>
                          </a:prstGeom>
                          <a:noFill/>
                          <a:ln w="9525">
                            <a:noFill/>
                            <a:headEnd/>
                            <a:tailEnd/>
                          </a:ln>
                        </pic:spPr>
                      </pic:pic>
                    </a:graphicData>
                  </a:graphic>
                </wp:inline>
              </w:drawing>
            </w:r>
          </w:p>
          <w:p>
            <w:pPr>
              <w:jc w:val="center"/>
            </w:pPr>
            <w:pPr>
              <w:jc w:val="start"/>
              <w:spacing w:before="200"/>
              <w:pStyle w:val="ImageCaption"/>
            </w:pPr>
            <w:r>
              <w:t xml:space="preserve">Figura 3:</w:t>
            </w:r>
            <w:r>
              <w:t xml:space="preserve"> </w:t>
            </w:r>
            <w:r>
              <w:rPr>
                <w:iCs/>
                <w:i/>
              </w:rPr>
              <w:t xml:space="preserve">Astyanax bimaculatus</w:t>
            </w:r>
            <w:r>
              <w:t xml:space="preserve">, a espécie mais comum da matriz de dados ppbio. Peru, by Eakins, R. Fonte:</w:t>
            </w:r>
            <w:r>
              <w:t xml:space="preserve"> </w:t>
            </w:r>
            <w:hyperlink r:id="rId43">
              <w:r>
                <w:rPr>
                  <w:rStyle w:val="Hyperlink"/>
                </w:rPr>
                <w:t xml:space="preserve">https://www.fishbase.se/summary/Astianax-bimaculatus.html</w:t>
              </w:r>
            </w:hyperlink>
          </w:p>
          <w:bookmarkEnd w:id="44"/>
        </w:tc>
      </w:tr>
    </w:tbl>
    <w:p>
      <w:pPr>
        <w:pStyle w:val="BodyText"/>
      </w:pPr>
      <w:r>
        <w:t xml:space="preserve"> </w:t>
      </w:r>
    </w:p>
    <w:tbl>
      <w:tblPr>
        <w:tblStyle w:val="Table"/>
        <w:tblW w:type="pct" w:w="5000"/>
        <w:tblLook w:firstRow="0" w:lastRow="0" w:firstColumn="0" w:lastColumn="0" w:noHBand="0" w:noVBand="0" w:val="0000"/>
      </w:tblPr>
      <w:tblGrid>
        <w:gridCol w:w="7920"/>
      </w:tblGrid>
      <w:tr>
        <w:tc>
          <w:tcPr/>
          <w:bookmarkStart w:id="49" w:name="fig-hmala"/>
          <w:p>
            <w:pPr>
              <w:pStyle w:val="Figure"/>
              <w:jc w:val="center"/>
            </w:pPr>
            <w:r>
              <w:drawing>
                <wp:inline>
                  <wp:extent cx="5334000" cy="4000500"/>
                  <wp:effectExtent b="0" l="0" r="0" t="0"/>
                  <wp:docPr descr="" title="" id="46" name="Picture"/>
                  <a:graphic>
                    <a:graphicData uri="http://schemas.openxmlformats.org/drawingml/2006/picture">
                      <pic:pic>
                        <pic:nvPicPr>
                          <pic:cNvPr descr="D:/Elvio/OneDrive/Disciplinas/_EcoNumerica/3.R_Quarto/imagens/spp/Homal_u6.jp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Figura 4:</w:t>
            </w:r>
            <w:r>
              <w:t xml:space="preserve"> </w:t>
            </w:r>
            <w:r>
              <w:rPr>
                <w:iCs/>
                <w:i/>
              </w:rPr>
              <w:t xml:space="preserve">Hoplias malabaricus</w:t>
            </w:r>
            <w:r>
              <w:t xml:space="preserve">, espécie que cresce para se tornar um importante predador. Brazil, by Roselet, F.F.G. Fonte:</w:t>
            </w:r>
            <w:r>
              <w:t xml:space="preserve"> </w:t>
            </w:r>
            <w:hyperlink r:id="rId48">
              <w:r>
                <w:rPr>
                  <w:rStyle w:val="Hyperlink"/>
                </w:rPr>
                <w:t xml:space="preserve">https://www.fishbase.se/summary/Hoplias-malabaricus.html</w:t>
              </w:r>
            </w:hyperlink>
          </w:p>
          <w:bookmarkEnd w:id="49"/>
        </w:tc>
      </w:tr>
    </w:tbl>
    <w:bookmarkEnd w:id="50"/>
    <w:bookmarkEnd w:id="51"/>
    <w:bookmarkStart w:id="64" w:name="importando-a-planilha-de-trabalho"/>
    <w:p>
      <w:pPr>
        <w:pStyle w:val="Heading1"/>
      </w:pPr>
      <w:r>
        <w:t xml:space="preserve">4. Importando a planilha de trabalho</w:t>
      </w:r>
    </w:p>
    <w:p>
      <w:pPr>
        <w:pStyle w:val="FirstParagraph"/>
      </w:pPr>
      <w:r>
        <w:t xml:space="preserve">Para começar a usar o R e analisar os dados do Projeto PPBio, abra o RStudio, verifique sua interface (</w:t>
      </w:r>
      <w:hyperlink w:anchor="fig-interface">
        <w:r>
          <w:rPr>
            <w:rStyle w:val="Hyperlink"/>
          </w:rPr>
          <w:t xml:space="preserve">Figura 5</w:t>
        </w:r>
      </w:hyperlink>
      <w:r>
        <w:t xml:space="preserve">)) e siga as instruções a seguir.</w:t>
      </w:r>
    </w:p>
    <w:tbl>
      <w:tblPr>
        <w:tblStyle w:val="Table"/>
        <w:tblW w:type="pct" w:w="5000"/>
        <w:tblLook w:firstRow="0" w:lastRow="0" w:firstColumn="0" w:lastColumn="0" w:noHBand="0" w:noVBand="0" w:val="0000"/>
      </w:tblPr>
      <w:tblGrid>
        <w:gridCol w:w="7920"/>
      </w:tblGrid>
      <w:tr>
        <w:tc>
          <w:tcPr/>
          <w:bookmarkStart w:id="55" w:name="fig-interface"/>
          <w:p>
            <w:pPr>
              <w:pStyle w:val="Figure"/>
              <w:jc w:val="center"/>
            </w:pPr>
            <w:r>
              <w:drawing>
                <wp:inline>
                  <wp:extent cx="5334000" cy="3695935"/>
                  <wp:effectExtent b="0" l="0" r="0" t="0"/>
                  <wp:docPr descr="" title="" id="53" name="Picture"/>
                  <a:graphic>
                    <a:graphicData uri="http://schemas.openxmlformats.org/drawingml/2006/picture">
                      <pic:pic>
                        <pic:nvPicPr>
                          <pic:cNvPr descr="D:/Elvio/OneDrive/Disciplinas/_EcoNumerica/3.R_Quarto/imagens/interfaceR.png" id="54" name="Picture"/>
                          <pic:cNvPicPr>
                            <a:picLocks noChangeArrowheads="1" noChangeAspect="1"/>
                          </pic:cNvPicPr>
                        </pic:nvPicPr>
                        <pic:blipFill>
                          <a:blip r:embed="rId52"/>
                          <a:stretch>
                            <a:fillRect/>
                          </a:stretch>
                        </pic:blipFill>
                        <pic:spPr bwMode="auto">
                          <a:xfrm>
                            <a:off x="0" y="0"/>
                            <a:ext cx="5334000" cy="3695935"/>
                          </a:xfrm>
                          <a:prstGeom prst="rect">
                            <a:avLst/>
                          </a:prstGeom>
                          <a:noFill/>
                          <a:ln w="9525">
                            <a:noFill/>
                            <a:headEnd/>
                            <a:tailEnd/>
                          </a:ln>
                        </pic:spPr>
                      </pic:pic>
                    </a:graphicData>
                  </a:graphic>
                </wp:inline>
              </w:drawing>
            </w:r>
          </w:p>
          <w:p>
            <w:pPr>
              <w:jc w:val="center"/>
            </w:pPr>
            <w:pPr>
              <w:jc w:val="start"/>
              <w:spacing w:before="200"/>
              <w:pStyle w:val="ImageCaption"/>
            </w:pPr>
            <w:r>
              <w:t xml:space="preserve">Figura 5: Interface típica do RStudio e nome dos paineis ou janelas.</w:t>
            </w:r>
          </w:p>
          <w:bookmarkEnd w:id="55"/>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C:\PROGRA~1\RStudio\RESOUR~1\app\bin\quarto\share\formats\docx\caution.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Mensagens de erro e avisos no R</w:t>
            </w:r>
          </w:p>
        </w:tc>
      </w:tr>
      <w:tr>
        <w:trPr>
          <w:cantSplit/>
        </w:trPr>
        <w:tc>
          <w:tcPr>
            <w:tcMar>
              <w:top w:w="108" w:type="dxa"/>
              <w:bottom w:w="108" w:type="dxa"/>
            </w:tcMar>
          </w:tcPr>
          <w:p>
            <w:pPr>
              <w:pStyle w:val="BodyText"/>
            </w:pPr>
            <w:pPr>
              <w:spacing w:before="16"/>
            </w:pPr>
            <w:r>
              <w:t xml:space="preserve">No contexto da linguagem de programação R, mensagens de erro (errors) e mensagens de aviso (warnings) que</w:t>
            </w:r>
            <w:r>
              <w:t xml:space="preserve"> </w:t>
            </w:r>
            <w:r>
              <w:t xml:space="preserve">aparecem em vermelho no painel de console</w:t>
            </w:r>
            <w:r>
              <w:t xml:space="preserve">. Elas são formas de feedback do sistema que indicam problemas ou situações potencialmente problemáticas durante a execução do código. Aqui está uma breve explicação de cada um:</w:t>
            </w:r>
          </w:p>
          <w:p>
            <w:pPr>
              <w:numPr>
                <w:ilvl w:val="0"/>
                <w:numId w:val="1003"/>
              </w:numPr>
              <w:pStyle w:val="Compact"/>
            </w:pPr>
            <w:r>
              <w:rPr>
                <w:bCs/>
                <w:b/>
              </w:rPr>
              <w:t xml:space="preserve">Erro (</w:t>
            </w:r>
            <w:r>
              <w:rPr>
                <w:bCs/>
                <w:b/>
              </w:rPr>
              <w:t xml:space="preserve">Error</w:t>
            </w:r>
            <w:r>
              <w:rPr>
                <w:bCs/>
                <w:b/>
              </w:rPr>
              <w:t xml:space="preserve">):</w:t>
            </w:r>
          </w:p>
          <w:p>
            <w:pPr>
              <w:numPr>
                <w:ilvl w:val="1"/>
                <w:numId w:val="1004"/>
              </w:numPr>
              <w:pStyle w:val="Compact"/>
            </w:pPr>
            <w:r>
              <w:t xml:space="preserve">Um erro ocorre quando algo no código não está correto ou não pode ser executado como esperado.</w:t>
            </w:r>
          </w:p>
          <w:p>
            <w:pPr>
              <w:numPr>
                <w:ilvl w:val="1"/>
                <w:numId w:val="1004"/>
              </w:numPr>
              <w:pStyle w:val="Compact"/>
            </w:pPr>
            <w:r>
              <w:t xml:space="preserve">Isso pode ser causado por sintaxe incorreta, uso incorreto de funções, operações inválidas, referências a objetos que não existem, entre outros problemas.</w:t>
            </w:r>
          </w:p>
          <w:p>
            <w:pPr>
              <w:numPr>
                <w:ilvl w:val="1"/>
                <w:numId w:val="1004"/>
              </w:numPr>
              <w:pStyle w:val="Compact"/>
            </w:pPr>
            <w:r>
              <w:t xml:space="preserve">Quando ocorre um erro, a execução do código é interrompida e uma mensagem de erro é exibida no console em vermelho, indicando o tipo de erro e, muitas vezes, a linha onde ocorreu.</w:t>
            </w:r>
          </w:p>
          <w:p>
            <w:pPr>
              <w:numPr>
                <w:ilvl w:val="0"/>
                <w:numId w:val="1003"/>
              </w:numPr>
              <w:pStyle w:val="Compact"/>
            </w:pPr>
            <w:r>
              <w:rPr>
                <w:bCs/>
                <w:b/>
              </w:rPr>
              <w:t xml:space="preserve">Aviso (</w:t>
            </w:r>
            <w:r>
              <w:rPr>
                <w:bCs/>
                <w:b/>
              </w:rPr>
              <w:t xml:space="preserve">Warning</w:t>
            </w:r>
            <w:r>
              <w:rPr>
                <w:bCs/>
                <w:b/>
              </w:rPr>
              <w:t xml:space="preserve">):</w:t>
            </w:r>
          </w:p>
          <w:p>
            <w:pPr>
              <w:numPr>
                <w:ilvl w:val="1"/>
                <w:numId w:val="1005"/>
              </w:numPr>
              <w:pStyle w:val="Compact"/>
            </w:pPr>
            <w:r>
              <w:t xml:space="preserve">Não indica erro. Um aviso é emitido quando algo no código pode resultar em um comportamento indesejado ou em resultados inesperados, mas não interrompe necessariamente a execução do código.</w:t>
            </w:r>
          </w:p>
          <w:p>
            <w:pPr>
              <w:numPr>
                <w:ilvl w:val="1"/>
                <w:numId w:val="1005"/>
              </w:numPr>
              <w:pStyle w:val="Compact"/>
            </w:pPr>
            <w:r>
              <w:t xml:space="preserve">Os avisos geralmente indicam situações que merecem atenção, como conversões de tipos de dados que podem perder informações ou funções que estão sendo usadas de maneira que pode levar a resultados questionáveis.</w:t>
            </w:r>
          </w:p>
          <w:p>
            <w:pPr>
              <w:numPr>
                <w:ilvl w:val="1"/>
                <w:numId w:val="1005"/>
              </w:numPr>
              <w:pStyle w:val="Compact"/>
            </w:pPr>
            <w:r>
              <w:t xml:space="preserve">Os avisos são exibidos em vermelho no console e fornecem informações sobre a natureza do aviso e, possivelmente, como abordá-lo.</w:t>
            </w:r>
          </w:p>
          <w:p>
            <w:pPr>
              <w:pStyle w:val="FirstParagraph"/>
            </w:pPr>
            <w:pPr>
              <w:spacing w:after="16"/>
            </w:pPr>
            <w:r>
              <w:t xml:space="preserve">É importante prestar atenção a mensagens de erro e avisos, pois eles fornecem insights sobre problemas em seu código ou potenciais fontes de comportamento inesperado. Resolver erros é fundamental para que o código funcione conforme o esperado. Embora os avisos não interrompam a execução, investigá-los pode ajudar a evitar problemas futuros ou melhorar a qualidade do código.</w:t>
            </w:r>
          </w:p>
        </w:tc>
      </w:tr>
    </w:tbl>
    <w:bookmarkStart w:id="63" w:name="organização-básica"/>
    <w:p>
      <w:pPr>
        <w:pStyle w:val="Heading2"/>
      </w:pPr>
      <w:r>
        <w:t xml:space="preserve">4.1 Organização básica</w:t>
      </w:r>
    </w:p>
    <w:tbl>
      <w:tblPr>
        <w:tblStyle w:val="Table"/>
        <w:tblLook w:firstRow="0" w:lastRow="0" w:firstColumn="0" w:lastColumn="0" w:noHBand="0" w:noVBand="0" w:val="0000"/>
        <w:tblBorders>
          <w:left w:val="single" w:sz="24" w:space="0" w:color="909090"/>
          <w:right w:val="single" w:sz="4" w:space="0" w:color="909090"/>
          <w:top w:val="single" w:sz="4" w:space="0" w:color="909090"/>
          <w:bottom w:val="single" w:sz="4" w:space="0" w:color="909090"/>
        </w:tblBorders>
        <w:tblCellMar>
          <w:left w:w="144" w:type="dxa"/>
          <w:right w:w="144" w:type="dxa"/>
        </w:tblCellMar>
        <w:tblInd w:w="164" w:type="dxa"/>
        <w:tblW w:type="pct" w:w="100%"/>
      </w:tblPr>
      <w:tr>
        <w:trPr>
          <w:cantSplit/>
        </w:trPr>
        <w:tc>
          <w:tcPr>
            <w:shd w:color="auto" w:fill="909090" w:val="clear"/>
            <w:tcMar>
              <w:top w:w="92" w:type="dxa"/>
              <w:bottom w:w="92" w:type="dxa"/>
            </w:tcMar>
          </w:tcPr>
          <w:p>
            <w:pPr>
              <w:pStyle w:val="FirstParagraph"/>
            </w:pPr>
            <w:pPr>
              <w:spacing w:before="16" w:after="16"/>
            </w:pPr>
            <w:r>
              <w:t xml:space="preserve">Attention</w:t>
            </w:r>
          </w:p>
        </w:tc>
      </w:tr>
      <w:tr>
        <w:trPr>
          <w:cantSplit/>
        </w:trPr>
        <w:tc>
          <w:tcPr>
            <w:tcMar>
              <w:top w:w="108" w:type="dxa"/>
              <w:bottom w:w="108" w:type="dxa"/>
            </w:tcMar>
          </w:tcPr>
          <w:p>
            <w:pPr>
              <w:pStyle w:val="BodyText"/>
            </w:pPr>
            <w:pPr>
              <w:spacing w:before="16" w:after="16"/>
            </w:pPr>
            <w:r>
              <w:t xml:space="preserve">Os links para baixar as planilhas necessárias para repetir esse tutorial podem ser encontrados na seção @ref(download401)</w:t>
            </w:r>
          </w:p>
        </w:tc>
      </w:tr>
    </w:tbl>
    <w:p>
      <w:pPr>
        <w:pStyle w:val="BodyText"/>
      </w:pPr>
      <w:r>
        <w:t xml:space="preserve">No ambiente do RStudio no painel de edição de código execute (</w:t>
      </w:r>
      <w:r>
        <w:rPr>
          <w:rStyle w:val="VerbatimChar"/>
        </w:rPr>
        <w:t xml:space="preserve">Ctrl+Enter</w:t>
      </w:r>
      <w:r>
        <w:t xml:space="preserve"> </w:t>
      </w:r>
      <w:r>
        <w:t xml:space="preserve">com o teclado ou</w:t>
      </w:r>
      <w:r>
        <w:t xml:space="preserve"> </w:t>
      </w:r>
      <w:r>
        <w:rPr>
          <w:rStyle w:val="VerbatimChar"/>
        </w:rPr>
        <w:t xml:space="preserve">Run</w:t>
      </w:r>
      <w:r>
        <w:t xml:space="preserve"> </w:t>
      </w:r>
      <w:r>
        <w:t xml:space="preserve">no editor de código) os comandos a seguir, para instalar os pacotes necessários para este módulo.</w:t>
      </w:r>
    </w:p>
    <w:p>
      <w:pPr>
        <w:pStyle w:val="SourceCode"/>
      </w:pPr>
      <w:r>
        <w:rPr>
          <w:rStyle w:val="FunctionTok"/>
        </w:rPr>
        <w:t xml:space="preserve">install.packages</w:t>
      </w:r>
      <w:r>
        <w:rPr>
          <w:rStyle w:val="NormalTok"/>
        </w:rPr>
        <w:t xml:space="preserve">(</w:t>
      </w:r>
      <w:r>
        <w:rPr>
          <w:rStyle w:val="StringTok"/>
        </w:rPr>
        <w:t xml:space="preserve">"readxl"</w:t>
      </w:r>
      <w:r>
        <w:rPr>
          <w:rStyle w:val="NormalTok"/>
        </w:rPr>
        <w:t xml:space="preserve">) </w:t>
      </w:r>
      <w:r>
        <w:rPr>
          <w:rStyle w:val="CommentTok"/>
        </w:rPr>
        <w:t xml:space="preserve">#importa arquivos do excel</w:t>
      </w:r>
    </w:p>
    <w:p>
      <w:pPr>
        <w:pStyle w:val="FirstParagraph"/>
      </w:pPr>
      <w:r>
        <w:t xml:space="preserve">E em seguida,</w:t>
      </w:r>
    </w:p>
    <w:p>
      <w:pPr>
        <w:pStyle w:val="SourceCode"/>
      </w:pPr>
      <w:r>
        <w:rPr>
          <w:rStyle w:val="FunctionTok"/>
        </w:rPr>
        <w:t xml:space="preserve">library</w:t>
      </w:r>
      <w:r>
        <w:rPr>
          <w:rStyle w:val="NormalTok"/>
        </w:rPr>
        <w:t xml:space="preserve">(readxl)</w:t>
      </w:r>
    </w:p>
    <w:p>
      <w:pPr>
        <w:pStyle w:val="FirstParagraph"/>
      </w:pPr>
      <w:r>
        <w:t xml:space="preserve">Os códigos acima, são usados para instalar e carregar os pacotes necessários para este módulo. Esses códigos são comandos para instalar pacotes no R. Um pacote é uma coleção de funções, dados e documentação que ampliam as capacidades do R (</w:t>
      </w:r>
      <w:hyperlink r:id="rId59">
        <w:r>
          <w:rPr>
            <w:rStyle w:val="Hyperlink"/>
          </w:rPr>
          <w:t xml:space="preserve">R CRAN</w:t>
        </w:r>
      </w:hyperlink>
      <w:r>
        <w:t xml:space="preserve">)</w:t>
      </w:r>
      <w:r>
        <w:t xml:space="preserve"> </w:t>
      </w:r>
      <w:r>
        <w:t xml:space="preserve">(R Core Team 2017)</w:t>
      </w:r>
      <w:r>
        <w:t xml:space="preserve">, e</w:t>
      </w:r>
      <w:r>
        <w:t xml:space="preserve"> </w:t>
      </w:r>
      <w:hyperlink r:id="rId24">
        <w:r>
          <w:rPr>
            <w:rStyle w:val="Hyperlink"/>
          </w:rPr>
          <w:t xml:space="preserve">RStudio</w:t>
        </w:r>
      </w:hyperlink>
      <w:r>
        <w:t xml:space="preserve"> </w:t>
      </w:r>
      <w:r>
        <w:t xml:space="preserve">(Team 2022)</w:t>
      </w:r>
      <w:r>
        <w:t xml:space="preserve">. No exemplo acima, o pacote</w:t>
      </w:r>
      <w:r>
        <w:t xml:space="preserve"> </w:t>
      </w:r>
      <w:r>
        <w:rPr>
          <w:rStyle w:val="VerbatimChar"/>
        </w:rPr>
        <w:t xml:space="preserve">readxl</w:t>
      </w:r>
      <w:r>
        <w:t xml:space="preserve"> </w:t>
      </w:r>
      <w:r>
        <w:t xml:space="preserve">permite ler e escrever arquivos Excel no R.</w:t>
      </w:r>
    </w:p>
    <w:p>
      <w:pPr>
        <w:pStyle w:val="BodyText"/>
      </w:pPr>
      <w:r>
        <w:t xml:space="preserve">Para instalar um pacote no R, você precisa usar a função</w:t>
      </w:r>
      <w:r>
        <w:t xml:space="preserve"> </w:t>
      </w:r>
      <w:r>
        <w:rPr>
          <w:rStyle w:val="VerbatimChar"/>
        </w:rPr>
        <w:t xml:space="preserve">install.packages()</w:t>
      </w:r>
      <w:r>
        <w:t xml:space="preserve">. Depois de instalar um pacote, você precisa carregá-lo na sua sessão R com a função</w:t>
      </w:r>
      <w:r>
        <w:t xml:space="preserve"> </w:t>
      </w:r>
      <w:r>
        <w:rPr>
          <w:rStyle w:val="VerbatimChar"/>
        </w:rPr>
        <w:t xml:space="preserve">library()</w:t>
      </w:r>
      <w:r>
        <w:t xml:space="preserve">.</w:t>
      </w:r>
    </w:p>
    <w:p>
      <w:pPr>
        <w:pStyle w:val="BodyText"/>
      </w:pPr>
      <w:r>
        <w:t xml:space="preserve">Por exemplo, para carregar o pacote</w:t>
      </w:r>
      <w:r>
        <w:t xml:space="preserve"> </w:t>
      </w:r>
      <w:r>
        <w:rPr>
          <w:rStyle w:val="VerbatimChar"/>
        </w:rPr>
        <w:t xml:space="preserve">readxl</w:t>
      </w:r>
      <w:r>
        <w:t xml:space="preserve">, você precisa executar a função</w:t>
      </w:r>
      <w:r>
        <w:t xml:space="preserve"> </w:t>
      </w:r>
      <w:r>
        <w:rPr>
          <w:rStyle w:val="VerbatimChar"/>
        </w:rPr>
        <w:t xml:space="preserve">library(readxl)</w:t>
      </w:r>
      <w:r>
        <w:t xml:space="preserve">. Isso irá permitir que você use as funções do pacote na sua sessão R. Você precisa carregar um pacote toda vez que iniciar uma nova sessão R e quiser usar um pacote instalado.</w:t>
      </w:r>
    </w:p>
    <w:p>
      <w:pPr>
        <w:pStyle w:val="BodyText"/>
      </w:pPr>
      <w:r>
        <w:t xml:space="preserve">Agora vamos</w:t>
      </w:r>
      <w:r>
        <w:t xml:space="preserve"> </w:t>
      </w:r>
      <w:r>
        <w:rPr>
          <w:bCs/>
          <w:b/>
        </w:rPr>
        <w:t xml:space="preserve">definir o diretório de trabalho</w:t>
      </w:r>
      <w:r>
        <w:t xml:space="preserve">. Esse código é usado para obter e definir o diretório de trabalho atual no R. O comando</w:t>
      </w:r>
      <w:r>
        <w:t xml:space="preserve"> </w:t>
      </w:r>
      <w:r>
        <w:rPr>
          <w:rStyle w:val="VerbatimChar"/>
        </w:rPr>
        <w:t xml:space="preserve">getwd()</w:t>
      </w:r>
      <w:r>
        <w:t xml:space="preserve"> </w:t>
      </w:r>
      <w:r>
        <w:t xml:space="preserve">retorna o caminho do diretório onde o R está lendo e salvando arquivos. O comando</w:t>
      </w:r>
      <w:r>
        <w:t xml:space="preserve"> </w:t>
      </w:r>
      <w:r>
        <w:rPr>
          <w:rStyle w:val="VerbatimChar"/>
        </w:rPr>
        <w:t xml:space="preserve">setwd()</w:t>
      </w:r>
      <w:r>
        <w:t xml:space="preserve"> </w:t>
      </w:r>
      <w:r>
        <w:t xml:space="preserve">muda esse diretório de trabalho para o caminho especificado entre aspas. No seu caso, você deve ajustar o caminho para o seu próprio diretório de trabalho.</w:t>
      </w:r>
      <w:r>
        <w:t xml:space="preserve"> </w:t>
      </w:r>
      <w:r>
        <w:rPr>
          <w:bCs/>
          <w:b/>
        </w:rPr>
        <w:t xml:space="preserve">Lembre de usar a barra</w:t>
      </w:r>
      <w:r>
        <w:rPr>
          <w:bCs/>
          <w:b/>
        </w:rPr>
        <w:t xml:space="preserve"> </w:t>
      </w:r>
      <w:r>
        <w:rPr>
          <w:bCs/>
          <w:b/>
        </w:rPr>
        <w:t xml:space="preserve">“</w:t>
      </w:r>
      <w:r>
        <w:rPr>
          <w:bCs/>
          <w:b/>
        </w:rPr>
        <w:t xml:space="preserve">/</w:t>
      </w:r>
      <w:r>
        <w:rPr>
          <w:bCs/>
          <w:b/>
        </w:rPr>
        <w:t xml:space="preserve">”</w:t>
      </w:r>
      <w:r>
        <w:rPr>
          <w:bCs/>
          <w:b/>
        </w:rPr>
        <w:t xml:space="preserve"> </w:t>
      </w:r>
      <w:r>
        <w:rPr>
          <w:bCs/>
          <w:b/>
        </w:rPr>
        <w:t xml:space="preserve">entre os diretórios. E não a contra-barra</w:t>
      </w:r>
      <w:r>
        <w:rPr>
          <w:bCs/>
          <w:b/>
        </w:rPr>
        <w:t xml:space="preserve"> </w:t>
      </w:r>
      <w:r>
        <w:rPr>
          <w:bCs/>
          <w:b/>
        </w:rPr>
        <w:t xml:space="preserve">“</w:t>
      </w:r>
      <w:r>
        <w:rPr>
          <w:bCs/>
          <w:b/>
        </w:rPr>
        <w:t xml:space="preserve">\</w:t>
      </w:r>
      <w:r>
        <w:rPr>
          <w:bCs/>
          <w:b/>
        </w:rPr>
        <w:t xml:space="preserve">”</w:t>
      </w:r>
      <w:r>
        <w:rPr>
          <w:bCs/>
          <w:b/>
        </w:rPr>
        <w:t xml:space="preserve">.</w:t>
      </w:r>
    </w:p>
    <w:p>
      <w:pPr>
        <w:pStyle w:val="BodyText"/>
      </w:pPr>
      <w:r>
        <w:t xml:space="preserve">Usaremos uma matriz multivariada (sítios x espécies, matriz comunitária) do Projeto PPBio chamada ppbio**.xlsx que está no diretório</w:t>
      </w:r>
      <w:r>
        <w:t xml:space="preserve"> </w:t>
      </w:r>
      <w:r>
        <w:t xml:space="preserve">“</w:t>
      </w:r>
      <w:r>
        <w:t xml:space="preserve">C:/Meu/Diretório/De/Trabalho/Planilha.xlsx</w:t>
      </w:r>
      <w:r>
        <w:t xml:space="preserve">”</w:t>
      </w:r>
    </w:p>
    <w:p>
      <w:pPr>
        <w:pStyle w:val="BodyText"/>
      </w:pPr>
      <w:r>
        <w:t xml:space="preserve">Note que o símbolo</w:t>
      </w:r>
      <w:r>
        <w:t xml:space="preserve"> </w:t>
      </w:r>
      <w:r>
        <w:rPr>
          <w:rStyle w:val="VerbatimChar"/>
        </w:rPr>
        <w:t xml:space="preserve">#</w:t>
      </w:r>
      <w:r>
        <w:t xml:space="preserve"> </w:t>
      </w:r>
      <w:r>
        <w:t xml:space="preserve">em programação R significa que o texto que vem depois dele é um comentário e não será executado pelo programa. Isso é útil para explicar o código ou deixar anotações.</w:t>
      </w:r>
    </w:p>
    <w:p>
      <w:pPr>
        <w:pStyle w:val="BodyText"/>
      </w:pPr>
      <w:r>
        <w:t xml:space="preserve">Ajuste a segunda linha do código abaixo para refletir</w:t>
      </w:r>
      <w:r>
        <w:t xml:space="preserve"> </w:t>
      </w:r>
      <w:r>
        <w:t xml:space="preserve">“</w:t>
      </w:r>
      <w:r>
        <w:t xml:space="preserve">C:/Seu/Diretório/De/Trabalho/Planilha.xlsx</w:t>
      </w:r>
      <w:r>
        <w:t xml:space="preserve">”</w:t>
      </w:r>
      <w:r>
        <w:t xml:space="preserve">.</w:t>
      </w:r>
    </w:p>
    <w:p>
      <w:pPr>
        <w:pStyle w:val="BodyText"/>
      </w:pPr>
      <w:r>
        <w:t xml:space="preserve">Definindo o diretório de trabalho e installando os pacotes necessários:</w:t>
      </w:r>
    </w:p>
    <w:p>
      <w:pPr>
        <w:pStyle w:val="SourceCode"/>
      </w:pPr>
      <w:r>
        <w:rPr>
          <w:rStyle w:val="FunctionTok"/>
        </w:rPr>
        <w:t xml:space="preserve">getwd</w:t>
      </w:r>
      <w:r>
        <w:rPr>
          <w:rStyle w:val="NormalTok"/>
        </w:rPr>
        <w:t xml:space="preserve">()</w:t>
      </w:r>
      <w:r>
        <w:br/>
      </w:r>
      <w:r>
        <w:rPr>
          <w:rStyle w:val="FunctionTok"/>
        </w:rPr>
        <w:t xml:space="preserve">setwd</w:t>
      </w:r>
      <w:r>
        <w:rPr>
          <w:rStyle w:val="NormalTok"/>
        </w:rPr>
        <w:t xml:space="preserve">(</w:t>
      </w:r>
      <w:r>
        <w:rPr>
          <w:rStyle w:val="StringTok"/>
        </w:rPr>
        <w:t xml:space="preserve">"C:/Seu/Diretório/De/Trabalho"</w:t>
      </w:r>
      <w:r>
        <w:rPr>
          <w:rStyle w:val="NormalTok"/>
        </w:rPr>
        <w:t xml:space="preserve">)</w:t>
      </w:r>
    </w:p>
    <w:p>
      <w:pPr>
        <w:pStyle w:val="FirstParagraph"/>
      </w:pPr>
      <w:r>
        <w:t xml:space="preserve">Alternativamente você pode ir na barra de tarefas e escolhes as opções:\SESSION -&gt; SET WORKING DIRECTORY -&gt; CHOOSE DIRECTORY</w:t>
      </w:r>
    </w:p>
    <w:bookmarkStart w:id="62" w:name="Xd8e60a1678791aa563bdd4450193a71563b7350"/>
    <w:p>
      <w:pPr>
        <w:pStyle w:val="Heading3"/>
      </w:pPr>
      <w:r>
        <w:t xml:space="preserve">4.1.1 Prefira sempre códigos e scripts do que mouse e menus de janelas no R</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C:\PROGRA~1\RStudio\RESOUR~1\app\bin\quarto\share\formats\docx\caution.png" id="61"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Porque preferir códigos e scripts do que mouse e menus de janelas no R</w:t>
            </w:r>
          </w:p>
        </w:tc>
      </w:tr>
      <w:tr>
        <w:trPr>
          <w:cantSplit/>
        </w:trPr>
        <w:tc>
          <w:tcPr>
            <w:tcMar>
              <w:top w:w="108" w:type="dxa"/>
              <w:bottom w:w="108" w:type="dxa"/>
            </w:tcMar>
          </w:tcPr>
          <w:p>
            <w:pPr>
              <w:pStyle w:val="BodyText"/>
            </w:pPr>
            <w:pPr>
              <w:spacing w:before="16"/>
            </w:pPr>
            <w:r>
              <w:t xml:space="preserve">Optar pelo uso de scripts e comandos de teclado no R, em vez das opções baseadas em mouse e menus das janelas, oferece várias vantagens significativas para quem está envolvido em análises de dados e programação. Aqui estão algumas justificativas para essa abordagem:</w:t>
            </w:r>
          </w:p>
          <w:p>
            <w:pPr>
              <w:numPr>
                <w:ilvl w:val="0"/>
                <w:numId w:val="1006"/>
              </w:numPr>
            </w:pPr>
            <w:r>
              <w:rPr>
                <w:bCs/>
                <w:b/>
              </w:rPr>
              <w:t xml:space="preserve">Reprodutibilidade:</w:t>
            </w:r>
            <w:r>
              <w:t xml:space="preserve"> </w:t>
            </w:r>
            <w:r>
              <w:t xml:space="preserve">O uso de scripts permite que todas as etapas de análise e manipulação de dados sejam documentadas em um único lugar. Isso facilita a reexecução de todo o processo, tornando a análise reprodutível e permitindo que outras pessoas compreendam e validem o trabalho realizado.</w:t>
            </w:r>
          </w:p>
          <w:p>
            <w:pPr>
              <w:numPr>
                <w:ilvl w:val="0"/>
                <w:numId w:val="1006"/>
              </w:numPr>
            </w:pPr>
            <w:r>
              <w:rPr>
                <w:bCs/>
                <w:b/>
              </w:rPr>
              <w:t xml:space="preserve">Automação:</w:t>
            </w:r>
            <w:r>
              <w:t xml:space="preserve"> </w:t>
            </w:r>
            <w:r>
              <w:t xml:space="preserve">Comandos de script podem ser facilmente repetidos ou adaptados para diferentes conjuntos de dados. Isso possibilita a automação de tarefas complexas, economizando tempo e reduzindo a possibilidade de erros manuais.</w:t>
            </w:r>
          </w:p>
          <w:p>
            <w:pPr>
              <w:numPr>
                <w:ilvl w:val="0"/>
                <w:numId w:val="1006"/>
              </w:numPr>
            </w:pPr>
            <w:r>
              <w:rPr>
                <w:bCs/>
                <w:b/>
              </w:rPr>
              <w:t xml:space="preserve">Flexibilidade:</w:t>
            </w:r>
            <w:r>
              <w:t xml:space="preserve"> </w:t>
            </w:r>
            <w:r>
              <w:t xml:space="preserve">Enquanto as opções de mouse e menus podem ser limitadas em termos das ações específicas que permitem, os scripts oferecem uma flexibilidade muito maior. Você pode personalizar cada etapa do processo de análise de acordo com suas necessidades específicas.</w:t>
            </w:r>
          </w:p>
          <w:p>
            <w:pPr>
              <w:numPr>
                <w:ilvl w:val="0"/>
                <w:numId w:val="1006"/>
              </w:numPr>
            </w:pPr>
            <w:r>
              <w:rPr>
                <w:bCs/>
                <w:b/>
              </w:rPr>
              <w:t xml:space="preserve">Eficiência:</w:t>
            </w:r>
            <w:r>
              <w:t xml:space="preserve"> </w:t>
            </w:r>
            <w:r>
              <w:t xml:space="preserve">A digitação de comandos é geralmente mais rápida do que navegar por menus e clicar em botões, especialmente quando se trata de tarefas repetitivas e/ou complexas.</w:t>
            </w:r>
          </w:p>
          <w:p>
            <w:pPr>
              <w:numPr>
                <w:ilvl w:val="0"/>
                <w:numId w:val="1006"/>
              </w:numPr>
            </w:pPr>
            <w:r>
              <w:rPr>
                <w:bCs/>
                <w:b/>
              </w:rPr>
              <w:t xml:space="preserve">Controle total:</w:t>
            </w:r>
            <w:r>
              <w:t xml:space="preserve"> </w:t>
            </w:r>
            <w:r>
              <w:t xml:space="preserve">Ao utilizar scripts, você tem controle total sobre cada etapa do processo. Isso é particularmente importante em análises estatísticas, onde pequenas variações nos parâmetros podem ter um grande impacto nos resultados.</w:t>
            </w:r>
          </w:p>
          <w:p>
            <w:pPr>
              <w:numPr>
                <w:ilvl w:val="0"/>
                <w:numId w:val="1006"/>
              </w:numPr>
            </w:pPr>
            <w:r>
              <w:rPr>
                <w:bCs/>
                <w:b/>
              </w:rPr>
              <w:t xml:space="preserve">Aprendizado contínuo:</w:t>
            </w:r>
            <w:r>
              <w:t xml:space="preserve"> </w:t>
            </w:r>
            <w:r>
              <w:t xml:space="preserve">Escrever e modificar scripts permite um maior aprendizado e domínio da linguagem R. Conforme você ganha experiência, poderá realizar análises mais sofisticadas e explorar recursos avançados.</w:t>
            </w:r>
          </w:p>
          <w:p>
            <w:pPr>
              <w:numPr>
                <w:ilvl w:val="0"/>
                <w:numId w:val="1006"/>
              </w:numPr>
            </w:pPr>
            <w:r>
              <w:rPr>
                <w:bCs/>
                <w:b/>
              </w:rPr>
              <w:t xml:space="preserve">Portabilidade:</w:t>
            </w:r>
            <w:r>
              <w:t xml:space="preserve"> </w:t>
            </w:r>
            <w:r>
              <w:t xml:space="preserve">Scripts podem ser facilmente compartilhados com outros pesquisadores ou colegas, independentemente do sistema operacional utilizado. Isso torna a colaboração mais fluida e ajuda a evitar problemas de compatibilidade.</w:t>
            </w:r>
          </w:p>
          <w:p>
            <w:pPr>
              <w:numPr>
                <w:ilvl w:val="0"/>
                <w:numId w:val="1006"/>
              </w:numPr>
            </w:pPr>
            <w:r>
              <w:rPr>
                <w:bCs/>
                <w:b/>
              </w:rPr>
              <w:t xml:space="preserve">Melhor entendimento:</w:t>
            </w:r>
            <w:r>
              <w:t xml:space="preserve"> </w:t>
            </w:r>
            <w:r>
              <w:t xml:space="preserve">Ao escrever e ler scripts, você desenvolve uma compreensão mais profunda dos processos que está realizando. Isso é importante para identificar possíveis erros e interpretar corretamente os resultados.</w:t>
            </w:r>
          </w:p>
          <w:p>
            <w:pPr>
              <w:numPr>
                <w:ilvl w:val="0"/>
                <w:numId w:val="1006"/>
              </w:numPr>
            </w:pPr>
            <w:r>
              <w:rPr>
                <w:bCs/>
                <w:b/>
              </w:rPr>
              <w:t xml:space="preserve">Documentação clara:</w:t>
            </w:r>
            <w:r>
              <w:t xml:space="preserve"> </w:t>
            </w:r>
            <w:r>
              <w:t xml:space="preserve">Ao escrever um script, você pode adicionar comentários explicativos que descrevem cada passo e sua lógica. Isso resulta em uma documentação clara e autoexplicativa do trabalho realizado.</w:t>
            </w:r>
          </w:p>
          <w:p>
            <w:pPr>
              <w:numPr>
                <w:ilvl w:val="0"/>
                <w:numId w:val="1006"/>
              </w:numPr>
            </w:pPr>
            <w:r>
              <w:rPr>
                <w:bCs/>
                <w:b/>
              </w:rPr>
              <w:t xml:space="preserve">Consistência:</w:t>
            </w:r>
            <w:r>
              <w:t xml:space="preserve"> </w:t>
            </w:r>
            <w:r>
              <w:t xml:space="preserve">O uso de scripts promove a adoção de práticas consistentes em toda a análise, reduzindo a chance de erros causados por abordagens diferentes em momentos distintos.</w:t>
            </w:r>
          </w:p>
          <w:p>
            <w:pPr>
              <w:pStyle w:val="FirstParagraph"/>
            </w:pPr>
            <w:pPr>
              <w:spacing w:after="16"/>
            </w:pPr>
            <w:r>
              <w:t xml:space="preserve">Em resumo, a abordagem baseada em scripts e comandos de teclado oferece mais controle, flexibilidade, eficiência e reprodutibilidade, tornando-a a escolha preferida para profissionais que buscam análises de dados precisas, consistentes e de alta qualidade no ambiente R.</w:t>
            </w:r>
          </w:p>
        </w:tc>
      </w:tr>
    </w:tbl>
    <w:bookmarkEnd w:id="62"/>
    <w:bookmarkEnd w:id="63"/>
    <w:bookmarkEnd w:id="64"/>
    <w:bookmarkStart w:id="66" w:name="importando-a-planilha"/>
    <w:p>
      <w:pPr>
        <w:pStyle w:val="Heading1"/>
      </w:pPr>
      <w:r>
        <w:t xml:space="preserve">5. Importando a planilha</w:t>
      </w:r>
    </w:p>
    <w:p>
      <w:pPr>
        <w:pStyle w:val="SourceCode"/>
      </w:pPr>
      <w:r>
        <w:rPr>
          <w:rStyle w:val="FunctionTok"/>
        </w:rPr>
        <w:t xml:space="preserve">library</w:t>
      </w:r>
      <w:r>
        <w:rPr>
          <w:rStyle w:val="NormalTok"/>
        </w:rPr>
        <w:t xml:space="preserve">(readxl)</w:t>
      </w:r>
      <w:r>
        <w:br/>
      </w:r>
      <w:r>
        <w:rPr>
          <w:rStyle w:val="NormalTok"/>
        </w:rPr>
        <w:t xml:space="preserve">ppbio06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"D:/Elvio/OneDrive/Disciplinas/_EcoNumerica/5.Matrizes/ppbio06.xlsx"</w:t>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w:t>
      </w:r>
      <w:r>
        <w:br/>
      </w:r>
      <w:r>
        <w:rPr>
          <w:rStyle w:val="FunctionTok"/>
        </w:rPr>
        <w:t xml:space="preserve">str</w:t>
      </w:r>
      <w:r>
        <w:rPr>
          <w:rStyle w:val="NormalTok"/>
        </w:rPr>
        <w:t xml:space="preserve">(ppbio06)</w:t>
      </w:r>
      <w:r>
        <w:br/>
      </w:r>
      <w:r>
        <w:rPr>
          <w:rStyle w:val="FunctionTok"/>
        </w:rPr>
        <w:t xml:space="preserve">class</w:t>
      </w:r>
      <w:r>
        <w:rPr>
          <w:rStyle w:val="NormalTok"/>
        </w:rPr>
        <w:t xml:space="preserve">(ppbio06)</w:t>
      </w:r>
    </w:p>
    <w:p>
      <w:pPr>
        <w:pStyle w:val="FirstParagraph"/>
      </w:pPr>
      <w:r>
        <w:t xml:space="preserve">Com essas linhas de código a primeira coluna da matriz importada apresenta texto. Não queremos assim porque vamos fazer cálculos matemáticos na matriz.</w:t>
      </w:r>
    </w:p>
    <w:p>
      <w:pPr>
        <w:pStyle w:val="BodyText"/>
      </w:pPr>
      <w:r>
        <w:t xml:space="preserve">Resolvemos o problema com mais algumas linhas de código.</w:t>
      </w:r>
    </w:p>
    <w:p>
      <w:pPr>
        <w:pStyle w:val="SourceCode"/>
      </w:pPr>
      <w:r>
        <w:rPr>
          <w:rStyle w:val="NormalTok"/>
        </w:rPr>
        <w:t xml:space="preserve">ppbio06 </w:t>
      </w:r>
      <w:r>
        <w:rPr>
          <w:rStyle w:val="OtherTok"/>
        </w:rPr>
        <w:t xml:space="preserve">&lt;-</w:t>
      </w:r>
      <w:r>
        <w:rPr>
          <w:rStyle w:val="NormalTok"/>
        </w:rPr>
        <w:t xml:space="preserve"> </w:t>
      </w:r>
      <w:r>
        <w:rPr>
          <w:rStyle w:val="FunctionTok"/>
        </w:rPr>
        <w:t xml:space="preserve">as.data.frame</w:t>
      </w:r>
      <w:r>
        <w:rPr>
          <w:rStyle w:val="NormalTok"/>
        </w:rPr>
        <w:t xml:space="preserve">(ppbio06)</w:t>
      </w:r>
      <w:r>
        <w:br/>
      </w:r>
      <w:r>
        <w:rPr>
          <w:rStyle w:val="FunctionTok"/>
        </w:rPr>
        <w:t xml:space="preserve">class</w:t>
      </w:r>
      <w:r>
        <w:rPr>
          <w:rStyle w:val="NormalTok"/>
        </w:rPr>
        <w:t xml:space="preserve">(ppbio06)</w:t>
      </w:r>
      <w:r>
        <w:br/>
      </w:r>
      <w:r>
        <w:rPr>
          <w:rStyle w:val="FunctionTok"/>
        </w:rPr>
        <w:t xml:space="preserve">rownames</w:t>
      </w:r>
      <w:r>
        <w:rPr>
          <w:rStyle w:val="NormalTok"/>
        </w:rPr>
        <w:t xml:space="preserve">(ppbio06) </w:t>
      </w:r>
      <w:r>
        <w:rPr>
          <w:rStyle w:val="OtherTok"/>
        </w:rPr>
        <w:t xml:space="preserve">&lt;-</w:t>
      </w:r>
      <w:r>
        <w:rPr>
          <w:rStyle w:val="NormalTok"/>
        </w:rPr>
        <w:t xml:space="preserve"> ppbio06[,</w:t>
      </w:r>
      <w:r>
        <w:rPr>
          <w:rStyle w:val="DecValTok"/>
        </w:rPr>
        <w:t xml:space="preserve">1</w:t>
      </w:r>
      <w:r>
        <w:rPr>
          <w:rStyle w:val="NormalTok"/>
        </w:rPr>
        <w:t xml:space="preserve">] </w:t>
      </w:r>
      <w:r>
        <w:rPr>
          <w:rStyle w:val="CommentTok"/>
        </w:rPr>
        <w:t xml:space="preserve">#tem  que ser um df</w:t>
      </w:r>
      <w:r>
        <w:br/>
      </w:r>
      <w:r>
        <w:rPr>
          <w:rStyle w:val="NormalTok"/>
        </w:rPr>
        <w:t xml:space="preserve">ppbio06[,</w:t>
      </w:r>
      <w:r>
        <w:rPr>
          <w:rStyle w:val="DecValTok"/>
        </w:rPr>
        <w:t xml:space="preserve">1</w:t>
      </w:r>
      <w:r>
        <w:rPr>
          <w:rStyle w:val="NormalTok"/>
        </w:rPr>
        <w:t xml:space="preserve">] </w:t>
      </w:r>
      <w:r>
        <w:rPr>
          <w:rStyle w:val="OtherTok"/>
        </w:rPr>
        <w:t xml:space="preserve">&lt;-</w:t>
      </w:r>
      <w:r>
        <w:rPr>
          <w:rStyle w:val="NormalTok"/>
        </w:rPr>
        <w:t xml:space="preserve"> </w:t>
      </w:r>
      <w:r>
        <w:rPr>
          <w:rStyle w:val="ConstantTok"/>
        </w:rPr>
        <w:t xml:space="preserve">NULL</w:t>
      </w:r>
    </w:p>
    <w:p>
      <w:pPr>
        <w:pStyle w:val="FirstParagraph"/>
      </w:pPr>
      <w:r>
        <w:t xml:space="preserve">Ou podemos instalar esse pacote de importação de arquivos .xlsx para o R.</w:t>
      </w:r>
    </w:p>
    <w:p>
      <w:pPr>
        <w:pStyle w:val="SourceCode"/>
      </w:pPr>
      <w:r>
        <w:rPr>
          <w:rStyle w:val="FunctionTok"/>
        </w:rPr>
        <w:t xml:space="preserve">install.packages</w:t>
      </w:r>
      <w:r>
        <w:rPr>
          <w:rStyle w:val="NormalTok"/>
        </w:rPr>
        <w:t xml:space="preserve">(</w:t>
      </w:r>
      <w:r>
        <w:rPr>
          <w:rStyle w:val="StringTok"/>
        </w:rPr>
        <w:t xml:space="preserve">"openxlsx"</w:t>
      </w:r>
      <w:r>
        <w:rPr>
          <w:rStyle w:val="NormalTok"/>
        </w:rPr>
        <w:t xml:space="preserve">)</w:t>
      </w:r>
    </w:p>
    <w:p>
      <w:pPr>
        <w:pStyle w:val="FirstParagraph"/>
      </w:pPr>
      <w:r>
        <w:t xml:space="preserve">Carregamos o pacote</w:t>
      </w:r>
      <w:r>
        <w:t xml:space="preserve"> </w:t>
      </w:r>
      <w:r>
        <w:rPr>
          <w:rStyle w:val="VerbatimChar"/>
        </w:rPr>
        <w:t xml:space="preserve">openxlsx</w:t>
      </w:r>
    </w:p>
    <w:p>
      <w:pPr>
        <w:pStyle w:val="SourceCode"/>
      </w:pPr>
      <w:r>
        <w:rPr>
          <w:rStyle w:val="FunctionTok"/>
        </w:rPr>
        <w:t xml:space="preserve">library</w:t>
      </w:r>
      <w:r>
        <w:rPr>
          <w:rStyle w:val="NormalTok"/>
        </w:rPr>
        <w:t xml:space="preserve">(openxlsx)</w:t>
      </w:r>
    </w:p>
    <w:p>
      <w:pPr>
        <w:pStyle w:val="SourceCode"/>
      </w:pPr>
      <w:r>
        <w:rPr>
          <w:rStyle w:val="VerbatimChar"/>
        </w:rPr>
        <w:t xml:space="preserve">Warning: package 'openxlsx' was built under R version 4.3.2</w:t>
      </w:r>
    </w:p>
    <w:p>
      <w:pPr>
        <w:pStyle w:val="FirstParagraph"/>
      </w:pPr>
      <w:r>
        <w:t xml:space="preserve">Importamos novamente a planilha, usando esse novo pacote.</w:t>
      </w:r>
    </w:p>
    <w:p>
      <w:pPr>
        <w:pStyle w:val="SourceCode"/>
      </w:pPr>
      <w:r>
        <w:rPr>
          <w:rStyle w:val="NormalTok"/>
        </w:rPr>
        <w:t xml:space="preserve">ppbio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"D:/Elvio/OneDrive/Disciplinas/_EcoNumerica/5.Matrizes/ppbio06.xlsx"</w:t>
      </w:r>
      <w:r>
        <w:rPr>
          <w:rStyle w:val="NormalTok"/>
        </w:rPr>
        <w:t xml:space="preserve">,</w:t>
      </w:r>
      <w:r>
        <w:br/>
      </w:r>
      <w:r>
        <w:rPr>
          <w:rStyle w:val="NormalTok"/>
        </w:rPr>
        <w:t xml:space="preserve">                   </w:t>
      </w:r>
      <w:r>
        <w:rPr>
          <w:rStyle w:val="AttributeTok"/>
        </w:rPr>
        <w:t xml:space="preserve">rowNames =</w:t>
      </w:r>
      <w:r>
        <w:rPr>
          <w:rStyle w:val="NormalTok"/>
        </w:rPr>
        <w:t xml:space="preserve"> T,</w:t>
      </w:r>
      <w:r>
        <w:br/>
      </w:r>
      <w:r>
        <w:rPr>
          <w:rStyle w:val="NormalTok"/>
        </w:rPr>
        <w:t xml:space="preserve">                   </w:t>
      </w:r>
      <w:r>
        <w:rPr>
          <w:rStyle w:val="AttributeTok"/>
        </w:rPr>
        <w:t xml:space="preserve">colNames =</w:t>
      </w:r>
      <w:r>
        <w:rPr>
          <w:rStyle w:val="NormalTok"/>
        </w:rPr>
        <w:t xml:space="preserve"> T,</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FunctionTok"/>
        </w:rPr>
        <w:t xml:space="preserve">str</w:t>
      </w:r>
      <w:r>
        <w:rPr>
          <w:rStyle w:val="NormalTok"/>
        </w:rPr>
        <w:t xml:space="preserve">(ppbio)</w:t>
      </w:r>
      <w:r>
        <w:br/>
      </w:r>
      <w:r>
        <w:rPr>
          <w:rStyle w:val="FunctionTok"/>
        </w:rPr>
        <w:t xml:space="preserve">class</w:t>
      </w:r>
      <w:r>
        <w:rPr>
          <w:rStyle w:val="NormalTok"/>
        </w:rPr>
        <w:t xml:space="preserve">(ppbio)</w:t>
      </w:r>
      <w:r>
        <w:br/>
      </w:r>
      <w:r>
        <w:rPr>
          <w:rStyle w:val="NormalTok"/>
        </w:rPr>
        <w:t xml:space="preserve">ppbio_ma </w:t>
      </w:r>
      <w:r>
        <w:rPr>
          <w:rStyle w:val="OtherTok"/>
        </w:rPr>
        <w:t xml:space="preserve">&lt;-</w:t>
      </w:r>
      <w:r>
        <w:rPr>
          <w:rStyle w:val="NormalTok"/>
        </w:rPr>
        <w:t xml:space="preserve"> </w:t>
      </w:r>
      <w:r>
        <w:rPr>
          <w:rStyle w:val="FunctionTok"/>
        </w:rPr>
        <w:t xml:space="preserve">as.matrix</w:t>
      </w:r>
      <w:r>
        <w:rPr>
          <w:rStyle w:val="NormalTok"/>
        </w:rPr>
        <w:t xml:space="preserve">(ppbio) </w:t>
      </w:r>
      <w:r>
        <w:rPr>
          <w:rStyle w:val="CommentTok"/>
        </w:rPr>
        <w:t xml:space="preserve">#lê ppbio como uma matriz</w:t>
      </w:r>
      <w:r>
        <w:br/>
      </w:r>
      <w:r>
        <w:rPr>
          <w:rStyle w:val="FunctionTok"/>
        </w:rPr>
        <w:t xml:space="preserve">str</w:t>
      </w:r>
      <w:r>
        <w:rPr>
          <w:rStyle w:val="NormalTok"/>
        </w:rPr>
        <w:t xml:space="preserve">(ppbio_ma)</w:t>
      </w:r>
      <w:r>
        <w:br/>
      </w:r>
      <w:r>
        <w:rPr>
          <w:rStyle w:val="FunctionTok"/>
        </w:rPr>
        <w:t xml:space="preserve">class</w:t>
      </w:r>
      <w:r>
        <w:rPr>
          <w:rStyle w:val="NormalTok"/>
        </w:rPr>
        <w:t xml:space="preserve">(ppbio_ma)</w:t>
      </w:r>
      <w:r>
        <w:br/>
      </w:r>
      <w:r>
        <w:rPr>
          <w:rStyle w:val="CommentTok"/>
        </w:rPr>
        <w:t xml:space="preserve">#ppbio</w:t>
      </w:r>
      <w:r>
        <w:br/>
      </w:r>
      <w:r>
        <w:rPr>
          <w:rStyle w:val="CommentTok"/>
        </w:rPr>
        <w:t xml:space="preserve">#ppbio_ma</w:t>
      </w:r>
    </w:p>
    <w:p>
      <w:pPr>
        <w:pStyle w:val="FirstParagraph"/>
      </w:pPr>
      <w:r>
        <w:t xml:space="preserve">Compare as diferenças. Agora podemos exportar os dados como uma matriz de dados em formato de</w:t>
      </w:r>
      <w:r>
        <w:t xml:space="preserve"> </w:t>
      </w:r>
      <w:r>
        <w:rPr>
          <w:rStyle w:val="VerbatimChar"/>
        </w:rPr>
        <w:t xml:space="preserve">valores separados por vírgula (.csv)</w:t>
      </w:r>
      <w:r>
        <w:t xml:space="preserve">.</w:t>
      </w:r>
    </w:p>
    <w:p>
      <w:pPr>
        <w:pStyle w:val="SourceCode"/>
      </w:pPr>
      <w:r>
        <w:rPr>
          <w:rStyle w:val="FunctionTok"/>
        </w:rPr>
        <w:t xml:space="preserve">write.table</w:t>
      </w:r>
      <w:r>
        <w:rPr>
          <w:rStyle w:val="NormalTok"/>
        </w:rPr>
        <w:t xml:space="preserve">(ppbio, </w:t>
      </w:r>
      <w:r>
        <w:rPr>
          <w:rStyle w:val="StringTok"/>
        </w:rPr>
        <w:t xml:space="preserve">"ppbiocsv.txt"</w:t>
      </w:r>
      <w:r>
        <w:rPr>
          <w:rStyle w:val="NormalTok"/>
        </w:rPr>
        <w:t xml:space="preserve">, </w:t>
      </w:r>
      <w:r>
        <w:rPr>
          <w:rStyle w:val="AttributeTok"/>
        </w:rPr>
        <w:t xml:space="preserve">append =</w:t>
      </w:r>
      <w:r>
        <w:rPr>
          <w:rStyle w:val="NormalTok"/>
        </w:rPr>
        <w:t xml:space="preserve"> F, </w:t>
      </w:r>
      <w:r>
        <w:rPr>
          <w:rStyle w:val="AttributeTok"/>
        </w:rPr>
        <w:t xml:space="preserve">quote =</w:t>
      </w:r>
      <w:r>
        <w:rPr>
          <w:rStyle w:val="NormalTok"/>
        </w:rPr>
        <w:t xml:space="preserve"> T, </w:t>
      </w:r>
      <w:r>
        <w:rPr>
          <w:rStyle w:val="StringTok"/>
        </w:rPr>
        <w:t xml:space="preserve">";"</w:t>
      </w:r>
      <w:r>
        <w:rPr>
          <w:rStyle w:val="NormalTok"/>
        </w:rPr>
        <w:t xml:space="preserve">, </w:t>
      </w:r>
      <w:r>
        <w:rPr>
          <w:rStyle w:val="AttributeTok"/>
        </w:rPr>
        <w:t xml:space="preserve">row.names =</w:t>
      </w:r>
      <w:r>
        <w:rPr>
          <w:rStyle w:val="NormalTok"/>
        </w:rPr>
        <w:t xml:space="preserve"> T)</w:t>
      </w:r>
      <w:r>
        <w:br/>
      </w:r>
      <w:r>
        <w:rPr>
          <w:rStyle w:val="NormalTok"/>
        </w:rPr>
        <w:t xml:space="preserve">dir </w:t>
      </w:r>
      <w:r>
        <w:rPr>
          <w:rStyle w:val="OtherTok"/>
        </w:rPr>
        <w:t xml:space="preserve">&lt;-</w:t>
      </w:r>
      <w:r>
        <w:rPr>
          <w:rStyle w:val="NormalTok"/>
        </w:rPr>
        <w:t xml:space="preserve"> </w:t>
      </w:r>
      <w:r>
        <w:rPr>
          <w:rStyle w:val="FunctionTok"/>
        </w:rPr>
        <w:t xml:space="preserve">getwd</w:t>
      </w:r>
      <w:r>
        <w:rPr>
          <w:rStyle w:val="NormalTok"/>
        </w:rPr>
        <w:t xml:space="preserve">()</w:t>
      </w:r>
      <w:r>
        <w:br/>
      </w:r>
      <w:r>
        <w:rPr>
          <w:rStyle w:val="FunctionTok"/>
        </w:rPr>
        <w:t xml:space="preserve">shell.exec</w:t>
      </w:r>
      <w:r>
        <w:rPr>
          <w:rStyle w:val="NormalTok"/>
        </w:rPr>
        <w:t xml:space="preserve">(dir) </w:t>
      </w:r>
      <w:r>
        <w:rPr>
          <w:rStyle w:val="CommentTok"/>
        </w:rPr>
        <w:t xml:space="preserve">#abre o diretorio de trabalho no Windows Explorer</w:t>
      </w:r>
    </w:p>
    <w:p>
      <w:pPr>
        <w:pStyle w:val="FirstParagraph"/>
      </w:pPr>
      <w:r>
        <w:t xml:space="preserve">Podemos carregar o arquivo .csv criado</w:t>
      </w:r>
      <w:r>
        <w:t xml:space="preserve"> </w:t>
      </w:r>
      <w:r>
        <w:rPr>
          <w:rStyle w:val="VerbatimChar"/>
        </w:rPr>
        <w:t xml:space="preserve">ppbiocsv.txt</w:t>
      </w:r>
      <w:r>
        <w:t xml:space="preserve"> </w:t>
      </w:r>
      <w:r>
        <w:t xml:space="preserve">usando os códigos abaixo.</w:t>
      </w:r>
    </w:p>
    <w:p>
      <w:pPr>
        <w:pStyle w:val="SourceCode"/>
      </w:pPr>
      <w:r>
        <w:rPr>
          <w:rStyle w:val="NormalTok"/>
        </w:rPr>
        <w:t xml:space="preserve">ppbiocsv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"ppbiocsv.txt"</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dec =</w:t>
      </w:r>
      <w:r>
        <w:rPr>
          <w:rStyle w:val="NormalTok"/>
        </w:rPr>
        <w:t xml:space="preserve"> </w:t>
      </w:r>
      <w:r>
        <w:rPr>
          <w:rStyle w:val="StringTok"/>
        </w:rPr>
        <w:t xml:space="preserve">","</w:t>
      </w:r>
      <w:r>
        <w:rPr>
          <w:rStyle w:val="NormalTok"/>
        </w:rPr>
        <w:t xml:space="preserve">, </w:t>
      </w:r>
      <w:r>
        <w:rPr>
          <w:rStyle w:val="CommentTok"/>
        </w:rPr>
        <w:t xml:space="preserve">#definimos o dígito separador</w:t>
      </w:r>
      <w:r>
        <w:br/>
      </w:r>
      <w:r>
        <w:rPr>
          <w:rStyle w:val="NormalTok"/>
        </w:rPr>
        <w:t xml:space="preserve">                     </w:t>
      </w:r>
      <w:r>
        <w:rPr>
          <w:rStyle w:val="AttributeTok"/>
        </w:rPr>
        <w:t xml:space="preserve">header =</w:t>
      </w:r>
      <w:r>
        <w:rPr>
          <w:rStyle w:val="NormalTok"/>
        </w:rPr>
        <w:t xml:space="preserve"> T,</w:t>
      </w:r>
      <w:r>
        <w:br/>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ConstantTok"/>
        </w:rPr>
        <w:t xml:space="preserve">NA</w:t>
      </w:r>
      <w:r>
        <w:rPr>
          <w:rStyle w:val="NormalTok"/>
        </w:rPr>
        <w:t xml:space="preserve">)</w:t>
      </w:r>
      <w:r>
        <w:br/>
      </w:r>
      <w:r>
        <w:br/>
      </w:r>
      <w:r>
        <w:rPr>
          <w:rStyle w:val="FunctionTok"/>
        </w:rPr>
        <w:t xml:space="preserve">str</w:t>
      </w:r>
      <w:r>
        <w:rPr>
          <w:rStyle w:val="NormalTok"/>
        </w:rPr>
        <w:t xml:space="preserve">(ppbiocsv)</w:t>
      </w:r>
      <w:r>
        <w:br/>
      </w:r>
      <w:r>
        <w:rPr>
          <w:rStyle w:val="NormalTok"/>
        </w:rPr>
        <w:t xml:space="preserve">ppbiocsv</w:t>
      </w:r>
    </w:p>
    <w:p>
      <w:pPr>
        <w:pStyle w:val="FirstParagraph"/>
      </w:pPr>
      <w:r>
        <w:t xml:space="preserve">Lembre de prestar atenção no dígito separador de decimais ” , ” ou ” . ” . Além disso, só estaamos usando</w:t>
      </w:r>
      <w:r>
        <w:t xml:space="preserve"> </w:t>
      </w:r>
      <w:r>
        <w:rPr>
          <w:rStyle w:val="VerbatimChar"/>
        </w:rPr>
        <w:t xml:space="preserve">ppbio**.***</w:t>
      </w:r>
      <w:r>
        <w:t xml:space="preserve"> </w:t>
      </w:r>
      <w:r>
        <w:t xml:space="preserve">porque o diretório de trabalho ja fo definido no início. Se não deveríamos estar usando</w:t>
      </w:r>
      <w:r>
        <w:t xml:space="preserve"> </w:t>
      </w:r>
      <w:r>
        <w:rPr>
          <w:rStyle w:val="VerbatimChar"/>
        </w:rPr>
        <w:t xml:space="preserve">C:/Seu/Diretório/De/Trabalho/ppbio**.***</w:t>
      </w:r>
    </w:p>
    <w:p>
      <w:pPr>
        <w:pStyle w:val="BodyText"/>
      </w:pPr>
      <w:r>
        <w:t xml:space="preserve">Alguns comandos para exibir a planilha são</w:t>
      </w:r>
      <w:r>
        <w:t xml:space="preserve"> </w:t>
      </w:r>
      <w:r>
        <w:t xml:space="preserve">“</w:t>
      </w:r>
      <w:r>
        <w:t xml:space="preserve">case-sensitive</w:t>
      </w:r>
      <w:r>
        <w:t xml:space="preserve">”</w:t>
      </w:r>
      <w:r>
        <w:t xml:space="preserve"> </w:t>
      </w:r>
      <w:r>
        <w:rPr>
          <w:rStyle w:val="VerbatimChar"/>
        </w:rPr>
        <w:t xml:space="preserve">(ignore.case(object))</w:t>
      </w:r>
    </w:p>
    <w:p>
      <w:pPr>
        <w:pStyle w:val="SourceCode"/>
      </w:pPr>
      <w:r>
        <w:rPr>
          <w:rStyle w:val="CommentTok"/>
        </w:rPr>
        <w:t xml:space="preserve">#View(ppbio)</w:t>
      </w:r>
      <w:r>
        <w:br/>
      </w:r>
      <w:r>
        <w:rPr>
          <w:rStyle w:val="FunctionTok"/>
        </w:rPr>
        <w:t xml:space="preserve">print</w:t>
      </w:r>
      <w:r>
        <w:rPr>
          <w:rStyle w:val="NormalTok"/>
        </w:rPr>
        <w:t xml:space="preserve">(ppbio)</w:t>
      </w:r>
      <w:r>
        <w:br/>
      </w:r>
      <w:r>
        <w:rPr>
          <w:rStyle w:val="NormalTok"/>
        </w:rPr>
        <w:t xml:space="preserve">ppbio</w:t>
      </w:r>
      <w:r>
        <w:br/>
      </w:r>
      <w:r>
        <w:rPr>
          <w:rStyle w:val="FunctionTok"/>
        </w:rPr>
        <w:t xml:space="preserve">str</w:t>
      </w:r>
      <w:r>
        <w:rPr>
          <w:rStyle w:val="NormalTok"/>
        </w:rPr>
        <w:t xml:space="preserve">(ppbio)</w:t>
      </w:r>
      <w:r>
        <w:br/>
      </w:r>
      <w:r>
        <w:rPr>
          <w:rStyle w:val="CommentTok"/>
        </w:rPr>
        <w:t xml:space="preserve">#?View</w:t>
      </w:r>
      <w:r>
        <w:br/>
      </w:r>
      <w:r>
        <w:rPr>
          <w:rStyle w:val="CommentTok"/>
        </w:rPr>
        <w:t xml:space="preserve">#?view</w:t>
      </w:r>
      <w:r>
        <w:br/>
      </w:r>
      <w:r>
        <w:rPr>
          <w:rStyle w:val="CommentTok"/>
        </w:rPr>
        <w:t xml:space="preserve">#?remove</w:t>
      </w:r>
    </w:p>
    <w:bookmarkStart w:id="65" w:name="X29b320c2180ba3481d31882b96047651cbe1bdc"/>
    <w:p>
      <w:pPr>
        <w:pStyle w:val="Heading2"/>
      </w:pPr>
      <w:r>
        <w:t xml:space="preserve">5.1 Outra forma de achar e importar uma planilha</w:t>
      </w:r>
    </w:p>
    <w:p>
      <w:pPr>
        <w:pStyle w:val="FirstParagraph"/>
      </w:pPr>
      <w:r>
        <w:t xml:space="preserve">Essa forma é desaconselhavel porque é demorada e sujeita a erros. Além de precisar ser refeita sempre que se quiser abrir uma nova planilha ou reabrir a última planilha importada. Veja o tópico</w:t>
      </w:r>
      <w:r>
        <w:t xml:space="preserve"> </w:t>
      </w:r>
      <w:hyperlink w:anchor="Xd8e60a1678791aa563bdd4450193a71563b7350">
        <w:r>
          <w:rPr>
            <w:rStyle w:val="Hyperlink"/>
          </w:rPr>
          <w:t xml:space="preserve">Prefira sempre códigos e scripts do que mouse e menus de janelas no R</w:t>
        </w:r>
      </w:hyperlink>
    </w:p>
    <w:p>
      <w:pPr>
        <w:pStyle w:val="SourceCode"/>
      </w:pPr>
      <w:r>
        <w:rPr>
          <w:rStyle w:val="FunctionTok"/>
        </w:rPr>
        <w:t xml:space="preserve">getwd</w:t>
      </w:r>
      <w:r>
        <w:rPr>
          <w:rStyle w:val="NormalTok"/>
        </w:rPr>
        <w:t xml:space="preserve">()</w:t>
      </w:r>
      <w:r>
        <w:br/>
      </w:r>
      <w:r>
        <w:rPr>
          <w:rStyle w:val="NormalTok"/>
        </w:rPr>
        <w:t xml:space="preserve">ppbio </w:t>
      </w:r>
      <w:r>
        <w:rPr>
          <w:rStyle w:val="OtherTok"/>
        </w:rPr>
        <w:t xml:space="preserve">&lt;-</w:t>
      </w:r>
      <w:r>
        <w:rPr>
          <w:rStyle w:val="NormalTok"/>
        </w:rPr>
        <w:t xml:space="preserve"> </w:t>
      </w:r>
      <w:r>
        <w:rPr>
          <w:rStyle w:val="FunctionTok"/>
        </w:rPr>
        <w:t xml:space="preserve">read.xlsx</w:t>
      </w:r>
      <w:r>
        <w:rPr>
          <w:rStyle w:val="NormalTok"/>
        </w:rPr>
        <w:t xml:space="preserve">(</w:t>
      </w:r>
      <w:r>
        <w:rPr>
          <w:rStyle w:val="FunctionTok"/>
        </w:rPr>
        <w:t xml:space="preserve">file.choose</w:t>
      </w:r>
      <w:r>
        <w:rPr>
          <w:rStyle w:val="NormalTok"/>
        </w:rPr>
        <w:t xml:space="preserve">(),  </w:t>
      </w:r>
      <w:r>
        <w:rPr>
          <w:rStyle w:val="CommentTok"/>
        </w:rPr>
        <w:t xml:space="preserve">#abre o windows explorer</w:t>
      </w:r>
      <w:r>
        <w:br/>
      </w:r>
      <w:r>
        <w:rPr>
          <w:rStyle w:val="NormalTok"/>
        </w:rPr>
        <w:t xml:space="preserve">                   </w:t>
      </w:r>
      <w:r>
        <w:rPr>
          <w:rStyle w:val="AttributeTok"/>
        </w:rPr>
        <w:t xml:space="preserve">rowNames =</w:t>
      </w:r>
      <w:r>
        <w:rPr>
          <w:rStyle w:val="NormalTok"/>
        </w:rPr>
        <w:t xml:space="preserve"> T, </w:t>
      </w:r>
      <w:r>
        <w:rPr>
          <w:rStyle w:val="AttributeTok"/>
        </w:rPr>
        <w:t xml:space="preserve">colNames =</w:t>
      </w:r>
      <w:r>
        <w:rPr>
          <w:rStyle w:val="NormalTok"/>
        </w:rPr>
        <w:t xml:space="preserve"> T,</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p>
    <w:bookmarkEnd w:id="65"/>
    <w:bookmarkEnd w:id="66"/>
    <w:bookmarkStart w:id="67" w:name="importando-.ods-do-libreoffice-calc"/>
    <w:p>
      <w:pPr>
        <w:pStyle w:val="Heading1"/>
      </w:pPr>
      <w:r>
        <w:t xml:space="preserve">6. Importando</w:t>
      </w:r>
      <w:r>
        <w:t xml:space="preserve"> </w:t>
      </w:r>
      <w:r>
        <w:rPr>
          <w:rStyle w:val="VerbatimChar"/>
        </w:rPr>
        <w:t xml:space="preserve">.ods</w:t>
      </w:r>
      <w:r>
        <w:t xml:space="preserve"> </w:t>
      </w:r>
      <w:r>
        <w:t xml:space="preserve">do LibreOffice Calc</w:t>
      </w:r>
    </w:p>
    <w:p>
      <w:pPr>
        <w:pStyle w:val="FirstParagraph"/>
      </w:pPr>
      <w:r>
        <w:t xml:space="preserve">A planilha a seguir pode ser baixada da seção @ref(download401)</w:t>
      </w:r>
    </w:p>
    <w:p>
      <w:pPr>
        <w:pStyle w:val="SourceCode"/>
      </w:pPr>
      <w:r>
        <w:rPr>
          <w:rStyle w:val="FunctionTok"/>
        </w:rPr>
        <w:t xml:space="preserve">install.packages</w:t>
      </w:r>
      <w:r>
        <w:rPr>
          <w:rStyle w:val="NormalTok"/>
        </w:rPr>
        <w:t xml:space="preserve">(</w:t>
      </w:r>
      <w:r>
        <w:rPr>
          <w:rStyle w:val="StringTok"/>
        </w:rPr>
        <w:t xml:space="preserve">"readODS"</w:t>
      </w:r>
      <w:r>
        <w:rPr>
          <w:rStyle w:val="NormalTok"/>
        </w:rPr>
        <w:t xml:space="preserve">)</w:t>
      </w:r>
    </w:p>
    <w:p>
      <w:pPr>
        <w:pStyle w:val="SourceCode"/>
      </w:pPr>
      <w:r>
        <w:rPr>
          <w:rStyle w:val="FunctionTok"/>
        </w:rPr>
        <w:t xml:space="preserve">library</w:t>
      </w:r>
      <w:r>
        <w:rPr>
          <w:rStyle w:val="NormalTok"/>
        </w:rPr>
        <w:t xml:space="preserve">(readODS)</w:t>
      </w:r>
    </w:p>
    <w:p>
      <w:pPr>
        <w:pStyle w:val="SourceCode"/>
      </w:pPr>
      <w:r>
        <w:rPr>
          <w:rStyle w:val="VerbatimChar"/>
        </w:rPr>
        <w:t xml:space="preserve">Warning: package 'readODS' was built under R version 4.3.3</w:t>
      </w:r>
    </w:p>
    <w:p>
      <w:pPr>
        <w:pStyle w:val="SourceCode"/>
      </w:pPr>
      <w:r>
        <w:rPr>
          <w:rStyle w:val="NormalTok"/>
        </w:rPr>
        <w:t xml:space="preserve">ppbio06.ods </w:t>
      </w:r>
      <w:r>
        <w:rPr>
          <w:rStyle w:val="OtherTok"/>
        </w:rPr>
        <w:t xml:space="preserve">&lt;-</w:t>
      </w:r>
      <w:r>
        <w:rPr>
          <w:rStyle w:val="NormalTok"/>
        </w:rPr>
        <w:t xml:space="preserve"> </w:t>
      </w:r>
      <w:r>
        <w:rPr>
          <w:rStyle w:val="FunctionTok"/>
        </w:rPr>
        <w:t xml:space="preserve">read_ods</w:t>
      </w:r>
      <w:r>
        <w:rPr>
          <w:rStyle w:val="NormalTok"/>
        </w:rPr>
        <w:t xml:space="preserve">(</w:t>
      </w:r>
      <w:r>
        <w:rPr>
          <w:rStyle w:val="StringTok"/>
        </w:rPr>
        <w:t xml:space="preserve">"D:/Elvio/OneDrive/Disciplinas/_EcoNumerica/5.Matrizes/ppbio06-peixes.ods"</w:t>
      </w:r>
      <w:r>
        <w:rPr>
          <w:rStyle w:val="NormalTok"/>
        </w:rPr>
        <w:t xml:space="preserve">,</w:t>
      </w:r>
      <w:r>
        <w:br/>
      </w:r>
      <w:r>
        <w:rPr>
          <w:rStyle w:val="NormalTok"/>
        </w:rPr>
        <w:t xml:space="preserve">                   </w:t>
      </w:r>
      <w:r>
        <w:rPr>
          <w:rStyle w:val="AttributeTok"/>
        </w:rPr>
        <w:t xml:space="preserve">row_names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as_tibble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 </w:t>
      </w:r>
      <w:r>
        <w:rPr>
          <w:rStyle w:val="CommentTok"/>
        </w:rPr>
        <w:t xml:space="preserve"># quando existem celulas vazias (n/a)</w:t>
      </w:r>
      <w:r>
        <w:br/>
      </w:r>
      <w:r>
        <w:rPr>
          <w:rStyle w:val="NormalTok"/>
        </w:rPr>
        <w:t xml:space="preserve">                   )</w:t>
      </w:r>
      <w:r>
        <w:br/>
      </w:r>
      <w:r>
        <w:rPr>
          <w:rStyle w:val="NormalTok"/>
        </w:rPr>
        <w:t xml:space="preserve">ppbio06.ods </w:t>
      </w:r>
      <w:r>
        <w:rPr>
          <w:rStyle w:val="OtherTok"/>
        </w:rPr>
        <w:t xml:space="preserve">&lt;-</w:t>
      </w:r>
      <w:r>
        <w:rPr>
          <w:rStyle w:val="NormalTok"/>
        </w:rPr>
        <w:t xml:space="preserve"> </w:t>
      </w:r>
      <w:r>
        <w:rPr>
          <w:rStyle w:val="FunctionTok"/>
        </w:rPr>
        <w:t xml:space="preserve">na.omit</w:t>
      </w:r>
      <w:r>
        <w:rPr>
          <w:rStyle w:val="NormalTok"/>
        </w:rPr>
        <w:t xml:space="preserve">(ppbio06.ods)</w:t>
      </w:r>
      <w:r>
        <w:br/>
      </w:r>
      <w:r>
        <w:rPr>
          <w:rStyle w:val="FunctionTok"/>
        </w:rPr>
        <w:t xml:space="preserve">str</w:t>
      </w:r>
      <w:r>
        <w:rPr>
          <w:rStyle w:val="NormalTok"/>
        </w:rPr>
        <w:t xml:space="preserve">(ppbio06.ods)</w:t>
      </w:r>
      <w:r>
        <w:br/>
      </w:r>
      <w:r>
        <w:rPr>
          <w:rStyle w:val="FunctionTok"/>
        </w:rPr>
        <w:t xml:space="preserve">class</w:t>
      </w:r>
      <w:r>
        <w:rPr>
          <w:rStyle w:val="NormalTok"/>
        </w:rPr>
        <w:t xml:space="preserve">(ppbio06.ods)</w:t>
      </w:r>
      <w:r>
        <w:br/>
      </w:r>
      <w:r>
        <w:rPr>
          <w:rStyle w:val="NormalTok"/>
        </w:rPr>
        <w:t xml:space="preserve">ppbio06.ods_ma </w:t>
      </w:r>
      <w:r>
        <w:rPr>
          <w:rStyle w:val="OtherTok"/>
        </w:rPr>
        <w:t xml:space="preserve">&lt;-</w:t>
      </w:r>
      <w:r>
        <w:rPr>
          <w:rStyle w:val="NormalTok"/>
        </w:rPr>
        <w:t xml:space="preserve"> </w:t>
      </w:r>
      <w:r>
        <w:rPr>
          <w:rStyle w:val="FunctionTok"/>
        </w:rPr>
        <w:t xml:space="preserve">as.matrix</w:t>
      </w:r>
      <w:r>
        <w:rPr>
          <w:rStyle w:val="NormalTok"/>
        </w:rPr>
        <w:t xml:space="preserve">(ppbio06.ods) </w:t>
      </w:r>
      <w:r>
        <w:rPr>
          <w:rStyle w:val="CommentTok"/>
        </w:rPr>
        <w:t xml:space="preserve">#lê como uma matriz</w:t>
      </w:r>
      <w:r>
        <w:br/>
      </w:r>
      <w:r>
        <w:rPr>
          <w:rStyle w:val="FunctionTok"/>
        </w:rPr>
        <w:t xml:space="preserve">str</w:t>
      </w:r>
      <w:r>
        <w:rPr>
          <w:rStyle w:val="NormalTok"/>
        </w:rPr>
        <w:t xml:space="preserve">(ppbio06.ods_ma)</w:t>
      </w:r>
      <w:r>
        <w:br/>
      </w:r>
      <w:r>
        <w:rPr>
          <w:rStyle w:val="FunctionTok"/>
        </w:rPr>
        <w:t xml:space="preserve">class</w:t>
      </w:r>
      <w:r>
        <w:rPr>
          <w:rStyle w:val="NormalTok"/>
        </w:rPr>
        <w:t xml:space="preserve">(ppbio06.ods_ma)</w:t>
      </w:r>
      <w:r>
        <w:br/>
      </w:r>
      <w:r>
        <w:rPr>
          <w:rStyle w:val="CommentTok"/>
        </w:rPr>
        <w:t xml:space="preserve">#ppbio06.ods</w:t>
      </w:r>
      <w:r>
        <w:br/>
      </w:r>
      <w:r>
        <w:rPr>
          <w:rStyle w:val="CommentTok"/>
        </w:rPr>
        <w:t xml:space="preserve">#ppbio06.ods_ma</w:t>
      </w:r>
    </w:p>
    <w:bookmarkEnd w:id="67"/>
    <w:bookmarkStart w:id="71" w:name="manipulando-tabelas-de-dados"/>
    <w:p>
      <w:pPr>
        <w:pStyle w:val="Heading1"/>
      </w:pPr>
      <w:r>
        <w:t xml:space="preserve">7. Manipulando tabelas de dados</w:t>
      </w:r>
    </w:p>
    <w:bookmarkStart w:id="68" w:name="colunas-com-o-mesmo-nome"/>
    <w:p>
      <w:pPr>
        <w:pStyle w:val="Heading2"/>
      </w:pPr>
      <w:r>
        <w:t xml:space="preserve">7.1 Colunas com o mesmo nome</w:t>
      </w:r>
    </w:p>
    <w:p>
      <w:pPr>
        <w:pStyle w:val="FirstParagraph"/>
      </w:pPr>
      <w:r>
        <w:t xml:space="preserve">Em algumas situações é necessário encontrar colunas com o mesmo nome em um conjunto de dados e soma-las ou fazer sua média. Isso pode ocorrer quando se está trabalhando com dados de várias fontes e é necessário combinar esses diferentes conjuntos de dados.</w:t>
      </w:r>
    </w:p>
    <w:p>
      <w:pPr>
        <w:pStyle w:val="BodyText"/>
      </w:pPr>
      <w:r>
        <w:t xml:space="preserve">Considere por exemplo um cenário onde se está trabalhando em um projeto de análise de dados ecológicos e você recebeu conjuntos de dados de diferentes locais de amostragens enviados por diferentes pesquisadores, e cada pesquiador enviou seu conjunto de dados que contém informações sobre as mesmas espécies (ou variáveis ambientais). Devido a diferentes sistemas de registro ou a falta de comunicação entre os pesquisadores, pode haver repetição nos nomes das colunas.</w:t>
      </w:r>
    </w:p>
    <w:p>
      <w:pPr>
        <w:pStyle w:val="SourceCode"/>
      </w:pPr>
      <w:r>
        <w:rPr>
          <w:rStyle w:val="CommentTok"/>
        </w:rPr>
        <w:t xml:space="preserve">#Dados de mamíferos roedores</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Rato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Musaranho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Rato =</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CommentTok"/>
        </w:rPr>
        <w:t xml:space="preserve">#nome duplicado</w:t>
      </w:r>
      <w:r>
        <w:br/>
      </w:r>
      <w:r>
        <w:rPr>
          <w:rStyle w:val="NormalTok"/>
        </w:rPr>
        <w:t xml:space="preserve">  </w:t>
      </w:r>
      <w:r>
        <w:rPr>
          <w:rStyle w:val="AttributeTok"/>
        </w:rPr>
        <w:t xml:space="preserve">Esquilo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Ratão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Castor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Tâmia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Marmota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Castor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#nome duplicado</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r>
        <w:br/>
      </w:r>
      <w:r>
        <w:rPr>
          <w:rStyle w:val="NormalTok"/>
        </w:rPr>
        <w:t xml:space="preserve">df</w:t>
      </w:r>
    </w:p>
    <w:p>
      <w:pPr>
        <w:pStyle w:val="SourceCode"/>
      </w:pPr>
      <w:r>
        <w:rPr>
          <w:rStyle w:val="VerbatimChar"/>
        </w:rPr>
        <w:t xml:space="preserve">  Rato Musaranho Rato Esquilo Ratão Castor Tâmia Marmota Castor</w:t>
      </w:r>
      <w:r>
        <w:br/>
      </w:r>
      <w:r>
        <w:rPr>
          <w:rStyle w:val="VerbatimChar"/>
        </w:rPr>
        <w:t xml:space="preserve">1    1         4    7       0     1      1    11       1      2</w:t>
      </w:r>
      <w:r>
        <w:br/>
      </w:r>
      <w:r>
        <w:rPr>
          <w:rStyle w:val="VerbatimChar"/>
        </w:rPr>
        <w:t xml:space="preserve">2    2         5    8       0     1      0    12       2      1</w:t>
      </w:r>
      <w:r>
        <w:br/>
      </w:r>
      <w:r>
        <w:rPr>
          <w:rStyle w:val="VerbatimChar"/>
        </w:rPr>
        <w:t xml:space="preserve">3    3         6    9       1     0      0    13       0      1</w:t>
      </w:r>
    </w:p>
    <w:p>
      <w:pPr>
        <w:pStyle w:val="FirstParagraph"/>
      </w:pPr>
      <w:r>
        <w:t xml:space="preserve">Por exemplo, no estudo sobre mamíferos roedores acima, quando se combina o conjunto geral de dados para realizar uma análise abrangente, depara-se com colunas duplicadas, onde a matriz com o conjunto total de dados contém espécies repetidas.</w:t>
      </w:r>
    </w:p>
    <w:p>
      <w:pPr>
        <w:pStyle w:val="BodyText"/>
      </w:pPr>
      <w:r>
        <w:t xml:space="preserve">Nesse caso, encontrar e resolver colunas com o mesmo nome é crucial para garantir a integridade dos dados e realizar uma análise precisa. Você deve consolidar essas colunas duplicadas, somando-as ou fazendo sua média.</w:t>
      </w:r>
    </w:p>
    <w:p>
      <w:pPr>
        <w:pStyle w:val="SourceCode"/>
      </w:pPr>
      <w:r>
        <w:rPr>
          <w:rStyle w:val="CommentTok"/>
        </w:rPr>
        <w:t xml:space="preserve"># Achando colunas com nomes duplicados</w:t>
      </w:r>
      <w:r>
        <w:br/>
      </w:r>
      <w:r>
        <w:rPr>
          <w:rStyle w:val="NormalTok"/>
        </w:rPr>
        <w:t xml:space="preserve">dup_cols </w:t>
      </w:r>
      <w:r>
        <w:rPr>
          <w:rStyle w:val="OtherTok"/>
        </w:rPr>
        <w:t xml:space="preserve">&lt;-</w:t>
      </w:r>
      <w:r>
        <w:rPr>
          <w:rStyle w:val="NormalTok"/>
        </w:rPr>
        <w:t xml:space="preserve"> </w:t>
      </w:r>
      <w:r>
        <w:rPr>
          <w:rStyle w:val="FunctionTok"/>
        </w:rPr>
        <w:t xml:space="preserve">names</w:t>
      </w:r>
      <w:r>
        <w:rPr>
          <w:rStyle w:val="NormalTok"/>
        </w:rPr>
        <w:t xml:space="preserve">(df)[</w:t>
      </w:r>
      <w:r>
        <w:rPr>
          <w:rStyle w:val="FunctionTok"/>
        </w:rPr>
        <w:t xml:space="preserve">duplicated</w:t>
      </w:r>
      <w:r>
        <w:rPr>
          <w:rStyle w:val="NormalTok"/>
        </w:rPr>
        <w:t xml:space="preserve">(</w:t>
      </w:r>
      <w:r>
        <w:rPr>
          <w:rStyle w:val="FunctionTok"/>
        </w:rPr>
        <w:t xml:space="preserve">names</w:t>
      </w:r>
      <w:r>
        <w:rPr>
          <w:rStyle w:val="NormalTok"/>
        </w:rPr>
        <w:t xml:space="preserve">(df))]</w:t>
      </w:r>
      <w:r>
        <w:br/>
      </w:r>
      <w:r>
        <w:rPr>
          <w:rStyle w:val="CommentTok"/>
        </w:rPr>
        <w:t xml:space="preserve"># Somando colunas com o mesmo nome</w:t>
      </w:r>
      <w:r>
        <w:br/>
      </w:r>
      <w:r>
        <w:rPr>
          <w:rStyle w:val="ControlFlowTok"/>
        </w:rPr>
        <w:t xml:space="preserve">for</w:t>
      </w:r>
      <w:r>
        <w:rPr>
          <w:rStyle w:val="NormalTok"/>
        </w:rPr>
        <w:t xml:space="preserve"> (col_name </w:t>
      </w:r>
      <w:r>
        <w:rPr>
          <w:rStyle w:val="ControlFlowTok"/>
        </w:rPr>
        <w:t xml:space="preserve">in</w:t>
      </w:r>
      <w:r>
        <w:rPr>
          <w:rStyle w:val="NormalTok"/>
        </w:rPr>
        <w:t xml:space="preserve"> </w:t>
      </w:r>
      <w:r>
        <w:rPr>
          <w:rStyle w:val="FunctionTok"/>
        </w:rPr>
        <w:t xml:space="preserve">unique</w:t>
      </w:r>
      <w:r>
        <w:rPr>
          <w:rStyle w:val="NormalTok"/>
        </w:rPr>
        <w:t xml:space="preserve">(dup_cols)) {</w:t>
      </w:r>
      <w:r>
        <w:br/>
      </w:r>
      <w:r>
        <w:rPr>
          <w:rStyle w:val="NormalTok"/>
        </w:rPr>
        <w:t xml:space="preserve">  </w:t>
      </w:r>
      <w:r>
        <w:rPr>
          <w:rStyle w:val="CommentTok"/>
        </w:rPr>
        <w:t xml:space="preserve"># Get indices of columns with the same name</w:t>
      </w:r>
      <w:r>
        <w:br/>
      </w:r>
      <w:r>
        <w:rPr>
          <w:rStyle w:val="NormalTok"/>
        </w:rPr>
        <w:t xml:space="preserve">  col_indices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names</w:t>
      </w:r>
      <w:r>
        <w:rPr>
          <w:rStyle w:val="NormalTok"/>
        </w:rPr>
        <w:t xml:space="preserve">(df) </w:t>
      </w:r>
      <w:r>
        <w:rPr>
          <w:rStyle w:val="SpecialCharTok"/>
        </w:rPr>
        <w:t xml:space="preserve">==</w:t>
      </w:r>
      <w:r>
        <w:rPr>
          <w:rStyle w:val="NormalTok"/>
        </w:rPr>
        <w:t xml:space="preserve"> col_name)</w:t>
      </w:r>
      <w:r>
        <w:br/>
      </w:r>
      <w:r>
        <w:rPr>
          <w:rStyle w:val="NormalTok"/>
        </w:rPr>
        <w:t xml:space="preserve">  </w:t>
      </w:r>
      <w:r>
        <w:rPr>
          <w:rStyle w:val="CommentTok"/>
        </w:rPr>
        <w:t xml:space="preserve"># Sum columns with the same name</w:t>
      </w:r>
      <w:r>
        <w:br/>
      </w:r>
      <w:r>
        <w:rPr>
          <w:rStyle w:val="NormalTok"/>
        </w:rPr>
        <w:t xml:space="preserve">  df[[col_name]] </w:t>
      </w:r>
      <w:r>
        <w:rPr>
          <w:rStyle w:val="OtherTok"/>
        </w:rPr>
        <w:t xml:space="preserve">&lt;-</w:t>
      </w:r>
      <w:r>
        <w:rPr>
          <w:rStyle w:val="NormalTok"/>
        </w:rPr>
        <w:t xml:space="preserve"> </w:t>
      </w:r>
      <w:r>
        <w:rPr>
          <w:rStyle w:val="FunctionTok"/>
        </w:rPr>
        <w:t xml:space="preserve">rowSums</w:t>
      </w:r>
      <w:r>
        <w:rPr>
          <w:rStyle w:val="NormalTok"/>
        </w:rPr>
        <w:t xml:space="preserve">(df[, col_indices,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CommentTok"/>
        </w:rPr>
        <w:t xml:space="preserve"># Remove as colunas duplicadas originais e mantem as novas colunas que são a soma ("except for the first occurrence")</w:t>
      </w:r>
      <w:r>
        <w:br/>
      </w:r>
      <w:r>
        <w:rPr>
          <w:rStyle w:val="NormalTok"/>
        </w:rPr>
        <w:t xml:space="preserve">df </w:t>
      </w:r>
      <w:r>
        <w:rPr>
          <w:rStyle w:val="OtherTok"/>
        </w:rPr>
        <w:t xml:space="preserve">&lt;-</w:t>
      </w:r>
      <w:r>
        <w:rPr>
          <w:rStyle w:val="NormalTok"/>
        </w:rPr>
        <w:t xml:space="preserve"> df[, </w:t>
      </w:r>
      <w:r>
        <w:rPr>
          <w:rStyle w:val="SpecialCharTok"/>
        </w:rPr>
        <w:t xml:space="preserve">!</w:t>
      </w:r>
      <w:r>
        <w:rPr>
          <w:rStyle w:val="FunctionTok"/>
        </w:rPr>
        <w:t xml:space="preserve">duplicated</w:t>
      </w:r>
      <w:r>
        <w:rPr>
          <w:rStyle w:val="NormalTok"/>
        </w:rPr>
        <w:t xml:space="preserve">(</w:t>
      </w:r>
      <w:r>
        <w:rPr>
          <w:rStyle w:val="FunctionTok"/>
        </w:rPr>
        <w:t xml:space="preserve">names</w:t>
      </w:r>
      <w:r>
        <w:rPr>
          <w:rStyle w:val="NormalTok"/>
        </w:rPr>
        <w:t xml:space="preserve">(df))]</w:t>
      </w:r>
      <w:r>
        <w:br/>
      </w:r>
      <w:r>
        <w:rPr>
          <w:rStyle w:val="CommentTok"/>
        </w:rPr>
        <w:t xml:space="preserve"># Mostra a nova tabela com colunas repetidas somadas</w:t>
      </w:r>
      <w:r>
        <w:br/>
      </w:r>
      <w:r>
        <w:rPr>
          <w:rStyle w:val="FunctionTok"/>
        </w:rPr>
        <w:t xml:space="preserve">print</w:t>
      </w:r>
      <w:r>
        <w:rPr>
          <w:rStyle w:val="NormalTok"/>
        </w:rPr>
        <w:t xml:space="preserve">(df)</w:t>
      </w:r>
    </w:p>
    <w:p>
      <w:pPr>
        <w:pStyle w:val="SourceCode"/>
      </w:pPr>
      <w:r>
        <w:rPr>
          <w:rStyle w:val="VerbatimChar"/>
        </w:rPr>
        <w:t xml:space="preserve">  Rato Musaranho Esquilo Ratão Castor Tâmia Marmota</w:t>
      </w:r>
      <w:r>
        <w:br/>
      </w:r>
      <w:r>
        <w:rPr>
          <w:rStyle w:val="VerbatimChar"/>
        </w:rPr>
        <w:t xml:space="preserve">1    8         4       0     1      3    11       1</w:t>
      </w:r>
      <w:r>
        <w:br/>
      </w:r>
      <w:r>
        <w:rPr>
          <w:rStyle w:val="VerbatimChar"/>
        </w:rPr>
        <w:t xml:space="preserve">2   10         5       0     1      1    12       2</w:t>
      </w:r>
      <w:r>
        <w:br/>
      </w:r>
      <w:r>
        <w:rPr>
          <w:rStyle w:val="VerbatimChar"/>
        </w:rPr>
        <w:t xml:space="preserve">3   12         6       1     0      1    13       0</w:t>
      </w:r>
    </w:p>
    <w:bookmarkEnd w:id="68"/>
    <w:bookmarkStart w:id="69" w:name="removendo-linhas-ou-colunas-por-nome"/>
    <w:p>
      <w:pPr>
        <w:pStyle w:val="Heading2"/>
      </w:pPr>
      <w:r>
        <w:t xml:space="preserve">7.2 Removendo linhas ou colunas por nome</w:t>
      </w:r>
    </w:p>
    <w:p>
      <w:pPr>
        <w:pStyle w:val="SourceCode"/>
      </w:pPr>
      <w:r>
        <w:rPr>
          <w:rStyle w:val="CommentTok"/>
        </w:rPr>
        <w:t xml:space="preserve">#Colunas</w:t>
      </w:r>
      <w:r>
        <w:br/>
      </w:r>
      <w:r>
        <w:rPr>
          <w:rStyle w:val="NormalTok"/>
        </w:rPr>
        <w:t xml:space="preserve">df </w:t>
      </w:r>
      <w:r>
        <w:rPr>
          <w:rStyle w:val="OtherTok"/>
        </w:rPr>
        <w:t xml:space="preserve">&lt;-</w:t>
      </w:r>
      <w:r>
        <w:rPr>
          <w:rStyle w:val="NormalTok"/>
        </w:rPr>
        <w:t xml:space="preserve"> </w:t>
      </w:r>
      <w:r>
        <w:rPr>
          <w:rStyle w:val="FunctionTok"/>
        </w:rPr>
        <w:t xml:space="preserve">subset</w:t>
      </w:r>
      <w:r>
        <w:rPr>
          <w:rStyle w:val="NormalTok"/>
        </w:rPr>
        <w:t xml:space="preserve">(ppbio06.ods, </w:t>
      </w:r>
      <w:r>
        <w:rPr>
          <w:rStyle w:val="AttributeTok"/>
        </w:rPr>
        <w:t xml:space="preserve">select =</w:t>
      </w:r>
      <w:r>
        <w:rPr>
          <w:rStyle w:val="NormalTok"/>
        </w:rPr>
        <w:t xml:space="preserve"> </w:t>
      </w:r>
      <w:r>
        <w:rPr>
          <w:rStyle w:val="SpecialCharTok"/>
        </w:rPr>
        <w:t xml:space="preserve">-</w:t>
      </w:r>
      <w:r>
        <w:rPr>
          <w:rStyle w:val="NormalTok"/>
        </w:rPr>
        <w:t xml:space="preserve">la.chalumnae) </w:t>
      </w:r>
      <w:r>
        <w:rPr>
          <w:rStyle w:val="CommentTok"/>
        </w:rPr>
        <w:t xml:space="preserve">#escolhendo uma coluna pelo nome</w:t>
      </w:r>
      <w:r>
        <w:br/>
      </w:r>
      <w:r>
        <w:rPr>
          <w:rStyle w:val="CommentTok"/>
        </w:rPr>
        <w:t xml:space="preserve">#Linhas</w:t>
      </w:r>
      <w:r>
        <w:br/>
      </w:r>
      <w:r>
        <w:rPr>
          <w:rStyle w:val="NormalTok"/>
        </w:rPr>
        <w:t xml:space="preserve">del_rows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"S-A-ZA1"</w:t>
      </w:r>
      <w:r>
        <w:rPr>
          <w:rStyle w:val="NormalTok"/>
        </w:rPr>
        <w:t xml:space="preserve">, </w:t>
      </w:r>
      <w:r>
        <w:rPr>
          <w:rStyle w:val="StringTok"/>
        </w:rPr>
        <w:t xml:space="preserve">"S-R-CC1"</w:t>
      </w:r>
      <w:r>
        <w:rPr>
          <w:rStyle w:val="NormalTok"/>
        </w:rPr>
        <w:t xml:space="preserve">, </w:t>
      </w:r>
      <w:r>
        <w:rPr>
          <w:rStyle w:val="StringTok"/>
        </w:rPr>
        <w:t xml:space="preserve">"B-R-ET1"</w:t>
      </w:r>
      <w:r>
        <w:rPr>
          <w:rStyle w:val="NormalTok"/>
        </w:rPr>
        <w:t xml:space="preserve">)</w:t>
      </w:r>
      <w:r>
        <w:br/>
      </w:r>
      <w:r>
        <w:rPr>
          <w:rStyle w:val="NormalTok"/>
        </w:rPr>
        <w:t xml:space="preserve">del_rows</w:t>
      </w:r>
      <w:r>
        <w:br/>
      </w:r>
      <w:r>
        <w:rPr>
          <w:rStyle w:val="NormalTok"/>
        </w:rPr>
        <w:t xml:space="preserve">m_part </w:t>
      </w:r>
      <w:r>
        <w:rPr>
          <w:rStyle w:val="OtherTok"/>
        </w:rPr>
        <w:t xml:space="preserve">&lt;-</w:t>
      </w:r>
      <w:r>
        <w:rPr>
          <w:rStyle w:val="NormalTok"/>
        </w:rPr>
        <w:t xml:space="preserve"> df[</w:t>
      </w:r>
      <w:r>
        <w:rPr>
          <w:rStyle w:val="SpecialCharTok"/>
        </w:rPr>
        <w:t xml:space="preserve">!</w:t>
      </w:r>
      <w:r>
        <w:rPr>
          <w:rStyle w:val="NormalTok"/>
        </w:rPr>
        <w:t xml:space="preserve">(</w:t>
      </w:r>
      <w:r>
        <w:rPr>
          <w:rStyle w:val="FunctionTok"/>
        </w:rPr>
        <w:t xml:space="preserve">row.names</w:t>
      </w:r>
      <w:r>
        <w:rPr>
          <w:rStyle w:val="NormalTok"/>
        </w:rPr>
        <w:t xml:space="preserve">(df) </w:t>
      </w:r>
      <w:r>
        <w:rPr>
          <w:rStyle w:val="SpecialCharTok"/>
        </w:rPr>
        <w:t xml:space="preserve">%in%</w:t>
      </w:r>
      <w:r>
        <w:rPr>
          <w:rStyle w:val="NormalTok"/>
        </w:rPr>
        <w:t xml:space="preserve"> </w:t>
      </w:r>
      <w:r>
        <w:rPr>
          <w:rStyle w:val="FunctionTok"/>
        </w:rPr>
        <w:t xml:space="preserve">c</w:t>
      </w:r>
      <w:r>
        <w:rPr>
          <w:rStyle w:val="NormalTok"/>
        </w:rPr>
        <w:t xml:space="preserve">(del_rows)),]</w:t>
      </w:r>
      <w:r>
        <w:br/>
      </w:r>
      <w:r>
        <w:rPr>
          <w:rStyle w:val="NormalTok"/>
        </w:rPr>
        <w:t xml:space="preserve">m_part</w:t>
      </w:r>
    </w:p>
    <w:bookmarkEnd w:id="69"/>
    <w:bookmarkStart w:id="70" w:name="criando-uma-matriz-de-médias"/>
    <w:p>
      <w:pPr>
        <w:pStyle w:val="Heading2"/>
      </w:pPr>
      <w:r>
        <w:t xml:space="preserve">7.3 Criando uma matriz de médias</w:t>
      </w:r>
    </w:p>
    <w:p>
      <w:pPr>
        <w:pStyle w:val="FirstParagraph"/>
      </w:pPr>
      <w:r>
        <w:t xml:space="preserve">Por razões diferentes o precedimento anterior pode vir a ser necessário de ser aplicado às linhas. Por exemplo, quando se quer somar ou fazer a média de amostras diferentes do mesmo ambiente de coleta. Veja a matriz abaixo.</w:t>
      </w:r>
    </w:p>
    <w:p>
      <w:pPr>
        <w:pStyle w:val="SourceCode"/>
      </w:pPr>
      <w:r>
        <w:rPr>
          <w:rStyle w:val="NormalTok"/>
        </w:rPr>
        <w:t xml:space="preserve">data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AttributeTok"/>
        </w:rPr>
        <w:t xml:space="preserve">text =</w:t>
      </w:r>
      <w:r>
        <w:rPr>
          <w:rStyle w:val="NormalTok"/>
        </w:rPr>
        <w:t xml:space="preserve"> </w:t>
      </w:r>
      <w:r>
        <w:rPr>
          <w:rStyle w:val="StringTok"/>
        </w:rPr>
        <w:t xml:space="preserve">"</w:t>
      </w:r>
      <w:r>
        <w:br/>
      </w:r>
      <w:r>
        <w:rPr>
          <w:rStyle w:val="StringTok"/>
        </w:rPr>
        <w:t xml:space="preserve">Sp1 Sp2 Sp3 Sp4 Sp5 Sp6 Sp7 Sp8</w:t>
      </w:r>
      <w:r>
        <w:br/>
      </w:r>
      <w:r>
        <w:rPr>
          <w:rStyle w:val="StringTok"/>
        </w:rPr>
        <w:t xml:space="preserve">A1 0 0 0 0 0 0 6 1</w:t>
      </w:r>
      <w:r>
        <w:br/>
      </w:r>
      <w:r>
        <w:rPr>
          <w:rStyle w:val="StringTok"/>
        </w:rPr>
        <w:t xml:space="preserve">A2 0 0 0 2 0 0 10 2</w:t>
      </w:r>
      <w:r>
        <w:br/>
      </w:r>
      <w:r>
        <w:rPr>
          <w:rStyle w:val="StringTok"/>
        </w:rPr>
        <w:t xml:space="preserve">B1 93 2 0 177 0 260 2 5</w:t>
      </w:r>
      <w:r>
        <w:br/>
      </w:r>
      <w:r>
        <w:rPr>
          <w:rStyle w:val="StringTok"/>
        </w:rPr>
        <w:t xml:space="preserve">B2 0 4 0 8 0 0 83 7</w:t>
      </w:r>
      <w:r>
        <w:br/>
      </w:r>
      <w:r>
        <w:rPr>
          <w:rStyle w:val="StringTok"/>
        </w:rPr>
        <w:t xml:space="preserve">C1 0 0 0 0 1 0 0 1</w:t>
      </w:r>
      <w:r>
        <w:br/>
      </w:r>
      <w:r>
        <w:rPr>
          <w:rStyle w:val="StringTok"/>
        </w:rPr>
        <w:t xml:space="preserve">C2 0 0 1 0 0 1 0 1</w:t>
      </w:r>
      <w:r>
        <w:br/>
      </w:r>
      <w:r>
        <w:rPr>
          <w:rStyle w:val="StringTok"/>
        </w:rPr>
        <w:t xml:space="preserve">C3 0 2 0 2 0 0 0 1</w:t>
      </w:r>
      <w:r>
        <w:br/>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data</w:t>
      </w:r>
    </w:p>
    <w:p>
      <w:pPr>
        <w:pStyle w:val="SourceCode"/>
      </w:pPr>
      <w:r>
        <w:rPr>
          <w:rStyle w:val="VerbatimChar"/>
        </w:rPr>
        <w:t xml:space="preserve">   Sp1 Sp2 Sp3 Sp4 Sp5 Sp6 Sp7 Sp8</w:t>
      </w:r>
      <w:r>
        <w:br/>
      </w:r>
      <w:r>
        <w:rPr>
          <w:rStyle w:val="VerbatimChar"/>
        </w:rPr>
        <w:t xml:space="preserve">A1   0   0   0   0   0   0   6   1</w:t>
      </w:r>
      <w:r>
        <w:br/>
      </w:r>
      <w:r>
        <w:rPr>
          <w:rStyle w:val="VerbatimChar"/>
        </w:rPr>
        <w:t xml:space="preserve">A2   0   0   0   2   0   0  10   2</w:t>
      </w:r>
      <w:r>
        <w:br/>
      </w:r>
      <w:r>
        <w:rPr>
          <w:rStyle w:val="VerbatimChar"/>
        </w:rPr>
        <w:t xml:space="preserve">B1  93   2   0 177   0 260   2   5</w:t>
      </w:r>
      <w:r>
        <w:br/>
      </w:r>
      <w:r>
        <w:rPr>
          <w:rStyle w:val="VerbatimChar"/>
        </w:rPr>
        <w:t xml:space="preserve">B2   0   4   0   8   0   0  83   7</w:t>
      </w:r>
      <w:r>
        <w:br/>
      </w:r>
      <w:r>
        <w:rPr>
          <w:rStyle w:val="VerbatimChar"/>
        </w:rPr>
        <w:t xml:space="preserve">C1   0   0   0   0   1   0   0   1</w:t>
      </w:r>
      <w:r>
        <w:br/>
      </w:r>
      <w:r>
        <w:rPr>
          <w:rStyle w:val="VerbatimChar"/>
        </w:rPr>
        <w:t xml:space="preserve">C2   0   0   1   0   0   1   0   1</w:t>
      </w:r>
      <w:r>
        <w:br/>
      </w:r>
      <w:r>
        <w:rPr>
          <w:rStyle w:val="VerbatimChar"/>
        </w:rPr>
        <w:t xml:space="preserve">C3   0   2   0   2   0   0   0   1</w:t>
      </w:r>
    </w:p>
    <w:p>
      <w:pPr>
        <w:pStyle w:val="SourceCode"/>
      </w:pPr>
      <w:r>
        <w:rPr>
          <w:rStyle w:val="FunctionTok"/>
        </w:rPr>
        <w:t xml:space="preserve">library</w:t>
      </w:r>
      <w:r>
        <w:rPr>
          <w:rStyle w:val="NormalTok"/>
        </w:rPr>
        <w:t xml:space="preserve">(</w:t>
      </w:r>
      <w:r>
        <w:rPr>
          <w:rStyle w:val="StringTok"/>
        </w:rPr>
        <w:t xml:space="preserve">"tidyverse"</w:t>
      </w:r>
      <w:r>
        <w:rPr>
          <w:rStyle w:val="NormalTok"/>
        </w:rPr>
        <w:t xml:space="preserve">)</w:t>
      </w:r>
      <w:r>
        <w:br/>
      </w:r>
      <w:r>
        <w:rPr>
          <w:rStyle w:val="CommentTok"/>
        </w:rPr>
        <w:t xml:space="preserve">#Inserindo coluna para agrupamentos</w:t>
      </w:r>
      <w:r>
        <w:br/>
      </w:r>
      <w:r>
        <w:rPr>
          <w:rStyle w:val="FunctionTok"/>
        </w:rPr>
        <w:t xml:space="preserve">nrow</w:t>
      </w:r>
      <w:r>
        <w:rPr>
          <w:rStyle w:val="NormalTok"/>
        </w:rPr>
        <w:t xml:space="preserve">(data); </w:t>
      </w:r>
      <w:r>
        <w:rPr>
          <w:rStyle w:val="FunctionTok"/>
        </w:rPr>
        <w:t xml:space="preserve">ncol</w:t>
      </w:r>
      <w:r>
        <w:rPr>
          <w:rStyle w:val="NormalTok"/>
        </w:rPr>
        <w:t xml:space="preserve">(data) </w:t>
      </w:r>
      <w:r>
        <w:rPr>
          <w:rStyle w:val="CommentTok"/>
        </w:rPr>
        <w:t xml:space="preserve">#no. de N colunas x M linhas</w:t>
      </w:r>
      <w:r>
        <w:br/>
      </w:r>
      <w:r>
        <w:rPr>
          <w:rStyle w:val="NormalTok"/>
        </w:rPr>
        <w:t xml:space="preserve">data_g </w:t>
      </w:r>
      <w:r>
        <w:rPr>
          <w:rStyle w:val="OtherTok"/>
        </w:rPr>
        <w:t xml:space="preserve">&lt;-</w:t>
      </w:r>
      <w:r>
        <w:rPr>
          <w:rStyle w:val="NormalTok"/>
        </w:rPr>
        <w:t xml:space="preserve"> </w:t>
      </w:r>
      <w:r>
        <w:rPr>
          <w:rStyle w:val="FunctionTok"/>
        </w:rPr>
        <w:t xml:space="preserve">cbind</w:t>
      </w:r>
      <w:r>
        <w:rPr>
          <w:rStyle w:val="NormalTok"/>
        </w:rPr>
        <w:t xml:space="preserve">(</w:t>
      </w:r>
      <w:r>
        <w:rPr>
          <w:rStyle w:val="AttributeTok"/>
        </w:rPr>
        <w:t xml:space="preserve">Grupos =</w:t>
      </w:r>
      <w:r>
        <w:rPr>
          <w:rStyle w:val="NormalTok"/>
        </w:rPr>
        <w:t xml:space="preserve"> </w:t>
      </w:r>
      <w:r>
        <w:rPr>
          <w:rStyle w:val="FunctionTok"/>
        </w:rPr>
        <w:t xml:space="preserve">rownames</w:t>
      </w:r>
      <w:r>
        <w:rPr>
          <w:rStyle w:val="NormalTok"/>
        </w:rPr>
        <w:t xml:space="preserve">(data), data)</w:t>
      </w:r>
      <w:r>
        <w:br/>
      </w:r>
      <w:r>
        <w:rPr>
          <w:rStyle w:val="NormalTok"/>
        </w:rPr>
        <w:t xml:space="preserve">data_g</w:t>
      </w:r>
      <w:r>
        <w:br/>
      </w:r>
      <w:r>
        <w:br/>
      </w:r>
      <w:r>
        <w:rPr>
          <w:rStyle w:val="NormalTok"/>
        </w:rPr>
        <w:t xml:space="preserve">grps </w:t>
      </w:r>
      <w:r>
        <w:rPr>
          <w:rStyle w:val="OtherTok"/>
        </w:rPr>
        <w:t xml:space="preserve">&lt;-</w:t>
      </w:r>
      <w:r>
        <w:rPr>
          <w:rStyle w:val="NormalTok"/>
        </w:rPr>
        <w:t xml:space="preserve"> </w:t>
      </w:r>
      <w:r>
        <w:rPr>
          <w:rStyle w:val="FunctionTok"/>
        </w:rPr>
        <w:t xml:space="preserve">substr</w:t>
      </w:r>
      <w:r>
        <w:rPr>
          <w:rStyle w:val="NormalTok"/>
        </w:rPr>
        <w:t xml:space="preserve">(data_g[, </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3</w:t>
      </w:r>
      <w:r>
        <w:rPr>
          <w:rStyle w:val="NormalTok"/>
        </w:rPr>
        <w:t xml:space="preserve">)</w:t>
      </w:r>
      <w:r>
        <w:br/>
      </w:r>
      <w:r>
        <w:rPr>
          <w:rStyle w:val="NormalTok"/>
        </w:rPr>
        <w:t xml:space="preserve">grps</w:t>
      </w:r>
      <w:r>
        <w:br/>
      </w:r>
      <w:r>
        <w:br/>
      </w:r>
      <w:r>
        <w:rPr>
          <w:rStyle w:val="NormalTok"/>
        </w:rPr>
        <w:t xml:space="preserve">data_g </w:t>
      </w:r>
      <w:r>
        <w:rPr>
          <w:rStyle w:val="OtherTok"/>
        </w:rPr>
        <w:t xml:space="preserve">&lt;-</w:t>
      </w:r>
      <w:r>
        <w:rPr>
          <w:rStyle w:val="NormalTok"/>
        </w:rPr>
        <w:t xml:space="preserve"> data_g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Grupos=</w:t>
      </w:r>
      <w:r>
        <w:rPr>
          <w:rStyle w:val="FunctionTok"/>
        </w:rPr>
        <w:t xml:space="preserve">c</w:t>
      </w:r>
      <w:r>
        <w:rPr>
          <w:rStyle w:val="NormalTok"/>
        </w:rPr>
        <w:t xml:space="preserve">(grps))</w:t>
      </w:r>
      <w:r>
        <w:br/>
      </w:r>
      <w:r>
        <w:br/>
      </w:r>
      <w:r>
        <w:rPr>
          <w:rStyle w:val="CommentTok"/>
        </w:rPr>
        <w:t xml:space="preserve">#data_avg &lt;- aggregate(data_g[, 9:9], list(data_g$Grupos), mean)</w:t>
      </w:r>
      <w:r>
        <w:br/>
      </w:r>
      <w:r>
        <w:rPr>
          <w:rStyle w:val="CommentTok"/>
        </w:rPr>
        <w:t xml:space="preserve">#data_avg</w:t>
      </w:r>
      <w:r>
        <w:br/>
      </w:r>
      <w:r>
        <w:br/>
      </w:r>
      <w:r>
        <w:rPr>
          <w:rStyle w:val="NormalTok"/>
        </w:rPr>
        <w:t xml:space="preserve">data_avg </w:t>
      </w:r>
      <w:r>
        <w:rPr>
          <w:rStyle w:val="OtherTok"/>
        </w:rPr>
        <w:t xml:space="preserve">&lt;-</w:t>
      </w:r>
      <w:r>
        <w:rPr>
          <w:rStyle w:val="NormalTok"/>
        </w:rPr>
        <w:t xml:space="preserve"> data_g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(Grupos)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SpecialCharTok"/>
        </w:rPr>
        <w:t xml:space="preserve">~</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data_avg</w:t>
      </w:r>
      <w:r>
        <w:br/>
      </w:r>
      <w:r>
        <w:br/>
      </w:r>
      <w:r>
        <w:rPr>
          <w:rStyle w:val="NormalTok"/>
        </w:rPr>
        <w:t xml:space="preserve">data_dp </w:t>
      </w:r>
      <w:r>
        <w:rPr>
          <w:rStyle w:val="OtherTok"/>
        </w:rPr>
        <w:t xml:space="preserve">&lt;-</w:t>
      </w:r>
      <w:r>
        <w:rPr>
          <w:rStyle w:val="NormalTok"/>
        </w:rPr>
        <w:t xml:space="preserve"> data_g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(Grupos)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AttributeTok"/>
        </w:rPr>
        <w:t xml:space="preserve">.cols =</w:t>
      </w:r>
      <w:r>
        <w:rPr>
          <w:rStyle w:val="NormalTok"/>
        </w:rPr>
        <w:t xml:space="preserve"> </w:t>
      </w:r>
      <w:r>
        <w:rPr>
          <w:rStyle w:val="FunctionTok"/>
        </w:rPr>
        <w:t xml:space="preserve">everything</w:t>
      </w:r>
      <w:r>
        <w:rPr>
          <w:rStyle w:val="NormalTok"/>
        </w:rPr>
        <w:t xml:space="preserve">(), </w:t>
      </w:r>
      <w:r>
        <w:rPr>
          <w:rStyle w:val="FunctionTok"/>
        </w:rPr>
        <w:t xml:space="preserve">list</w:t>
      </w:r>
      <w:r>
        <w:rPr>
          <w:rStyle w:val="NormalTok"/>
        </w:rPr>
        <w:t xml:space="preserve">(</w:t>
      </w:r>
      <w:r>
        <w:rPr>
          <w:rStyle w:val="AttributeTok"/>
        </w:rPr>
        <w:t xml:space="preserve">mean =</w:t>
      </w:r>
      <w:r>
        <w:rPr>
          <w:rStyle w:val="NormalTok"/>
        </w:rPr>
        <w:t xml:space="preserve"> mean, </w:t>
      </w:r>
      <w:r>
        <w:rPr>
          <w:rStyle w:val="AttributeTok"/>
        </w:rPr>
        <w:t xml:space="preserve">sd =</w:t>
      </w:r>
      <w:r>
        <w:rPr>
          <w:rStyle w:val="NormalTok"/>
        </w:rPr>
        <w:t xml:space="preserve"> sd)))</w:t>
      </w:r>
      <w:r>
        <w:br/>
      </w:r>
      <w:r>
        <w:rPr>
          <w:rStyle w:val="CommentTok"/>
        </w:rPr>
        <w:t xml:space="preserve">#?across</w:t>
      </w:r>
      <w:r>
        <w:br/>
      </w:r>
      <w:r>
        <w:rPr>
          <w:rStyle w:val="NormalTok"/>
        </w:rPr>
        <w:t xml:space="preserve">data_dp</w:t>
      </w:r>
      <w:r>
        <w:br/>
      </w:r>
      <w:r>
        <w:br/>
      </w:r>
      <w:r>
        <w:rPr>
          <w:rStyle w:val="CommentTok"/>
        </w:rPr>
        <w:t xml:space="preserve">#Primeira coluna para nomes das linhas </w:t>
      </w:r>
      <w:r>
        <w:br/>
      </w:r>
      <w:r>
        <w:rPr>
          <w:rStyle w:val="NormalTok"/>
        </w:rPr>
        <w:t xml:space="preserve">data_dp </w:t>
      </w:r>
      <w:r>
        <w:rPr>
          <w:rStyle w:val="OtherTok"/>
        </w:rPr>
        <w:t xml:space="preserve">&lt;-</w:t>
      </w:r>
      <w:r>
        <w:rPr>
          <w:rStyle w:val="NormalTok"/>
        </w:rPr>
        <w:t xml:space="preserve"> </w:t>
      </w:r>
      <w:r>
        <w:rPr>
          <w:rStyle w:val="FunctionTok"/>
        </w:rPr>
        <w:t xml:space="preserve">as.data.frame</w:t>
      </w:r>
      <w:r>
        <w:rPr>
          <w:rStyle w:val="NormalTok"/>
        </w:rPr>
        <w:t xml:space="preserve">(data_dp)</w:t>
      </w:r>
      <w:r>
        <w:br/>
      </w:r>
      <w:r>
        <w:rPr>
          <w:rStyle w:val="FunctionTok"/>
        </w:rPr>
        <w:t xml:space="preserve">class</w:t>
      </w:r>
      <w:r>
        <w:rPr>
          <w:rStyle w:val="NormalTok"/>
        </w:rPr>
        <w:t xml:space="preserve">(data_dp)</w:t>
      </w:r>
      <w:r>
        <w:br/>
      </w:r>
      <w:r>
        <w:rPr>
          <w:rStyle w:val="FunctionTok"/>
        </w:rPr>
        <w:t xml:space="preserve">rownames</w:t>
      </w:r>
      <w:r>
        <w:rPr>
          <w:rStyle w:val="NormalTok"/>
        </w:rPr>
        <w:t xml:space="preserve">(data_dp) </w:t>
      </w:r>
      <w:r>
        <w:rPr>
          <w:rStyle w:val="OtherTok"/>
        </w:rPr>
        <w:t xml:space="preserve">&lt;-</w:t>
      </w:r>
      <w:r>
        <w:rPr>
          <w:rStyle w:val="NormalTok"/>
        </w:rPr>
        <w:t xml:space="preserve"> data_dp[,</w:t>
      </w:r>
      <w:r>
        <w:rPr>
          <w:rStyle w:val="DecValTok"/>
        </w:rPr>
        <w:t xml:space="preserve">1</w:t>
      </w:r>
      <w:r>
        <w:rPr>
          <w:rStyle w:val="NormalTok"/>
        </w:rPr>
        <w:t xml:space="preserve">]</w:t>
      </w:r>
      <w:r>
        <w:br/>
      </w:r>
      <w:r>
        <w:rPr>
          <w:rStyle w:val="NormalTok"/>
        </w:rPr>
        <w:t xml:space="preserve">data_dp[,</w:t>
      </w:r>
      <w:r>
        <w:rPr>
          <w:rStyle w:val="DecValTok"/>
        </w:rPr>
        <w:t xml:space="preserve">1</w:t>
      </w:r>
      <w:r>
        <w:rPr>
          <w:rStyle w:val="NormalTok"/>
        </w:rPr>
        <w:t xml:space="preserve">] </w:t>
      </w:r>
      <w:r>
        <w:rPr>
          <w:rStyle w:val="OtherTok"/>
        </w:rPr>
        <w:t xml:space="preserve">&lt;-</w:t>
      </w:r>
      <w:r>
        <w:rPr>
          <w:rStyle w:val="NormalTok"/>
        </w:rPr>
        <w:t xml:space="preserve"> </w:t>
      </w:r>
      <w:r>
        <w:rPr>
          <w:rStyle w:val="ConstantTok"/>
        </w:rPr>
        <w:t xml:space="preserve">NULL</w:t>
      </w:r>
      <w:r>
        <w:br/>
      </w:r>
      <w:r>
        <w:rPr>
          <w:rStyle w:val="NormalTok"/>
        </w:rPr>
        <w:t xml:space="preserve">data_dp </w:t>
      </w:r>
      <w:r>
        <w:rPr>
          <w:rStyle w:val="OtherTok"/>
        </w:rPr>
        <w:t xml:space="preserve">&lt;-</w:t>
      </w:r>
      <w:r>
        <w:rPr>
          <w:rStyle w:val="NormalTok"/>
        </w:rPr>
        <w:t xml:space="preserve"> </w:t>
      </w:r>
      <w:r>
        <w:rPr>
          <w:rStyle w:val="FunctionTok"/>
        </w:rPr>
        <w:t xml:space="preserve">round</w:t>
      </w:r>
      <w:r>
        <w:rPr>
          <w:rStyle w:val="NormalTok"/>
        </w:rPr>
        <w:t xml:space="preserve">(data_dp, </w:t>
      </w:r>
      <w:r>
        <w:rPr>
          <w:rStyle w:val="DecValTok"/>
        </w:rPr>
        <w:t xml:space="preserve">1</w:t>
      </w:r>
      <w:r>
        <w:rPr>
          <w:rStyle w:val="NormalTok"/>
        </w:rPr>
        <w:t xml:space="preserve">)</w:t>
      </w:r>
      <w:r>
        <w:br/>
      </w:r>
      <w:r>
        <w:rPr>
          <w:rStyle w:val="NormalTok"/>
        </w:rPr>
        <w:t xml:space="preserve">data_dp</w:t>
      </w:r>
      <w:r>
        <w:br/>
      </w:r>
      <w:r>
        <w:rPr>
          <w:rStyle w:val="CommentTok"/>
        </w:rPr>
        <w:t xml:space="preserve">#Salvando a matriz</w:t>
      </w:r>
      <w:r>
        <w:br/>
      </w:r>
      <w:r>
        <w:rPr>
          <w:rStyle w:val="FunctionTok"/>
        </w:rPr>
        <w:t xml:space="preserve">write.table</w:t>
      </w:r>
      <w:r>
        <w:rPr>
          <w:rStyle w:val="NormalTok"/>
        </w:rPr>
        <w:t xml:space="preserve">(data_dp,</w:t>
      </w:r>
      <w:r>
        <w:br/>
      </w:r>
      <w:r>
        <w:rPr>
          <w:rStyle w:val="NormalTok"/>
        </w:rPr>
        <w:t xml:space="preserve">            </w:t>
      </w:r>
      <w:r>
        <w:rPr>
          <w:rStyle w:val="StringTok"/>
        </w:rPr>
        <w:t xml:space="preserve">"data_dp.csv"</w:t>
      </w:r>
      <w:r>
        <w:rPr>
          <w:rStyle w:val="NormalTok"/>
        </w:rPr>
        <w:t xml:space="preserve">,</w:t>
      </w:r>
      <w:r>
        <w:br/>
      </w:r>
      <w:r>
        <w:rPr>
          <w:rStyle w:val="NormalTok"/>
        </w:rPr>
        <w:t xml:space="preserve">            </w:t>
      </w:r>
      <w:r>
        <w:rPr>
          <w:rStyle w:val="AttributeTok"/>
        </w:rPr>
        <w:t xml:space="preserve">append =</w:t>
      </w:r>
      <w:r>
        <w:rPr>
          <w:rStyle w:val="NormalTok"/>
        </w:rPr>
        <w:t xml:space="preserve"> F,</w:t>
      </w:r>
      <w:r>
        <w:br/>
      </w:r>
      <w:r>
        <w:rPr>
          <w:rStyle w:val="NormalTok"/>
        </w:rPr>
        <w:t xml:space="preserve">            </w:t>
      </w:r>
      <w:r>
        <w:rPr>
          <w:rStyle w:val="AttributeTok"/>
        </w:rPr>
        <w:t xml:space="preserve">quote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dec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row.names =</w:t>
      </w:r>
      <w:r>
        <w:rPr>
          <w:rStyle w:val="NormalTok"/>
        </w:rPr>
        <w:t xml:space="preserve"> T)</w:t>
      </w:r>
      <w:r>
        <w:br/>
      </w:r>
      <w:r>
        <w:rPr>
          <w:rStyle w:val="NormalTok"/>
        </w:rPr>
        <w:t xml:space="preserve">data_dp_csv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"data_dp.csv"</w:t>
      </w:r>
      <w:r>
        <w:rPr>
          <w:rStyle w:val="NormalTok"/>
        </w:rPr>
        <w:t xml:space="preserve">,</w:t>
      </w:r>
      <w:r>
        <w:br/>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 </w:t>
      </w:r>
      <w:r>
        <w:rPr>
          <w:rStyle w:val="AttributeTok"/>
        </w:rPr>
        <w:t xml:space="preserve">dec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header =</w:t>
      </w:r>
      <w:r>
        <w:rPr>
          <w:rStyle w:val="NormalTok"/>
        </w:rPr>
        <w:t xml:space="preserve"> T,</w:t>
      </w:r>
      <w:r>
        <w:br/>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na.strings =</w:t>
      </w:r>
      <w:r>
        <w:rPr>
          <w:rStyle w:val="NormalTok"/>
        </w:rPr>
        <w:t xml:space="preserve"> </w:t>
      </w:r>
      <w:r>
        <w:rPr>
          <w:rStyle w:val="ConstantTok"/>
        </w:rPr>
        <w:t xml:space="preserve">NA</w:t>
      </w:r>
      <w:r>
        <w:rPr>
          <w:rStyle w:val="NormalTok"/>
        </w:rPr>
        <w:t xml:space="preserve">)</w:t>
      </w:r>
    </w:p>
    <w:bookmarkEnd w:id="70"/>
    <w:bookmarkEnd w:id="71"/>
    <w:bookmarkStart w:id="76" w:name="referências"/>
    <w:p>
      <w:pPr>
        <w:pStyle w:val="Heading1"/>
      </w:pPr>
      <w:r>
        <w:t xml:space="preserve">Referências</w:t>
      </w:r>
    </w:p>
    <w:bookmarkStart w:id="75" w:name="refs"/>
    <w:bookmarkStart w:id="72" w:name="ref-RN2774"/>
    <w:p>
      <w:pPr>
        <w:pStyle w:val="Bibliography"/>
      </w:pPr>
      <w:r>
        <w:t xml:space="preserve">R Core Team. 2017.</w:t>
      </w:r>
      <w:r>
        <w:t xml:space="preserve"> </w:t>
      </w:r>
      <w:hyperlink r:id="rId22">
        <w:r>
          <w:rPr>
            <w:rStyle w:val="Hyperlink"/>
          </w:rPr>
          <w:t xml:space="preserve">R: A language and environment for statistical computing</w:t>
        </w:r>
      </w:hyperlink>
      <w:r>
        <w:t xml:space="preserve">. Book, R Foundation for Statistical Computing, Austria.</w:t>
      </w:r>
    </w:p>
    <w:bookmarkEnd w:id="72"/>
    <w:bookmarkStart w:id="74" w:name="ref-RN358"/>
    <w:p>
      <w:pPr>
        <w:pStyle w:val="Bibliography"/>
      </w:pPr>
      <w:r>
        <w:t xml:space="preserve">Team, Rs. 2022.</w:t>
      </w:r>
      <w:r>
        <w:t xml:space="preserve"> </w:t>
      </w:r>
      <w:hyperlink r:id="rId73">
        <w:r>
          <w:rPr>
            <w:rStyle w:val="Hyperlink"/>
          </w:rPr>
          <w:t xml:space="preserve">RStudio: Integrated Development Environment for R</w:t>
        </w:r>
      </w:hyperlink>
      <w:r>
        <w:t xml:space="preserve">. Book, RStudio, PBC, Boston, MA.</w:t>
      </w:r>
    </w:p>
    <w:bookmarkEnd w:id="74"/>
    <w:bookmarkEnd w:id="75"/>
    <w:bookmarkEnd w:id="76"/>
    <w:bookmarkStart w:id="80" w:name="apêndices"/>
    <w:p>
      <w:pPr>
        <w:pStyle w:val="Heading1"/>
      </w:pPr>
      <w:r>
        <w:t xml:space="preserve">Apêndices</w:t>
      </w:r>
    </w:p>
    <w:bookmarkStart w:id="79" w:name="sites-para-consulta"/>
    <w:p>
      <w:pPr>
        <w:pStyle w:val="Heading2"/>
      </w:pPr>
      <w:r>
        <w:t xml:space="preserve">Sites para consulta</w:t>
      </w:r>
    </w:p>
    <w:p>
      <w:pPr>
        <w:pStyle w:val="FirstParagraph"/>
      </w:pPr>
      <w:r>
        <w:t xml:space="preserve">Como importar dados do Excel para o R:</w:t>
      </w:r>
      <w:r>
        <w:t xml:space="preserve"> </w:t>
      </w:r>
      <w:hyperlink r:id="rId77">
        <w:r>
          <w:rPr>
            <w:rStyle w:val="Hyperlink"/>
          </w:rPr>
          <w:t xml:space="preserve">https://youtu.be/U6ksXvvY6Q0</w:t>
        </w:r>
      </w:hyperlink>
      <w:r>
        <w:br/>
      </w:r>
      <w:r>
        <w:t xml:space="preserve">Como exportar dados do R para o Excel:</w:t>
      </w:r>
      <w:r>
        <w:t xml:space="preserve"> </w:t>
      </w:r>
      <w:hyperlink r:id="rId78">
        <w:r>
          <w:rPr>
            <w:rStyle w:val="Hyperlink"/>
          </w:rPr>
          <w:t xml:space="preserve">https://youtu.be/a7EJE_2mtGk</w:t>
        </w:r>
      </w:hyperlink>
    </w:p>
    <w:bookmarkEnd w:id="79"/>
    <w:bookmarkEnd w:id="80"/>
    <w:bookmarkStart w:id="81" w:name="script-limpo"/>
    <w:p>
      <w:pPr>
        <w:pStyle w:val="Heading1"/>
      </w:pPr>
      <w:r>
        <w:t xml:space="preserve">Script limpo</w:t>
      </w:r>
    </w:p>
    <w:p>
      <w:pPr>
        <w:pStyle w:val="FirstParagraph"/>
      </w:pPr>
      <w:r>
        <w:t xml:space="preserve">Aqui apresento o scrip na íntegra sem os textos ou outros comentários. Você pode copiar e colar no R para executa-lo. Lembre de remover os</w:t>
      </w:r>
      <w:r>
        <w:t xml:space="preserve"> </w:t>
      </w:r>
      <w:r>
        <w:rPr>
          <w:rStyle w:val="VerbatimChar"/>
        </w:rPr>
        <w:t xml:space="preserve">#</w:t>
      </w:r>
      <w:r>
        <w:t xml:space="preserve"> </w:t>
      </w:r>
      <w:r>
        <w:t xml:space="preserve">ou</w:t>
      </w:r>
      <w:r>
        <w:t xml:space="preserve"> </w:t>
      </w:r>
      <w:r>
        <w:rPr>
          <w:rStyle w:val="VerbatimChar"/>
        </w:rPr>
        <w:t xml:space="preserve">##</w:t>
      </w:r>
      <w:r>
        <w:t xml:space="preserve"> </w:t>
      </w:r>
      <w:r>
        <w:t xml:space="preserve">caso necessite executar essas linhas.</w:t>
      </w:r>
    </w:p>
    <w:p>
      <w:pPr>
        <w:pStyle w:val="SourceCode"/>
      </w:pPr>
      <w:r>
        <w:rPr>
          <w:rStyle w:val="DocumentationTok"/>
        </w:rPr>
        <w:t xml:space="preserve">## install.packages("readxl") #importa arquivos do excel</w:t>
      </w:r>
      <w:r>
        <w:br/>
      </w:r>
      <w:r>
        <w:rPr>
          <w:rStyle w:val="FunctionTok"/>
        </w:rPr>
        <w:t xml:space="preserve">library</w:t>
      </w:r>
      <w:r>
        <w:rPr>
          <w:rStyle w:val="NormalTok"/>
        </w:rPr>
        <w:t xml:space="preserve">(readxl)</w:t>
      </w:r>
      <w:r>
        <w:br/>
      </w:r>
      <w:r>
        <w:rPr>
          <w:rStyle w:val="DocumentationTok"/>
        </w:rPr>
        <w:t xml:space="preserve">## getwd()</w:t>
      </w:r>
      <w:r>
        <w:br/>
      </w:r>
      <w:r>
        <w:rPr>
          <w:rStyle w:val="DocumentationTok"/>
        </w:rPr>
        <w:t xml:space="preserve">## setwd("C:/Seu/Diretório/De/Trabalho")</w:t>
      </w:r>
      <w:r>
        <w:br/>
      </w:r>
      <w:r>
        <w:rPr>
          <w:rStyle w:val="FunctionTok"/>
        </w:rPr>
        <w:t xml:space="preserve">library</w:t>
      </w:r>
      <w:r>
        <w:rPr>
          <w:rStyle w:val="NormalTok"/>
        </w:rPr>
        <w:t xml:space="preserve">(readxl)</w:t>
      </w:r>
      <w:r>
        <w:br/>
      </w:r>
      <w:r>
        <w:rPr>
          <w:rStyle w:val="NormalTok"/>
        </w:rPr>
        <w:t xml:space="preserve">ppbio06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"D:/Elvio/OneDrive/Disciplinas/_EcoNumerica/5.Matrizes/ppbio06.xlsx"</w:t>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w:t>
      </w:r>
      <w:r>
        <w:br/>
      </w:r>
      <w:r>
        <w:rPr>
          <w:rStyle w:val="FunctionTok"/>
        </w:rPr>
        <w:t xml:space="preserve">str</w:t>
      </w:r>
      <w:r>
        <w:rPr>
          <w:rStyle w:val="NormalTok"/>
        </w:rPr>
        <w:t xml:space="preserve">(ppbio06)</w:t>
      </w:r>
      <w:r>
        <w:br/>
      </w:r>
      <w:r>
        <w:rPr>
          <w:rStyle w:val="FunctionTok"/>
        </w:rPr>
        <w:t xml:space="preserve">class</w:t>
      </w:r>
      <w:r>
        <w:rPr>
          <w:rStyle w:val="NormalTok"/>
        </w:rPr>
        <w:t xml:space="preserve">(ppbio06)</w:t>
      </w:r>
      <w:r>
        <w:br/>
      </w:r>
      <w:r>
        <w:rPr>
          <w:rStyle w:val="NormalTok"/>
        </w:rPr>
        <w:t xml:space="preserve">ppbio06 </w:t>
      </w:r>
      <w:r>
        <w:rPr>
          <w:rStyle w:val="OtherTok"/>
        </w:rPr>
        <w:t xml:space="preserve">&lt;-</w:t>
      </w:r>
      <w:r>
        <w:rPr>
          <w:rStyle w:val="NormalTok"/>
        </w:rPr>
        <w:t xml:space="preserve"> </w:t>
      </w:r>
      <w:r>
        <w:rPr>
          <w:rStyle w:val="FunctionTok"/>
        </w:rPr>
        <w:t xml:space="preserve">as.data.frame</w:t>
      </w:r>
      <w:r>
        <w:rPr>
          <w:rStyle w:val="NormalTok"/>
        </w:rPr>
        <w:t xml:space="preserve">(ppbio06)</w:t>
      </w:r>
      <w:r>
        <w:br/>
      </w:r>
      <w:r>
        <w:rPr>
          <w:rStyle w:val="FunctionTok"/>
        </w:rPr>
        <w:t xml:space="preserve">class</w:t>
      </w:r>
      <w:r>
        <w:rPr>
          <w:rStyle w:val="NormalTok"/>
        </w:rPr>
        <w:t xml:space="preserve">(ppbio06)</w:t>
      </w:r>
      <w:r>
        <w:br/>
      </w:r>
      <w:r>
        <w:rPr>
          <w:rStyle w:val="FunctionTok"/>
        </w:rPr>
        <w:t xml:space="preserve">rownames</w:t>
      </w:r>
      <w:r>
        <w:rPr>
          <w:rStyle w:val="NormalTok"/>
        </w:rPr>
        <w:t xml:space="preserve">(ppbio06) </w:t>
      </w:r>
      <w:r>
        <w:rPr>
          <w:rStyle w:val="OtherTok"/>
        </w:rPr>
        <w:t xml:space="preserve">&lt;-</w:t>
      </w:r>
      <w:r>
        <w:rPr>
          <w:rStyle w:val="NormalTok"/>
        </w:rPr>
        <w:t xml:space="preserve"> ppbio06[,</w:t>
      </w:r>
      <w:r>
        <w:rPr>
          <w:rStyle w:val="DecValTok"/>
        </w:rPr>
        <w:t xml:space="preserve">1</w:t>
      </w:r>
      <w:r>
        <w:rPr>
          <w:rStyle w:val="NormalTok"/>
        </w:rPr>
        <w:t xml:space="preserve">] </w:t>
      </w:r>
      <w:r>
        <w:rPr>
          <w:rStyle w:val="CommentTok"/>
        </w:rPr>
        <w:t xml:space="preserve">#tem  que ser um df</w:t>
      </w:r>
      <w:r>
        <w:br/>
      </w:r>
      <w:r>
        <w:rPr>
          <w:rStyle w:val="NormalTok"/>
        </w:rPr>
        <w:t xml:space="preserve">ppbio06[,</w:t>
      </w:r>
      <w:r>
        <w:rPr>
          <w:rStyle w:val="DecValTok"/>
        </w:rPr>
        <w:t xml:space="preserve">1</w:t>
      </w:r>
      <w:r>
        <w:rPr>
          <w:rStyle w:val="NormalTok"/>
        </w:rPr>
        <w:t xml:space="preserve">] </w:t>
      </w:r>
      <w:r>
        <w:rPr>
          <w:rStyle w:val="OtherTok"/>
        </w:rPr>
        <w:t xml:space="preserve">&lt;-</w:t>
      </w:r>
      <w:r>
        <w:rPr>
          <w:rStyle w:val="NormalTok"/>
        </w:rPr>
        <w:t xml:space="preserve"> </w:t>
      </w:r>
      <w:r>
        <w:rPr>
          <w:rStyle w:val="ConstantTok"/>
        </w:rPr>
        <w:t xml:space="preserve">NULL</w:t>
      </w:r>
      <w:r>
        <w:br/>
      </w:r>
      <w:r>
        <w:rPr>
          <w:rStyle w:val="DocumentationTok"/>
        </w:rPr>
        <w:t xml:space="preserve">## install.packages("openxlsx")</w:t>
      </w:r>
      <w:r>
        <w:br/>
      </w:r>
      <w:r>
        <w:rPr>
          <w:rStyle w:val="FunctionTok"/>
        </w:rPr>
        <w:t xml:space="preserve">library</w:t>
      </w:r>
      <w:r>
        <w:rPr>
          <w:rStyle w:val="NormalTok"/>
        </w:rPr>
        <w:t xml:space="preserve">(openxlsx)</w:t>
      </w:r>
      <w:r>
        <w:br/>
      </w:r>
      <w:r>
        <w:rPr>
          <w:rStyle w:val="NormalTok"/>
        </w:rPr>
        <w:t xml:space="preserve">ppbio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"D:/Elvio/OneDrive/Disciplinas/_EcoNumerica/5.Matrizes/ppbio06.xlsx"</w:t>
      </w:r>
      <w:r>
        <w:rPr>
          <w:rStyle w:val="NormalTok"/>
        </w:rPr>
        <w:t xml:space="preserve">,</w:t>
      </w:r>
      <w:r>
        <w:br/>
      </w:r>
      <w:r>
        <w:rPr>
          <w:rStyle w:val="NormalTok"/>
        </w:rPr>
        <w:t xml:space="preserve">                   </w:t>
      </w:r>
      <w:r>
        <w:rPr>
          <w:rStyle w:val="AttributeTok"/>
        </w:rPr>
        <w:t xml:space="preserve">rowNames =</w:t>
      </w:r>
      <w:r>
        <w:rPr>
          <w:rStyle w:val="NormalTok"/>
        </w:rPr>
        <w:t xml:space="preserve"> T,</w:t>
      </w:r>
      <w:r>
        <w:br/>
      </w:r>
      <w:r>
        <w:rPr>
          <w:rStyle w:val="NormalTok"/>
        </w:rPr>
        <w:t xml:space="preserve">                   </w:t>
      </w:r>
      <w:r>
        <w:rPr>
          <w:rStyle w:val="AttributeTok"/>
        </w:rPr>
        <w:t xml:space="preserve">colNames =</w:t>
      </w:r>
      <w:r>
        <w:rPr>
          <w:rStyle w:val="NormalTok"/>
        </w:rPr>
        <w:t xml:space="preserve"> T,</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FunctionTok"/>
        </w:rPr>
        <w:t xml:space="preserve">str</w:t>
      </w:r>
      <w:r>
        <w:rPr>
          <w:rStyle w:val="NormalTok"/>
        </w:rPr>
        <w:t xml:space="preserve">(ppbio)</w:t>
      </w:r>
      <w:r>
        <w:br/>
      </w:r>
      <w:r>
        <w:rPr>
          <w:rStyle w:val="FunctionTok"/>
        </w:rPr>
        <w:t xml:space="preserve">class</w:t>
      </w:r>
      <w:r>
        <w:rPr>
          <w:rStyle w:val="NormalTok"/>
        </w:rPr>
        <w:t xml:space="preserve">(ppbio)</w:t>
      </w:r>
      <w:r>
        <w:br/>
      </w:r>
      <w:r>
        <w:rPr>
          <w:rStyle w:val="NormalTok"/>
        </w:rPr>
        <w:t xml:space="preserve">ppbio_ma </w:t>
      </w:r>
      <w:r>
        <w:rPr>
          <w:rStyle w:val="OtherTok"/>
        </w:rPr>
        <w:t xml:space="preserve">&lt;-</w:t>
      </w:r>
      <w:r>
        <w:rPr>
          <w:rStyle w:val="NormalTok"/>
        </w:rPr>
        <w:t xml:space="preserve"> </w:t>
      </w:r>
      <w:r>
        <w:rPr>
          <w:rStyle w:val="FunctionTok"/>
        </w:rPr>
        <w:t xml:space="preserve">as.matrix</w:t>
      </w:r>
      <w:r>
        <w:rPr>
          <w:rStyle w:val="NormalTok"/>
        </w:rPr>
        <w:t xml:space="preserve">(ppbio) </w:t>
      </w:r>
      <w:r>
        <w:rPr>
          <w:rStyle w:val="CommentTok"/>
        </w:rPr>
        <w:t xml:space="preserve">#lê ppbio como uma matriz</w:t>
      </w:r>
      <w:r>
        <w:br/>
      </w:r>
      <w:r>
        <w:rPr>
          <w:rStyle w:val="FunctionTok"/>
        </w:rPr>
        <w:t xml:space="preserve">str</w:t>
      </w:r>
      <w:r>
        <w:rPr>
          <w:rStyle w:val="NormalTok"/>
        </w:rPr>
        <w:t xml:space="preserve">(ppbio_ma)</w:t>
      </w:r>
      <w:r>
        <w:br/>
      </w:r>
      <w:r>
        <w:rPr>
          <w:rStyle w:val="FunctionTok"/>
        </w:rPr>
        <w:t xml:space="preserve">class</w:t>
      </w:r>
      <w:r>
        <w:rPr>
          <w:rStyle w:val="NormalTok"/>
        </w:rPr>
        <w:t xml:space="preserve">(ppbio_ma)</w:t>
      </w:r>
      <w:r>
        <w:br/>
      </w:r>
      <w:r>
        <w:rPr>
          <w:rStyle w:val="CommentTok"/>
        </w:rPr>
        <w:t xml:space="preserve">#ppbio</w:t>
      </w:r>
      <w:r>
        <w:br/>
      </w:r>
      <w:r>
        <w:rPr>
          <w:rStyle w:val="CommentTok"/>
        </w:rPr>
        <w:t xml:space="preserve">#ppbio_ma</w:t>
      </w:r>
      <w:r>
        <w:br/>
      </w:r>
      <w:r>
        <w:rPr>
          <w:rStyle w:val="DocumentationTok"/>
        </w:rPr>
        <w:t xml:space="preserve">## write.table(ppbio, "ppbiocsv.txt", append = F, quote = T, ";", row.names = T)</w:t>
      </w:r>
      <w:r>
        <w:br/>
      </w:r>
      <w:r>
        <w:rPr>
          <w:rStyle w:val="DocumentationTok"/>
        </w:rPr>
        <w:t xml:space="preserve">## dir &lt;- getwd()</w:t>
      </w:r>
      <w:r>
        <w:br/>
      </w:r>
      <w:r>
        <w:rPr>
          <w:rStyle w:val="DocumentationTok"/>
        </w:rPr>
        <w:t xml:space="preserve">## shell.exec(dir) #abre o diretorio de trabalho no Windows Explorer</w:t>
      </w:r>
      <w:r>
        <w:br/>
      </w:r>
      <w:r>
        <w:rPr>
          <w:rStyle w:val="DocumentationTok"/>
        </w:rPr>
        <w:t xml:space="preserve">## ppbiocsv &lt;- read.csv("ppbiocsv.txt",</w:t>
      </w:r>
      <w:r>
        <w:br/>
      </w:r>
      <w:r>
        <w:rPr>
          <w:rStyle w:val="DocumentationTok"/>
        </w:rPr>
        <w:t xml:space="preserve">##                      sep = ";", dec = ",", #definimos o dígito separador</w:t>
      </w:r>
      <w:r>
        <w:br/>
      </w:r>
      <w:r>
        <w:rPr>
          <w:rStyle w:val="DocumentationTok"/>
        </w:rPr>
        <w:t xml:space="preserve">##                      header = T,</w:t>
      </w:r>
      <w:r>
        <w:br/>
      </w:r>
      <w:r>
        <w:rPr>
          <w:rStyle w:val="DocumentationTok"/>
        </w:rPr>
        <w:t xml:space="preserve">##                      row.names = 1,</w:t>
      </w:r>
      <w:r>
        <w:br/>
      </w:r>
      <w:r>
        <w:rPr>
          <w:rStyle w:val="DocumentationTok"/>
        </w:rPr>
        <w:t xml:space="preserve">##                      na.strings = NA)</w:t>
      </w:r>
      <w:r>
        <w:br/>
      </w:r>
      <w:r>
        <w:rPr>
          <w:rStyle w:val="DocumentationTok"/>
        </w:rPr>
        <w:t xml:space="preserve">## </w:t>
      </w:r>
      <w:r>
        <w:br/>
      </w:r>
      <w:r>
        <w:rPr>
          <w:rStyle w:val="DocumentationTok"/>
        </w:rPr>
        <w:t xml:space="preserve">## str(ppbiocsv)</w:t>
      </w:r>
      <w:r>
        <w:br/>
      </w:r>
      <w:r>
        <w:rPr>
          <w:rStyle w:val="DocumentationTok"/>
        </w:rPr>
        <w:t xml:space="preserve">## ppbiocsv</w:t>
      </w:r>
      <w:r>
        <w:br/>
      </w:r>
      <w:r>
        <w:rPr>
          <w:rStyle w:val="DocumentationTok"/>
        </w:rPr>
        <w:t xml:space="preserve">## #View(ppbio)</w:t>
      </w:r>
      <w:r>
        <w:br/>
      </w:r>
      <w:r>
        <w:rPr>
          <w:rStyle w:val="DocumentationTok"/>
        </w:rPr>
        <w:t xml:space="preserve">## print(ppbio)</w:t>
      </w:r>
      <w:r>
        <w:br/>
      </w:r>
      <w:r>
        <w:rPr>
          <w:rStyle w:val="DocumentationTok"/>
        </w:rPr>
        <w:t xml:space="preserve">## ppbio</w:t>
      </w:r>
      <w:r>
        <w:br/>
      </w:r>
      <w:r>
        <w:rPr>
          <w:rStyle w:val="DocumentationTok"/>
        </w:rPr>
        <w:t xml:space="preserve">## str(ppbio)</w:t>
      </w:r>
      <w:r>
        <w:br/>
      </w:r>
      <w:r>
        <w:rPr>
          <w:rStyle w:val="DocumentationTok"/>
        </w:rPr>
        <w:t xml:space="preserve">## #?View</w:t>
      </w:r>
      <w:r>
        <w:br/>
      </w:r>
      <w:r>
        <w:rPr>
          <w:rStyle w:val="DocumentationTok"/>
        </w:rPr>
        <w:t xml:space="preserve">## #?view</w:t>
      </w:r>
      <w:r>
        <w:br/>
      </w:r>
      <w:r>
        <w:rPr>
          <w:rStyle w:val="DocumentationTok"/>
        </w:rPr>
        <w:t xml:space="preserve">## #?remove</w:t>
      </w:r>
      <w:r>
        <w:br/>
      </w:r>
      <w:r>
        <w:rPr>
          <w:rStyle w:val="DocumentationTok"/>
        </w:rPr>
        <w:t xml:space="preserve">## getwd()</w:t>
      </w:r>
      <w:r>
        <w:br/>
      </w:r>
      <w:r>
        <w:rPr>
          <w:rStyle w:val="DocumentationTok"/>
        </w:rPr>
        <w:t xml:space="preserve">## ppbio &lt;- read.xlsx(file.choose(),  #abre o windows explorer</w:t>
      </w:r>
      <w:r>
        <w:br/>
      </w:r>
      <w:r>
        <w:rPr>
          <w:rStyle w:val="DocumentationTok"/>
        </w:rPr>
        <w:t xml:space="preserve">##                    rowNames = T, colNames = T,</w:t>
      </w:r>
      <w:r>
        <w:br/>
      </w:r>
      <w:r>
        <w:rPr>
          <w:rStyle w:val="DocumentationTok"/>
        </w:rPr>
        <w:t xml:space="preserve">##                    sheet = "Sheet1")</w:t>
      </w:r>
      <w:r>
        <w:br/>
      </w:r>
      <w:r>
        <w:rPr>
          <w:rStyle w:val="DocumentationTok"/>
        </w:rPr>
        <w:t xml:space="preserve">## install.packages("readODS")</w:t>
      </w:r>
      <w:r>
        <w:br/>
      </w:r>
      <w:r>
        <w:rPr>
          <w:rStyle w:val="FunctionTok"/>
        </w:rPr>
        <w:t xml:space="preserve">library</w:t>
      </w:r>
      <w:r>
        <w:rPr>
          <w:rStyle w:val="NormalTok"/>
        </w:rPr>
        <w:t xml:space="preserve">(readODS)</w:t>
      </w:r>
      <w:r>
        <w:br/>
      </w:r>
      <w:r>
        <w:rPr>
          <w:rStyle w:val="NormalTok"/>
        </w:rPr>
        <w:t xml:space="preserve">ppbio06.ods </w:t>
      </w:r>
      <w:r>
        <w:rPr>
          <w:rStyle w:val="OtherTok"/>
        </w:rPr>
        <w:t xml:space="preserve">&lt;-</w:t>
      </w:r>
      <w:r>
        <w:rPr>
          <w:rStyle w:val="NormalTok"/>
        </w:rPr>
        <w:t xml:space="preserve"> </w:t>
      </w:r>
      <w:r>
        <w:rPr>
          <w:rStyle w:val="FunctionTok"/>
        </w:rPr>
        <w:t xml:space="preserve">read_ods</w:t>
      </w:r>
      <w:r>
        <w:rPr>
          <w:rStyle w:val="NormalTok"/>
        </w:rPr>
        <w:t xml:space="preserve">(</w:t>
      </w:r>
      <w:r>
        <w:rPr>
          <w:rStyle w:val="StringTok"/>
        </w:rPr>
        <w:t xml:space="preserve">"D:/Elvio/OneDrive/Disciplinas/_EcoNumerica/5.Matrizes/ppbio06-peixes.ods"</w:t>
      </w:r>
      <w:r>
        <w:rPr>
          <w:rStyle w:val="NormalTok"/>
        </w:rPr>
        <w:t xml:space="preserve">,</w:t>
      </w:r>
      <w:r>
        <w:br/>
      </w:r>
      <w:r>
        <w:rPr>
          <w:rStyle w:val="NormalTok"/>
        </w:rPr>
        <w:t xml:space="preserve">                   </w:t>
      </w:r>
      <w:r>
        <w:rPr>
          <w:rStyle w:val="AttributeTok"/>
        </w:rPr>
        <w:t xml:space="preserve">row_names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col_names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sheet =</w:t>
      </w:r>
      <w:r>
        <w:rPr>
          <w:rStyle w:val="NormalTok"/>
        </w:rPr>
        <w:t xml:space="preserve"> </w:t>
      </w:r>
      <w:r>
        <w:rPr>
          <w:rStyle w:val="StringTok"/>
        </w:rPr>
        <w:t xml:space="preserve">"Sheet1"</w:t>
      </w:r>
      <w:r>
        <w:rPr>
          <w:rStyle w:val="NormalTok"/>
        </w:rPr>
        <w:t xml:space="preserve">,</w:t>
      </w:r>
      <w:r>
        <w:br/>
      </w:r>
      <w:r>
        <w:rPr>
          <w:rStyle w:val="NormalTok"/>
        </w:rPr>
        <w:t xml:space="preserve">                   </w:t>
      </w:r>
      <w:r>
        <w:rPr>
          <w:rStyle w:val="AttributeTok"/>
        </w:rPr>
        <w:t xml:space="preserve">as_tibble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na =</w:t>
      </w:r>
      <w:r>
        <w:rPr>
          <w:rStyle w:val="NormalTok"/>
        </w:rPr>
        <w:t xml:space="preserve"> </w:t>
      </w:r>
      <w:r>
        <w:rPr>
          <w:rStyle w:val="StringTok"/>
        </w:rPr>
        <w:t xml:space="preserve">"n/a"</w:t>
      </w:r>
      <w:r>
        <w:rPr>
          <w:rStyle w:val="NormalTok"/>
        </w:rPr>
        <w:t xml:space="preserve">, </w:t>
      </w:r>
      <w:r>
        <w:rPr>
          <w:rStyle w:val="CommentTok"/>
        </w:rPr>
        <w:t xml:space="preserve"># quando existem celulas vazias (n/a)</w:t>
      </w:r>
      <w:r>
        <w:br/>
      </w:r>
      <w:r>
        <w:rPr>
          <w:rStyle w:val="NormalTok"/>
        </w:rPr>
        <w:t xml:space="preserve">                   )</w:t>
      </w:r>
      <w:r>
        <w:br/>
      </w:r>
      <w:r>
        <w:rPr>
          <w:rStyle w:val="NormalTok"/>
        </w:rPr>
        <w:t xml:space="preserve">ppbio06.ods </w:t>
      </w:r>
      <w:r>
        <w:rPr>
          <w:rStyle w:val="OtherTok"/>
        </w:rPr>
        <w:t xml:space="preserve">&lt;-</w:t>
      </w:r>
      <w:r>
        <w:rPr>
          <w:rStyle w:val="NormalTok"/>
        </w:rPr>
        <w:t xml:space="preserve"> </w:t>
      </w:r>
      <w:r>
        <w:rPr>
          <w:rStyle w:val="FunctionTok"/>
        </w:rPr>
        <w:t xml:space="preserve">na.omit</w:t>
      </w:r>
      <w:r>
        <w:rPr>
          <w:rStyle w:val="NormalTok"/>
        </w:rPr>
        <w:t xml:space="preserve">(ppbio06.ods)</w:t>
      </w:r>
      <w:r>
        <w:br/>
      </w:r>
      <w:r>
        <w:rPr>
          <w:rStyle w:val="FunctionTok"/>
        </w:rPr>
        <w:t xml:space="preserve">str</w:t>
      </w:r>
      <w:r>
        <w:rPr>
          <w:rStyle w:val="NormalTok"/>
        </w:rPr>
        <w:t xml:space="preserve">(ppbio06.ods)</w:t>
      </w:r>
      <w:r>
        <w:br/>
      </w:r>
      <w:r>
        <w:rPr>
          <w:rStyle w:val="FunctionTok"/>
        </w:rPr>
        <w:t xml:space="preserve">class</w:t>
      </w:r>
      <w:r>
        <w:rPr>
          <w:rStyle w:val="NormalTok"/>
        </w:rPr>
        <w:t xml:space="preserve">(ppbio06.ods)</w:t>
      </w:r>
      <w:r>
        <w:br/>
      </w:r>
      <w:r>
        <w:rPr>
          <w:rStyle w:val="NormalTok"/>
        </w:rPr>
        <w:t xml:space="preserve">ppbio06.ods_ma </w:t>
      </w:r>
      <w:r>
        <w:rPr>
          <w:rStyle w:val="OtherTok"/>
        </w:rPr>
        <w:t xml:space="preserve">&lt;-</w:t>
      </w:r>
      <w:r>
        <w:rPr>
          <w:rStyle w:val="NormalTok"/>
        </w:rPr>
        <w:t xml:space="preserve"> </w:t>
      </w:r>
      <w:r>
        <w:rPr>
          <w:rStyle w:val="FunctionTok"/>
        </w:rPr>
        <w:t xml:space="preserve">as.matrix</w:t>
      </w:r>
      <w:r>
        <w:rPr>
          <w:rStyle w:val="NormalTok"/>
        </w:rPr>
        <w:t xml:space="preserve">(ppbio06.ods) </w:t>
      </w:r>
      <w:r>
        <w:rPr>
          <w:rStyle w:val="CommentTok"/>
        </w:rPr>
        <w:t xml:space="preserve">#lê como uma matriz</w:t>
      </w:r>
      <w:r>
        <w:br/>
      </w:r>
      <w:r>
        <w:rPr>
          <w:rStyle w:val="FunctionTok"/>
        </w:rPr>
        <w:t xml:space="preserve">str</w:t>
      </w:r>
      <w:r>
        <w:rPr>
          <w:rStyle w:val="NormalTok"/>
        </w:rPr>
        <w:t xml:space="preserve">(ppbio06.ods_ma)</w:t>
      </w:r>
      <w:r>
        <w:br/>
      </w:r>
      <w:r>
        <w:rPr>
          <w:rStyle w:val="FunctionTok"/>
        </w:rPr>
        <w:t xml:space="preserve">class</w:t>
      </w:r>
      <w:r>
        <w:rPr>
          <w:rStyle w:val="NormalTok"/>
        </w:rPr>
        <w:t xml:space="preserve">(ppbio06.ods_ma)</w:t>
      </w:r>
      <w:r>
        <w:br/>
      </w:r>
      <w:r>
        <w:rPr>
          <w:rStyle w:val="CommentTok"/>
        </w:rPr>
        <w:t xml:space="preserve">#ppbio06.ods</w:t>
      </w:r>
      <w:r>
        <w:br/>
      </w:r>
      <w:r>
        <w:rPr>
          <w:rStyle w:val="CommentTok"/>
        </w:rPr>
        <w:t xml:space="preserve">#ppbio06.ods_ma</w:t>
      </w:r>
      <w:r>
        <w:br/>
      </w:r>
      <w:r>
        <w:rPr>
          <w:rStyle w:val="CommentTok"/>
        </w:rPr>
        <w:t xml:space="preserve">#Dados de mamíferos roedores</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Rato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Musaranho =</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Rato =</w:t>
      </w:r>
      <w:r>
        <w:rPr>
          <w:rStyle w:val="NormalTok"/>
        </w:rPr>
        <w:t xml:space="preserve"> </w:t>
      </w:r>
      <w:r>
        <w:rPr>
          <w:rStyle w:val="FunctionTok"/>
        </w:rPr>
        <w:t xml:space="preserve">c</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CommentTok"/>
        </w:rPr>
        <w:t xml:space="preserve">#nome duplicado</w:t>
      </w:r>
      <w:r>
        <w:br/>
      </w:r>
      <w:r>
        <w:rPr>
          <w:rStyle w:val="NormalTok"/>
        </w:rPr>
        <w:t xml:space="preserve">  </w:t>
      </w:r>
      <w:r>
        <w:rPr>
          <w:rStyle w:val="AttributeTok"/>
        </w:rPr>
        <w:t xml:space="preserve">Esquilo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Ratão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Castor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Tâmia </w:t>
      </w:r>
      <w:r>
        <w:rPr>
          <w:rStyle w:val="OtherTok"/>
        </w:rPr>
        <w:t xml:space="preserve">=</w:t>
      </w:r>
      <w:r>
        <w:rPr>
          <w:rStyle w:val="NormalTok"/>
        </w:rPr>
        <w:t xml:space="preserve"> </w:t>
      </w:r>
      <w:r>
        <w:rPr>
          <w:rStyle w:val="FunctionTok"/>
        </w:rPr>
        <w:t xml:space="preserve">c</w:t>
      </w:r>
      <w:r>
        <w:rPr>
          <w:rStyle w:val="NormalTok"/>
        </w:rPr>
        <w:t xml:space="preserve">(</w:t>
      </w:r>
      <w:r>
        <w:rPr>
          <w:rStyle w:val="DecValTok"/>
        </w:rPr>
        <w:t xml:space="preserve">11</w:t>
      </w:r>
      <w:r>
        <w:rPr>
          <w:rStyle w:val="NormalTok"/>
        </w:rPr>
        <w:t xml:space="preserve">, </w:t>
      </w:r>
      <w:r>
        <w:rPr>
          <w:rStyle w:val="DecValTok"/>
        </w:rPr>
        <w:t xml:space="preserve">12</w:t>
      </w:r>
      <w:r>
        <w:rPr>
          <w:rStyle w:val="NormalTok"/>
        </w:rPr>
        <w:t xml:space="preserve">, </w:t>
      </w:r>
      <w:r>
        <w:rPr>
          <w:rStyle w:val="DecValTok"/>
        </w:rPr>
        <w:t xml:space="preserve">13</w:t>
      </w:r>
      <w:r>
        <w:rPr>
          <w:rStyle w:val="NormalTok"/>
        </w:rPr>
        <w:t xml:space="preserve">),</w:t>
      </w:r>
      <w:r>
        <w:br/>
      </w:r>
      <w:r>
        <w:rPr>
          <w:rStyle w:val="NormalTok"/>
        </w:rPr>
        <w:t xml:space="preserve">  </w:t>
      </w:r>
      <w:r>
        <w:rPr>
          <w:rStyle w:val="AttributeTok"/>
        </w:rPr>
        <w:t xml:space="preserve">Marmota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Castor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CommentTok"/>
        </w:rPr>
        <w:t xml:space="preserve">#nome duplicado</w:t>
      </w:r>
      <w:r>
        <w:br/>
      </w:r>
      <w:r>
        <w:rPr>
          <w:rStyle w:val="NormalTok"/>
        </w:rPr>
        <w:t xml:space="preserve">  </w:t>
      </w:r>
      <w:r>
        <w:rPr>
          <w:rStyle w:val="AttributeTok"/>
        </w:rPr>
        <w:t xml:space="preserve">check.names =</w:t>
      </w:r>
      <w:r>
        <w:rPr>
          <w:rStyle w:val="NormalTok"/>
        </w:rPr>
        <w:t xml:space="preserve"> </w:t>
      </w:r>
      <w:r>
        <w:rPr>
          <w:rStyle w:val="ConstantTok"/>
        </w:rPr>
        <w:t xml:space="preserve">FALSE</w:t>
      </w:r>
      <w:r>
        <w:br/>
      </w:r>
      <w:r>
        <w:rPr>
          <w:rStyle w:val="NormalTok"/>
        </w:rPr>
        <w:t xml:space="preserve">)</w:t>
      </w:r>
      <w:r>
        <w:br/>
      </w:r>
      <w:r>
        <w:rPr>
          <w:rStyle w:val="NormalTok"/>
        </w:rPr>
        <w:t xml:space="preserve">df</w:t>
      </w:r>
      <w:r>
        <w:br/>
      </w:r>
      <w:r>
        <w:rPr>
          <w:rStyle w:val="CommentTok"/>
        </w:rPr>
        <w:t xml:space="preserve"># Achando colunas com nomes duplicados</w:t>
      </w:r>
      <w:r>
        <w:br/>
      </w:r>
      <w:r>
        <w:rPr>
          <w:rStyle w:val="NormalTok"/>
        </w:rPr>
        <w:t xml:space="preserve">dup_cols </w:t>
      </w:r>
      <w:r>
        <w:rPr>
          <w:rStyle w:val="OtherTok"/>
        </w:rPr>
        <w:t xml:space="preserve">&lt;-</w:t>
      </w:r>
      <w:r>
        <w:rPr>
          <w:rStyle w:val="NormalTok"/>
        </w:rPr>
        <w:t xml:space="preserve"> </w:t>
      </w:r>
      <w:r>
        <w:rPr>
          <w:rStyle w:val="FunctionTok"/>
        </w:rPr>
        <w:t xml:space="preserve">names</w:t>
      </w:r>
      <w:r>
        <w:rPr>
          <w:rStyle w:val="NormalTok"/>
        </w:rPr>
        <w:t xml:space="preserve">(df)[</w:t>
      </w:r>
      <w:r>
        <w:rPr>
          <w:rStyle w:val="FunctionTok"/>
        </w:rPr>
        <w:t xml:space="preserve">duplicated</w:t>
      </w:r>
      <w:r>
        <w:rPr>
          <w:rStyle w:val="NormalTok"/>
        </w:rPr>
        <w:t xml:space="preserve">(</w:t>
      </w:r>
      <w:r>
        <w:rPr>
          <w:rStyle w:val="FunctionTok"/>
        </w:rPr>
        <w:t xml:space="preserve">names</w:t>
      </w:r>
      <w:r>
        <w:rPr>
          <w:rStyle w:val="NormalTok"/>
        </w:rPr>
        <w:t xml:space="preserve">(df))]</w:t>
      </w:r>
      <w:r>
        <w:br/>
      </w:r>
      <w:r>
        <w:rPr>
          <w:rStyle w:val="CommentTok"/>
        </w:rPr>
        <w:t xml:space="preserve"># Somando colunas com o mesmo nome</w:t>
      </w:r>
      <w:r>
        <w:br/>
      </w:r>
      <w:r>
        <w:rPr>
          <w:rStyle w:val="ControlFlowTok"/>
        </w:rPr>
        <w:t xml:space="preserve">for</w:t>
      </w:r>
      <w:r>
        <w:rPr>
          <w:rStyle w:val="NormalTok"/>
        </w:rPr>
        <w:t xml:space="preserve"> (col_name </w:t>
      </w:r>
      <w:r>
        <w:rPr>
          <w:rStyle w:val="ControlFlowTok"/>
        </w:rPr>
        <w:t xml:space="preserve">in</w:t>
      </w:r>
      <w:r>
        <w:rPr>
          <w:rStyle w:val="NormalTok"/>
        </w:rPr>
        <w:t xml:space="preserve"> </w:t>
      </w:r>
      <w:r>
        <w:rPr>
          <w:rStyle w:val="FunctionTok"/>
        </w:rPr>
        <w:t xml:space="preserve">unique</w:t>
      </w:r>
      <w:r>
        <w:rPr>
          <w:rStyle w:val="NormalTok"/>
        </w:rPr>
        <w:t xml:space="preserve">(dup_cols)) {</w:t>
      </w:r>
      <w:r>
        <w:br/>
      </w:r>
      <w:r>
        <w:rPr>
          <w:rStyle w:val="NormalTok"/>
        </w:rPr>
        <w:t xml:space="preserve">  </w:t>
      </w:r>
      <w:r>
        <w:rPr>
          <w:rStyle w:val="CommentTok"/>
        </w:rPr>
        <w:t xml:space="preserve"># Get indices of columns with the same name</w:t>
      </w:r>
      <w:r>
        <w:br/>
      </w:r>
      <w:r>
        <w:rPr>
          <w:rStyle w:val="NormalTok"/>
        </w:rPr>
        <w:t xml:space="preserve">  col_indices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names</w:t>
      </w:r>
      <w:r>
        <w:rPr>
          <w:rStyle w:val="NormalTok"/>
        </w:rPr>
        <w:t xml:space="preserve">(df) </w:t>
      </w:r>
      <w:r>
        <w:rPr>
          <w:rStyle w:val="SpecialCharTok"/>
        </w:rPr>
        <w:t xml:space="preserve">==</w:t>
      </w:r>
      <w:r>
        <w:rPr>
          <w:rStyle w:val="NormalTok"/>
        </w:rPr>
        <w:t xml:space="preserve"> col_name)</w:t>
      </w:r>
      <w:r>
        <w:br/>
      </w:r>
      <w:r>
        <w:rPr>
          <w:rStyle w:val="NormalTok"/>
        </w:rPr>
        <w:t xml:space="preserve">  </w:t>
      </w:r>
      <w:r>
        <w:rPr>
          <w:rStyle w:val="CommentTok"/>
        </w:rPr>
        <w:t xml:space="preserve"># Sum columns with the same name</w:t>
      </w:r>
      <w:r>
        <w:br/>
      </w:r>
      <w:r>
        <w:rPr>
          <w:rStyle w:val="NormalTok"/>
        </w:rPr>
        <w:t xml:space="preserve">  df[[col_name]] </w:t>
      </w:r>
      <w:r>
        <w:rPr>
          <w:rStyle w:val="OtherTok"/>
        </w:rPr>
        <w:t xml:space="preserve">&lt;-</w:t>
      </w:r>
      <w:r>
        <w:rPr>
          <w:rStyle w:val="NormalTok"/>
        </w:rPr>
        <w:t xml:space="preserve"> </w:t>
      </w:r>
      <w:r>
        <w:rPr>
          <w:rStyle w:val="FunctionTok"/>
        </w:rPr>
        <w:t xml:space="preserve">rowSums</w:t>
      </w:r>
      <w:r>
        <w:rPr>
          <w:rStyle w:val="NormalTok"/>
        </w:rPr>
        <w:t xml:space="preserve">(df[, col_indices, </w:t>
      </w:r>
      <w:r>
        <w:rPr>
          <w:rStyle w:val="AttributeTok"/>
        </w:rPr>
        <w:t xml:space="preserve">drop =</w:t>
      </w:r>
      <w:r>
        <w:rPr>
          <w:rStyle w:val="NormalTok"/>
        </w:rPr>
        <w:t xml:space="preserve"> </w:t>
      </w:r>
      <w:r>
        <w:rPr>
          <w:rStyle w:val="ConstantTok"/>
        </w:rPr>
        <w:t xml:space="preserve">FALSE</w:t>
      </w:r>
      <w:r>
        <w:rPr>
          <w:rStyle w:val="NormalTok"/>
        </w:rPr>
        <w:t xml:space="preserve">])</w:t>
      </w:r>
      <w:r>
        <w:br/>
      </w:r>
      <w:r>
        <w:rPr>
          <w:rStyle w:val="NormalTok"/>
        </w:rPr>
        <w:t xml:space="preserve">}</w:t>
      </w:r>
      <w:r>
        <w:br/>
      </w:r>
      <w:r>
        <w:rPr>
          <w:rStyle w:val="CommentTok"/>
        </w:rPr>
        <w:t xml:space="preserve"># Remove as colunas duplicadas originais e mantem as novas colunas que são a soma ("except for the first occurrence")</w:t>
      </w:r>
      <w:r>
        <w:br/>
      </w:r>
      <w:r>
        <w:rPr>
          <w:rStyle w:val="NormalTok"/>
        </w:rPr>
        <w:t xml:space="preserve">df </w:t>
      </w:r>
      <w:r>
        <w:rPr>
          <w:rStyle w:val="OtherTok"/>
        </w:rPr>
        <w:t xml:space="preserve">&lt;-</w:t>
      </w:r>
      <w:r>
        <w:rPr>
          <w:rStyle w:val="NormalTok"/>
        </w:rPr>
        <w:t xml:space="preserve"> df[, </w:t>
      </w:r>
      <w:r>
        <w:rPr>
          <w:rStyle w:val="SpecialCharTok"/>
        </w:rPr>
        <w:t xml:space="preserve">!</w:t>
      </w:r>
      <w:r>
        <w:rPr>
          <w:rStyle w:val="FunctionTok"/>
        </w:rPr>
        <w:t xml:space="preserve">duplicated</w:t>
      </w:r>
      <w:r>
        <w:rPr>
          <w:rStyle w:val="NormalTok"/>
        </w:rPr>
        <w:t xml:space="preserve">(</w:t>
      </w:r>
      <w:r>
        <w:rPr>
          <w:rStyle w:val="FunctionTok"/>
        </w:rPr>
        <w:t xml:space="preserve">names</w:t>
      </w:r>
      <w:r>
        <w:rPr>
          <w:rStyle w:val="NormalTok"/>
        </w:rPr>
        <w:t xml:space="preserve">(df))]</w:t>
      </w:r>
      <w:r>
        <w:br/>
      </w:r>
      <w:r>
        <w:rPr>
          <w:rStyle w:val="CommentTok"/>
        </w:rPr>
        <w:t xml:space="preserve"># Mostra a nova tabela com colunas repetidas somadas</w:t>
      </w:r>
      <w:r>
        <w:br/>
      </w:r>
      <w:r>
        <w:rPr>
          <w:rStyle w:val="FunctionTok"/>
        </w:rPr>
        <w:t xml:space="preserve">print</w:t>
      </w:r>
      <w:r>
        <w:rPr>
          <w:rStyle w:val="NormalTok"/>
        </w:rPr>
        <w:t xml:space="preserve">(df)</w:t>
      </w:r>
      <w:r>
        <w:br/>
      </w:r>
      <w:r>
        <w:rPr>
          <w:rStyle w:val="DocumentationTok"/>
        </w:rPr>
        <w:t xml:space="preserve">## #Colunas</w:t>
      </w:r>
      <w:r>
        <w:br/>
      </w:r>
      <w:r>
        <w:rPr>
          <w:rStyle w:val="DocumentationTok"/>
        </w:rPr>
        <w:t xml:space="preserve">## df &lt;- subset(ppbio06.ods, select = -la.chalumnae) #escolhendo uma coluna pelo nome</w:t>
      </w:r>
      <w:r>
        <w:br/>
      </w:r>
      <w:r>
        <w:rPr>
          <w:rStyle w:val="DocumentationTok"/>
        </w:rPr>
        <w:t xml:space="preserve">## #Linhas</w:t>
      </w:r>
      <w:r>
        <w:br/>
      </w:r>
      <w:r>
        <w:rPr>
          <w:rStyle w:val="DocumentationTok"/>
        </w:rPr>
        <w:t xml:space="preserve">## del_rows &lt;- c("S-A-ZA1", "S-R-CC1", "B-R-ET1")</w:t>
      </w:r>
      <w:r>
        <w:br/>
      </w:r>
      <w:r>
        <w:rPr>
          <w:rStyle w:val="DocumentationTok"/>
        </w:rPr>
        <w:t xml:space="preserve">## del_rows</w:t>
      </w:r>
      <w:r>
        <w:br/>
      </w:r>
      <w:r>
        <w:rPr>
          <w:rStyle w:val="DocumentationTok"/>
        </w:rPr>
        <w:t xml:space="preserve">## m_part &lt;- df[!(row.names(df) %in% c(del_rows)),]</w:t>
      </w:r>
      <w:r>
        <w:br/>
      </w:r>
      <w:r>
        <w:rPr>
          <w:rStyle w:val="DocumentationTok"/>
        </w:rPr>
        <w:t xml:space="preserve">## m_part</w:t>
      </w:r>
      <w:r>
        <w:br/>
      </w:r>
      <w:r>
        <w:rPr>
          <w:rStyle w:val="NormalTok"/>
        </w:rPr>
        <w:t xml:space="preserve">data </w:t>
      </w:r>
      <w:r>
        <w:rPr>
          <w:rStyle w:val="OtherTok"/>
        </w:rPr>
        <w:t xml:space="preserve">&lt;-</w:t>
      </w:r>
      <w:r>
        <w:rPr>
          <w:rStyle w:val="NormalTok"/>
        </w:rPr>
        <w:t xml:space="preserve"> </w:t>
      </w:r>
      <w:r>
        <w:rPr>
          <w:rStyle w:val="FunctionTok"/>
        </w:rPr>
        <w:t xml:space="preserve">read.table</w:t>
      </w:r>
      <w:r>
        <w:rPr>
          <w:rStyle w:val="NormalTok"/>
        </w:rPr>
        <w:t xml:space="preserve">(</w:t>
      </w:r>
      <w:r>
        <w:rPr>
          <w:rStyle w:val="AttributeTok"/>
        </w:rPr>
        <w:t xml:space="preserve">text =</w:t>
      </w:r>
      <w:r>
        <w:rPr>
          <w:rStyle w:val="NormalTok"/>
        </w:rPr>
        <w:t xml:space="preserve"> </w:t>
      </w:r>
      <w:r>
        <w:rPr>
          <w:rStyle w:val="StringTok"/>
        </w:rPr>
        <w:t xml:space="preserve">"</w:t>
      </w:r>
      <w:r>
        <w:br/>
      </w:r>
      <w:r>
        <w:rPr>
          <w:rStyle w:val="StringTok"/>
        </w:rPr>
        <w:t xml:space="preserve">Sp1 Sp2 Sp3 Sp4 Sp5 Sp6 Sp7 Sp8</w:t>
      </w:r>
      <w:r>
        <w:br/>
      </w:r>
      <w:r>
        <w:rPr>
          <w:rStyle w:val="StringTok"/>
        </w:rPr>
        <w:t xml:space="preserve">A1 0 0 0 0 0 0 6 1</w:t>
      </w:r>
      <w:r>
        <w:br/>
      </w:r>
      <w:r>
        <w:rPr>
          <w:rStyle w:val="StringTok"/>
        </w:rPr>
        <w:t xml:space="preserve">A2 0 0 0 2 0 0 10 2</w:t>
      </w:r>
      <w:r>
        <w:br/>
      </w:r>
      <w:r>
        <w:rPr>
          <w:rStyle w:val="StringTok"/>
        </w:rPr>
        <w:t xml:space="preserve">B1 93 2 0 177 0 260 2 5</w:t>
      </w:r>
      <w:r>
        <w:br/>
      </w:r>
      <w:r>
        <w:rPr>
          <w:rStyle w:val="StringTok"/>
        </w:rPr>
        <w:t xml:space="preserve">B2 0 4 0 8 0 0 83 7</w:t>
      </w:r>
      <w:r>
        <w:br/>
      </w:r>
      <w:r>
        <w:rPr>
          <w:rStyle w:val="StringTok"/>
        </w:rPr>
        <w:t xml:space="preserve">C1 0 0 0 0 1 0 0 1</w:t>
      </w:r>
      <w:r>
        <w:br/>
      </w:r>
      <w:r>
        <w:rPr>
          <w:rStyle w:val="StringTok"/>
        </w:rPr>
        <w:t xml:space="preserve">C2 0 0 1 0 0 1 0 1</w:t>
      </w:r>
      <w:r>
        <w:br/>
      </w:r>
      <w:r>
        <w:rPr>
          <w:rStyle w:val="StringTok"/>
        </w:rPr>
        <w:t xml:space="preserve">C3 0 2 0 2 0 0 0 1</w:t>
      </w:r>
      <w:r>
        <w:br/>
      </w:r>
      <w:r>
        <w:rPr>
          <w:rStyle w:val="StringTok"/>
        </w:rPr>
        <w:t xml:space="preserve">"</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 </w:t>
      </w:r>
      <w:r>
        <w:rPr>
          <w:rStyle w:val="AttributeTok"/>
        </w:rPr>
        <w:t xml:space="preserve">row.names =</w:t>
      </w:r>
      <w:r>
        <w:rPr>
          <w:rStyle w:val="NormalTok"/>
        </w:rPr>
        <w:t xml:space="preserve"> </w:t>
      </w:r>
      <w:r>
        <w:rPr>
          <w:rStyle w:val="DecValTok"/>
        </w:rPr>
        <w:t xml:space="preserve">1</w:t>
      </w:r>
      <w:r>
        <w:rPr>
          <w:rStyle w:val="NormalTok"/>
        </w:rPr>
        <w:t xml:space="preserve">)</w:t>
      </w:r>
      <w:r>
        <w:br/>
      </w:r>
      <w:r>
        <w:rPr>
          <w:rStyle w:val="NormalTok"/>
        </w:rPr>
        <w:t xml:space="preserve">data</w:t>
      </w:r>
      <w:r>
        <w:br/>
      </w:r>
      <w:r>
        <w:rPr>
          <w:rStyle w:val="DocumentationTok"/>
        </w:rPr>
        <w:t xml:space="preserve">## library("tidyverse")</w:t>
      </w:r>
      <w:r>
        <w:br/>
      </w:r>
      <w:r>
        <w:rPr>
          <w:rStyle w:val="DocumentationTok"/>
        </w:rPr>
        <w:t xml:space="preserve">## #Inserindo coluna para agrupamentos</w:t>
      </w:r>
      <w:r>
        <w:br/>
      </w:r>
      <w:r>
        <w:rPr>
          <w:rStyle w:val="DocumentationTok"/>
        </w:rPr>
        <w:t xml:space="preserve">## nrow(data); ncol(data) #no. de N colunas x M linhas</w:t>
      </w:r>
      <w:r>
        <w:br/>
      </w:r>
      <w:r>
        <w:rPr>
          <w:rStyle w:val="DocumentationTok"/>
        </w:rPr>
        <w:t xml:space="preserve">## data_g &lt;- cbind(Grupos = rownames(data), data)</w:t>
      </w:r>
      <w:r>
        <w:br/>
      </w:r>
      <w:r>
        <w:rPr>
          <w:rStyle w:val="DocumentationTok"/>
        </w:rPr>
        <w:t xml:space="preserve">## data_g</w:t>
      </w:r>
      <w:r>
        <w:br/>
      </w:r>
      <w:r>
        <w:rPr>
          <w:rStyle w:val="DocumentationTok"/>
        </w:rPr>
        <w:t xml:space="preserve">## </w:t>
      </w:r>
      <w:r>
        <w:br/>
      </w:r>
      <w:r>
        <w:rPr>
          <w:rStyle w:val="DocumentationTok"/>
        </w:rPr>
        <w:t xml:space="preserve">## grps &lt;- substr(data_g[, 1], 1,3)</w:t>
      </w:r>
      <w:r>
        <w:br/>
      </w:r>
      <w:r>
        <w:rPr>
          <w:rStyle w:val="DocumentationTok"/>
        </w:rPr>
        <w:t xml:space="preserve">## grps</w:t>
      </w:r>
      <w:r>
        <w:br/>
      </w:r>
      <w:r>
        <w:rPr>
          <w:rStyle w:val="DocumentationTok"/>
        </w:rPr>
        <w:t xml:space="preserve">## </w:t>
      </w:r>
      <w:r>
        <w:br/>
      </w:r>
      <w:r>
        <w:rPr>
          <w:rStyle w:val="DocumentationTok"/>
        </w:rPr>
        <w:t xml:space="preserve">## data_g &lt;- data_g %&gt;% mutate(Grupos=c(grps))</w:t>
      </w:r>
      <w:r>
        <w:br/>
      </w:r>
      <w:r>
        <w:rPr>
          <w:rStyle w:val="DocumentationTok"/>
        </w:rPr>
        <w:t xml:space="preserve">## </w:t>
      </w:r>
      <w:r>
        <w:br/>
      </w:r>
      <w:r>
        <w:rPr>
          <w:rStyle w:val="DocumentationTok"/>
        </w:rPr>
        <w:t xml:space="preserve">## #data_avg &lt;- aggregate(data_g[, 9:9], list(data_g$Grupos), mean)</w:t>
      </w:r>
      <w:r>
        <w:br/>
      </w:r>
      <w:r>
        <w:rPr>
          <w:rStyle w:val="DocumentationTok"/>
        </w:rPr>
        <w:t xml:space="preserve">## #data_avg</w:t>
      </w:r>
      <w:r>
        <w:br/>
      </w:r>
      <w:r>
        <w:rPr>
          <w:rStyle w:val="DocumentationTok"/>
        </w:rPr>
        <w:t xml:space="preserve">## </w:t>
      </w:r>
      <w:r>
        <w:br/>
      </w:r>
      <w:r>
        <w:rPr>
          <w:rStyle w:val="DocumentationTok"/>
        </w:rPr>
        <w:t xml:space="preserve">## data_avg &lt;- data_g %&gt;%</w:t>
      </w:r>
      <w:r>
        <w:br/>
      </w:r>
      <w:r>
        <w:rPr>
          <w:rStyle w:val="DocumentationTok"/>
        </w:rPr>
        <w:t xml:space="preserve">##   group_by(Grupos) %&gt;%</w:t>
      </w:r>
      <w:r>
        <w:br/>
      </w:r>
      <w:r>
        <w:rPr>
          <w:rStyle w:val="DocumentationTok"/>
        </w:rPr>
        <w:t xml:space="preserve">##   summarise(across(.cols = everything(), ~ mean(.x, na.rm = TRUE)))</w:t>
      </w:r>
      <w:r>
        <w:br/>
      </w:r>
      <w:r>
        <w:rPr>
          <w:rStyle w:val="DocumentationTok"/>
        </w:rPr>
        <w:t xml:space="preserve">## data_avg</w:t>
      </w:r>
      <w:r>
        <w:br/>
      </w:r>
      <w:r>
        <w:rPr>
          <w:rStyle w:val="DocumentationTok"/>
        </w:rPr>
        <w:t xml:space="preserve">## </w:t>
      </w:r>
      <w:r>
        <w:br/>
      </w:r>
      <w:r>
        <w:rPr>
          <w:rStyle w:val="DocumentationTok"/>
        </w:rPr>
        <w:t xml:space="preserve">## data_dp &lt;- data_g %&gt;%</w:t>
      </w:r>
      <w:r>
        <w:br/>
      </w:r>
      <w:r>
        <w:rPr>
          <w:rStyle w:val="DocumentationTok"/>
        </w:rPr>
        <w:t xml:space="preserve">##   group_by(Grupos) %&gt;%</w:t>
      </w:r>
      <w:r>
        <w:br/>
      </w:r>
      <w:r>
        <w:rPr>
          <w:rStyle w:val="DocumentationTok"/>
        </w:rPr>
        <w:t xml:space="preserve">##   summarise(across(.cols = everything(), list(mean = mean, sd = sd)))</w:t>
      </w:r>
      <w:r>
        <w:br/>
      </w:r>
      <w:r>
        <w:rPr>
          <w:rStyle w:val="DocumentationTok"/>
        </w:rPr>
        <w:t xml:space="preserve">## #?across</w:t>
      </w:r>
      <w:r>
        <w:br/>
      </w:r>
      <w:r>
        <w:rPr>
          <w:rStyle w:val="DocumentationTok"/>
        </w:rPr>
        <w:t xml:space="preserve">## data_dp</w:t>
      </w:r>
      <w:r>
        <w:br/>
      </w:r>
      <w:r>
        <w:rPr>
          <w:rStyle w:val="DocumentationTok"/>
        </w:rPr>
        <w:t xml:space="preserve">## </w:t>
      </w:r>
      <w:r>
        <w:br/>
      </w:r>
      <w:r>
        <w:rPr>
          <w:rStyle w:val="DocumentationTok"/>
        </w:rPr>
        <w:t xml:space="preserve">## #Primeira coluna para nomes das linhas</w:t>
      </w:r>
      <w:r>
        <w:br/>
      </w:r>
      <w:r>
        <w:rPr>
          <w:rStyle w:val="DocumentationTok"/>
        </w:rPr>
        <w:t xml:space="preserve">## data_dp &lt;- as.data.frame(data_dp)</w:t>
      </w:r>
      <w:r>
        <w:br/>
      </w:r>
      <w:r>
        <w:rPr>
          <w:rStyle w:val="DocumentationTok"/>
        </w:rPr>
        <w:t xml:space="preserve">## class(data_dp)</w:t>
      </w:r>
      <w:r>
        <w:br/>
      </w:r>
      <w:r>
        <w:rPr>
          <w:rStyle w:val="DocumentationTok"/>
        </w:rPr>
        <w:t xml:space="preserve">## rownames(data_dp) &lt;- data_dp[,1]</w:t>
      </w:r>
      <w:r>
        <w:br/>
      </w:r>
      <w:r>
        <w:rPr>
          <w:rStyle w:val="DocumentationTok"/>
        </w:rPr>
        <w:t xml:space="preserve">## data_dp[,1] &lt;- NULL</w:t>
      </w:r>
      <w:r>
        <w:br/>
      </w:r>
      <w:r>
        <w:rPr>
          <w:rStyle w:val="DocumentationTok"/>
        </w:rPr>
        <w:t xml:space="preserve">## data_dp &lt;- round(data_dp, 1)</w:t>
      </w:r>
      <w:r>
        <w:br/>
      </w:r>
      <w:r>
        <w:rPr>
          <w:rStyle w:val="DocumentationTok"/>
        </w:rPr>
        <w:t xml:space="preserve">## data_dp</w:t>
      </w:r>
      <w:r>
        <w:br/>
      </w:r>
      <w:r>
        <w:rPr>
          <w:rStyle w:val="DocumentationTok"/>
        </w:rPr>
        <w:t xml:space="preserve">## #Salvando a matriz</w:t>
      </w:r>
      <w:r>
        <w:br/>
      </w:r>
      <w:r>
        <w:rPr>
          <w:rStyle w:val="DocumentationTok"/>
        </w:rPr>
        <w:t xml:space="preserve">## write.table(data_dp,</w:t>
      </w:r>
      <w:r>
        <w:br/>
      </w:r>
      <w:r>
        <w:rPr>
          <w:rStyle w:val="DocumentationTok"/>
        </w:rPr>
        <w:t xml:space="preserve">##             "data_dp.csv",</w:t>
      </w:r>
      <w:r>
        <w:br/>
      </w:r>
      <w:r>
        <w:rPr>
          <w:rStyle w:val="DocumentationTok"/>
        </w:rPr>
        <w:t xml:space="preserve">##             append = F,</w:t>
      </w:r>
      <w:r>
        <w:br/>
      </w:r>
      <w:r>
        <w:rPr>
          <w:rStyle w:val="DocumentationTok"/>
        </w:rPr>
        <w:t xml:space="preserve">##             quote = TRUE,</w:t>
      </w:r>
      <w:r>
        <w:br/>
      </w:r>
      <w:r>
        <w:rPr>
          <w:rStyle w:val="DocumentationTok"/>
        </w:rPr>
        <w:t xml:space="preserve">##             sep = ";", dec = ",",</w:t>
      </w:r>
      <w:r>
        <w:br/>
      </w:r>
      <w:r>
        <w:rPr>
          <w:rStyle w:val="DocumentationTok"/>
        </w:rPr>
        <w:t xml:space="preserve">##             row.names = T)</w:t>
      </w:r>
      <w:r>
        <w:br/>
      </w:r>
      <w:r>
        <w:rPr>
          <w:rStyle w:val="DocumentationTok"/>
        </w:rPr>
        <w:t xml:space="preserve">## data_dp_csv &lt;- read.csv("data_dp.csv",</w:t>
      </w:r>
      <w:r>
        <w:br/>
      </w:r>
      <w:r>
        <w:rPr>
          <w:rStyle w:val="DocumentationTok"/>
        </w:rPr>
        <w:t xml:space="preserve">##                     sep = ";", dec = ",",</w:t>
      </w:r>
      <w:r>
        <w:br/>
      </w:r>
      <w:r>
        <w:rPr>
          <w:rStyle w:val="DocumentationTok"/>
        </w:rPr>
        <w:t xml:space="preserve">##                     header = T,</w:t>
      </w:r>
      <w:r>
        <w:br/>
      </w:r>
      <w:r>
        <w:rPr>
          <w:rStyle w:val="DocumentationTok"/>
        </w:rPr>
        <w:t xml:space="preserve">##                     row.names = 1,</w:t>
      </w:r>
      <w:r>
        <w:br/>
      </w:r>
      <w:r>
        <w:rPr>
          <w:rStyle w:val="DocumentationTok"/>
        </w:rPr>
        <w:t xml:space="preserve">##                     na.strings = NA)</w:t>
      </w:r>
    </w:p>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Curso</w:t>
      </w:r>
      <w:r>
        <w:t xml:space="preserve"> </w:t>
      </w:r>
      <w:r>
        <w:t xml:space="preserve">de</w:t>
      </w:r>
      <w:r>
        <w:t xml:space="preserve"> </w:t>
      </w:r>
      <w:r>
        <w:t xml:space="preserve">Ciências</w:t>
      </w:r>
      <w:r>
        <w:t xml:space="preserve"> </w:t>
      </w:r>
      <w:r>
        <w:t xml:space="preserve">Biológicas</w:t>
      </w:r>
      <w:r>
        <w:t xml:space="preserve"> </w:t>
      </w:r>
      <w:r>
        <w:t xml:space="preserve">do</w:t>
      </w:r>
      <w:r>
        <w:t xml:space="preserve"> </w:t>
      </w:r>
      <w:r>
        <w:t xml:space="preserve">Campus</w:t>
      </w:r>
      <w:r>
        <w:t xml:space="preserve"> </w:t>
      </w:r>
      <w:r>
        <w:t xml:space="preserve">V</w:t>
      </w:r>
      <w:r>
        <w:t xml:space="preserve"> </w:t>
      </w:r>
      <w:r>
        <w:t xml:space="preserve">da</w:t>
      </w:r>
      <w:r>
        <w:t xml:space="preserve"> </w:t>
      </w:r>
      <w:r>
        <w:t xml:space="preserve">UEPB</w:t>
      </w:r>
    </w:p>
  </w:footnote>
  <w:footnote w:id="38">
    <w:p>
      <w:pPr>
        <w:pStyle w:val="FootnoteText"/>
      </w:pPr>
      <w:r>
        <w:rPr>
          <w:rStyle w:val="FootnoteReference"/>
        </w:rPr>
        <w:footnoteRef/>
      </w:r>
      <w:r>
        <w:t xml:space="preserve"> </w:t>
      </w:r>
      <w:r>
        <w:t xml:space="preserve">A etimologia do gênero</w:t>
      </w:r>
      <w:r>
        <w:t xml:space="preserve"> </w:t>
      </w:r>
      <w:r>
        <w:rPr>
          <w:iCs/>
          <w:i/>
        </w:rPr>
        <w:t xml:space="preserve">Astyanax</w:t>
      </w:r>
      <w:r>
        <w:t xml:space="preserve"> </w:t>
      </w:r>
      <w:r>
        <w:t xml:space="preserve">vem da mitologia Grega. Heitor personagem da</w:t>
      </w:r>
      <w:r>
        <w:t xml:space="preserve"> </w:t>
      </w:r>
      <w:r>
        <w:t xml:space="preserve">“</w:t>
      </w:r>
      <w:r>
        <w:t xml:space="preserve">Ilíada</w:t>
      </w:r>
      <w:r>
        <w:t xml:space="preserve">”</w:t>
      </w:r>
      <w:r>
        <w:t xml:space="preserve">, tinha um filho chamado Astíanax.</w:t>
      </w:r>
    </w:p>
  </w:footnote>
  <w:footnote w:id="39">
    <w:p>
      <w:pPr>
        <w:pStyle w:val="FootnoteText"/>
      </w:pPr>
      <w:r>
        <w:rPr>
          <w:rStyle w:val="FootnoteReference"/>
        </w:rPr>
        <w:footnoteRef/>
      </w:r>
      <w:r>
        <w:t xml:space="preserve"> </w:t>
      </w:r>
      <w:r>
        <w:t xml:space="preserve">Do Grego,</w:t>
      </w:r>
      <w:r>
        <w:t xml:space="preserve"> </w:t>
      </w:r>
      <w:r>
        <w:rPr>
          <w:iCs/>
          <w:i/>
        </w:rPr>
        <w:t xml:space="preserve">hoplon</w:t>
      </w:r>
      <w:r>
        <w:t xml:space="preserve">, arma ou armadura, em referência aos dentes caniniformes muito desenvolvidos, e forte estrutura óssea na cabeça.</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40" Target="media/rId40.jpg" /><Relationship Type="http://schemas.openxmlformats.org/officeDocument/2006/relationships/image" Id="rId45" Target="media/rId45.jpg" /><Relationship Type="http://schemas.openxmlformats.org/officeDocument/2006/relationships/hyperlink" Id="rId73" Target="http://www.rstudio.com/" TargetMode="External" /><Relationship Type="http://schemas.openxmlformats.org/officeDocument/2006/relationships/hyperlink" Id="rId59" Target="https://cran.r-project.org/" TargetMode="External" /><Relationship Type="http://schemas.openxmlformats.org/officeDocument/2006/relationships/hyperlink" Id="rId27" Target="https://login.rstudio.cloud/" TargetMode="External" /><Relationship Type="http://schemas.openxmlformats.org/officeDocument/2006/relationships/hyperlink" Id="rId24" Target="https://posit.co/download/rstudio-desktop/" TargetMode="External" /><Relationship Type="http://schemas.openxmlformats.org/officeDocument/2006/relationships/hyperlink" Id="rId28" Target="https://ppbio.inpa.gov.br/Sobre" TargetMode="External" /><Relationship Type="http://schemas.openxmlformats.org/officeDocument/2006/relationships/hyperlink" Id="rId43" Target="https://www.fishbase.se/summary/Astianax-bimaculatus.html" TargetMode="External" /><Relationship Type="http://schemas.openxmlformats.org/officeDocument/2006/relationships/hyperlink" Id="rId48" Target="https://www.fishbase.se/summary/Hoplias-malabaricus.html" TargetMode="External" /><Relationship Type="http://schemas.openxmlformats.org/officeDocument/2006/relationships/hyperlink" Id="rId22" Target="https://www.r-project.org/" TargetMode="External" /><Relationship Type="http://schemas.openxmlformats.org/officeDocument/2006/relationships/hyperlink" Id="rId77" Target="https://youtu.be/U6ksXvvY6Q0" TargetMode="External" /><Relationship Type="http://schemas.openxmlformats.org/officeDocument/2006/relationships/hyperlink" Id="rId78" Target="https://youtu.be/a7EJE_2mtGk" TargetMode="External" /></Relationships>
</file>

<file path=word/_rels/footnotes.xml.rels><?xml version="1.0" encoding="UTF-8"?><Relationships xmlns="http://schemas.openxmlformats.org/package/2006/relationships"><Relationship Type="http://schemas.openxmlformats.org/officeDocument/2006/relationships/hyperlink" Id="rId73" Target="http://www.rstudio.com/" TargetMode="External" /><Relationship Type="http://schemas.openxmlformats.org/officeDocument/2006/relationships/hyperlink" Id="rId59" Target="https://cran.r-project.org/" TargetMode="External" /><Relationship Type="http://schemas.openxmlformats.org/officeDocument/2006/relationships/hyperlink" Id="rId27" Target="https://login.rstudio.cloud/" TargetMode="External" /><Relationship Type="http://schemas.openxmlformats.org/officeDocument/2006/relationships/hyperlink" Id="rId24" Target="https://posit.co/download/rstudio-desktop/" TargetMode="External" /><Relationship Type="http://schemas.openxmlformats.org/officeDocument/2006/relationships/hyperlink" Id="rId28" Target="https://ppbio.inpa.gov.br/Sobre" TargetMode="External" /><Relationship Type="http://schemas.openxmlformats.org/officeDocument/2006/relationships/hyperlink" Id="rId43" Target="https://www.fishbase.se/summary/Astianax-bimaculatus.html" TargetMode="External" /><Relationship Type="http://schemas.openxmlformats.org/officeDocument/2006/relationships/hyperlink" Id="rId48" Target="https://www.fishbase.se/summary/Hoplias-malabaricus.html" TargetMode="External" /><Relationship Type="http://schemas.openxmlformats.org/officeDocument/2006/relationships/hyperlink" Id="rId22" Target="https://www.r-project.org/" TargetMode="External" /><Relationship Type="http://schemas.openxmlformats.org/officeDocument/2006/relationships/hyperlink" Id="rId77" Target="https://youtu.be/U6ksXvvY6Q0" TargetMode="External" /><Relationship Type="http://schemas.openxmlformats.org/officeDocument/2006/relationships/hyperlink" Id="rId78" Target="https://youtu.be/a7EJE_2mtG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R Módulo 1. Importando planilhas do Excel</dc:title>
  <dc:creator>Prof. Elvio S. F. Medeiros; Laboratório de Ecologia; Universidade Estadual da Paraíba; Campus V, João Pessoa, PB</dc:creator>
  <dc:language>pt-br</dc:language>
  <cp:keywords/>
  <dcterms:created xsi:type="dcterms:W3CDTF">2026-01-17T15:21:29Z</dcterms:created>
  <dcterms:modified xsi:type="dcterms:W3CDTF">2026-01-17T15:21:29Z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importação de planilhas do Excel para o ambiente de programação R é uma tarefa fundamental para análise de dados e estatísticas. Através da importação de planilhas do Excel, é possível transformar dados armazenados em formatos familiares em estruturas que podem ser manipuladas e exploradas de maneira eficaz no R. Isso permite a aplicação de diversas técnicas estatísticas e criação de visualizações informativas, contribuindo para a tomada de decisões embasadas em dados. Neste contexto, entender como importar dados do Excel para o R é um passo crucial para realizar análises de alta qualidade e obter insights significativos a partir dos conjuntos de dados disponíveis.</vt:lpwstr>
  </property>
  <property fmtid="{D5CDD505-2E9C-101B-9397-08002B2CF9AE}" pid="3" name="always_allow_html">
    <vt:lpwstr>yes</vt:lpwstr>
  </property>
  <property fmtid="{D5CDD505-2E9C-101B-9397-08002B2CF9AE}" pid="4" name="authors">
    <vt:lpwstr/>
  </property>
  <property fmtid="{D5CDD505-2E9C-101B-9397-08002B2CF9AE}" pid="5" name="biblio-config">
    <vt:lpwstr>True</vt:lpwstr>
  </property>
  <property fmtid="{D5CDD505-2E9C-101B-9397-08002B2CF9AE}" pid="6" name="bibliography">
    <vt:lpwstr>D:/Elvio/OneDrive/Disciplinas/_EcoNumerica/3.R_Markdown/my_references-x9.bib</vt:lpwstr>
  </property>
  <property fmtid="{D5CDD505-2E9C-101B-9397-08002B2CF9AE}" pid="7" name="by-author">
    <vt:lpwstr/>
  </property>
  <property fmtid="{D5CDD505-2E9C-101B-9397-08002B2CF9AE}" pid="8" name="csl">
    <vt:lpwstr>D:/Elvio/OneDrive/Disciplinas/_EcoNumerica/3.R_Markdown/ecology.csl</vt:lpwstr>
  </property>
  <property fmtid="{D5CDD505-2E9C-101B-9397-08002B2CF9AE}" pid="9" name="date">
    <vt:lpwstr>17/01/2026</vt:lpwstr>
  </property>
  <property fmtid="{D5CDD505-2E9C-101B-9397-08002B2CF9AE}" pid="10" name="editor">
    <vt:lpwstr>source</vt:lpwstr>
  </property>
  <property fmtid="{D5CDD505-2E9C-101B-9397-08002B2CF9AE}" pid="11" name="editor_options">
    <vt:lpwstr/>
  </property>
  <property fmtid="{D5CDD505-2E9C-101B-9397-08002B2CF9AE}" pid="12" name="execute">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Disciplina de Ecologia Numérica</vt:lpwstr>
  </property>
  <property fmtid="{D5CDD505-2E9C-101B-9397-08002B2CF9AE}" pid="18" name="toc-title">
    <vt:lpwstr>Índice</vt:lpwstr>
  </property>
  <property fmtid="{D5CDD505-2E9C-101B-9397-08002B2CF9AE}" pid="19" name="website">
    <vt:lpwstr/>
  </property>
</Properties>
</file>