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2026-02-28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8" w:name="references"/>
    <w:p>
      <w:pPr>
        <w:pStyle w:val="Ttulo1"/>
      </w:pPr>
      <w:r>
        <w:t xml:space="preserve">References</w:t>
      </w:r>
    </w:p>
    <w:bookmarkStart w:id="37" w:name="refs"/>
    <w:bookmarkStart w:id="33" w:name="ref-gouveia2017"/>
    <w:p>
      <w:pPr>
        <w:pStyle w:val="Bibliografia"/>
      </w:pPr>
      <w:r>
        <w:t xml:space="preserve">Gouveia, R. S. D., G. L. D. A. Lira, T. P. Anselmo Ramos, and E. S. F. Medeiros. 2017.</w:t>
      </w:r>
      <w:r>
        <w:t xml:space="preserve"> </w:t>
      </w:r>
      <w:hyperlink r:id="rId32">
        <w:r>
          <w:rPr>
            <w:rStyle w:val="Hyperlink"/>
          </w:rPr>
          <w:t xml:space="preserve">Ichthyofauna of the Reserva Biológica Guaribas and surrounding areas, state of Paraíba, Brazil</w:t>
        </w:r>
      </w:hyperlink>
      <w:r>
        <w:t xml:space="preserve">. Check List 13:581–590.</w:t>
      </w:r>
    </w:p>
    <w:bookmarkEnd w:id="33"/>
    <w:bookmarkStart w:id="35" w:name="ref-macêdo2019"/>
    <w:p>
      <w:pPr>
        <w:pStyle w:val="Bibliografia"/>
      </w:pPr>
      <w:r>
        <w:t xml:space="preserve">Macêdo, A. K. S., J. R. P. Da Silva, H. B. Dos Santos, R. G. Thomé, A. L. Vendel, and E. M. Amado. 2019.</w:t>
      </w:r>
      <w:r>
        <w:t xml:space="preserve"> </w:t>
      </w:r>
      <w:hyperlink r:id="rId34">
        <w:r>
          <w:rPr>
            <w:rStyle w:val="Hyperlink"/>
          </w:rPr>
          <w:t xml:space="preserve">Estuarine fish assemblages present a species</w:t>
        </w:r>
        <w:r>
          <w:rPr>
            <w:rStyle w:val="Hyperlink"/>
          </w:rPr>
          <w:t xml:space="preserve">-</w:t>
        </w:r>
        <w:r>
          <w:rPr>
            <w:rStyle w:val="Hyperlink"/>
          </w:rPr>
          <w:t xml:space="preserve">specific difference in the multixenobiotics resistance activity</w:t>
        </w:r>
      </w:hyperlink>
      <w:r>
        <w:t xml:space="preserve">. Journal of Experimental Zoology Part A: Ecological and Integrative Physiology 331:530–539.</w:t>
      </w:r>
    </w:p>
    <w:bookmarkEnd w:id="35"/>
    <w:bookmarkStart w:id="36" w:name="ref-medeiros2008"/>
    <w:p>
      <w:pPr>
        <w:pStyle w:val="Bibliografia"/>
      </w:pPr>
      <w:r>
        <w:t xml:space="preserve">Medeiros, E. S. F., M. J. Silva, and R. T. C. Ramos. 2008. Application of catchment- and local-scale variables for aquatic habitat characterization and assessment in the brazilian semi-arid region. Neotropical Biology and Conservation 3:13–20.</w:t>
      </w:r>
    </w:p>
    <w:bookmarkEnd w:id="36"/>
    <w:bookmarkEnd w:id="37"/>
    <w:bookmarkEnd w:id="38"/>
    <w:bookmarkStart w:id="45" w:name="figures-and-tables"/>
    <w:p>
      <w:pPr>
        <w:pStyle w:val="Ttulo1"/>
      </w:pPr>
      <w:r>
        <w:t xml:space="preserve">Figures and Tables</w:t>
      </w:r>
    </w:p>
    <w:bookmarkStart w:id="43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2"/>
        </w:tc>
      </w:tr>
    </w:tbl>
    <w:bookmarkEnd w:id="43"/>
    <w:bookmarkStart w:id="44" w:name="tables"/>
    <w:p>
      <w:pPr>
        <w:pStyle w:val="Ttulo2"/>
      </w:pPr>
      <w:r>
        <w:t xml:space="preserve">Tables</w:t>
      </w:r>
    </w:p>
    <w:bookmarkEnd w:id="44"/>
    <w:bookmarkEnd w:id="45"/>
    <w:bookmarkStart w:id="46" w:name="apendices"/>
    <w:p>
      <w:pPr>
        <w:pStyle w:val="Ttulo1"/>
      </w:pPr>
      <w:r>
        <w:t xml:space="preserve">Apendices</w:t>
      </w:r>
    </w:p>
    <w:bookmarkEnd w:id="46"/>
    <w:bookmarkStart w:id="50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0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png" /><Relationship Type="http://schemas.openxmlformats.org/officeDocument/2006/relationships/image" Id="rId39" Target="media/rId39.jpg" /><Relationship Type="http://schemas.openxmlformats.org/officeDocument/2006/relationships/hyperlink" Id="rId34" Target="https://doi.org/10.1002/jez.2320" TargetMode="External" /><Relationship Type="http://schemas.openxmlformats.org/officeDocument/2006/relationships/hyperlink" Id="rId32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1002/jez.2320" TargetMode="External" /><Relationship Type="http://schemas.openxmlformats.org/officeDocument/2006/relationships/hyperlink" Id="rId32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2026-03-01T00:59:58Z</dcterms:created>
  <dcterms:modified xsi:type="dcterms:W3CDTF">2026-03-01T00:59:58Z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refs/ecology.csl</vt:lpwstr>
  </property>
  <property fmtid="{D5CDD505-2E9C-101B-9397-08002B2CF9AE}" pid="12" name="date">
    <vt:lpwstr>2026-02-28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resumo">
    <vt:lpwstr>Abstact</vt:lpwstr>
  </property>
  <property fmtid="{D5CDD505-2E9C-101B-9397-08002B2CF9AE}" pid="20" name="subtitle">
    <vt:lpwstr>Subtitle 1 Subtitle 2</vt:lpwstr>
  </property>
  <property fmtid="{D5CDD505-2E9C-101B-9397-08002B2CF9AE}" pid="21" name="toc-title">
    <vt:lpwstr>Table of contents</vt:lpwstr>
  </property>
</Properties>
</file>