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84.png" ContentType="image/png"/>
  <Override PartName="/word/media/rId89.png" ContentType="image/png"/>
  <Override PartName="/word/media/rId94.png" ContentType="image/png"/>
  <Override PartName="/word/media/rId99.png" ContentType="image/png"/>
  <Override PartName="/word/media/rId104.png" ContentType="image/png"/>
  <Override PartName="/word/media/rId109.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RStudio Team (n.d.)</w:t>
      </w:r>
      <w:r>
        <w:t xml:space="preserve">;</w:t>
      </w:r>
      <w:r>
        <w:t xml:space="preserve"> </w:t>
      </w:r>
      <w:r>
        <w:t xml:space="preserve">R Core Team (2017)</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8" w:name="references"/>
    <w:p>
      <w:pPr>
        <w:pStyle w:val="Ttulo1"/>
      </w:pPr>
      <w:r>
        <w:t xml:space="preserve">References</w:t>
      </w:r>
    </w:p>
    <w:bookmarkStart w:id="77"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3"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2">
        <w:r>
          <w:rPr>
            <w:rStyle w:val="Hyperlink"/>
          </w:rPr>
          <w:t xml:space="preserve">https://doi.org/10.1007/s13530-020-00042-w</w:t>
        </w:r>
      </w:hyperlink>
    </w:p>
    <w:bookmarkEnd w:id="53"/>
    <w:bookmarkStart w:id="54"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4"/>
    <w:bookmarkStart w:id="56"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5">
        <w:r>
          <w:rPr>
            <w:rStyle w:val="Hyperlink"/>
          </w:rPr>
          <w:t xml:space="preserve">https://doi.org/10.1023/A:1026560922731</w:t>
        </w:r>
      </w:hyperlink>
    </w:p>
    <w:bookmarkEnd w:id="56"/>
    <w:bookmarkStart w:id="58"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7">
        <w:r>
          <w:rPr>
            <w:rStyle w:val="Hyperlink"/>
          </w:rPr>
          <w:t xml:space="preserve">https://doi.org/10.12957/tamoios.2020.51272</w:t>
        </w:r>
      </w:hyperlink>
    </w:p>
    <w:bookmarkEnd w:id="58"/>
    <w:bookmarkStart w:id="60"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9">
        <w:r>
          <w:rPr>
            <w:rStyle w:val="Hyperlink"/>
          </w:rPr>
          <w:t xml:space="preserve">https://app.powerbi.com/view?r=eyJrIjoiMGNmMGY3NGMtNWZlOC00ZmRmLWExZWItNTNiNDhkZDg0MmY4IiwidCI6IjM5NTdhMzY3LTZkMzgtNGMxZi1hNGJhLTMzZThmM2M1NTBlNyJ9&amp;pageName=ReportSectione0a112a2a9e0cf52a827</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3"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2">
        <w:r>
          <w:rPr>
            <w:rStyle w:val="Hyperlink"/>
          </w:rPr>
          <w:t xml:space="preserve">https://doi.org/10.1038/35002501</w:t>
        </w:r>
      </w:hyperlink>
    </w:p>
    <w:bookmarkEnd w:id="63"/>
    <w:bookmarkStart w:id="65"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4">
        <w:r>
          <w:rPr>
            <w:rStyle w:val="Hyperlink"/>
          </w:rPr>
          <w:t xml:space="preserve">https://doi.org/10.1590/S1413-70542006000500027</w:t>
        </w:r>
      </w:hyperlink>
    </w:p>
    <w:bookmarkEnd w:id="65"/>
    <w:bookmarkStart w:id="67"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6">
        <w:r>
          <w:rPr>
            <w:rStyle w:val="Hyperlink"/>
          </w:rPr>
          <w:t xml:space="preserve">https://www.R-project.org/</w:t>
        </w:r>
      </w:hyperlink>
    </w:p>
    <w:bookmarkEnd w:id="67"/>
    <w:bookmarkStart w:id="68" w:name="ref-rstudioteam"/>
    <w:p>
      <w:pPr>
        <w:pStyle w:val="Bibliografia"/>
      </w:pPr>
      <w:r>
        <w:t xml:space="preserve">RStudio Team. (n.d.).</w:t>
      </w:r>
      <w:r>
        <w:t xml:space="preserve"> </w:t>
      </w:r>
      <w:r>
        <w:rPr>
          <w:i/>
          <w:iCs/>
        </w:rPr>
        <w:t xml:space="preserve">RStudio: Integrated Development Environment for R</w:t>
      </w:r>
      <w:r>
        <w:t xml:space="preserve">.</w:t>
      </w:r>
    </w:p>
    <w:bookmarkEnd w:id="68"/>
    <w:bookmarkStart w:id="69"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9"/>
    <w:bookmarkStart w:id="71"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0">
        <w:r>
          <w:rPr>
            <w:rStyle w:val="Hyperlink"/>
          </w:rPr>
          <w:t xml:space="preserve">https://doi.org/10.5016/DT000610176</w:t>
        </w:r>
      </w:hyperlink>
    </w:p>
    <w:bookmarkEnd w:id="71"/>
    <w:bookmarkStart w:id="73"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2">
        <w:r>
          <w:rPr>
            <w:rStyle w:val="Hyperlink"/>
          </w:rPr>
          <w:t xml:space="preserve">https://doi.org/10.1016/S0027-5107(97)00265-0</w:t>
        </w:r>
      </w:hyperlink>
    </w:p>
    <w:bookmarkEnd w:id="73"/>
    <w:bookmarkStart w:id="75"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4">
        <w:r>
          <w:rPr>
            <w:rStyle w:val="Hyperlink"/>
          </w:rPr>
          <w:t xml:space="preserve">https://doi.org/10.1016/j.mrfmmm.2004.06.006</w:t>
        </w:r>
      </w:hyperlink>
    </w:p>
    <w:bookmarkEnd w:id="75"/>
    <w:bookmarkStart w:id="76"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6"/>
    <w:bookmarkEnd w:id="77"/>
    <w:bookmarkEnd w:id="78"/>
    <w:bookmarkStart w:id="116" w:name="figures-and-tables"/>
    <w:p>
      <w:pPr>
        <w:pStyle w:val="Ttulo1"/>
      </w:pPr>
      <w:r>
        <w:t xml:space="preserve">Figures and Tables</w:t>
      </w:r>
    </w:p>
    <w:bookmarkStart w:id="114"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3" w:name="fig-fig.1"/>
          <w:p>
            <w:pPr>
              <w:pStyle w:val="Compact"/>
              <w:jc w:val="center"/>
            </w:pPr>
            <w:bookmarkStart w:id="82"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80" name="Picture"/>
                  <a:graphic>
                    <a:graphicData uri="http://schemas.openxmlformats.org/drawingml/2006/picture">
                      <pic:pic>
                        <pic:nvPicPr>
                          <pic:cNvPr descr="imagens/mapa.png" id="81" name="Picture"/>
                          <pic:cNvPicPr>
                            <a:picLocks noChangeArrowheads="1" noChangeAspect="1"/>
                          </pic:cNvPicPr>
                        </pic:nvPicPr>
                        <pic:blipFill>
                          <a:blip r:embed="rId79"/>
                          <a:stretch>
                            <a:fillRect/>
                          </a:stretch>
                        </pic:blipFill>
                        <pic:spPr bwMode="auto">
                          <a:xfrm>
                            <a:off x="0" y="0"/>
                            <a:ext cx="5600700" cy="3959578"/>
                          </a:xfrm>
                          <a:prstGeom prst="rect">
                            <a:avLst/>
                          </a:prstGeom>
                          <a:noFill/>
                          <a:ln w="9525">
                            <a:noFill/>
                            <a:headEnd/>
                            <a:tailEnd/>
                          </a:ln>
                        </pic:spPr>
                      </pic:pic>
                    </a:graphicData>
                  </a:graphic>
                </wp:inline>
              </w:drawing>
            </w:r>
            <w:bookmarkEnd w:id="82"/>
          </w:p>
          <w:p>
            <w:pPr>
              <w:jc w:val="center"/>
            </w:pPr>
            <w:pPr>
              <w:jc w:val="left"/>
              <w:spacing w:before="200"/>
              <w:pStyle w:val="ImageCaption"/>
            </w:pPr>
            <w:r>
              <w:t xml:space="preserve">Figure 1</w:t>
            </w:r>
          </w:p>
          <w:bookmarkEnd w:id="8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fig.2"/>
          <w:p>
            <w:pPr>
              <w:pStyle w:val="Compact"/>
              <w:jc w:val="center"/>
            </w:pPr>
            <w:bookmarkStart w:id="87" w:name="fig-fig.2"/>
            <w:r>
              <w:drawing>
                <wp:inline>
                  <wp:extent cx="5600700" cy="3843033"/>
                  <wp:effectExtent b="0" l="0" r="0" t="0"/>
                  <wp:docPr descr="" title="Total protein (mg) variance of data inside and outside ReBio Guaribas." id="85" name="Picture"/>
                  <a:graphic>
                    <a:graphicData uri="http://schemas.openxmlformats.org/drawingml/2006/picture">
                      <pic:pic>
                        <pic:nvPicPr>
                          <pic:cNvPr descr="imagens/Figura%203.png" id="86" name="Picture"/>
                          <pic:cNvPicPr>
                            <a:picLocks noChangeArrowheads="1" noChangeAspect="1"/>
                          </pic:cNvPicPr>
                        </pic:nvPicPr>
                        <pic:blipFill>
                          <a:blip r:embed="rId84"/>
                          <a:stretch>
                            <a:fillRect/>
                          </a:stretch>
                        </pic:blipFill>
                        <pic:spPr bwMode="auto">
                          <a:xfrm>
                            <a:off x="0" y="0"/>
                            <a:ext cx="5600700" cy="3843033"/>
                          </a:xfrm>
                          <a:prstGeom prst="rect">
                            <a:avLst/>
                          </a:prstGeom>
                          <a:noFill/>
                          <a:ln w="9525">
                            <a:noFill/>
                            <a:headEnd/>
                            <a:tailEnd/>
                          </a:ln>
                        </pic:spPr>
                      </pic:pic>
                    </a:graphicData>
                  </a:graphic>
                </wp:inline>
              </w:drawing>
            </w:r>
            <w:bookmarkEnd w:id="87"/>
          </w:p>
          <w:p>
            <w:pPr>
              <w:jc w:val="center"/>
            </w:pPr>
            <w:pPr>
              <w:jc w:val="left"/>
              <w:spacing w:before="200"/>
              <w:pStyle w:val="ImageCaption"/>
            </w:pPr>
            <w:r>
              <w:t xml:space="preserve">Figure 2</w:t>
            </w:r>
          </w:p>
          <w:bookmarkEnd w:id="8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fig.3"/>
          <w:p>
            <w:pPr>
              <w:pStyle w:val="Compact"/>
              <w:jc w:val="center"/>
            </w:pPr>
            <w:bookmarkStart w:id="92"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90" name="Picture"/>
                  <a:graphic>
                    <a:graphicData uri="http://schemas.openxmlformats.org/drawingml/2006/picture">
                      <pic:pic>
                        <pic:nvPicPr>
                          <pic:cNvPr descr="imagens/Figura%204.png" id="91" name="Picture"/>
                          <pic:cNvPicPr>
                            <a:picLocks noChangeArrowheads="1" noChangeAspect="1"/>
                          </pic:cNvPicPr>
                        </pic:nvPicPr>
                        <pic:blipFill>
                          <a:blip r:embed="rId89"/>
                          <a:stretch>
                            <a:fillRect/>
                          </a:stretch>
                        </pic:blipFill>
                        <pic:spPr bwMode="auto">
                          <a:xfrm>
                            <a:off x="0" y="0"/>
                            <a:ext cx="5600700" cy="3843033"/>
                          </a:xfrm>
                          <a:prstGeom prst="rect">
                            <a:avLst/>
                          </a:prstGeom>
                          <a:noFill/>
                          <a:ln w="9525">
                            <a:noFill/>
                            <a:headEnd/>
                            <a:tailEnd/>
                          </a:ln>
                        </pic:spPr>
                      </pic:pic>
                    </a:graphicData>
                  </a:graphic>
                </wp:inline>
              </w:drawing>
            </w:r>
            <w:bookmarkEnd w:id="92"/>
          </w:p>
          <w:p>
            <w:pPr>
              <w:jc w:val="center"/>
            </w:pPr>
            <w:pPr>
              <w:jc w:val="left"/>
              <w:spacing w:before="200"/>
              <w:pStyle w:val="ImageCaption"/>
            </w:pPr>
            <w:r>
              <w:t xml:space="preserve">Figure 3</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fig-fig.4"/>
          <w:p>
            <w:pPr>
              <w:pStyle w:val="Compact"/>
              <w:jc w:val="center"/>
            </w:pPr>
            <w:bookmarkStart w:id="97" w:name="fig-fig.4"/>
            <w:r>
              <w:drawing>
                <wp:inline>
                  <wp:extent cx="5600700" cy="3843033"/>
                  <wp:effectExtent b="0" l="0" r="0" t="0"/>
                  <wp:docPr descr="" title="Moisture content (%) of tissues from sampling sites inside and outside the ReBio Guaribas, with the respective p-value between each locality." id="95" name="Picture"/>
                  <a:graphic>
                    <a:graphicData uri="http://schemas.openxmlformats.org/drawingml/2006/picture">
                      <pic:pic>
                        <pic:nvPicPr>
                          <pic:cNvPr descr="imagens/Figura%205.png" id="96" name="Picture"/>
                          <pic:cNvPicPr>
                            <a:picLocks noChangeArrowheads="1" noChangeAspect="1"/>
                          </pic:cNvPicPr>
                        </pic:nvPicPr>
                        <pic:blipFill>
                          <a:blip r:embed="rId94"/>
                          <a:stretch>
                            <a:fillRect/>
                          </a:stretch>
                        </pic:blipFill>
                        <pic:spPr bwMode="auto">
                          <a:xfrm>
                            <a:off x="0" y="0"/>
                            <a:ext cx="5600700" cy="3843033"/>
                          </a:xfrm>
                          <a:prstGeom prst="rect">
                            <a:avLst/>
                          </a:prstGeom>
                          <a:noFill/>
                          <a:ln w="9525">
                            <a:noFill/>
                            <a:headEnd/>
                            <a:tailEnd/>
                          </a:ln>
                        </pic:spPr>
                      </pic:pic>
                    </a:graphicData>
                  </a:graphic>
                </wp:inline>
              </w:drawing>
            </w:r>
            <w:bookmarkEnd w:id="97"/>
          </w:p>
          <w:p>
            <w:pPr>
              <w:jc w:val="center"/>
            </w:pPr>
            <w:pPr>
              <w:jc w:val="left"/>
              <w:spacing w:before="200"/>
              <w:pStyle w:val="ImageCaption"/>
            </w:pPr>
            <w:r>
              <w:t xml:space="preserve">Figure 4</w:t>
            </w:r>
          </w:p>
          <w:bookmarkEnd w:id="9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fig.5"/>
          <w:p>
            <w:pPr>
              <w:pStyle w:val="Compact"/>
              <w:jc w:val="center"/>
            </w:pPr>
            <w:bookmarkStart w:id="102"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100" name="Picture"/>
                  <a:graphic>
                    <a:graphicData uri="http://schemas.openxmlformats.org/drawingml/2006/picture">
                      <pic:pic>
                        <pic:nvPicPr>
                          <pic:cNvPr descr="imagens/Figura%206.png" id="101" name="Picture"/>
                          <pic:cNvPicPr>
                            <a:picLocks noChangeArrowheads="1" noChangeAspect="1"/>
                          </pic:cNvPicPr>
                        </pic:nvPicPr>
                        <pic:blipFill>
                          <a:blip r:embed="rId99"/>
                          <a:stretch>
                            <a:fillRect/>
                          </a:stretch>
                        </pic:blipFill>
                        <pic:spPr bwMode="auto">
                          <a:xfrm>
                            <a:off x="0" y="0"/>
                            <a:ext cx="5600700" cy="3843033"/>
                          </a:xfrm>
                          <a:prstGeom prst="rect">
                            <a:avLst/>
                          </a:prstGeom>
                          <a:noFill/>
                          <a:ln w="9525">
                            <a:noFill/>
                            <a:headEnd/>
                            <a:tailEnd/>
                          </a:ln>
                        </pic:spPr>
                      </pic:pic>
                    </a:graphicData>
                  </a:graphic>
                </wp:inline>
              </w:drawing>
            </w:r>
            <w:bookmarkEnd w:id="102"/>
          </w:p>
          <w:p>
            <w:pPr>
              <w:jc w:val="center"/>
            </w:pPr>
            <w:pPr>
              <w:jc w:val="left"/>
              <w:spacing w:before="200"/>
              <w:pStyle w:val="ImageCaption"/>
            </w:pPr>
            <w:r>
              <w:t xml:space="preserve">Figure 5</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fig-fig.6"/>
          <w:p>
            <w:pPr>
              <w:pStyle w:val="Compact"/>
              <w:jc w:val="center"/>
            </w:pPr>
            <w:bookmarkStart w:id="107" w:name="fig-fig.6"/>
            <w:r>
              <w:drawing>
                <wp:inline>
                  <wp:extent cx="5600700" cy="3843033"/>
                  <wp:effectExtent b="0" l="0" r="0" t="0"/>
                  <wp:docPr descr="" title="Average fluorescence data from sampling sites inside and outside the ReBio Guaribas, expressed by relative fluorescence units/milligrammes of tissue (gill)." id="105" name="Picture"/>
                  <a:graphic>
                    <a:graphicData uri="http://schemas.openxmlformats.org/drawingml/2006/picture">
                      <pic:pic>
                        <pic:nvPicPr>
                          <pic:cNvPr descr="imagens/Figura%207.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bookmarkEnd w:id="107"/>
          </w:p>
          <w:p>
            <w:pPr>
              <w:jc w:val="center"/>
            </w:pPr>
            <w:pPr>
              <w:jc w:val="left"/>
              <w:spacing w:before="200"/>
              <w:pStyle w:val="ImageCaption"/>
            </w:pPr>
            <w:r>
              <w:t xml:space="preserve">Figure 6</w:t>
            </w:r>
          </w:p>
          <w:bookmarkEnd w:id="108"/>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3" w:name="fig-fig.7"/>
          <w:p>
            <w:pPr>
              <w:pStyle w:val="Compact"/>
              <w:jc w:val="center"/>
            </w:pPr>
            <w:bookmarkStart w:id="112"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10" name="Picture"/>
                  <a:graphic>
                    <a:graphicData uri="http://schemas.openxmlformats.org/drawingml/2006/picture">
                      <pic:pic>
                        <pic:nvPicPr>
                          <pic:cNvPr descr="imagens/Figura%208.png" id="111" name="Picture"/>
                          <pic:cNvPicPr>
                            <a:picLocks noChangeArrowheads="1" noChangeAspect="1"/>
                          </pic:cNvPicPr>
                        </pic:nvPicPr>
                        <pic:blipFill>
                          <a:blip r:embed="rId109"/>
                          <a:stretch>
                            <a:fillRect/>
                          </a:stretch>
                        </pic:blipFill>
                        <pic:spPr bwMode="auto">
                          <a:xfrm>
                            <a:off x="0" y="0"/>
                            <a:ext cx="5600700" cy="3843033"/>
                          </a:xfrm>
                          <a:prstGeom prst="rect">
                            <a:avLst/>
                          </a:prstGeom>
                          <a:noFill/>
                          <a:ln w="9525">
                            <a:noFill/>
                            <a:headEnd/>
                            <a:tailEnd/>
                          </a:ln>
                        </pic:spPr>
                      </pic:pic>
                    </a:graphicData>
                  </a:graphic>
                </wp:inline>
              </w:drawing>
            </w:r>
            <w:bookmarkEnd w:id="112"/>
          </w:p>
          <w:p>
            <w:pPr>
              <w:jc w:val="center"/>
            </w:pPr>
            <w:pPr>
              <w:jc w:val="left"/>
              <w:spacing w:before="200"/>
              <w:pStyle w:val="ImageCaption"/>
            </w:pPr>
            <w:r>
              <w:t xml:space="preserve">Figure 7</w:t>
            </w:r>
          </w:p>
          <w:bookmarkEnd w:id="113"/>
        </w:tc>
      </w:tr>
    </w:tbl>
    <w:bookmarkEnd w:id="114"/>
    <w:bookmarkStart w:id="115" w:name="tables"/>
    <w:p>
      <w:pPr>
        <w:pStyle w:val="Ttulo2"/>
      </w:pPr>
      <w:r>
        <w:t xml:space="preserve">Tables</w:t>
      </w:r>
    </w:p>
    <w:bookmarkEnd w:id="115"/>
    <w:bookmarkEnd w:id="116"/>
    <w:bookmarkStart w:id="117" w:name="apendices"/>
    <w:p>
      <w:pPr>
        <w:pStyle w:val="Ttulo1"/>
      </w:pPr>
      <w:r>
        <w:t xml:space="preserve">Apendices</w:t>
      </w:r>
    </w:p>
    <w:bookmarkEnd w:id="117"/>
    <w:bookmarkStart w:id="121"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PROGRA~1\RStudio\RESOUR~1\app\bin\quarto\share\formats\docx\warning.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21"/>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79" Target="media/rId79.png" /><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9"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52" Target="https://doi.org/10.1007/s13530-020-00042-w" TargetMode="External" /><Relationship Type="http://schemas.openxmlformats.org/officeDocument/2006/relationships/hyperlink" Id="rId72"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74" Target="https://doi.org/10.1016/j.mrfmmm.2004.06.006" TargetMode="External" /><Relationship Type="http://schemas.openxmlformats.org/officeDocument/2006/relationships/hyperlink" Id="rId55" Target="https://doi.org/10.1023/A:1026560922731" TargetMode="External" /><Relationship Type="http://schemas.openxmlformats.org/officeDocument/2006/relationships/hyperlink" Id="rId62" Target="https://doi.org/10.1038/35002501" TargetMode="External" /><Relationship Type="http://schemas.openxmlformats.org/officeDocument/2006/relationships/hyperlink" Id="rId57"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4" Target="https://doi.org/10.1590/S1413-70542006000500027" TargetMode="External" /><Relationship Type="http://schemas.openxmlformats.org/officeDocument/2006/relationships/hyperlink" Id="rId70" Target="https://doi.org/10.5016/DT000610176" TargetMode="External" /><Relationship Type="http://schemas.openxmlformats.org/officeDocument/2006/relationships/hyperlink" Id="rId6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2026-03-11T01:38:21Z</dcterms:created>
  <dcterms:modified xsi:type="dcterms:W3CDTF">2026-03-11T01:38:21Z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
  </property>
  <property fmtid="{D5CDD505-2E9C-101B-9397-08002B2CF9AE}" pid="20" name="toc-title">
    <vt:lpwstr>Table of contents</vt:lpwstr>
  </property>
</Properties>
</file>