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1.png" ContentType="image/png"/>
  <Override PartName="/word/media/rId212.png" ContentType="image/png"/>
  <Override PartName="/word/media/rId208.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sob diferentes níveis de preservação ambiental em um remanescente de Floresta Atlântica</w:t>
      </w:r>
    </w:p>
    <w:p>
      <w:pPr>
        <w:pStyle w:val="Author"/>
      </w:pPr>
      <w:r>
        <w:t xml:space="preserve">Mayara Mirelly da Silva Monteiro</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apresentando variações no relevo e na vegetação ao longo de sua distribuição</w:t>
      </w:r>
      <w:r>
        <w:t xml:space="preserve">(Olson et al. 2001, Massante and Gastauer 2023)</w:t>
      </w:r>
      <w:r>
        <w:t xml:space="preserve">. Essa variação gera heterogeneidade ambiental, o que contribui para sua rica biodiversidade, que inclui espécies raras e endêmicas, muitas delas ameaçadas de extinção</w:t>
      </w:r>
      <w:r>
        <w:t xml:space="preserve"> </w:t>
      </w:r>
      <w:r>
        <w:t xml:space="preserve">(Tabarelli et al. 2010, Marques et al. 2021)</w:t>
      </w:r>
      <w:r>
        <w:t xml:space="preserve">. Entretanto, a Floresta Atlântica apresenta um longo histórico de ocupação e uso da terra, que contribuiu para a redução de sua cobertura vegetal original</w:t>
      </w:r>
      <w:r>
        <w:t xml:space="preserve"> </w:t>
      </w:r>
      <w:r>
        <w:t xml:space="preserve">(Fonseca 1985)</w:t>
      </w:r>
      <w:r>
        <w:t xml:space="preserve">, sendo que grande parte da vegetação remanescente encontra-se distribuída em pequenos fragmentos, geralmente isolados entre si e sujeitos à influência dos efeitos de borda</w:t>
      </w:r>
      <w:r>
        <w:t xml:space="preserve"> </w:t>
      </w:r>
      <w:r>
        <w:t xml:space="preserve">(Vancine et al. 2024, Molinez et al.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 et al.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 et al. 2020, Souza et al. 2021, Zuñe et al.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(Oliveira et al. 2017, Faria et al. 2021, Barros et al. 2022, Chen et al. 2023, Witt et al. 2023, Simeão et al. 2026)</w:t>
      </w:r>
      <w:r>
        <w:t xml:space="preserve">. 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Silva-Araújo et al. 2020, Oliveira et al. 2025)</w:t>
      </w:r>
      <w:r>
        <w:t xml:space="preserve">.</w:t>
      </w:r>
    </w:p>
    <w:p>
      <w:pPr>
        <w:pStyle w:val="TextBody"/>
      </w:pPr>
      <w:r>
        <w:t xml:space="preserve">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(Naiman and Décamps 1997, Beltrão et al. 2009, Tonello et al. 2021)</w:t>
      </w:r>
      <w:r>
        <w:t xml:space="preserve">. Dessa forma, a vegetação ripária favorece a manutenção de habitats e a disponibilidade de recursos para os organismos aquáticos</w:t>
      </w:r>
      <w:r>
        <w:t xml:space="preserve"> </w:t>
      </w:r>
      <w:r>
        <w:t xml:space="preserve">(Zhang et al. 2024, Ye et al. 2024, Oester et al. 2026)</w:t>
      </w:r>
      <w:r>
        <w:t xml:space="preserve">. 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(Fachinelli and Pereira 2023, Ebling and Padial 2024)</w:t>
      </w:r>
      <w:r>
        <w:t xml:space="preserve">. Essas alterações podem refletir na composição e nas características funcionais das comunidades aquáticas</w:t>
      </w:r>
      <w:r>
        <w:t xml:space="preserve"> </w:t>
      </w:r>
      <w:r>
        <w:t xml:space="preserve">(Amaral et al. 2022, Andriotti et al. 2022, Aggio et al. 2022, Hepp et al. 2023, Bomfim et al. 2023)</w:t>
      </w:r>
      <w:r>
        <w:t xml:space="preserve">. Além disso, a variação das condições ambientais no espaço e no tempo podem contribuir para diferentes respostas das comunidades, influenciando sua estrutura e organização</w:t>
      </w:r>
      <w:r>
        <w:t xml:space="preserve"> </w:t>
      </w:r>
      <w:r>
        <w:t xml:space="preserve">(Gomes et al. 2020, Giongo et al. 2023, Souza et al. 2023, Silva et al. 2024, Santos et al. 2025)</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(Maltchik and Medeiros 2006, Milesi et al. 2024, Barboza et al.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et al. 2022, Tadeu et al. 2025)</w:t>
      </w:r>
      <w:r>
        <w:t xml:space="preserve">. No período seco, a redução da vazão pode favorecer a formação de poças e remansos e modificar a disponibilidade de recursos e micro-hábitats</w:t>
      </w:r>
      <w:r>
        <w:t xml:space="preserve"> </w:t>
      </w:r>
      <w:r>
        <w:t xml:space="preserve">(Silva and Teresa 2017, Costa et al. 2026)</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(Tundisi and Matsumura-Tundisi 2008, Esteves 2011)</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(Walks 2007, Castilho-Noll et al. 2023)</w:t>
      </w:r>
      <w:r>
        <w:t xml:space="preserve">. Sua ocorrência nesses ambientes está relacionada às condições locais e à disponibilidade de habitats favoráveis à sua permanência</w:t>
      </w:r>
      <w:r>
        <w:t xml:space="preserve"> </w:t>
      </w:r>
      <w:r>
        <w:t xml:space="preserve">(Gomes et al. 2020, Gutierrez et al. 2022, Santos et al.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(Riis et al. 2020, Bomfim et al. 2022, Aggio et al. 2022, Bomfim et al. 2024)</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(Ono et al. 2020, Bega et al. 2024)</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et al.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(Gomes et al. 2020, Amaral et al. 2022, Ramos et al. 2022, Ribeiro et al. 2022)</w:t>
      </w:r>
      <w:r>
        <w:t xml:space="preserve">. Nesse sentido, a vegetação ripária e as características físico-químicas da água podem influenciar a composição da comunidade zooplanctônica, uma vez que alterações nessas condições podem modificar os recursos e as condições disponíveis para os organismos. Assim, a identificação das variáveis ambientais associadas à comunidades aquáticas, como o zooplâncton, permite compreender quais variáveis ambientais apresentam maior associação com relação a sua composição</w:t>
      </w:r>
      <w:r>
        <w:t xml:space="preserve"> </w:t>
      </w:r>
      <w:r>
        <w:t xml:space="preserve">(Stenert et al. 2008, Maltchik et al. 2010, Simião-Ferreira et al. 2026)</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bem como alterações na vegetação ripária podem modificar a estrutura do habitat e as características físico-químicas da água, alterando as condições e a disponibilidade de recursos para os organismos. Assim, espera-se que a composição da comunidade zooplanctônica responda a essas mudanças e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algumas variáveis apresentando maior contribuições para explicar essa variação do que outras.</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algum nivel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que funcionam como especies indicadoras associados às diferentes condições ambientais observadas ao longo dos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 O entorno da REBIO Guaribas apresenta diferentes formas de uso e cobertura do solo, com predominância de áreas destinadas à agricultura, pastagens e pequenas propriedades rurais</w:t>
      </w:r>
      <w:r>
        <w:t xml:space="preserve"> </w:t>
      </w:r>
      <w:r>
        <w:t xml:space="preserve">(Arruda et al. 2013, MMA 2026)</w:t>
      </w:r>
      <w:r>
        <w:t xml:space="preserve">. Entre as principais atividades desenvolvidas na região estão o cultivo de cana-de-açúcar, abacaxi e coqueiro, além da pecuária e roçados de subsistência</w:t>
      </w:r>
      <w:r>
        <w:t xml:space="preserve"> </w:t>
      </w:r>
      <w:r>
        <w:t xml:space="preserve">(Heinrichs et al. 2017, Gouveia et al.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et al.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 et al.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 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et al.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et al. (2004)</w:t>
      </w:r>
      <w:r>
        <w:t xml:space="preserve"> </w:t>
      </w:r>
      <w:r>
        <w:t xml:space="preserve">e</w:t>
      </w:r>
      <w:r>
        <w:t xml:space="preserve"> </w:t>
      </w:r>
      <w:r>
        <w:t xml:space="preserve">Mugodo et al. (2006)</w:t>
      </w:r>
      <w:r>
        <w:t xml:space="preserve">, adaptados por</w:t>
      </w:r>
      <w:r>
        <w:t xml:space="preserve"> </w:t>
      </w:r>
      <w:r>
        <w:t xml:space="preserve">Medeiros et al.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and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and Shiel (1987)</w:t>
      </w:r>
      <w:r>
        <w:t xml:space="preserve"> </w:t>
      </w:r>
      <w:r>
        <w:t xml:space="preserve">e</w:t>
      </w:r>
      <w:r>
        <w:t xml:space="preserve"> </w:t>
      </w:r>
      <w:r>
        <w:t xml:space="preserve">Joko (2011)</w:t>
      </w:r>
      <w:r>
        <w:t xml:space="preserve">. 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and Legendre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and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et al. 2008)</w:t>
      </w:r>
      <w:r>
        <w:t xml:space="preserve">. A diferença nas condições ambientais entre os tipos, classificados segundo o nível de preservação ambiental (I, II, III e IV), foi avaliada por meio da Análise de Variância Multivariada Permutacional (PERMANOVA), com 999 permutações. O teste foi empregado para avaliar se existiam diferenças nas variáveis ambientais entre os diferentes níveis de preservação</w:t>
      </w:r>
      <w:r>
        <w:t xml:space="preserve"> </w:t>
      </w:r>
      <w:r>
        <w:t xml:space="preserve">(Anderson 2001)</w:t>
      </w:r>
      <w:r>
        <w:t xml:space="preserve">.</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 Antes das análises, os dados de densidade foram relativizados e transformados pela raiz quadrada, para reduzir a influência dos táxons mais abundantes e melhorar a distribuição dos dados</w:t>
      </w:r>
      <w:r>
        <w:t xml:space="preserve"> </w:t>
      </w:r>
      <w:r>
        <w:t xml:space="preserve">(Rocha et al. 2012)</w:t>
      </w:r>
      <w:r>
        <w:t xml:space="preserve">.</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 A diferença na composição da comunidade zooplanctônica entre os tipos, classificados segundo o nivel de preservação (I, II, III e IV) foi avaliada por meio da Análise de Variância Multivariada Permutacional (PERMANOVA), com 999 permutações. O teste foi empregado para avaliar se existia variação na composição da comunidade em relação aos diferentes níveis de preservação ambiental</w:t>
      </w:r>
      <w:r>
        <w:t xml:space="preserve"> </w:t>
      </w:r>
      <w:r>
        <w:t xml:space="preserve">(Anderson 2001)</w:t>
      </w:r>
      <w:r>
        <w:t xml:space="preserve">. 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and Legendre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and Legendre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et al.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and Legendre 1998)</w:t>
      </w:r>
      <w:r>
        <w:t xml:space="preserve">. 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 et al. 2022)</w:t>
      </w:r>
      <w:r>
        <w:t xml:space="preserve"> </w:t>
      </w:r>
      <w:r>
        <w:t xml:space="preserve">e</w:t>
      </w:r>
      <w:r>
        <w:t xml:space="preserve"> </w:t>
      </w:r>
      <w:r>
        <w:rPr>
          <w:rStyle w:val="VerbatimChar"/>
        </w:rPr>
        <w:t xml:space="preserve">FactoMineR</w:t>
      </w:r>
      <w:r>
        <w:t xml:space="preserve"> </w:t>
      </w:r>
      <w:r>
        <w:t xml:space="preserve">(Lê et al.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média variou de 98,8 a 223 μS/cm, com maior valor medido no ponto 10, enquanto o pH esteve entre 5,1 a 6,9, com maiores valores nos pontos 14 e 15. A turbidez variou de 4,9 a 79,2 NTU, com maiores valores nos pontos 7, 12 e 13. Entre as características morfológicas, a velocidade da água variou de 0 a 0,41 m/s, com maiores valores nos pontos 14, 9, 12 e 7. A largura variou de 1,1 a 19,5 m, e a profundidade média, de 12,8 a 72,4 cm. A elevação variou de 41,5 a 112,8 m, enquanto a declividade média ficou entre 1,0 e 3,2. O ponto de referência (Ponto 1*) apresentou velocidade de 0,1 m/s, profundidade de 12,8 cm, largura de 6,2 m e elevação de 107,1 m. A lama e a areia foram os principais componentes do substrato, com proporções médias variando de 1,7 a 100% e de 0 a 98,3%, respectivamente. A lama predominou nos pontos 1 e 2, enquanto a areia apresentou maior contribuição nos pontos 14, 9 e 10. O cascalho fino ocorreu em baixas proporções nos pontos 9, 10 e 13, e as rochas foram registradas apenas no ponto 12. A estrutura do habitat também variou entre os pontos. A cobertura vegetal apresentou médias entre 0,8 e 83,3%, com maiores valores nos pontos 7, 3, 2 e 5, enquanto o ponto 11 apresentou a menor cobertura vegetal. As massas de raízes atingiram 42,5% no ponto 5, enquanto as gramíneas e as macrófitas apresentaram maiores proporções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p>
      <w:pPr>
        <w:pStyle w:val="TextBody"/>
      </w:pPr>
      <w:r>
        <w:t xml:space="preserve">A Análise de Componentes Principais (PCA) descreveu as condições ambientais dos locais amostrados e identificou as principais variáveis relacionadas à diferenciação entre os tipos I, II, III e IV, considerando o tipo I como referência para a interpretação das diferenças ambientais (</w:t>
      </w:r>
      <w:hyperlink w:anchor="fig-PCA_fviz">
        <w:r>
          <w:rPr>
            <w:rStyle w:val="Hyperlink"/>
          </w:rPr>
          <w:t xml:space="preserve">Figure 2</w:t>
        </w:r>
      </w:hyperlink>
      <w:r>
        <w:t xml:space="preserve">). Os dois primeiros eixos explicaram 40,0% da variação total dos dados, sendo 23,2% pelo primeiro eixo (Dim1) e 16,8% pelo segundo eixo (Dim2). Em relação ao tipo I, o tipo II apresentou maior aproximação na distribuição dos pontos, indicando semelhanças nas condições ambientais, principalmente em relação à elevação, à liteira e ao oxigênio dissolvido. O tipo III apresentou distribuição principalmente no lado esquerdo do gráfico, diferenciando-se do tipo I pela associação com características como largura do canal, vegetação submersa, gramíneas, macrófitas, lama e algas. Já o tipo IV apresentou maior dispersão dos pontos, com alguns localizados na parte inferior direita do gráfico, associados à areia, à velocidade da água e à turbidez. O segundo eixo contribuiu para essa diferenciação, com a porção positiva relacionada à elevação, à liteira e ao oxigênio dissolvido, além de algas, lama e macrófitas, enquanto a porção negativa esteve relacionada à turbidez, à areia, à velocidade da água e às massas de raízes. De modo geral, considerando o tipo I como referência, a PCA indicou maior semelhança entre os tipos I e II, diferenciação do tipo III em relação às características do canal e da vegetação e maior heterogeneidade ambiental no tipo IV.</w:t>
      </w:r>
    </w:p>
    <w:bookmarkEnd w:id="31"/>
    <w:bookmarkStart w:id="32" w:name="estrutura-da-comunidade"/>
    <w:p>
      <w:pPr>
        <w:pStyle w:val="Heading2"/>
      </w:pPr>
      <w:r>
        <w:t xml:space="preserve">6.2 Estrutura da comunidade</w:t>
      </w:r>
    </w:p>
    <w:bookmarkEnd w:id="32"/>
    <w:bookmarkEnd w:id="33"/>
    <w:bookmarkStart w:id="34" w:name="discussão"/>
    <w:p>
      <w:pPr>
        <w:pStyle w:val="Heading1"/>
      </w:pPr>
      <w:r>
        <w:t xml:space="preserve">7. Discussão</w:t>
      </w:r>
    </w:p>
    <w:bookmarkEnd w:id="34"/>
    <w:bookmarkStart w:id="35" w:name="conclusão"/>
    <w:p>
      <w:pPr>
        <w:pStyle w:val="Heading1"/>
      </w:pPr>
      <w:r>
        <w:t xml:space="preserve">8. Conclusão</w:t>
      </w:r>
    </w:p>
    <w:bookmarkEnd w:id="35"/>
    <w:bookmarkStart w:id="36" w:name="licenças-e-autorizações"/>
    <w:p>
      <w:pPr>
        <w:pStyle w:val="Heading1"/>
      </w:pPr>
      <w:r>
        <w:t xml:space="preserve">Licenças e Autorizações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6"/>
    <w:bookmarkStart w:id="207" w:name="referências"/>
    <w:p>
      <w:pPr>
        <w:pStyle w:val="Heading1"/>
      </w:pPr>
      <w:r>
        <w:t xml:space="preserve">Referências</w:t>
      </w:r>
    </w:p>
    <w:bookmarkStart w:id="206" w:name="refs"/>
    <w:bookmarkStart w:id="38" w:name="ref-aggio2022"/>
    <w:p>
      <w:pPr>
        <w:pStyle w:val="Bibliography"/>
      </w:pPr>
      <w:r>
        <w:t xml:space="preserve">Aggio, C. E. G., F. R. Oliveira, M. Progênio, J. R. Bello, F. M. Lansac-Tôha, and L. F. M. Velho. 2022.</w:t>
      </w:r>
      <w:r>
        <w:t xml:space="preserve"> </w:t>
      </w:r>
      <w:hyperlink r:id="rId37">
        <w:r>
          <w:rPr>
            <w:rStyle w:val="Hyperlink"/>
          </w:rPr>
          <w:t xml:space="preserve">The zooplankton of tropical streams: is it determinism or stochasticity that drives the spatial and temporal patterns in community structure?</w:t>
        </w:r>
      </w:hyperlink>
      <w:r>
        <w:t xml:space="preserve"> Community Ecology 23:219–229.</w:t>
      </w:r>
    </w:p>
    <w:bookmarkEnd w:id="38"/>
    <w:bookmarkStart w:id="40" w:name="ref-amaral2022"/>
    <w:p>
      <w:pPr>
        <w:pStyle w:val="Bibliography"/>
      </w:pPr>
      <w:r>
        <w:t xml:space="preserve">Amaral, D. C., F. F. Bomfim, and F. A. Lansac-Tôha. 2022.</w:t>
      </w:r>
      <w:r>
        <w:t xml:space="preserve"> </w:t>
      </w:r>
      <w:hyperlink r:id="rId39">
        <w:r>
          <w:rPr>
            <w:rStyle w:val="Hyperlink"/>
          </w:rPr>
          <w:t xml:space="preserve">Environmental heterogeneity drives the distribution of copepods (crustacea: Copepoda) in the amazon, araguaia, pantanal, and upper paraná floodplains</w:t>
        </w:r>
      </w:hyperlink>
      <w:r>
        <w:t xml:space="preserve">. Anais da Academia Brasileira de Ciências 94:e20191260.</w:t>
      </w:r>
    </w:p>
    <w:bookmarkEnd w:id="40"/>
    <w:bookmarkStart w:id="42" w:name="ref-anderson2001"/>
    <w:p>
      <w:pPr>
        <w:pStyle w:val="Bibliography"/>
      </w:pPr>
      <w:r>
        <w:t xml:space="preserve">Anderson, M. J. 2001.</w:t>
      </w:r>
      <w:r>
        <w:t xml:space="preserve"> </w:t>
      </w:r>
      <w:hyperlink r:id="rId41">
        <w:r>
          <w:rPr>
            <w:rStyle w:val="Hyperlink"/>
          </w:rPr>
          <w:t xml:space="preserve">A new method for non</w:t>
        </w:r>
        <w:r>
          <w:rPr>
            <w:rStyle w:val="Hyperlink"/>
          </w:rPr>
          <w:t xml:space="preserve">-</w:t>
        </w:r>
        <w:r>
          <w:rPr>
            <w:rStyle w:val="Hyperlink"/>
          </w:rPr>
          <w:t xml:space="preserve">parametric multivariate analysis of variance</w:t>
        </w:r>
      </w:hyperlink>
      <w:r>
        <w:t xml:space="preserve">. Austral Ecology 26:32–46.</w:t>
      </w:r>
    </w:p>
    <w:bookmarkEnd w:id="42"/>
    <w:bookmarkStart w:id="44" w:name="ref-andriotti2022"/>
    <w:p>
      <w:pPr>
        <w:pStyle w:val="Bibliography"/>
      </w:pPr>
      <w:r>
        <w:t xml:space="preserve">Andriotti, J., M. M. Petrucio, and A. L. L. D. Silva. 2022.</w:t>
      </w:r>
      <w:r>
        <w:t xml:space="preserve"> </w:t>
      </w:r>
      <w:hyperlink r:id="rId43">
        <w:r>
          <w:rPr>
            <w:rStyle w:val="Hyperlink"/>
          </w:rPr>
          <w:t xml:space="preserve">Exploring the impacts of non-native leaf litter on invertebrate community and leaf decomposition in a Atlantic Forest stream</w:t>
        </w:r>
      </w:hyperlink>
      <w:r>
        <w:t xml:space="preserve">. Acta Limnologica Brasiliensia 34:e17.</w:t>
      </w:r>
    </w:p>
    <w:bookmarkEnd w:id="44"/>
    <w:bookmarkStart w:id="45" w:name="ref-arruda2013"/>
    <w:p>
      <w:pPr>
        <w:pStyle w:val="Bibliography"/>
      </w:pPr>
      <w:r>
        <w:t xml:space="preserve">Arruda, D. B., B. P. Cunha, and K. M. C. Rêgo. 2013. Conflitos entre ReBio guaribas e comunidades locais: (in)justiça ambiental e ecologia política. Revista Direitos Emergentes na Sociedade Global 2.</w:t>
      </w:r>
    </w:p>
    <w:bookmarkEnd w:id="45"/>
    <w:bookmarkStart w:id="47" w:name="ref-barboza2024"/>
    <w:p>
      <w:pPr>
        <w:pStyle w:val="Bibliography"/>
      </w:pPr>
      <w:r>
        <w:t xml:space="preserve">Barboza, A. C. G., V. Tagliacollo, and G. B. Jacobucci. 2024.</w:t>
      </w:r>
      <w:r>
        <w:t xml:space="preserve"> </w:t>
      </w:r>
      <w:hyperlink r:id="rId46">
        <w:r>
          <w:rPr>
            <w:rStyle w:val="Hyperlink"/>
          </w:rPr>
          <w:t xml:space="preserve">Influence of seasonal hydrological regimes on benthic macroinvertebrates in two the Brazilian biodiversity hotspots</w:t>
        </w:r>
      </w:hyperlink>
      <w:r>
        <w:t xml:space="preserve">. Limnologica 106:126170.</w:t>
      </w:r>
    </w:p>
    <w:bookmarkEnd w:id="47"/>
    <w:bookmarkStart w:id="49" w:name="ref-barros2022"/>
    <w:p>
      <w:pPr>
        <w:pStyle w:val="Bibliography"/>
      </w:pPr>
      <w:r>
        <w:t xml:space="preserve">Barros, L. de A., M. Venter, J. P. Ramírez-Delgado, M. G. Coelho-Junior, and O. Venter. 2022.</w:t>
      </w:r>
      <w:r>
        <w:t xml:space="preserve"> </w:t>
      </w:r>
      <w:hyperlink r:id="rId48">
        <w:r>
          <w:rPr>
            <w:rStyle w:val="Hyperlink"/>
          </w:rPr>
          <w:t xml:space="preserve">No evidence of local deforestation leakage from protected areas establishment in Brazil’s Amazon and Atlantic Forest</w:t>
        </w:r>
      </w:hyperlink>
      <w:r>
        <w:t xml:space="preserve">. Biological Conservation 273:109695.</w:t>
      </w:r>
    </w:p>
    <w:bookmarkEnd w:id="49"/>
    <w:bookmarkStart w:id="51" w:name="ref-bega2024"/>
    <w:p>
      <w:pPr>
        <w:pStyle w:val="Bibliography"/>
      </w:pPr>
      <w:r>
        <w:t xml:space="preserve">Bega, J. M. M., W. A. Saltarelli, B. Gücker, I. G. Boëchat, N. R. Finkler, and D. G. F. Cunha. 2024.</w:t>
      </w:r>
      <w:r>
        <w:t xml:space="preserve"> </w:t>
      </w:r>
      <w:hyperlink r:id="rId50">
        <w:r>
          <w:rPr>
            <w:rStyle w:val="Hyperlink"/>
          </w:rPr>
          <w:t xml:space="preserve">Effects of riparian vegetation restoration and environmental context on ecosystem functioning in tropical streams of southeastern Brazil</w:t>
        </w:r>
      </w:hyperlink>
      <w:r>
        <w:t xml:space="preserve">. Science of The Total Environment 948:174906.</w:t>
      </w:r>
    </w:p>
    <w:bookmarkEnd w:id="51"/>
    <w:bookmarkStart w:id="53" w:name="ref-beltrão2009"/>
    <w:p>
      <w:pPr>
        <w:pStyle w:val="Bibliography"/>
      </w:pPr>
      <w:r>
        <w:t xml:space="preserve">Beltrão, G. D. B. M., E. S. F. Medeiros, and R. T. D. C. Ramos. 2009.</w:t>
      </w:r>
      <w:r>
        <w:t xml:space="preserve"> </w:t>
      </w:r>
      <w:hyperlink r:id="rId52">
        <w:r>
          <w:rPr>
            <w:rStyle w:val="Hyperlink"/>
          </w:rPr>
          <w:t xml:space="preserve">Effects of riparian vegetation on the structure of the marginal aquatic habitat and the associated fish assemblage in a tropical Brazilian reservoir</w:t>
        </w:r>
      </w:hyperlink>
      <w:r>
        <w:t xml:space="preserve">. Biota Neotropica 9:37–43.</w:t>
      </w:r>
    </w:p>
    <w:bookmarkEnd w:id="53"/>
    <w:bookmarkStart w:id="55" w:name="ref-blanchet2008"/>
    <w:p>
      <w:pPr>
        <w:pStyle w:val="Bibliography"/>
      </w:pPr>
      <w:r>
        <w:t xml:space="preserve">Blanchet, F. G., P. Legendre, and D. Borcard. 2008.</w:t>
      </w:r>
      <w:r>
        <w:t xml:space="preserve"> </w:t>
      </w:r>
      <w:hyperlink r:id="rId54">
        <w:r>
          <w:rPr>
            <w:rStyle w:val="Hyperlink"/>
          </w:rPr>
          <w:t xml:space="preserve">FORWARD SELECTION OF EXPLANATORY VARIABLES</w:t>
        </w:r>
      </w:hyperlink>
      <w:r>
        <w:t xml:space="preserve">. Ecology 89:2623–2632.</w:t>
      </w:r>
    </w:p>
    <w:bookmarkEnd w:id="55"/>
    <w:bookmarkStart w:id="57" w:name="ref-bomfim2024"/>
    <w:p>
      <w:pPr>
        <w:pStyle w:val="Bibliography"/>
      </w:pPr>
      <w:r>
        <w:t xml:space="preserve">Bomfim, F. F., C. C. Bonecker, F. A. Lansac-Tôha, and T. S. Michelan. 2024.</w:t>
      </w:r>
      <w:r>
        <w:t xml:space="preserve"> </w:t>
      </w:r>
      <w:hyperlink r:id="rId56">
        <w:r>
          <w:rPr>
            <w:rStyle w:val="Hyperlink"/>
          </w:rPr>
          <w:t xml:space="preserve">What do we know about zooplankton occurrence and distribution in Neotropical streams? A systematic review of published studies in Brazil</w:t>
        </w:r>
      </w:hyperlink>
      <w:r>
        <w:t xml:space="preserve">. Hydrobiologia 851:2561–2572.</w:t>
      </w:r>
    </w:p>
    <w:bookmarkEnd w:id="57"/>
    <w:bookmarkStart w:id="59" w:name="ref-bomfim2023"/>
    <w:p>
      <w:pPr>
        <w:pStyle w:val="Bibliography"/>
      </w:pPr>
      <w:r>
        <w:t xml:space="preserve">Bomfim, F. F., S. Deosti, N. Louback-Franco, R. L. M. Sousa, and T. S. Michelan. 2023.</w:t>
      </w:r>
      <w:r>
        <w:t xml:space="preserve"> </w:t>
      </w:r>
      <w:hyperlink r:id="rId58">
        <w:r>
          <w:rPr>
            <w:rStyle w:val="Hyperlink"/>
          </w:rPr>
          <w:t xml:space="preserve">How are zooplankton</w:t>
        </w:r>
        <w:r>
          <w:rPr>
            <w:rStyle w:val="Hyperlink"/>
          </w:rPr>
          <w:t xml:space="preserve">’</w:t>
        </w:r>
        <w:r>
          <w:rPr>
            <w:rStyle w:val="Hyperlink"/>
          </w:rPr>
          <w:t xml:space="preserve">s functional guilds influenced by land use in amazon streams?</w:t>
        </w:r>
      </w:hyperlink>
      <w:r>
        <w:t xml:space="preserve"> PLOS ONE 18:e0288385.</w:t>
      </w:r>
    </w:p>
    <w:bookmarkEnd w:id="59"/>
    <w:bookmarkStart w:id="61" w:name="ref-bomfim2022"/>
    <w:p>
      <w:pPr>
        <w:pStyle w:val="Bibliography"/>
      </w:pPr>
      <w:r>
        <w:t xml:space="preserve">Bomfim, F. F., M. G. G. Melão, R. C. Gebara, and F. A. Lansac-Tôha. 2022.</w:t>
      </w:r>
      <w:r>
        <w:t xml:space="preserve"> </w:t>
      </w:r>
      <w:hyperlink r:id="rId60">
        <w:r>
          <w:rPr>
            <w:rStyle w:val="Hyperlink"/>
          </w:rPr>
          <w:t xml:space="preserve">Warming alters the metabolic rates and life-history parameters of ceriodaphnia silvestrii (cladocera)</w:t>
        </w:r>
      </w:hyperlink>
      <w:r>
        <w:t xml:space="preserve">. Anais da Academia Brasileira de Ciências 94:e20200604.</w:t>
      </w:r>
    </w:p>
    <w:bookmarkEnd w:id="61"/>
    <w:bookmarkStart w:id="62" w:name="ref-bowen2017"/>
    <w:p>
      <w:pPr>
        <w:pStyle w:val="Bibliography"/>
      </w:pPr>
      <w:r>
        <w:t xml:space="preserve">Bowen, K. L. 2017. Methods for the determination of zooplankton density, biomass and secondary production. Fisheries; Oceans Canada, Burlington, ON.</w:t>
      </w:r>
    </w:p>
    <w:bookmarkEnd w:id="62"/>
    <w:bookmarkStart w:id="64" w:name="ref-brasil2000"/>
    <w:p>
      <w:pPr>
        <w:pStyle w:val="Bibliography"/>
      </w:pPr>
      <w:r>
        <w:t xml:space="preserve">Brasil. 2000.</w:t>
      </w:r>
      <w:r>
        <w:t xml:space="preserve"> </w:t>
      </w:r>
      <w:hyperlink r:id="rId63">
        <w:r>
          <w:rPr>
            <w:rStyle w:val="Hyperlink"/>
          </w:rPr>
          <w:t xml:space="preserve">Lei nº 9.985, de 18 de julho de 2000</w:t>
        </w:r>
      </w:hyperlink>
      <w:r>
        <w:t xml:space="preserve">.</w:t>
      </w:r>
    </w:p>
    <w:bookmarkEnd w:id="64"/>
    <w:bookmarkStart w:id="66" w:name="ref-castilho-noll2023"/>
    <w:p>
      <w:pPr>
        <w:pStyle w:val="Bibliography"/>
      </w:pPr>
      <w:r>
        <w:t xml:space="preserve">Castilho-Noll, M. S. M., G. Perbiche-Neves, N. G. Dos Santos, L. T. F. Schwind, F. M. Lansac-Tôha, A. C. S. D. Silva, B. R. D. Meira, C. Y. Joko, C. S. De Morais-Júnior, E. E. C. Silva, E. M. Eskinazi-Sant’Anna, F. R. Oliveira, G. D. S. Santos, J. V. F. D. Silva, J. L. Portinho, K. De Araujo-Paina, L. J. Chiarelli, L. P. Diniz, L. D. S. M. Braghin, L. F. M. Velho, M. E. T. D. Souza, M. L. C. D. Silva, M. A. Rocha, M. Progênio, N. Ferreira, P. H. Cirillo, P. H. R. Morari, R. L. Arrieira, T. Mantovano, V. Gazulha, V. L. D. S. A. D. Melo, A. R. Ghidini, M. D. M. Júnior, F. A. Lansac-Tôha, C. C. Bonecker, and N. R. Simões. 2023.</w:t>
      </w:r>
      <w:r>
        <w:t xml:space="preserve"> </w:t>
      </w:r>
      <w:hyperlink r:id="rId65">
        <w:r>
          <w:rPr>
            <w:rStyle w:val="Hyperlink"/>
          </w:rPr>
          <w:t xml:space="preserve">A review of 121 years of studies on the freshwater zooplankton of Brazil</w:t>
        </w:r>
      </w:hyperlink>
      <w:r>
        <w:t xml:space="preserve">. Limnologica 100:126057.</w:t>
      </w:r>
    </w:p>
    <w:bookmarkEnd w:id="66"/>
    <w:bookmarkStart w:id="68" w:name="ref-chen2023"/>
    <w:p>
      <w:pPr>
        <w:pStyle w:val="Bibliography"/>
      </w:pPr>
      <w:r>
        <w:t xml:space="preserve">Chen, H., T. Zhang, R. Costanza, and I. Kubiszewski. 2023.</w:t>
      </w:r>
      <w:r>
        <w:t xml:space="preserve"> </w:t>
      </w:r>
      <w:hyperlink r:id="rId67">
        <w:r>
          <w:rPr>
            <w:rStyle w:val="Hyperlink"/>
          </w:rPr>
          <w:t xml:space="preserve">Review of the approaches for assessing protected areas’ effectiveness</w:t>
        </w:r>
      </w:hyperlink>
      <w:r>
        <w:t xml:space="preserve">. Environmental Impact Assessment Review 98:106929.</w:t>
      </w:r>
    </w:p>
    <w:bookmarkEnd w:id="68"/>
    <w:bookmarkStart w:id="70" w:name="ref-clarke1993"/>
    <w:p>
      <w:pPr>
        <w:pStyle w:val="Bibliography"/>
      </w:pPr>
      <w:r>
        <w:t xml:space="preserve">Clarke, K. R. 1993.</w:t>
      </w:r>
      <w:r>
        <w:t xml:space="preserve"> </w:t>
      </w:r>
      <w:hyperlink r:id="rId69">
        <w:r>
          <w:rPr>
            <w:rStyle w:val="Hyperlink"/>
          </w:rPr>
          <w:t xml:space="preserve">Non</w:t>
        </w:r>
        <w:r>
          <w:rPr>
            <w:rStyle w:val="Hyperlink"/>
          </w:rPr>
          <w:t xml:space="preserve">-</w:t>
        </w:r>
        <w:r>
          <w:rPr>
            <w:rStyle w:val="Hyperlink"/>
          </w:rPr>
          <w:t xml:space="preserve">parametric multivariate analyses of changes in community structure</w:t>
        </w:r>
      </w:hyperlink>
      <w:r>
        <w:t xml:space="preserve">. Australian Journal of Ecology 18:117–143.</w:t>
      </w:r>
    </w:p>
    <w:bookmarkEnd w:id="70"/>
    <w:bookmarkStart w:id="72" w:name="ref-costa2026"/>
    <w:p>
      <w:pPr>
        <w:pStyle w:val="Bibliography"/>
      </w:pPr>
      <w:r>
        <w:t xml:space="preserve">Costa, J. H. A. D., J. Zuanon, A. Selinger, U. P. Souza, and R. M. Duarte. 2026.</w:t>
      </w:r>
      <w:r>
        <w:t xml:space="preserve"> </w:t>
      </w:r>
      <w:hyperlink r:id="rId71">
        <w:r>
          <w:rPr>
            <w:rStyle w:val="Hyperlink"/>
          </w:rPr>
          <w:t xml:space="preserve">Drivers of fish beta diversity vary by habitat and rainfall period in temporary freshwater habitats of the atlantic forest</w:t>
        </w:r>
      </w:hyperlink>
      <w:r>
        <w:t xml:space="preserve">. Frontiers in Freshwater Science 4:1776529.</w:t>
      </w:r>
    </w:p>
    <w:bookmarkEnd w:id="72"/>
    <w:bookmarkStart w:id="74" w:name="ref-dufrêne1997"/>
    <w:p>
      <w:pPr>
        <w:pStyle w:val="Bibliography"/>
      </w:pPr>
      <w:r>
        <w:t xml:space="preserve">Dufrêne, M., and P. Legendre. 1997.</w:t>
      </w:r>
      <w:r>
        <w:t xml:space="preserve"> </w:t>
      </w:r>
      <w:hyperlink r:id="rId73">
        <w:r>
          <w:rPr>
            <w:rStyle w:val="Hyperlink"/>
          </w:rPr>
          <w:t xml:space="preserve">SPECIES ASSEMBLAGES AND INDICATOR SPECIES:THE NEED FOR A FLEXIBLE ASYMMETRICAL APPROACH</w:t>
        </w:r>
      </w:hyperlink>
      <w:r>
        <w:t xml:space="preserve">. Ecological Monographs 67:345–366.</w:t>
      </w:r>
    </w:p>
    <w:bookmarkEnd w:id="74"/>
    <w:bookmarkStart w:id="76" w:name="ref-ebling2024"/>
    <w:p>
      <w:pPr>
        <w:pStyle w:val="Bibliography"/>
      </w:pPr>
      <w:r>
        <w:t xml:space="preserve">Ebling, L. A., and A. A. Padial. 2024.</w:t>
      </w:r>
      <w:r>
        <w:t xml:space="preserve"> </w:t>
      </w:r>
      <w:hyperlink r:id="rId75">
        <w:r>
          <w:rPr>
            <w:rStyle w:val="Hyperlink"/>
          </w:rPr>
          <w:t xml:space="preserve">THE CONNECTIONS BETWEEN RIPARIAN VEGETATION AND WATER QUALITY IN THE ATLANTIC FOREST</w:t>
        </w:r>
      </w:hyperlink>
      <w:r>
        <w:t xml:space="preserve">. Oecologia Australis 28:256–271.</w:t>
      </w:r>
    </w:p>
    <w:bookmarkEnd w:id="76"/>
    <w:bookmarkStart w:id="77" w:name="ref-elmoor-loureiro1997"/>
    <w:p>
      <w:pPr>
        <w:pStyle w:val="Bibliography"/>
      </w:pPr>
      <w:r>
        <w:t xml:space="preserve">Elmoor-Loureiro, L. 1997. Manual de identificação de cladóceros límnicos do brasil.</w:t>
      </w:r>
    </w:p>
    <w:bookmarkEnd w:id="77"/>
    <w:bookmarkStart w:id="78" w:name="ref-esteves2011"/>
    <w:p>
      <w:pPr>
        <w:pStyle w:val="Bibliography"/>
      </w:pPr>
      <w:r>
        <w:t xml:space="preserve">Esteves, F. de A. 2011. Fundamentos de Limnologia. Third edition. Interciência, Rio de Janeiro.</w:t>
      </w:r>
    </w:p>
    <w:bookmarkEnd w:id="78"/>
    <w:bookmarkStart w:id="80" w:name="ref-fachinelli2023"/>
    <w:p>
      <w:pPr>
        <w:pStyle w:val="Bibliography"/>
      </w:pPr>
      <w:r>
        <w:t xml:space="preserve">Fachinelli, N. P., and A. O. Pereira. 2023.</w:t>
      </w:r>
      <w:r>
        <w:t xml:space="preserve"> </w:t>
      </w:r>
      <w:hyperlink r:id="rId79">
        <w:r>
          <w:rPr>
            <w:rStyle w:val="Hyperlink"/>
          </w:rPr>
          <w:t xml:space="preserve">Effects of Restoration and Conservation of Riparian Vegetation on Sediment Retention in the Catchment Area of Corumbá IV Hydroelectric Power Plant, Brazil</w:t>
        </w:r>
      </w:hyperlink>
      <w:r>
        <w:t xml:space="preserve">. World 4:637–652.</w:t>
      </w:r>
    </w:p>
    <w:bookmarkEnd w:id="80"/>
    <w:bookmarkStart w:id="82" w:name="ref-faria2021"/>
    <w:p>
      <w:pPr>
        <w:pStyle w:val="Bibliography"/>
      </w:pPr>
      <w:r>
        <w:t xml:space="preserve">Faria, H. H. D., A. S. Pires, and P. J. Curi. 2021.</w:t>
      </w:r>
      <w:r>
        <w:t xml:space="preserve"> </w:t>
      </w:r>
      <w:hyperlink r:id="rId81">
        <w:r>
          <w:rPr>
            <w:rStyle w:val="Hyperlink"/>
          </w:rPr>
          <w:t xml:space="preserve">Temporal performance of the management effectiveness of a protected area in the brazilian atlantic forest, são paulo, brazil</w:t>
        </w:r>
      </w:hyperlink>
      <w:r>
        <w:t xml:space="preserve">. Periódico Eletrônico Fórum Ambiental da Alta Paulista 17.</w:t>
      </w:r>
    </w:p>
    <w:bookmarkEnd w:id="82"/>
    <w:bookmarkStart w:id="84" w:name="ref-fisher1996"/>
    <w:p>
      <w:pPr>
        <w:pStyle w:val="Bibliography"/>
      </w:pPr>
      <w:r>
        <w:t xml:space="preserve">Fisher, W. L. 1996.</w:t>
      </w:r>
      <w:r>
        <w:t xml:space="preserve"> </w:t>
      </w:r>
      <w:hyperlink r:id="rId83">
        <w:r>
          <w:rPr>
            <w:rStyle w:val="Hyperlink"/>
          </w:rPr>
          <w:t xml:space="preserve">Stream ecology: Structure and function of running waters</w:t>
        </w:r>
      </w:hyperlink>
      <w:r>
        <w:t xml:space="preserve">. Transactions of the American Fisheries Society 125:154–158.</w:t>
      </w:r>
    </w:p>
    <w:bookmarkEnd w:id="84"/>
    <w:bookmarkStart w:id="86" w:name="ref-fonseca1985"/>
    <w:p>
      <w:pPr>
        <w:pStyle w:val="Bibliography"/>
      </w:pPr>
      <w:r>
        <w:t xml:space="preserve">Fonseca, G. A. B. 1985.</w:t>
      </w:r>
      <w:r>
        <w:t xml:space="preserve"> </w:t>
      </w:r>
      <w:hyperlink r:id="rId85">
        <w:r>
          <w:rPr>
            <w:rStyle w:val="Hyperlink"/>
          </w:rPr>
          <w:t xml:space="preserve">The vanishing brazilian atlantic forest</w:t>
        </w:r>
      </w:hyperlink>
      <w:r>
        <w:t xml:space="preserve">. Biological Conservation 34:17–34.</w:t>
      </w:r>
    </w:p>
    <w:bookmarkEnd w:id="86"/>
    <w:bookmarkStart w:id="88" w:name="ref-giongo2023"/>
    <w:p>
      <w:pPr>
        <w:pStyle w:val="Bibliography"/>
      </w:pPr>
      <w:r>
        <w:t xml:space="preserve">Giongo, M. L., M. L. Petesse, and K. E. Esteves. 2023.</w:t>
      </w:r>
      <w:r>
        <w:t xml:space="preserve"> </w:t>
      </w:r>
      <w:hyperlink r:id="rId87">
        <w:r>
          <w:rPr>
            <w:rStyle w:val="Hyperlink"/>
          </w:rPr>
          <w:t xml:space="preserve">Fish responses to multiple scales in coastal blackwater atlantic forest streams in southeast brazil</w:t>
        </w:r>
      </w:hyperlink>
      <w:r>
        <w:t xml:space="preserve">. Neotropical Ichthyology 21:e230030.</w:t>
      </w:r>
    </w:p>
    <w:bookmarkEnd w:id="88"/>
    <w:bookmarkStart w:id="90" w:name="ref-gomes2020"/>
    <w:p>
      <w:pPr>
        <w:pStyle w:val="Bibliography"/>
      </w:pPr>
      <w:r>
        <w:t xml:space="preserve">Gomes, L. F., J. C. Barbosa, H. De Oliveira Barbosa, M. C. Vieira, and L. C. G. Vieira. 2020.</w:t>
      </w:r>
      <w:r>
        <w:t xml:space="preserve"> </w:t>
      </w:r>
      <w:hyperlink r:id="rId89">
        <w:r>
          <w:rPr>
            <w:rStyle w:val="Hyperlink"/>
          </w:rPr>
          <w:t xml:space="preserve">Environmental and spatial influences on stream zooplankton communities of the Brazilian Cerrado</w:t>
        </w:r>
      </w:hyperlink>
      <w:r>
        <w:t xml:space="preserve">. Community Ecology 21:25–31.</w:t>
      </w:r>
    </w:p>
    <w:bookmarkEnd w:id="90"/>
    <w:bookmarkStart w:id="92" w:name="ref-gouveia2017"/>
    <w:p>
      <w:pPr>
        <w:pStyle w:val="Bibliography"/>
      </w:pPr>
      <w:r>
        <w:t xml:space="preserve">Gouveia, R. S. D., G. L. D. A. Lira, T. P. Anselmo Ramos, and E. S. F. Medeiros. 2017.</w:t>
      </w:r>
      <w:r>
        <w:t xml:space="preserve"> </w:t>
      </w:r>
      <w:hyperlink r:id="rId91">
        <w:r>
          <w:rPr>
            <w:rStyle w:val="Hyperlink"/>
          </w:rPr>
          <w:t xml:space="preserve">Ichthyofauna of the Reserva Biológica Guaribas and surrounding areas, state of Paraíba, Brazil</w:t>
        </w:r>
      </w:hyperlink>
      <w:r>
        <w:t xml:space="preserve">. Check List 13:581–590.</w:t>
      </w:r>
    </w:p>
    <w:bookmarkEnd w:id="92"/>
    <w:bookmarkStart w:id="94" w:name="ref-gutierrez2022"/>
    <w:p>
      <w:pPr>
        <w:pStyle w:val="Bibliography"/>
      </w:pPr>
      <w:r>
        <w:t xml:space="preserve">Gutierrez, M. F., G. Mayora, M. Licursi, M. Michlig, M. R. Repetti, and L. Negro. 2022.</w:t>
      </w:r>
      <w:r>
        <w:t xml:space="preserve"> </w:t>
      </w:r>
      <w:hyperlink r:id="rId93">
        <w:r>
          <w:rPr>
            <w:rStyle w:val="Hyperlink"/>
          </w:rPr>
          <w:t xml:space="preserve">Zooplankton shifts from headwater to lowland streams: Insights into the role of water quality to assist the protection and restoration of agricultural waterways</w:t>
        </w:r>
      </w:hyperlink>
      <w:r>
        <w:t xml:space="preserve">. Ecohydrology 15:e2432.</w:t>
      </w:r>
    </w:p>
    <w:bookmarkEnd w:id="94"/>
    <w:bookmarkStart w:id="96" w:name="ref-haney1973"/>
    <w:p>
      <w:pPr>
        <w:pStyle w:val="Bibliography"/>
      </w:pPr>
      <w:r>
        <w:t xml:space="preserve">Haney, J. F., and D. J. Hall. 1973.</w:t>
      </w:r>
      <w:r>
        <w:t xml:space="preserve"> </w:t>
      </w:r>
      <w:hyperlink r:id="rId95">
        <w:r>
          <w:rPr>
            <w:rStyle w:val="Hyperlink"/>
          </w:rPr>
          <w:t xml:space="preserve">Sugar-coated daphnia: A preservation technique for cladocera</w:t>
        </w:r>
      </w:hyperlink>
      <w:r>
        <w:t xml:space="preserve">. Limnology and Oceanography 18:331–333.</w:t>
      </w:r>
    </w:p>
    <w:bookmarkEnd w:id="96"/>
    <w:bookmarkStart w:id="98" w:name="ref-heinrichs2017"/>
    <w:p>
      <w:pPr>
        <w:pStyle w:val="Bibliography"/>
      </w:pPr>
      <w:r>
        <w:t xml:space="preserve">Heinrichs, R., R. Otto, A. Magalhães, and G. C. Meirelles. 2017.</w:t>
      </w:r>
      <w:r>
        <w:t xml:space="preserve"> </w:t>
      </w:r>
      <w:hyperlink r:id="rId97">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w:t>
      </w:r>
    </w:p>
    <w:bookmarkEnd w:id="98"/>
    <w:bookmarkStart w:id="100" w:name="ref-hepp2023"/>
    <w:p>
      <w:pPr>
        <w:pStyle w:val="Bibliography"/>
      </w:pPr>
      <w:r>
        <w:t xml:space="preserve">Hepp, L. U., S. V. Milesi, R. C. Picolotto, V. S. Decian, R. M. Restello, J. S. Huiñocana, and E. F. Albertoni. 2023.</w:t>
      </w:r>
      <w:r>
        <w:t xml:space="preserve"> </w:t>
      </w:r>
      <w:hyperlink r:id="rId99">
        <w:r>
          <w:rPr>
            <w:rStyle w:val="Hyperlink"/>
          </w:rPr>
          <w:t xml:space="preserve">Agriculture affects functional diversity of aquatic insects in subtropical atlantic forest streams</w:t>
        </w:r>
      </w:hyperlink>
      <w:r>
        <w:t xml:space="preserve">. Acta Limnologica Brasiliensia 35:e31.</w:t>
      </w:r>
    </w:p>
    <w:bookmarkEnd w:id="100"/>
    <w:bookmarkStart w:id="101" w:name="ref-joko2011"/>
    <w:p>
      <w:pPr>
        <w:pStyle w:val="Bibliography"/>
      </w:pPr>
      <w:r>
        <w:t xml:space="preserve">Joko, C. Y. 2011. Taxonomia de rotíferos monogonontas da planície de inundação do alto rio paraná (MS/PR). PhD thesis, Maringá.</w:t>
      </w:r>
    </w:p>
    <w:bookmarkEnd w:id="101"/>
    <w:bookmarkStart w:id="103" w:name="ref-koste1987"/>
    <w:p>
      <w:pPr>
        <w:pStyle w:val="Bibliography"/>
      </w:pPr>
      <w:r>
        <w:t xml:space="preserve">Koste, W., and R. Shiel. 1987.</w:t>
      </w:r>
      <w:r>
        <w:t xml:space="preserve"> </w:t>
      </w:r>
      <w:hyperlink r:id="rId102">
        <w:r>
          <w:rPr>
            <w:rStyle w:val="Hyperlink"/>
          </w:rPr>
          <w:t xml:space="preserve">Rotifera from australian inland waters. II. Epiphanidae and brachionidae (rotifera : monogononta)</w:t>
        </w:r>
      </w:hyperlink>
      <w:r>
        <w:t xml:space="preserve">. Invertebrate Systematics 1:949–1021.</w:t>
      </w:r>
    </w:p>
    <w:bookmarkEnd w:id="103"/>
    <w:bookmarkStart w:id="105" w:name="ref-lê2008"/>
    <w:p>
      <w:pPr>
        <w:pStyle w:val="Bibliography"/>
      </w:pPr>
      <w:r>
        <w:t xml:space="preserve">Lê, S., J. Josse, and F. Husson. 2008.</w:t>
      </w:r>
      <w:r>
        <w:t xml:space="preserve"> </w:t>
      </w:r>
      <w:hyperlink r:id="rId104">
        <w:r>
          <w:rPr>
            <w:rStyle w:val="Hyperlink"/>
            <w:b/>
            <w:bCs/>
          </w:rPr>
          <w:t xml:space="preserve">FactoMineR</w:t>
        </w:r>
        <w:r>
          <w:rPr>
            <w:rStyle w:val="Hyperlink"/>
          </w:rPr>
          <w:t xml:space="preserve"> </w:t>
        </w:r>
        <w:r>
          <w:rPr>
            <w:rStyle w:val="Hyperlink"/>
          </w:rPr>
          <w:t xml:space="preserve">: An</w:t>
        </w:r>
        <w:r>
          <w:rPr>
            <w:rStyle w:val="Hyperlink"/>
          </w:rPr>
          <w:t xml:space="preserve"> </w:t>
        </w:r>
        <w:r>
          <w:rPr>
            <w:rStyle w:val="Hyperlink"/>
            <w:i/>
            <w:iCs/>
          </w:rPr>
          <w:t xml:space="preserve">R</w:t>
        </w:r>
        <w:r>
          <w:rPr>
            <w:rStyle w:val="Hyperlink"/>
          </w:rPr>
          <w:t xml:space="preserve"> </w:t>
        </w:r>
        <w:r>
          <w:rPr>
            <w:rStyle w:val="Hyperlink"/>
          </w:rPr>
          <w:t xml:space="preserve">Package for Multivariate Analysis</w:t>
        </w:r>
      </w:hyperlink>
      <w:r>
        <w:t xml:space="preserve">. Journal of Statistical Software 25.</w:t>
      </w:r>
    </w:p>
    <w:bookmarkEnd w:id="105"/>
    <w:bookmarkStart w:id="106" w:name="ref-legendre1998"/>
    <w:p>
      <w:pPr>
        <w:pStyle w:val="Bibliography"/>
      </w:pPr>
      <w:r>
        <w:t xml:space="preserve">Legendre, P., and L. Legendre. 1998. Numerical ecology. 2nd English ed. Amsterdam, The Netherlands ; New York ; Oxford.</w:t>
      </w:r>
    </w:p>
    <w:bookmarkEnd w:id="106"/>
    <w:bookmarkStart w:id="108" w:name="ref-lima2020"/>
    <w:p>
      <w:pPr>
        <w:pStyle w:val="Bibliography"/>
      </w:pPr>
      <w:r>
        <w:t xml:space="preserve">Lima, R. A. F., A. A. Oliveira, G. R. Pitta, A. L. De Gasper, A. C. Vibrans, J. Chave, H. Ter Steege, and P. I. Prado. 2020.</w:t>
      </w:r>
      <w:r>
        <w:t xml:space="preserve"> </w:t>
      </w:r>
      <w:hyperlink r:id="rId107">
        <w:r>
          <w:rPr>
            <w:rStyle w:val="Hyperlink"/>
          </w:rPr>
          <w:t xml:space="preserve">The erosion of biodiversity and biomass in the Atlantic Forest biodiversity hotspot</w:t>
        </w:r>
      </w:hyperlink>
      <w:r>
        <w:t xml:space="preserve">. Nature Communications 11:6347.</w:t>
      </w:r>
    </w:p>
    <w:bookmarkEnd w:id="108"/>
    <w:bookmarkStart w:id="110" w:name="ref-magalhães2022"/>
    <w:p>
      <w:pPr>
        <w:pStyle w:val="Bibliography"/>
      </w:pPr>
      <w:r>
        <w:t xml:space="preserve">Magalhães, S. F. C. D., C. A. D. M. Barboza, M. B. Maia, and M. M. Molisani. 2022.</w:t>
      </w:r>
      <w:r>
        <w:t xml:space="preserve"> </w:t>
      </w:r>
      <w:hyperlink r:id="rId109">
        <w:r>
          <w:rPr>
            <w:rStyle w:val="Hyperlink"/>
          </w:rPr>
          <w:t xml:space="preserve">Influence of land cover, catchment morphometry and rainfall on water quality and material transport of headwaters and low-order streams of a tropical mountainous watershed</w:t>
        </w:r>
      </w:hyperlink>
      <w:r>
        <w:t xml:space="preserve">. CATENA 213:106137.</w:t>
      </w:r>
    </w:p>
    <w:bookmarkEnd w:id="110"/>
    <w:bookmarkStart w:id="112" w:name="ref-maitland1990"/>
    <w:p>
      <w:pPr>
        <w:pStyle w:val="Bibliography"/>
      </w:pPr>
      <w:r>
        <w:t xml:space="preserve">Maitland, P. S. 1990.</w:t>
      </w:r>
      <w:r>
        <w:t xml:space="preserve"> </w:t>
      </w:r>
      <w:hyperlink r:id="rId111">
        <w:r>
          <w:rPr>
            <w:rStyle w:val="Hyperlink"/>
          </w:rPr>
          <w:t xml:space="preserve">Field studies: Sampling in freshwaters</w:t>
        </w:r>
      </w:hyperlink>
      <w:r>
        <w:t xml:space="preserve">. Pages 123–148</w:t>
      </w:r>
      <w:r>
        <w:t xml:space="preserve"> </w:t>
      </w:r>
      <w:r>
        <w:rPr>
          <w:i/>
          <w:iCs/>
        </w:rPr>
        <w:t xml:space="preserve">in</w:t>
      </w:r>
      <w:r>
        <w:t xml:space="preserve"> </w:t>
      </w:r>
      <w:r>
        <w:t xml:space="preserve">P. S. Maitland, editor. Springer Netherlands, Dordrecht.</w:t>
      </w:r>
    </w:p>
    <w:bookmarkEnd w:id="112"/>
    <w:bookmarkStart w:id="114" w:name="ref-maltchik2010"/>
    <w:p>
      <w:pPr>
        <w:pStyle w:val="Bibliography"/>
      </w:pPr>
      <w:r>
        <w:t xml:space="preserve">Maltchik, L., L. E. K. Lanés, C. Stenert, and E. S. F. Medeiros. 2010.</w:t>
      </w:r>
      <w:r>
        <w:t xml:space="preserve"> </w:t>
      </w:r>
      <w:hyperlink r:id="rId113">
        <w:r>
          <w:rPr>
            <w:rStyle w:val="Hyperlink"/>
          </w:rPr>
          <w:t xml:space="preserve">Species-area relationship and environmental predictors of fish communities in coastal freshwater wetlands of southern Brazil</w:t>
        </w:r>
      </w:hyperlink>
      <w:r>
        <w:t xml:space="preserve">. Environmental Biology of Fishes 88:25–35.</w:t>
      </w:r>
    </w:p>
    <w:bookmarkEnd w:id="114"/>
    <w:bookmarkStart w:id="116" w:name="ref-maltchik2006"/>
    <w:p>
      <w:pPr>
        <w:pStyle w:val="Bibliography"/>
      </w:pPr>
      <w:r>
        <w:t xml:space="preserve">Maltchik, L., and E. Medeiros. 2006.</w:t>
      </w:r>
      <w:r>
        <w:t xml:space="preserve"> </w:t>
      </w:r>
      <w:hyperlink r:id="rId115">
        <w:r>
          <w:rPr>
            <w:rStyle w:val="Hyperlink"/>
          </w:rPr>
          <w:t xml:space="preserve">Conservation importance of semi-arid streams in north-eastern brazil: Implications of hydrological disturbance and species diversity</w:t>
        </w:r>
      </w:hyperlink>
      <w:r>
        <w:t xml:space="preserve">. Aquatic Conservation: Marine and Freshwater Ecosystems 16:665–677.</w:t>
      </w:r>
    </w:p>
    <w:bookmarkEnd w:id="116"/>
    <w:bookmarkStart w:id="118" w:name="ref-marques2021"/>
    <w:p>
      <w:pPr>
        <w:pStyle w:val="Bibliography"/>
      </w:pPr>
      <w:r>
        <w:t xml:space="preserve">Marques, M. C. M., W. Trindade, A. Bohn, and C. E. V. Grelle. 2021.</w:t>
      </w:r>
      <w:r>
        <w:t xml:space="preserve"> </w:t>
      </w:r>
      <w:hyperlink r:id="rId117">
        <w:r>
          <w:rPr>
            <w:rStyle w:val="Hyperlink"/>
          </w:rPr>
          <w:t xml:space="preserve">The Atlantic Forest: An Introduction to the Megadiverse Forest of South America</w:t>
        </w:r>
      </w:hyperlink>
      <w:r>
        <w:t xml:space="preserve">. Pages 3–23</w:t>
      </w:r>
      <w:r>
        <w:t xml:space="preserve"> </w:t>
      </w:r>
      <w:r>
        <w:rPr>
          <w:i/>
          <w:iCs/>
        </w:rPr>
        <w:t xml:space="preserve">in</w:t>
      </w:r>
      <w:r>
        <w:t xml:space="preserve"> </w:t>
      </w:r>
      <w:r>
        <w:t xml:space="preserve">M. C. M. Marques and C. E. V. Grelle, editors. Springer International Publishing, Cham.</w:t>
      </w:r>
    </w:p>
    <w:bookmarkEnd w:id="118"/>
    <w:bookmarkStart w:id="120" w:name="ref-massante2023"/>
    <w:p>
      <w:pPr>
        <w:pStyle w:val="Bibliography"/>
      </w:pPr>
      <w:r>
        <w:t xml:space="preserve">Massante, J. C., and M. Gastauer. 2023.</w:t>
      </w:r>
      <w:r>
        <w:t xml:space="preserve"> </w:t>
      </w:r>
      <w:hyperlink r:id="rId119">
        <w:r>
          <w:rPr>
            <w:rStyle w:val="Hyperlink"/>
          </w:rPr>
          <w:t xml:space="preserve">Evolutionary history of marginal habitats regulates the diversity of tree communities in the Atlantic Forest</w:t>
        </w:r>
      </w:hyperlink>
      <w:r>
        <w:t xml:space="preserve">. Annals of Botany 131:261–274.</w:t>
      </w:r>
    </w:p>
    <w:bookmarkEnd w:id="120"/>
    <w:bookmarkStart w:id="121" w:name="ref-mccune2002"/>
    <w:p>
      <w:pPr>
        <w:pStyle w:val="Bibliography"/>
      </w:pPr>
      <w:r>
        <w:t xml:space="preserve">Mccune, B., and J. Grace. 2002. Analysis of ecological communities. MJM software design, gleneden beach, OR.</w:t>
      </w:r>
    </w:p>
    <w:bookmarkEnd w:id="121"/>
    <w:bookmarkStart w:id="122" w:name="ref-medeiros2008"/>
    <w:p>
      <w:pPr>
        <w:pStyle w:val="Bibliography"/>
      </w:pPr>
      <w:r>
        <w:t xml:space="preserve">Medeiros, E. S. F., M. J. Silva, and R. T. C. Ramos. 2008. Application of catchment- and local-scale variables for aquatic habitat characterization and assessment in the brazilian semi-arid region. Neotropical Biology and Conservation 3:13–20.</w:t>
      </w:r>
    </w:p>
    <w:bookmarkEnd w:id="122"/>
    <w:bookmarkStart w:id="124" w:name="ref-milesi2024"/>
    <w:p>
      <w:pPr>
        <w:pStyle w:val="Bibliography"/>
      </w:pPr>
      <w:r>
        <w:t xml:space="preserve">Milesi, S. V., W. Deliberalli, P. L. Lazari, L. U. Hepp, and R. M. Restello. 2024.</w:t>
      </w:r>
      <w:r>
        <w:t xml:space="preserve"> </w:t>
      </w:r>
      <w:hyperlink r:id="rId123">
        <w:r>
          <w:rPr>
            <w:rStyle w:val="Hyperlink"/>
          </w:rPr>
          <w:t xml:space="preserve">Chironomidae functional traits in Atlantic Forest streams: spatial and temporal patterns</w:t>
        </w:r>
      </w:hyperlink>
      <w:r>
        <w:t xml:space="preserve">. Hydrobiologia 851:457–470.</w:t>
      </w:r>
    </w:p>
    <w:bookmarkEnd w:id="124"/>
    <w:bookmarkStart w:id="126" w:name="ref-mma2003"/>
    <w:p>
      <w:pPr>
        <w:pStyle w:val="Bibliography"/>
      </w:pPr>
      <w:r>
        <w:t xml:space="preserve">MMA. 2003.</w:t>
      </w:r>
      <w:r>
        <w:t xml:space="preserve"> </w:t>
      </w:r>
      <w:hyperlink r:id="rId125">
        <w:r>
          <w:rPr>
            <w:rStyle w:val="Hyperlink"/>
          </w:rPr>
          <w:t xml:space="preserve">Plano de manejo reserva biológica guaribas. Fase 2.</w:t>
        </w:r>
      </w:hyperlink>
    </w:p>
    <w:bookmarkEnd w:id="126"/>
    <w:bookmarkStart w:id="128" w:name="ref-mma2026"/>
    <w:p>
      <w:pPr>
        <w:pStyle w:val="Bibliography"/>
      </w:pPr>
      <w:r>
        <w:t xml:space="preserve">MMA. 2026.</w:t>
      </w:r>
      <w:r>
        <w:t xml:space="preserve"> </w:t>
      </w:r>
      <w:hyperlink r:id="rId127">
        <w:r>
          <w:rPr>
            <w:rStyle w:val="Hyperlink"/>
          </w:rPr>
          <w:t xml:space="preserve">Painel de unidades de conservação brasileiras</w:t>
        </w:r>
      </w:hyperlink>
      <w:r>
        <w:t xml:space="preserve">.</w:t>
      </w:r>
    </w:p>
    <w:bookmarkEnd w:id="128"/>
    <w:bookmarkStart w:id="130" w:name="ref-molinez2024"/>
    <w:p>
      <w:pPr>
        <w:pStyle w:val="Bibliography"/>
      </w:pPr>
      <w:r>
        <w:t xml:space="preserve">Molinez, R. Z., R. S. D. Carmo, C. Mourão, A. Turíbio, M. M. D. S. Cursino, L. Soler, and S. Amaral. 2024.</w:t>
      </w:r>
      <w:r>
        <w:t xml:space="preserve"> </w:t>
      </w:r>
      <w:hyperlink r:id="rId129">
        <w:r>
          <w:rPr>
            <w:rStyle w:val="Hyperlink"/>
          </w:rPr>
          <w:t xml:space="preserve">Historical and recent deforestation patterns in the atlantic forest from satellite monitoring system - PRODES</w:t>
        </w:r>
      </w:hyperlink>
      <w:r>
        <w:t xml:space="preserve">. Revista Brasileira de Cartografia 76.</w:t>
      </w:r>
    </w:p>
    <w:bookmarkEnd w:id="130"/>
    <w:bookmarkStart w:id="132" w:name="ref-mugodo2006"/>
    <w:p>
      <w:pPr>
        <w:pStyle w:val="Bibliography"/>
      </w:pPr>
      <w:r>
        <w:t xml:space="preserve">Mugodo, J., M. Kennard, P. Liston, S. Nichols, S. Linke, R. H. Norris, and M. Lintermans. 2006.</w:t>
      </w:r>
      <w:r>
        <w:t xml:space="preserve"> </w:t>
      </w:r>
      <w:hyperlink r:id="rId131">
        <w:r>
          <w:rPr>
            <w:rStyle w:val="Hyperlink"/>
          </w:rPr>
          <w:t xml:space="preserve">Local stream habitat variables predicted from catchment scale characteristics are useful for predicting fish distribution</w:t>
        </w:r>
      </w:hyperlink>
      <w:r>
        <w:t xml:space="preserve">. Hydrobiologia 572:59–70.</w:t>
      </w:r>
    </w:p>
    <w:bookmarkEnd w:id="132"/>
    <w:bookmarkStart w:id="134" w:name="ref-myers2000"/>
    <w:p>
      <w:pPr>
        <w:pStyle w:val="Bibliography"/>
      </w:pPr>
      <w:r>
        <w:t xml:space="preserve">Myers, N., R. Mittermeier, C. Mittermeier, G. Fonseca, and J. Kent. 2000.</w:t>
      </w:r>
      <w:r>
        <w:t xml:space="preserve"> </w:t>
      </w:r>
      <w:hyperlink r:id="rId133">
        <w:r>
          <w:rPr>
            <w:rStyle w:val="Hyperlink"/>
          </w:rPr>
          <w:t xml:space="preserve">Biodiversity hotspot for conservation priorities</w:t>
        </w:r>
      </w:hyperlink>
      <w:r>
        <w:t xml:space="preserve">. Nature 403:853–8.</w:t>
      </w:r>
    </w:p>
    <w:bookmarkEnd w:id="134"/>
    <w:bookmarkStart w:id="136" w:name="ref-naiman1997"/>
    <w:p>
      <w:pPr>
        <w:pStyle w:val="Bibliography"/>
      </w:pPr>
      <w:r>
        <w:t xml:space="preserve">Naiman, R. J., and H. Décamps. 1997.</w:t>
      </w:r>
      <w:r>
        <w:t xml:space="preserve"> </w:t>
      </w:r>
      <w:hyperlink r:id="rId135">
        <w:r>
          <w:rPr>
            <w:rStyle w:val="Hyperlink"/>
          </w:rPr>
          <w:t xml:space="preserve">The Ecology of Interfaces: Riparian Zones</w:t>
        </w:r>
      </w:hyperlink>
      <w:r>
        <w:t xml:space="preserve">. Annual Review of Ecology and Systematics 28:621–658.</w:t>
      </w:r>
    </w:p>
    <w:bookmarkEnd w:id="136"/>
    <w:bookmarkStart w:id="138" w:name="ref-obrien2007"/>
    <w:p>
      <w:pPr>
        <w:pStyle w:val="Bibliography"/>
      </w:pPr>
      <w:r>
        <w:t xml:space="preserve">O’brien, R. M. 2007.</w:t>
      </w:r>
      <w:r>
        <w:t xml:space="preserve"> </w:t>
      </w:r>
      <w:hyperlink r:id="rId137">
        <w:r>
          <w:rPr>
            <w:rStyle w:val="Hyperlink"/>
          </w:rPr>
          <w:t xml:space="preserve">A Caution Regarding Rules of Thumb for Variance Inflation Factors</w:t>
        </w:r>
      </w:hyperlink>
      <w:r>
        <w:t xml:space="preserve">. Quality &amp; Quantity 41:673–690.</w:t>
      </w:r>
    </w:p>
    <w:bookmarkEnd w:id="138"/>
    <w:bookmarkStart w:id="140" w:name="ref-oester2026"/>
    <w:p>
      <w:pPr>
        <w:pStyle w:val="Bibliography"/>
      </w:pPr>
      <w:r>
        <w:t xml:space="preserve">Oester, R., P. M. De Omena, L. C. Da Costa, M. S. Moretti, F. Altermatt, and A. Bruder. 2026.</w:t>
      </w:r>
      <w:r>
        <w:t xml:space="preserve"> </w:t>
      </w:r>
      <w:hyperlink r:id="rId139">
        <w:r>
          <w:rPr>
            <w:rStyle w:val="Hyperlink"/>
          </w:rPr>
          <w:t xml:space="preserve">Riparian Forests and Macroinvertebrates Support Multiple Ecosystem Processes Across Temperate and Tropical Streams</w:t>
        </w:r>
      </w:hyperlink>
      <w:r>
        <w:t xml:space="preserve">. Ecosystems 29:3.</w:t>
      </w:r>
    </w:p>
    <w:bookmarkEnd w:id="140"/>
    <w:bookmarkStart w:id="142" w:name="ref-oksanen"/>
    <w:p>
      <w:pPr>
        <w:pStyle w:val="Bibliography"/>
      </w:pPr>
      <w:r>
        <w:t xml:space="preserve">Oksanen, J., G. L. Simpson, F. G. Blanchet, R. Kindt, P. Legendre, P. R. Minchin, R. B. O’Hara, P. Solymos, M. H. H. Stevens, E. Szoecs, H. Wagner, M. Barbour, M. Bedward, B. Bolker, D. Borcard, T. Borman, G. Carvalho, M. Chirico, M. De Caceres, S. Durand, H. B. A. Evangelista, R. FitzJohn, M. Friendly, B. Furneaux, G. Hannigan, M. O. Hill, L. Lahti, C. Martino, D. McGlinn, M.-H. Ouellette, E. Ribeiro Cunha, T. Smith, A. Stier, C. J. F. Ter Braak, and J. Weedon. 2022.</w:t>
      </w:r>
      <w:r>
        <w:t xml:space="preserve"> </w:t>
      </w:r>
      <w:hyperlink r:id="rId141">
        <w:r>
          <w:rPr>
            <w:rStyle w:val="Hyperlink"/>
          </w:rPr>
          <w:t xml:space="preserve">vegan: Community Ecology Package</w:t>
        </w:r>
      </w:hyperlink>
      <w:r>
        <w:t xml:space="preserve">.</w:t>
      </w:r>
    </w:p>
    <w:bookmarkEnd w:id="142"/>
    <w:bookmarkStart w:id="144" w:name="ref-oliveira2025"/>
    <w:p>
      <w:pPr>
        <w:pStyle w:val="Bibliography"/>
      </w:pPr>
      <w:r>
        <w:t xml:space="preserve">Oliveira, P. C. R., G. A. F. Gualda, G. F. Rossi, A. F. M. Camargo, S. Filoso, P. H. Brancalion, and S. F. D. B. Ferraz. 2025.</w:t>
      </w:r>
      <w:r>
        <w:t xml:space="preserve"> </w:t>
      </w:r>
      <w:hyperlink r:id="rId143">
        <w:r>
          <w:rPr>
            <w:rStyle w:val="Hyperlink"/>
          </w:rPr>
          <w:t xml:space="preserve">Forest restoration improves habitat and water quality in tropical streams: A multiscale landscape assessment</w:t>
        </w:r>
      </w:hyperlink>
      <w:r>
        <w:t xml:space="preserve">. Science of The Total Environment 963:178256.</w:t>
      </w:r>
    </w:p>
    <w:bookmarkEnd w:id="144"/>
    <w:bookmarkStart w:id="146" w:name="ref-oliveira2017"/>
    <w:p>
      <w:pPr>
        <w:pStyle w:val="Bibliography"/>
      </w:pPr>
      <w:r>
        <w:t xml:space="preserve">Oliveira, U., B. S. Soares-Filho, A. P. Paglia, A. D. Brescovit, C. J. B. De Carvalho, D. P. Silva, D. T. Rezende, F. S. F. Leite, J. A. N. Batista, J. P. P. P. Barbosa, J. R. Stehmann, J. S. Ascher, M. F. De Vasconcelos, P. De Marco, P. Löwenberg-Neto, V. G. Ferro, and A. J. Santos. 2017.</w:t>
      </w:r>
      <w:r>
        <w:t xml:space="preserve"> </w:t>
      </w:r>
      <w:hyperlink r:id="rId145">
        <w:r>
          <w:rPr>
            <w:rStyle w:val="Hyperlink"/>
          </w:rPr>
          <w:t xml:space="preserve">Biodiversity conservation gaps in the Brazilian protected areas</w:t>
        </w:r>
      </w:hyperlink>
      <w:r>
        <w:t xml:space="preserve">. Scientific Reports 7:9141.</w:t>
      </w:r>
    </w:p>
    <w:bookmarkEnd w:id="146"/>
    <w:bookmarkStart w:id="148" w:name="ref-olson2001"/>
    <w:p>
      <w:pPr>
        <w:pStyle w:val="Bibliography"/>
      </w:pPr>
      <w:r>
        <w:t xml:space="preserve">Olson, D. M., E. Dinerstein, E. D. Wikramanayake, N. D. Burgess, G. V. N. Powell, E. C. Underwood, J. A. D’amico, I. Itoua, H. E. Strand, J. C. Morrison, C. J. Loucks, T. F. Allnutt, T. H. Ricketts, Y. Kura, J. F. Lamoreux, W. W. Wettengel, P. Hedao, and K. R. Kassem. 2001.</w:t>
      </w:r>
      <w:r>
        <w:t xml:space="preserve"> </w:t>
      </w:r>
      <w:hyperlink r:id="rId147">
        <w:r>
          <w:rPr>
            <w:rStyle w:val="Hyperlink"/>
          </w:rPr>
          <w:t xml:space="preserve">Terrestrial Ecoregions of the World: A New Map of Life on Earth</w:t>
        </w:r>
      </w:hyperlink>
      <w:r>
        <w:t xml:space="preserve">. BioScience 51:933.</w:t>
      </w:r>
    </w:p>
    <w:bookmarkEnd w:id="148"/>
    <w:bookmarkStart w:id="150" w:name="ref-ono2020"/>
    <w:p>
      <w:pPr>
        <w:pStyle w:val="Bibliography"/>
      </w:pPr>
      <w:r>
        <w:t xml:space="preserve">Ono, E. R., P. S. Manoel, A. L. U. Melo, and V. S. Uieda. 2020.</w:t>
      </w:r>
      <w:r>
        <w:t xml:space="preserve"> </w:t>
      </w:r>
      <w:hyperlink r:id="rId149">
        <w:r>
          <w:rPr>
            <w:rStyle w:val="Hyperlink"/>
          </w:rPr>
          <w:t xml:space="preserve">Effects of riparian vegetation removal on the functional feeding group structure of benthic macroinvertebrate assemblages</w:t>
        </w:r>
      </w:hyperlink>
      <w:r>
        <w:t xml:space="preserve">. Community Ecology 21:145–157.</w:t>
      </w:r>
    </w:p>
    <w:bookmarkEnd w:id="150"/>
    <w:bookmarkStart w:id="151" w:name="ref-peel2007"/>
    <w:p>
      <w:pPr>
        <w:pStyle w:val="Bibliography"/>
      </w:pPr>
      <w:r>
        <w:t xml:space="preserve">Peel, M. C., B. L. Finlayson, and T. A. McMahon. 2007. Updated world map of the K¨oppen-Geiger climate classi</w:t>
      </w:r>
      <w:r>
        <w:t xml:space="preserve">fi</w:t>
      </w:r>
      <w:r>
        <w:t xml:space="preserve">cation. Hydrol. Earth Syst. Sci.</w:t>
      </w:r>
    </w:p>
    <w:bookmarkEnd w:id="151"/>
    <w:bookmarkStart w:id="152" w:name="ref-pinto-coelho2004"/>
    <w:p>
      <w:pPr>
        <w:pStyle w:val="Bibliography"/>
      </w:pPr>
      <w:r>
        <w:t xml:space="preserve">Pinto-Coelho, R. 2004. Métodos de coleta, preservação, contagem e determinação de biomassa em zooplâncton de águas epicontinentais. Amostragem em limnologia:149–166.</w:t>
      </w:r>
    </w:p>
    <w:bookmarkEnd w:id="152"/>
    <w:bookmarkStart w:id="153" w:name="ref-pusey2004"/>
    <w:p>
      <w:pPr>
        <w:pStyle w:val="Bibliography"/>
      </w:pPr>
      <w:r>
        <w:t xml:space="preserve">Pusey, B., M. J. Kennard, and A. Arthington. 2004. Study area, data collection, analysis and presentation. Pages 26–48</w:t>
      </w:r>
      <w:r>
        <w:t xml:space="preserve"> </w:t>
      </w:r>
      <w:r>
        <w:rPr>
          <w:i/>
          <w:iCs/>
        </w:rPr>
        <w:t xml:space="preserve">in</w:t>
      </w:r>
      <w:r>
        <w:t xml:space="preserve"> </w:t>
      </w:r>
      <w:r>
        <w:t xml:space="preserve">B. Pusey, M. J. Kennard, and A. Arthington, editors. CSIRO Publishing, Melbourne, Australia. 682 pp.</w:t>
      </w:r>
    </w:p>
    <w:bookmarkEnd w:id="153"/>
    <w:bookmarkStart w:id="155" w:name="ref-rcoreteam2023"/>
    <w:p>
      <w:pPr>
        <w:pStyle w:val="Bibliography"/>
      </w:pPr>
      <w:r>
        <w:t xml:space="preserve">R Core Team,. 2023.</w:t>
      </w:r>
      <w:r>
        <w:t xml:space="preserve"> </w:t>
      </w:r>
      <w:hyperlink r:id="rId154">
        <w:r>
          <w:rPr>
            <w:rStyle w:val="Hyperlink"/>
          </w:rPr>
          <w:t xml:space="preserve">R: A language and environment for statistical computing</w:t>
        </w:r>
      </w:hyperlink>
      <w:r>
        <w:t xml:space="preserve">.</w:t>
      </w:r>
    </w:p>
    <w:bookmarkEnd w:id="155"/>
    <w:bookmarkStart w:id="157" w:name="ref-ramos2022"/>
    <w:p>
      <w:pPr>
        <w:pStyle w:val="Bibliography"/>
      </w:pPr>
      <w:r>
        <w:t xml:space="preserve">Ramos, E. A., C. S. De Morais-Junior, C. A. S. Rodrigues-Filho, J. I. Sánchez-Botero, M. Melo Júnior, and J. L. C. Novaes. 2022.</w:t>
      </w:r>
      <w:r>
        <w:t xml:space="preserve"> </w:t>
      </w:r>
      <w:hyperlink r:id="rId156">
        <w:r>
          <w:rPr>
            <w:rStyle w:val="Hyperlink"/>
          </w:rPr>
          <w:t xml:space="preserve">Influence of spatial and environmental factors on the structure of a zooplankton metacommunity in an intermittent river</w:t>
        </w:r>
      </w:hyperlink>
      <w:r>
        <w:t xml:space="preserve">. Aquatic Ecology 56:239–249.</w:t>
      </w:r>
    </w:p>
    <w:bookmarkEnd w:id="157"/>
    <w:bookmarkStart w:id="159" w:name="ref-ribeiro2022"/>
    <w:p>
      <w:pPr>
        <w:pStyle w:val="Bibliography"/>
      </w:pPr>
      <w:r>
        <w:t xml:space="preserve">Ribeiro, B. I. O., L. D. S. M. Braghin, F. M. Lansac-Tôha, F. F. Bomfim, B. A. Almeida, C. C. Bonecker, and F. A. Lansac-Tôha. 2022.</w:t>
      </w:r>
      <w:r>
        <w:t xml:space="preserve"> </w:t>
      </w:r>
      <w:hyperlink r:id="rId158">
        <w:r>
          <w:rPr>
            <w:rStyle w:val="Hyperlink"/>
          </w:rPr>
          <w:t xml:space="preserve">Environmental heterogeneity increases dissimilarity in zooplankton functional traits along a large Neotropical river</w:t>
        </w:r>
      </w:hyperlink>
      <w:r>
        <w:t xml:space="preserve">. Hydrobiologia 849:3135–3147.</w:t>
      </w:r>
    </w:p>
    <w:bookmarkEnd w:id="159"/>
    <w:bookmarkStart w:id="161" w:name="ref-riis2020"/>
    <w:p>
      <w:pPr>
        <w:pStyle w:val="Bibliography"/>
      </w:pPr>
      <w:r>
        <w:t xml:space="preserve">Riis, T., M. Kelly-Quinn, F. C. Aguiar, P. Manolaki, D. Bruno, M. D. Bejarano, N. Clerici, M. R. Fernandes, J. C. Franco, N. Pettit, A. P. Portela, O. Tammeorg, P. Tammeorg, P. M. Rodríguez-González, and S. Dufour. 2020.</w:t>
      </w:r>
      <w:r>
        <w:t xml:space="preserve"> </w:t>
      </w:r>
      <w:hyperlink r:id="rId160">
        <w:r>
          <w:rPr>
            <w:rStyle w:val="Hyperlink"/>
          </w:rPr>
          <w:t xml:space="preserve">Global Overview of Ecosystem Services Provided by Riparian Vegetation</w:t>
        </w:r>
      </w:hyperlink>
      <w:r>
        <w:t xml:space="preserve">. BioScience 70:501–514.</w:t>
      </w:r>
    </w:p>
    <w:bookmarkEnd w:id="161"/>
    <w:bookmarkStart w:id="163" w:name="ref-rocha2012"/>
    <w:p>
      <w:pPr>
        <w:pStyle w:val="Bibliography"/>
      </w:pPr>
      <w:r>
        <w:t xml:space="preserve">Rocha, L. G., E. S. F. Medeiros, and H. T. A. Andrade. 2012.</w:t>
      </w:r>
      <w:r>
        <w:t xml:space="preserve"> </w:t>
      </w:r>
      <w:hyperlink r:id="rId162">
        <w:r>
          <w:rPr>
            <w:rStyle w:val="Hyperlink"/>
          </w:rPr>
          <w:t xml:space="preserve">Influence of flow variability on macroinvertebrate assemblages in an intermittent stream of semi-arid Brazil</w:t>
        </w:r>
      </w:hyperlink>
      <w:r>
        <w:t xml:space="preserve">. Journal of Arid Environments 85:33–40.</w:t>
      </w:r>
    </w:p>
    <w:bookmarkEnd w:id="163"/>
    <w:bookmarkStart w:id="165" w:name="ref-santos2025"/>
    <w:p>
      <w:pPr>
        <w:pStyle w:val="Bibliography"/>
      </w:pPr>
      <w:r>
        <w:t xml:space="preserve">Santos, J. S. D., E. Hasui, F. B. Teresa, J. C. Nabout, K. B. Machado, F. Martello, L. C. G. Vieira, and R. G. Collevatti. 2025.</w:t>
      </w:r>
      <w:r>
        <w:t xml:space="preserve"> </w:t>
      </w:r>
      <w:hyperlink r:id="rId164">
        <w:r>
          <w:rPr>
            <w:rStyle w:val="Hyperlink"/>
          </w:rPr>
          <w:t xml:space="preserve">Landscape structure coupled to instream features shape freshwater biodiversity in Cerrado agricultural landscapes</w:t>
        </w:r>
      </w:hyperlink>
      <w:r>
        <w:t xml:space="preserve">. Perspectives in Ecology and Conservation 23:61–69.</w:t>
      </w:r>
    </w:p>
    <w:bookmarkEnd w:id="165"/>
    <w:bookmarkStart w:id="167" w:name="ref-santos2026"/>
    <w:p>
      <w:pPr>
        <w:pStyle w:val="Bibliography"/>
      </w:pPr>
      <w:r>
        <w:t xml:space="preserve">Santos, L. A., T. S. Michelan, and F. De Fátima Bomfim. 2026.</w:t>
      </w:r>
      <w:r>
        <w:t xml:space="preserve"> </w:t>
      </w:r>
      <w:hyperlink r:id="rId166">
        <w:r>
          <w:rPr>
            <w:rStyle w:val="Hyperlink"/>
          </w:rPr>
          <w:t xml:space="preserve">Linking environmental uniqueness, local physicochemical variables, and human disturbance to zooplankton functional uniqueness in tropical ponds and streams</w:t>
        </w:r>
      </w:hyperlink>
      <w:r>
        <w:t xml:space="preserve">. Biodiversity and Conservation 35:78.</w:t>
      </w:r>
    </w:p>
    <w:bookmarkEnd w:id="167"/>
    <w:bookmarkStart w:id="169" w:name="ref-silva2017"/>
    <w:p>
      <w:pPr>
        <w:pStyle w:val="Bibliography"/>
      </w:pPr>
      <w:r>
        <w:t xml:space="preserve">Silva, D. M. A. D., and F. B. Teresa. 2017.</w:t>
      </w:r>
      <w:r>
        <w:t xml:space="preserve"> </w:t>
      </w:r>
      <w:hyperlink r:id="rId168">
        <w:r>
          <w:rPr>
            <w:rStyle w:val="Hyperlink"/>
          </w:rPr>
          <w:t xml:space="preserve">Response of fish communities to intense drought in brazilian savanna streams</w:t>
        </w:r>
      </w:hyperlink>
      <w:r>
        <w:t xml:space="preserve">. Ambiente e Agua - An Interdisciplinary Journal of Applied Science 12:618.</w:t>
      </w:r>
    </w:p>
    <w:bookmarkEnd w:id="169"/>
    <w:bookmarkStart w:id="171" w:name="ref-silva2024"/>
    <w:p>
      <w:pPr>
        <w:pStyle w:val="Bibliography"/>
      </w:pPr>
      <w:r>
        <w:t xml:space="preserve">Silva, R. S., L. P. Oliveira, M. Y. M. Damasceno, M. F. Noruega, A. A. Jardim Junior, G. T. Ferreira, F. Corrêa, L. J. S. Vieira, and L. F. A. Montag. 2024.</w:t>
      </w:r>
      <w:r>
        <w:t xml:space="preserve"> </w:t>
      </w:r>
      <w:hyperlink r:id="rId170">
        <w:r>
          <w:rPr>
            <w:rStyle w:val="Hyperlink"/>
          </w:rPr>
          <w:t xml:space="preserve">Daily cycle and environmental factors influence fish assemblage structure in an amazonian conservation unit</w:t>
        </w:r>
      </w:hyperlink>
      <w:r>
        <w:t xml:space="preserve">. Brazilian Journal of Biology 84:e279923.</w:t>
      </w:r>
    </w:p>
    <w:bookmarkEnd w:id="171"/>
    <w:bookmarkStart w:id="173" w:name="ref-silva-araújo2020"/>
    <w:p>
      <w:pPr>
        <w:pStyle w:val="Bibliography"/>
      </w:pPr>
      <w:r>
        <w:t xml:space="preserve">Silva-Araújo, M., E. F. Silva-Junior, V. Neres-Lima, R. Feijó-Lima, F. Tromboni, C. Lourenço-Amorim, S. A. Thomas, T. P. Moulton, and E. Zandonà. 2020.</w:t>
      </w:r>
      <w:r>
        <w:t xml:space="preserve"> </w:t>
      </w:r>
      <w:hyperlink r:id="rId172">
        <w:r>
          <w:rPr>
            <w:rStyle w:val="Hyperlink"/>
          </w:rPr>
          <w:t xml:space="preserve">Effects of riparian deforestation on benthic invertebrate community and leaf processing in Atlantic forest streams</w:t>
        </w:r>
      </w:hyperlink>
      <w:r>
        <w:t xml:space="preserve">. Perspectives in Ecology and Conservation 18:277–282.</w:t>
      </w:r>
    </w:p>
    <w:bookmarkEnd w:id="173"/>
    <w:bookmarkStart w:id="175" w:name="ref-simeão2026"/>
    <w:p>
      <w:pPr>
        <w:pStyle w:val="Bibliography"/>
      </w:pPr>
      <w:r>
        <w:t xml:space="preserve">Simeão, A., W. N. Garcia, J. A. D. Teixeira-Junior, D. V. Dantas, E. Gentil, and M. H. Schmitz. 2026.</w:t>
      </w:r>
      <w:r>
        <w:t xml:space="preserve"> </w:t>
      </w:r>
      <w:hyperlink r:id="rId174">
        <w:r>
          <w:rPr>
            <w:rStyle w:val="Hyperlink"/>
          </w:rPr>
          <w:t xml:space="preserve">Two decades of coastal pressure: Assessing the effectiveness of priority conservation areas in Brazil</w:t>
        </w:r>
        <w:r>
          <w:rPr>
            <w:rStyle w:val="Hyperlink"/>
          </w:rPr>
          <w:t xml:space="preserve">’</w:t>
        </w:r>
        <w:r>
          <w:rPr>
            <w:rStyle w:val="Hyperlink"/>
          </w:rPr>
          <w:t xml:space="preserve">s Atlantic Forest</w:t>
        </w:r>
      </w:hyperlink>
      <w:r>
        <w:t xml:space="preserve">. Ambio.</w:t>
      </w:r>
    </w:p>
    <w:bookmarkEnd w:id="175"/>
    <w:bookmarkStart w:id="177" w:name="ref-simião-ferreira2026"/>
    <w:p>
      <w:pPr>
        <w:pStyle w:val="Bibliography"/>
      </w:pPr>
      <w:r>
        <w:t xml:space="preserve">Simião-Ferreira, J., I. M. D. P. Almeida, V. Y. D. S. Moreira, H. D. O. Barbosa, D. D. P. Silva, S. Lodi, D. Albeny-Simões, M. C. Vieira, H. R. Pereira, and B. S. Godoy. 2026.</w:t>
      </w:r>
      <w:r>
        <w:t xml:space="preserve"> </w:t>
      </w:r>
      <w:hyperlink r:id="rId176">
        <w:r>
          <w:rPr>
            <w:rStyle w:val="Hyperlink"/>
          </w:rPr>
          <w:t xml:space="preserve">Multiscale Environmental Drivers of Aquatic Insect Assemblages in Cerrado Streams</w:t>
        </w:r>
      </w:hyperlink>
      <w:r>
        <w:t xml:space="preserve">. Austral Ecology 51:e70203.</w:t>
      </w:r>
    </w:p>
    <w:bookmarkEnd w:id="177"/>
    <w:bookmarkStart w:id="178" w:name="ref-soler2004"/>
    <w:p>
      <w:pPr>
        <w:pStyle w:val="Bibliography"/>
      </w:pPr>
      <w:r>
        <w:t xml:space="preserve">Soler, J. M. P. 2004. Planejamento de experimentos e pesquisa em limnologia. Pages 16–24. BICUDO, C. E. M. BICUDO, D. C., São Carlos, SP.</w:t>
      </w:r>
    </w:p>
    <w:bookmarkEnd w:id="178"/>
    <w:bookmarkStart w:id="180" w:name="ref-souza2021"/>
    <w:p>
      <w:pPr>
        <w:pStyle w:val="Bibliography"/>
      </w:pPr>
      <w:r>
        <w:t xml:space="preserve">Souza, C. R., V. A. Maia, N. D. Aguiar-Campos, A. B. M. Santos, A. F. Rodrigues, C. L. Farrapo, F. M. Gianasi, G. G. P. D. Paula, N. C. A. Fagundes, W. B. Silva, and R. M. Santos. 2021.</w:t>
      </w:r>
      <w:r>
        <w:t xml:space="preserve"> </w:t>
      </w:r>
      <w:hyperlink r:id="rId179">
        <w:r>
          <w:rPr>
            <w:rStyle w:val="Hyperlink"/>
          </w:rPr>
          <w:t xml:space="preserve">Long-term ecological trends of small secondary forests of the atlantic forest hotspot: A 30-year study case</w:t>
        </w:r>
      </w:hyperlink>
      <w:r>
        <w:t xml:space="preserve">. Forest Ecology and Management 489:119043.</w:t>
      </w:r>
    </w:p>
    <w:bookmarkEnd w:id="180"/>
    <w:bookmarkStart w:id="182" w:name="ref-souza2023"/>
    <w:p>
      <w:pPr>
        <w:pStyle w:val="Bibliography"/>
      </w:pPr>
      <w:r>
        <w:t xml:space="preserve">Souza, F. N., R. M. L. Da Silva, and S. Campiolo. 2023.</w:t>
      </w:r>
      <w:r>
        <w:t xml:space="preserve"> </w:t>
      </w:r>
      <w:hyperlink r:id="rId181">
        <w:r>
          <w:rPr>
            <w:rStyle w:val="Hyperlink"/>
          </w:rPr>
          <w:t xml:space="preserve">Spatial and environmental influence on the community of aquatic insects in atlantic forest streams</w:t>
        </w:r>
      </w:hyperlink>
      <w:r>
        <w:t xml:space="preserve">. Revista de Gestão Social e Ambiental 18:e03913.</w:t>
      </w:r>
    </w:p>
    <w:bookmarkEnd w:id="182"/>
    <w:bookmarkStart w:id="184" w:name="ref-stenert2008"/>
    <w:p>
      <w:pPr>
        <w:pStyle w:val="Bibliography"/>
      </w:pPr>
      <w:r>
        <w:t xml:space="preserve">Stenert, C., R. C. Bacca, C. C. Mostardeiro, and L. Maltchik. 2008.</w:t>
      </w:r>
      <w:r>
        <w:t xml:space="preserve"> </w:t>
      </w:r>
      <w:hyperlink r:id="rId183">
        <w:r>
          <w:rPr>
            <w:rStyle w:val="Hyperlink"/>
          </w:rPr>
          <w:t xml:space="preserve">Environmental predictors of macroinvertebrate communities in coastal wetlands of southern Brazil</w:t>
        </w:r>
      </w:hyperlink>
      <w:r>
        <w:t xml:space="preserve">. Marine and Freshwater Research 59:540–548.</w:t>
      </w:r>
    </w:p>
    <w:bookmarkEnd w:id="184"/>
    <w:bookmarkStart w:id="186" w:name="ref-strahler1957"/>
    <w:p>
      <w:pPr>
        <w:pStyle w:val="Bibliography"/>
      </w:pPr>
      <w:r>
        <w:t xml:space="preserve">Strahler, A. N. 1957.</w:t>
      </w:r>
      <w:r>
        <w:t xml:space="preserve"> </w:t>
      </w:r>
      <w:hyperlink r:id="rId185">
        <w:r>
          <w:rPr>
            <w:rStyle w:val="Hyperlink"/>
          </w:rPr>
          <w:t xml:space="preserve">Quantitative analysis of watershed geomorphology</w:t>
        </w:r>
      </w:hyperlink>
      <w:r>
        <w:t xml:space="preserve">. Eos, Transactions American Geophysical Union 38:913–920.</w:t>
      </w:r>
    </w:p>
    <w:bookmarkEnd w:id="186"/>
    <w:bookmarkStart w:id="188" w:name="ref-tabarelli2010"/>
    <w:p>
      <w:pPr>
        <w:pStyle w:val="Bibliography"/>
      </w:pPr>
      <w:r>
        <w:t xml:space="preserve">Tabarelli, M., A. V. Aguiar, M. C. Ribeiro, J. P. Metzger, and C. A. Peres. 2010.</w:t>
      </w:r>
      <w:r>
        <w:t xml:space="preserve"> </w:t>
      </w:r>
      <w:hyperlink r:id="rId187">
        <w:r>
          <w:rPr>
            <w:rStyle w:val="Hyperlink"/>
          </w:rPr>
          <w:t xml:space="preserve">Prospects for biodiversity conservation in the Atlantic Forest: Lessons from aging human-modified landscapes</w:t>
        </w:r>
      </w:hyperlink>
      <w:r>
        <w:t xml:space="preserve">. Biological Conservation 143:2328–2340.</w:t>
      </w:r>
    </w:p>
    <w:bookmarkEnd w:id="188"/>
    <w:bookmarkStart w:id="190" w:name="ref-tadeu2025"/>
    <w:p>
      <w:pPr>
        <w:pStyle w:val="Bibliography"/>
      </w:pPr>
      <w:r>
        <w:t xml:space="preserve">Tadeu, C., D. Pujoni, A. Amado, L. Brighenti, C. De Azevedo Barros, L. Oporto, D. Dos Reis Pelegrine, G. Pereira, F. Da Silva Cardozo, S. Pacheco, B. Do Valle, L. Fonseca, T. Salgueiro, and J. Bezerra-Neto. 2025.</w:t>
      </w:r>
      <w:r>
        <w:t xml:space="preserve"> </w:t>
      </w:r>
      <w:hyperlink r:id="rId189">
        <w:r>
          <w:rPr>
            <w:rStyle w:val="Hyperlink"/>
          </w:rPr>
          <w:t xml:space="preserve">Linking Land Use, Seasonal Variation and Water Quality Through Dissolved Organic Matter Optical Properties in the Doce River Basin</w:t>
        </w:r>
      </w:hyperlink>
      <w:r>
        <w:t xml:space="preserve">. Ecohydrology 18:e70130.</w:t>
      </w:r>
    </w:p>
    <w:bookmarkEnd w:id="190"/>
    <w:bookmarkStart w:id="192" w:name="ref-tonello2021"/>
    <w:p>
      <w:pPr>
        <w:pStyle w:val="Bibliography"/>
      </w:pPr>
      <w:r>
        <w:t xml:space="preserve">Tonello, G., V. S. Decian, R. M. Restello, and L. U. Hepp. 2021.</w:t>
      </w:r>
      <w:r>
        <w:t xml:space="preserve"> </w:t>
      </w:r>
      <w:hyperlink r:id="rId191">
        <w:r>
          <w:rPr>
            <w:rStyle w:val="Hyperlink"/>
          </w:rPr>
          <w:t xml:space="preserve">The conversion of natural riparian forests into agricultural land affects ecological processes in atlantic forest streams</w:t>
        </w:r>
      </w:hyperlink>
      <w:r>
        <w:t xml:space="preserve">. Limnologica 91:125927.</w:t>
      </w:r>
    </w:p>
    <w:bookmarkEnd w:id="192"/>
    <w:bookmarkStart w:id="193" w:name="ref-tundisi2008"/>
    <w:p>
      <w:pPr>
        <w:pStyle w:val="Bibliography"/>
      </w:pPr>
      <w:r>
        <w:t xml:space="preserve">Tundisi, J. G., and T. Matsumura-Tundisi. 2008. Limnologia. Oficina de Textos, São Paulo.</w:t>
      </w:r>
    </w:p>
    <w:bookmarkEnd w:id="193"/>
    <w:bookmarkStart w:id="195" w:name="ref-vancine2024"/>
    <w:p>
      <w:pPr>
        <w:pStyle w:val="Bibliography"/>
      </w:pPr>
      <w:r>
        <w:t xml:space="preserve">Vancine, M. H., R. L. Muylaert, B. B. Niebuhr, J. E. D. F. Oshima, V. Tonetti, R. Bernardo, C. De Angelo, M. R. Rosa, C. H. Grohmann, and M. C. Ribeiro. 2024.</w:t>
      </w:r>
      <w:r>
        <w:t xml:space="preserve"> </w:t>
      </w:r>
      <w:hyperlink r:id="rId194">
        <w:r>
          <w:rPr>
            <w:rStyle w:val="Hyperlink"/>
          </w:rPr>
          <w:t xml:space="preserve">The Atlantic Forest of South America: Spatiotemporal dynamics of the vegetation and implications for conservation</w:t>
        </w:r>
      </w:hyperlink>
      <w:r>
        <w:t xml:space="preserve">. Biological Conservation 291:110499.</w:t>
      </w:r>
    </w:p>
    <w:bookmarkEnd w:id="195"/>
    <w:bookmarkStart w:id="197" w:name="ref-walks2007"/>
    <w:p>
      <w:pPr>
        <w:pStyle w:val="Bibliography"/>
      </w:pPr>
      <w:r>
        <w:t xml:space="preserve">Walks, D. J. 2007.</w:t>
      </w:r>
      <w:r>
        <w:t xml:space="preserve"> </w:t>
      </w:r>
      <w:hyperlink r:id="rId196">
        <w:r>
          <w:rPr>
            <w:rStyle w:val="Hyperlink"/>
          </w:rPr>
          <w:t xml:space="preserve">Persistence of plankton in flowing water</w:t>
        </w:r>
      </w:hyperlink>
      <w:r>
        <w:t xml:space="preserve">. Canadian Journal of Fisheries and Aquatic Sciences 64:1693–1702.</w:t>
      </w:r>
    </w:p>
    <w:bookmarkEnd w:id="197"/>
    <w:bookmarkStart w:id="199" w:name="ref-witt2023"/>
    <w:p>
      <w:pPr>
        <w:pStyle w:val="Bibliography"/>
      </w:pPr>
      <w:r>
        <w:t xml:space="preserve">Witt, P. B. R., H. H. D. Faria, J. D. Oliveira, and L. R. D. Oliveira. 2023.</w:t>
      </w:r>
      <w:r>
        <w:t xml:space="preserve"> </w:t>
      </w:r>
      <w:hyperlink r:id="rId198">
        <w:r>
          <w:rPr>
            <w:rStyle w:val="Hyperlink"/>
          </w:rPr>
          <w:t xml:space="preserve">Management effectiveness of nature conservation units in southern brazil</w:t>
        </w:r>
      </w:hyperlink>
      <w:r>
        <w:t xml:space="preserve">. Neotropical Biology and Conservation 18:209–230.</w:t>
      </w:r>
    </w:p>
    <w:bookmarkEnd w:id="199"/>
    <w:bookmarkStart w:id="201" w:name="ref-ye2024"/>
    <w:p>
      <w:pPr>
        <w:pStyle w:val="Bibliography"/>
      </w:pPr>
      <w:r>
        <w:t xml:space="preserve">Ye, M., H. Hu, P. Wu, Z. Xie, Y. Hu, and X. Lu. 2024.</w:t>
      </w:r>
      <w:r>
        <w:t xml:space="preserve"> </w:t>
      </w:r>
      <w:hyperlink r:id="rId200">
        <w:r>
          <w:rPr>
            <w:rStyle w:val="Hyperlink"/>
          </w:rPr>
          <w:t xml:space="preserve">Ecological responses to hydrological connectivity in grassland riparian zones: Insights from vegetation and ground-dwelling arthropods</w:t>
        </w:r>
      </w:hyperlink>
      <w:r>
        <w:t xml:space="preserve">. Science of The Total Environment 922:171196.</w:t>
      </w:r>
    </w:p>
    <w:bookmarkEnd w:id="201"/>
    <w:bookmarkStart w:id="203" w:name="ref-zhang2024"/>
    <w:p>
      <w:pPr>
        <w:pStyle w:val="Bibliography"/>
      </w:pPr>
      <w:r>
        <w:t xml:space="preserve">Zhang, M., S. Fan, X. Li, Y. Li, K. Li, Y. Xu, and L. Dong. 2024.</w:t>
      </w:r>
      <w:r>
        <w:t xml:space="preserve"> </w:t>
      </w:r>
      <w:hyperlink r:id="rId202">
        <w:r>
          <w:rPr>
            <w:rStyle w:val="Hyperlink"/>
          </w:rPr>
          <w:t xml:space="preserve">Supporting function of vegetation in urban riparian ecological corridors for ground-dwelling faunal diversity in beijing, china</w:t>
        </w:r>
      </w:hyperlink>
      <w:r>
        <w:t xml:space="preserve">. Science of The Total Environment 921:171150.</w:t>
      </w:r>
    </w:p>
    <w:bookmarkEnd w:id="203"/>
    <w:bookmarkStart w:id="205" w:name="ref-zuñe2025"/>
    <w:p>
      <w:pPr>
        <w:pStyle w:val="Bibliography"/>
      </w:pPr>
      <w:r>
        <w:t xml:space="preserve">Zuñe, F., P. J. F. P. Rodrigues, C. M. Sakuragui, A. F. D. Costa, G. E. Delgado-Paredes, M. G. Rogério, and N. G. D. Silva. 2025.</w:t>
      </w:r>
      <w:r>
        <w:t xml:space="preserve"> </w:t>
      </w:r>
      <w:hyperlink r:id="rId204">
        <w:r>
          <w:rPr>
            <w:rStyle w:val="Hyperlink"/>
          </w:rPr>
          <w:t xml:space="preserve">Anthropogenic pressure and protected areas in the Brazilian Atlantic Forest: Serra da Tiririca State Park process and patterns</w:t>
        </w:r>
      </w:hyperlink>
      <w:r>
        <w:t xml:space="preserve">. Biota Neotropica 25:e20241658.</w:t>
      </w:r>
    </w:p>
    <w:bookmarkEnd w:id="205"/>
    <w:bookmarkEnd w:id="206"/>
    <w:bookmarkEnd w:id="207"/>
    <w:bookmarkStart w:id="219"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fig-PCA_fviz">
        <w:r>
          <w:rPr>
            <w:rStyle w:val="Hyperlink"/>
          </w:rPr>
          <w:t xml:space="preserve">Figure 2</w:t>
        </w:r>
      </w:hyperlink>
      <w:r>
        <w:t xml:space="preserve">: Análise de Componentes Principais (PCA) descrevendo a estrutura ambiental dos locais de amostragem com base em variáveis físico-químicas da água, morfologia do canal, composição do substrato e estrutura do habitat marginal.</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216"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1" w:name="fig-mapa"/>
          <w:p>
            <w:pPr>
              <w:pStyle w:val="Compact"/>
              <w:jc w:val="center"/>
            </w:pPr>
            <w:r>
              <w:drawing>
                <wp:inline>
                  <wp:extent cx="5943600" cy="4199989"/>
                  <wp:effectExtent b="0" l="0" r="0" t="0"/>
                  <wp:docPr descr="" title="" id="209" name="Picture"/>
                  <a:graphic>
                    <a:graphicData uri="http://schemas.openxmlformats.org/drawingml/2006/picture">
                      <pic:pic>
                        <pic:nvPicPr>
                          <pic:cNvPr descr="imagens/mapa.jpeg" id="210" name="Picture"/>
                          <pic:cNvPicPr>
                            <a:picLocks noChangeArrowheads="1" noChangeAspect="1"/>
                          </pic:cNvPicPr>
                        </pic:nvPicPr>
                        <pic:blipFill>
                          <a:blip r:embed="rId208"/>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1"/>
        </w:tc>
      </w:tr>
    </w:tbl>
    <w:p>
      <w:pPr>
        <w:pStyle w:val="TextBody"/>
      </w:pPr>
      <w:r>
        <w:t xml:space="preserve">Fig.: Análise de Componentes Principais das variáveis ambientais</w:t>
      </w:r>
    </w:p>
    <w:tbl>
      <w:tblPr>
        <w:tblStyle w:val="Table"/>
        <w:tblW w:type="pct" w:w="5000"/>
        <w:tblLayout w:type="fixed"/>
        <w:tblLook w:firstRow="0" w:lastRow="0" w:firstColumn="0" w:lastColumn="0" w:noHBand="0" w:noVBand="0" w:val="0000"/>
      </w:tblPr>
      <w:tblGrid>
        <w:gridCol w:w="7920"/>
      </w:tblGrid>
      <w:tr>
        <w:tc>
          <w:tcPr/>
          <w:bookmarkStart w:id="215" w:name="fig-PCA_fviz"/>
          <w:p>
            <w:pPr>
              <w:pStyle w:val="Compact"/>
              <w:jc w:val="center"/>
            </w:pPr>
            <w:r>
              <w:drawing>
                <wp:inline>
                  <wp:extent cx="5943600" cy="4862945"/>
                  <wp:effectExtent b="0" l="0" r="0" t="0"/>
                  <wp:docPr descr="" title="" id="213" name="Picture"/>
                  <a:graphic>
                    <a:graphicData uri="http://schemas.openxmlformats.org/drawingml/2006/picture">
                      <pic:pic>
                        <pic:nvPicPr>
                          <pic:cNvPr descr="fig-PCA_fviz.png" id="214" name="Picture"/>
                          <pic:cNvPicPr>
                            <a:picLocks noChangeArrowheads="1" noChangeAspect="1"/>
                          </pic:cNvPicPr>
                        </pic:nvPicPr>
                        <pic:blipFill>
                          <a:blip r:embed="rId212"/>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Análise de Componentes Principais das variáveis ambientais.</w:t>
            </w:r>
          </w:p>
          <w:bookmarkEnd w:id="215"/>
        </w:tc>
      </w:tr>
    </w:tbl>
    <w:bookmarkEnd w:id="216"/>
    <w:bookmarkStart w:id="218" w:name="tabelas"/>
    <w:p>
      <w:pPr>
        <w:pStyle w:val="Heading2"/>
      </w:pPr>
      <w:r>
        <w:t xml:space="preserve">Tabelas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7"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7"/>
        </w:tc>
      </w:tr>
    </w:tbl>
    <w:bookmarkEnd w:id="218"/>
    <w:bookmarkEnd w:id="219"/>
    <w:bookmarkStart w:id="220" w:name="apêndices"/>
    <w:p>
      <w:pPr>
        <w:pStyle w:val="Heading1"/>
      </w:pPr>
      <w:r>
        <w:t xml:space="preserve">Apêndices</w:t>
      </w:r>
    </w:p>
    <w:bookmarkEnd w:id="220"/>
    <w:bookmarkStart w:id="224" w:name="figuras-e-tabelas-não-usadas"/>
    <w:p>
      <w:pPr>
        <w:pStyle w:val="Heading1"/>
      </w:pPr>
      <w:r>
        <w:t xml:space="preserve">Figuras e tabelas não usadas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C:\PROGRA~1\RStudio\RESOUR~1\app\bin\quarto\share\formats\docx\warning.png" id="223" name="Picture"/>
                          <pic:cNvPicPr>
                            <a:picLocks noChangeArrowheads="1" noChangeAspect="1"/>
                          </pic:cNvPicPr>
                        </pic:nvPicPr>
                        <pic:blipFill>
                          <a:blip r:embed="rId2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4"/>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208" Target="media/rId208.jpg" /><Relationship Type="http://schemas.openxmlformats.org/officeDocument/2006/relationships/hyperlink" Id="rId125" Target="https://bit.ly/4gtUh3i" TargetMode="External" /><Relationship Type="http://schemas.openxmlformats.org/officeDocument/2006/relationships/hyperlink" Id="rId115" Target="https://doi.org/10.1002/aqc.805" TargetMode="External" /><Relationship Type="http://schemas.openxmlformats.org/officeDocument/2006/relationships/hyperlink" Id="rId93" Target="https://doi.org/10.1002/eco.2432" TargetMode="External" /><Relationship Type="http://schemas.openxmlformats.org/officeDocument/2006/relationships/hyperlink" Id="rId189" Target="https://doi.org/10.1002/eco.70130" TargetMode="External" /><Relationship Type="http://schemas.openxmlformats.org/officeDocument/2006/relationships/hyperlink" Id="rId117" Target="https://doi.org/10.1007/978-3-030-55322-7_1" TargetMode="External" /><Relationship Type="http://schemas.openxmlformats.org/officeDocument/2006/relationships/hyperlink" Id="rId97" Target="https://doi.org/10.1007/978-3-319-58374-7_11" TargetMode="External" /><Relationship Type="http://schemas.openxmlformats.org/officeDocument/2006/relationships/hyperlink" Id="rId111" Target="https://doi.org/10.1007/978-94-011-7852-5_5" TargetMode="External" /><Relationship Type="http://schemas.openxmlformats.org/officeDocument/2006/relationships/hyperlink" Id="rId139" Target="https://doi.org/10.1007/s10021-025-01024-0" TargetMode="External" /><Relationship Type="http://schemas.openxmlformats.org/officeDocument/2006/relationships/hyperlink" Id="rId156" Target="https://doi.org/10.1007/s10452-021-09912-y" TargetMode="External" /><Relationship Type="http://schemas.openxmlformats.org/officeDocument/2006/relationships/hyperlink" Id="rId166" Target="https://doi.org/10.1007/s10531-026-03284-1" TargetMode="External" /><Relationship Type="http://schemas.openxmlformats.org/officeDocument/2006/relationships/hyperlink" Id="rId113" Target="https://doi.org/10.1007/s10641-010-9614-0" TargetMode="External" /><Relationship Type="http://schemas.openxmlformats.org/officeDocument/2006/relationships/hyperlink" Id="rId131" Target="https://doi.org/10.1007/s10750-006-0252-7" TargetMode="External" /><Relationship Type="http://schemas.openxmlformats.org/officeDocument/2006/relationships/hyperlink" Id="rId158" Target="https://doi.org/10.1007/s10750-022-04917-6" TargetMode="External" /><Relationship Type="http://schemas.openxmlformats.org/officeDocument/2006/relationships/hyperlink" Id="rId123" Target="https://doi.org/10.1007/s10750-023-05332-1" TargetMode="External" /><Relationship Type="http://schemas.openxmlformats.org/officeDocument/2006/relationships/hyperlink" Id="rId56" Target="https://doi.org/10.1007/s10750-024-05485-7" TargetMode="External" /><Relationship Type="http://schemas.openxmlformats.org/officeDocument/2006/relationships/hyperlink" Id="rId137" Target="https://doi.org/10.1007/s11135-006-9018-6" TargetMode="External" /><Relationship Type="http://schemas.openxmlformats.org/officeDocument/2006/relationships/hyperlink" Id="rId174" Target="https://doi.org/10.1007/s13280-026-02403-0" TargetMode="External" /><Relationship Type="http://schemas.openxmlformats.org/officeDocument/2006/relationships/hyperlink" Id="rId89" Target="https://doi.org/10.1007/s42974-020-00008-5" TargetMode="External" /><Relationship Type="http://schemas.openxmlformats.org/officeDocument/2006/relationships/hyperlink" Id="rId149" Target="https://doi.org/10.1007/s42974-020-00014-7" TargetMode="External" /><Relationship Type="http://schemas.openxmlformats.org/officeDocument/2006/relationships/hyperlink" Id="rId37" Target="https://doi.org/10.1007/s42974-022-00099-2" TargetMode="External" /><Relationship Type="http://schemas.openxmlformats.org/officeDocument/2006/relationships/hyperlink" Id="rId85" Target="https://doi.org/10.1016/0006-3207(85)90055-2" TargetMode="External" /><Relationship Type="http://schemas.openxmlformats.org/officeDocument/2006/relationships/hyperlink" Id="rId187" Target="https://doi.org/10.1016/j.biocon.2010.02.005" TargetMode="External" /><Relationship Type="http://schemas.openxmlformats.org/officeDocument/2006/relationships/hyperlink" Id="rId48" Target="https://doi.org/10.1016/j.biocon.2022.109695" TargetMode="External" /><Relationship Type="http://schemas.openxmlformats.org/officeDocument/2006/relationships/hyperlink" Id="rId194" Target="https://doi.org/10.1016/j.biocon.2024.110499" TargetMode="External" /><Relationship Type="http://schemas.openxmlformats.org/officeDocument/2006/relationships/hyperlink" Id="rId109" Target="https://doi.org/10.1016/j.catena.2022.106137" TargetMode="External" /><Relationship Type="http://schemas.openxmlformats.org/officeDocument/2006/relationships/hyperlink" Id="rId67" Target="https://doi.org/10.1016/j.eiar.2022.106929" TargetMode="External" /><Relationship Type="http://schemas.openxmlformats.org/officeDocument/2006/relationships/hyperlink" Id="rId179" Target="https://doi.org/10.1016/j.foreco.2021.119043" TargetMode="External" /><Relationship Type="http://schemas.openxmlformats.org/officeDocument/2006/relationships/hyperlink" Id="rId162" Target="https://doi.org/10.1016/j.jaridenv.2012.04.001" TargetMode="External" /><Relationship Type="http://schemas.openxmlformats.org/officeDocument/2006/relationships/hyperlink" Id="rId191" Target="https://doi.org/10.1016/j.limno.2021.125927" TargetMode="External" /><Relationship Type="http://schemas.openxmlformats.org/officeDocument/2006/relationships/hyperlink" Id="rId65" Target="https://doi.org/10.1016/j.limno.2023.126057" TargetMode="External" /><Relationship Type="http://schemas.openxmlformats.org/officeDocument/2006/relationships/hyperlink" Id="rId46" Target="https://doi.org/10.1016/j.limno.2024.126170" TargetMode="External" /><Relationship Type="http://schemas.openxmlformats.org/officeDocument/2006/relationships/hyperlink" Id="rId172" Target="https://doi.org/10.1016/j.pecon.2020.09.004" TargetMode="External" /><Relationship Type="http://schemas.openxmlformats.org/officeDocument/2006/relationships/hyperlink" Id="rId164" Target="https://doi.org/10.1016/j.pecon.2025.03.002" TargetMode="External" /><Relationship Type="http://schemas.openxmlformats.org/officeDocument/2006/relationships/hyperlink" Id="rId202" Target="https://doi.org/10.1016/j.scitotenv.2024.171150" TargetMode="External" /><Relationship Type="http://schemas.openxmlformats.org/officeDocument/2006/relationships/hyperlink" Id="rId200" Target="https://doi.org/10.1016/j.scitotenv.2024.171196" TargetMode="External" /><Relationship Type="http://schemas.openxmlformats.org/officeDocument/2006/relationships/hyperlink" Id="rId50" Target="https://doi.org/10.1016/j.scitotenv.2024.174906" TargetMode="External" /><Relationship Type="http://schemas.openxmlformats.org/officeDocument/2006/relationships/hyperlink" Id="rId143" Target="https://doi.org/10.1016/j.scitotenv.2024.178256" TargetMode="External" /><Relationship Type="http://schemas.openxmlformats.org/officeDocument/2006/relationships/hyperlink" Id="rId185" Target="https://doi.org/10.1029/TR038i006p00913" TargetMode="External" /><Relationship Type="http://schemas.openxmlformats.org/officeDocument/2006/relationships/hyperlink" Id="rId133" Target="https://doi.org/10.1038/35002501" TargetMode="External" /><Relationship Type="http://schemas.openxmlformats.org/officeDocument/2006/relationships/hyperlink" Id="rId107" Target="https://doi.org/10.1038/s41467-020-20217-w" TargetMode="External" /><Relationship Type="http://schemas.openxmlformats.org/officeDocument/2006/relationships/hyperlink" Id="rId145" Target="https://doi.org/10.1038/s41598-017-08707-2" TargetMode="External" /><Relationship Type="http://schemas.openxmlformats.org/officeDocument/2006/relationships/hyperlink" Id="rId102" Target="https://doi.org/10.1071/IT9870949" TargetMode="External" /><Relationship Type="http://schemas.openxmlformats.org/officeDocument/2006/relationships/hyperlink" Id="rId183" Target="https://doi.org/10.1071/MF07220" TargetMode="External" /><Relationship Type="http://schemas.openxmlformats.org/officeDocument/2006/relationships/hyperlink" Id="rId119" Target="https://doi.org/10.1093/aob/mcac111" TargetMode="External" /><Relationship Type="http://schemas.openxmlformats.org/officeDocument/2006/relationships/hyperlink" Id="rId160" Target="https://doi.org/10.1093/biosci/biaa041" TargetMode="External" /><Relationship Type="http://schemas.openxmlformats.org/officeDocument/2006/relationships/hyperlink" Id="rId176" Target="https://doi.org/10.1111/aec.70203" TargetMode="External" /><Relationship Type="http://schemas.openxmlformats.org/officeDocument/2006/relationships/hyperlink" Id="rId69" Target="https://doi.org/10.1111/j.1442-9993.1993.tb00438.x" TargetMode="External" /><Relationship Type="http://schemas.openxmlformats.org/officeDocument/2006/relationships/hyperlink" Id="rId41" Target="https://doi.org/10.1111/j.1442-9993.2001.01070.pp.x" TargetMode="External" /><Relationship Type="http://schemas.openxmlformats.org/officeDocument/2006/relationships/hyperlink" Id="rId196" Target="https://doi.org/10.1139/f07-131" TargetMode="External" /><Relationship Type="http://schemas.openxmlformats.org/officeDocument/2006/relationships/hyperlink" Id="rId135" Target="https://doi.org/10.1146/annurev.ecolsys.28.1.621" TargetMode="External" /><Relationship Type="http://schemas.openxmlformats.org/officeDocument/2006/relationships/hyperlink" Id="rId58" Target="https://doi.org/10.1371/journal.pone.0288385" TargetMode="External" /><Relationship Type="http://schemas.openxmlformats.org/officeDocument/2006/relationships/hyperlink" Id="rId129" Target="https://doi.org/10.14393/rbcv76n0a-72589" TargetMode="External" /><Relationship Type="http://schemas.openxmlformats.org/officeDocument/2006/relationships/hyperlink" Id="rId91" Target="https://doi.org/10.15560/13.5.581" TargetMode="External" /><Relationship Type="http://schemas.openxmlformats.org/officeDocument/2006/relationships/hyperlink" Id="rId83" Target="https://doi.org/10.1577/1548-8659-125.1.154" TargetMode="External" /><Relationship Type="http://schemas.openxmlformats.org/officeDocument/2006/relationships/hyperlink" Id="rId39" Target="https://doi.org/10.1590/0001-3765202220191260" TargetMode="External" /><Relationship Type="http://schemas.openxmlformats.org/officeDocument/2006/relationships/hyperlink" Id="rId60" Target="https://doi.org/10.1590/0001-3765202220200604" TargetMode="External" /><Relationship Type="http://schemas.openxmlformats.org/officeDocument/2006/relationships/hyperlink" Id="rId170" Target="https://doi.org/10.1590/1519-6984.279923" TargetMode="External" /><Relationship Type="http://schemas.openxmlformats.org/officeDocument/2006/relationships/hyperlink" Id="rId204" Target="https://doi.org/10.1590/1676-0611-bn-2024-1658" TargetMode="External" /><Relationship Type="http://schemas.openxmlformats.org/officeDocument/2006/relationships/hyperlink" Id="rId87" Target="https://doi.org/10.1590/1982-0224-2023-0030" TargetMode="External" /><Relationship Type="http://schemas.openxmlformats.org/officeDocument/2006/relationships/hyperlink" Id="rId52" Target="https://doi.org/10.1590/S1676-06032009000400003" TargetMode="External" /><Relationship Type="http://schemas.openxmlformats.org/officeDocument/2006/relationships/hyperlink" Id="rId99" Target="https://doi.org/10.1590/s2179-975x2323" TargetMode="External" /><Relationship Type="http://schemas.openxmlformats.org/officeDocument/2006/relationships/hyperlink" Id="rId43" Target="https://doi.org/10.1590/s2179-975x7121" TargetMode="External" /><Relationship Type="http://schemas.openxmlformats.org/officeDocument/2006/relationships/hyperlink" Id="rId147" Target="https://doi.org/10.1641/0006-3568(2001)051[0933:TEOTWA]2.0.CO;2" TargetMode="External" /><Relationship Type="http://schemas.openxmlformats.org/officeDocument/2006/relationships/hyperlink" Id="rId81" Target="https://doi.org/10.17271/1980082717620213076" TargetMode="External" /><Relationship Type="http://schemas.openxmlformats.org/officeDocument/2006/relationships/hyperlink" Id="rId104" Target="https://doi.org/10.18637/jss.v025.i01" TargetMode="External" /><Relationship Type="http://schemas.openxmlformats.org/officeDocument/2006/relationships/hyperlink" Id="rId73" Target="https://doi.org/10.1890/0012-9615(1997)067[0345:SAAIST]2.0.CO;2" TargetMode="External" /><Relationship Type="http://schemas.openxmlformats.org/officeDocument/2006/relationships/hyperlink" Id="rId54" Target="https://doi.org/10.1890/07-0986.1" TargetMode="External" /><Relationship Type="http://schemas.openxmlformats.org/officeDocument/2006/relationships/hyperlink" Id="rId181" Target="https://doi.org/10.24857/rgsa.v18n1-030" TargetMode="External" /><Relationship Type="http://schemas.openxmlformats.org/officeDocument/2006/relationships/hyperlink" Id="rId141" Target="https://doi.org/10.32614/CRAN.package.vegan" TargetMode="External" /><Relationship Type="http://schemas.openxmlformats.org/officeDocument/2006/relationships/hyperlink" Id="rId71" Target="https://doi.org/10.3389/ffwsc.2026.1776529" TargetMode="External" /><Relationship Type="http://schemas.openxmlformats.org/officeDocument/2006/relationships/hyperlink" Id="rId79" Target="https://doi.org/10.3390/world4040040" TargetMode="External" /><Relationship Type="http://schemas.openxmlformats.org/officeDocument/2006/relationships/hyperlink" Id="rId198" Target="https://doi.org/10.3897/neotropical.18.e103019" TargetMode="External" /><Relationship Type="http://schemas.openxmlformats.org/officeDocument/2006/relationships/hyperlink" Id="rId168" Target="https://doi.org/10.4136/ambi-agua.2093" TargetMode="External" /><Relationship Type="http://schemas.openxmlformats.org/officeDocument/2006/relationships/hyperlink" Id="rId75" Target="https://doi.org/10.4257/oeco.2024.2804.03" TargetMode="External" /><Relationship Type="http://schemas.openxmlformats.org/officeDocument/2006/relationships/hyperlink" Id="rId95" Target="https://doi.org/10.4319/lo.1973.18.2.0331" TargetMode="External" /><Relationship Type="http://schemas.openxmlformats.org/officeDocument/2006/relationships/hyperlink" Id="rId127" Target="https://encurtador.com.br/kLle" TargetMode="External" /><Relationship Type="http://schemas.openxmlformats.org/officeDocument/2006/relationships/hyperlink" Id="rId63" Target="https://planalto.gov.br/ccivil_03/leis/l9985.htm" TargetMode="External" /><Relationship Type="http://schemas.openxmlformats.org/officeDocument/2006/relationships/hyperlink" Id="rId15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25" Target="https://bit.ly/4gtUh3i" TargetMode="External" /><Relationship Type="http://schemas.openxmlformats.org/officeDocument/2006/relationships/hyperlink" Id="rId115" Target="https://doi.org/10.1002/aqc.805" TargetMode="External" /><Relationship Type="http://schemas.openxmlformats.org/officeDocument/2006/relationships/hyperlink" Id="rId93" Target="https://doi.org/10.1002/eco.2432" TargetMode="External" /><Relationship Type="http://schemas.openxmlformats.org/officeDocument/2006/relationships/hyperlink" Id="rId189" Target="https://doi.org/10.1002/eco.70130" TargetMode="External" /><Relationship Type="http://schemas.openxmlformats.org/officeDocument/2006/relationships/hyperlink" Id="rId117" Target="https://doi.org/10.1007/978-3-030-55322-7_1" TargetMode="External" /><Relationship Type="http://schemas.openxmlformats.org/officeDocument/2006/relationships/hyperlink" Id="rId97" Target="https://doi.org/10.1007/978-3-319-58374-7_11" TargetMode="External" /><Relationship Type="http://schemas.openxmlformats.org/officeDocument/2006/relationships/hyperlink" Id="rId111" Target="https://doi.org/10.1007/978-94-011-7852-5_5" TargetMode="External" /><Relationship Type="http://schemas.openxmlformats.org/officeDocument/2006/relationships/hyperlink" Id="rId139" Target="https://doi.org/10.1007/s10021-025-01024-0" TargetMode="External" /><Relationship Type="http://schemas.openxmlformats.org/officeDocument/2006/relationships/hyperlink" Id="rId156" Target="https://doi.org/10.1007/s10452-021-09912-y" TargetMode="External" /><Relationship Type="http://schemas.openxmlformats.org/officeDocument/2006/relationships/hyperlink" Id="rId166" Target="https://doi.org/10.1007/s10531-026-03284-1" TargetMode="External" /><Relationship Type="http://schemas.openxmlformats.org/officeDocument/2006/relationships/hyperlink" Id="rId113" Target="https://doi.org/10.1007/s10641-010-9614-0" TargetMode="External" /><Relationship Type="http://schemas.openxmlformats.org/officeDocument/2006/relationships/hyperlink" Id="rId131" Target="https://doi.org/10.1007/s10750-006-0252-7" TargetMode="External" /><Relationship Type="http://schemas.openxmlformats.org/officeDocument/2006/relationships/hyperlink" Id="rId158" Target="https://doi.org/10.1007/s10750-022-04917-6" TargetMode="External" /><Relationship Type="http://schemas.openxmlformats.org/officeDocument/2006/relationships/hyperlink" Id="rId123" Target="https://doi.org/10.1007/s10750-023-05332-1" TargetMode="External" /><Relationship Type="http://schemas.openxmlformats.org/officeDocument/2006/relationships/hyperlink" Id="rId56" Target="https://doi.org/10.1007/s10750-024-05485-7" TargetMode="External" /><Relationship Type="http://schemas.openxmlformats.org/officeDocument/2006/relationships/hyperlink" Id="rId137" Target="https://doi.org/10.1007/s11135-006-9018-6" TargetMode="External" /><Relationship Type="http://schemas.openxmlformats.org/officeDocument/2006/relationships/hyperlink" Id="rId174" Target="https://doi.org/10.1007/s13280-026-02403-0" TargetMode="External" /><Relationship Type="http://schemas.openxmlformats.org/officeDocument/2006/relationships/hyperlink" Id="rId89" Target="https://doi.org/10.1007/s42974-020-00008-5" TargetMode="External" /><Relationship Type="http://schemas.openxmlformats.org/officeDocument/2006/relationships/hyperlink" Id="rId149" Target="https://doi.org/10.1007/s42974-020-00014-7" TargetMode="External" /><Relationship Type="http://schemas.openxmlformats.org/officeDocument/2006/relationships/hyperlink" Id="rId37" Target="https://doi.org/10.1007/s42974-022-00099-2" TargetMode="External" /><Relationship Type="http://schemas.openxmlformats.org/officeDocument/2006/relationships/hyperlink" Id="rId85" Target="https://doi.org/10.1016/0006-3207(85)90055-2" TargetMode="External" /><Relationship Type="http://schemas.openxmlformats.org/officeDocument/2006/relationships/hyperlink" Id="rId187" Target="https://doi.org/10.1016/j.biocon.2010.02.005" TargetMode="External" /><Relationship Type="http://schemas.openxmlformats.org/officeDocument/2006/relationships/hyperlink" Id="rId48" Target="https://doi.org/10.1016/j.biocon.2022.109695" TargetMode="External" /><Relationship Type="http://schemas.openxmlformats.org/officeDocument/2006/relationships/hyperlink" Id="rId194" Target="https://doi.org/10.1016/j.biocon.2024.110499" TargetMode="External" /><Relationship Type="http://schemas.openxmlformats.org/officeDocument/2006/relationships/hyperlink" Id="rId109" Target="https://doi.org/10.1016/j.catena.2022.106137" TargetMode="External" /><Relationship Type="http://schemas.openxmlformats.org/officeDocument/2006/relationships/hyperlink" Id="rId67" Target="https://doi.org/10.1016/j.eiar.2022.106929" TargetMode="External" /><Relationship Type="http://schemas.openxmlformats.org/officeDocument/2006/relationships/hyperlink" Id="rId179" Target="https://doi.org/10.1016/j.foreco.2021.119043" TargetMode="External" /><Relationship Type="http://schemas.openxmlformats.org/officeDocument/2006/relationships/hyperlink" Id="rId162" Target="https://doi.org/10.1016/j.jaridenv.2012.04.001" TargetMode="External" /><Relationship Type="http://schemas.openxmlformats.org/officeDocument/2006/relationships/hyperlink" Id="rId191" Target="https://doi.org/10.1016/j.limno.2021.125927" TargetMode="External" /><Relationship Type="http://schemas.openxmlformats.org/officeDocument/2006/relationships/hyperlink" Id="rId65" Target="https://doi.org/10.1016/j.limno.2023.126057" TargetMode="External" /><Relationship Type="http://schemas.openxmlformats.org/officeDocument/2006/relationships/hyperlink" Id="rId46" Target="https://doi.org/10.1016/j.limno.2024.126170" TargetMode="External" /><Relationship Type="http://schemas.openxmlformats.org/officeDocument/2006/relationships/hyperlink" Id="rId172" Target="https://doi.org/10.1016/j.pecon.2020.09.004" TargetMode="External" /><Relationship Type="http://schemas.openxmlformats.org/officeDocument/2006/relationships/hyperlink" Id="rId164" Target="https://doi.org/10.1016/j.pecon.2025.03.002" TargetMode="External" /><Relationship Type="http://schemas.openxmlformats.org/officeDocument/2006/relationships/hyperlink" Id="rId202" Target="https://doi.org/10.1016/j.scitotenv.2024.171150" TargetMode="External" /><Relationship Type="http://schemas.openxmlformats.org/officeDocument/2006/relationships/hyperlink" Id="rId200" Target="https://doi.org/10.1016/j.scitotenv.2024.171196" TargetMode="External" /><Relationship Type="http://schemas.openxmlformats.org/officeDocument/2006/relationships/hyperlink" Id="rId50" Target="https://doi.org/10.1016/j.scitotenv.2024.174906" TargetMode="External" /><Relationship Type="http://schemas.openxmlformats.org/officeDocument/2006/relationships/hyperlink" Id="rId143" Target="https://doi.org/10.1016/j.scitotenv.2024.178256" TargetMode="External" /><Relationship Type="http://schemas.openxmlformats.org/officeDocument/2006/relationships/hyperlink" Id="rId185" Target="https://doi.org/10.1029/TR038i006p00913" TargetMode="External" /><Relationship Type="http://schemas.openxmlformats.org/officeDocument/2006/relationships/hyperlink" Id="rId133" Target="https://doi.org/10.1038/35002501" TargetMode="External" /><Relationship Type="http://schemas.openxmlformats.org/officeDocument/2006/relationships/hyperlink" Id="rId107" Target="https://doi.org/10.1038/s41467-020-20217-w" TargetMode="External" /><Relationship Type="http://schemas.openxmlformats.org/officeDocument/2006/relationships/hyperlink" Id="rId145" Target="https://doi.org/10.1038/s41598-017-08707-2" TargetMode="External" /><Relationship Type="http://schemas.openxmlformats.org/officeDocument/2006/relationships/hyperlink" Id="rId102" Target="https://doi.org/10.1071/IT9870949" TargetMode="External" /><Relationship Type="http://schemas.openxmlformats.org/officeDocument/2006/relationships/hyperlink" Id="rId183" Target="https://doi.org/10.1071/MF07220" TargetMode="External" /><Relationship Type="http://schemas.openxmlformats.org/officeDocument/2006/relationships/hyperlink" Id="rId119" Target="https://doi.org/10.1093/aob/mcac111" TargetMode="External" /><Relationship Type="http://schemas.openxmlformats.org/officeDocument/2006/relationships/hyperlink" Id="rId160" Target="https://doi.org/10.1093/biosci/biaa041" TargetMode="External" /><Relationship Type="http://schemas.openxmlformats.org/officeDocument/2006/relationships/hyperlink" Id="rId176" Target="https://doi.org/10.1111/aec.70203" TargetMode="External" /><Relationship Type="http://schemas.openxmlformats.org/officeDocument/2006/relationships/hyperlink" Id="rId69" Target="https://doi.org/10.1111/j.1442-9993.1993.tb00438.x" TargetMode="External" /><Relationship Type="http://schemas.openxmlformats.org/officeDocument/2006/relationships/hyperlink" Id="rId41" Target="https://doi.org/10.1111/j.1442-9993.2001.01070.pp.x" TargetMode="External" /><Relationship Type="http://schemas.openxmlformats.org/officeDocument/2006/relationships/hyperlink" Id="rId196" Target="https://doi.org/10.1139/f07-131" TargetMode="External" /><Relationship Type="http://schemas.openxmlformats.org/officeDocument/2006/relationships/hyperlink" Id="rId135" Target="https://doi.org/10.1146/annurev.ecolsys.28.1.621" TargetMode="External" /><Relationship Type="http://schemas.openxmlformats.org/officeDocument/2006/relationships/hyperlink" Id="rId58" Target="https://doi.org/10.1371/journal.pone.0288385" TargetMode="External" /><Relationship Type="http://schemas.openxmlformats.org/officeDocument/2006/relationships/hyperlink" Id="rId129" Target="https://doi.org/10.14393/rbcv76n0a-72589" TargetMode="External" /><Relationship Type="http://schemas.openxmlformats.org/officeDocument/2006/relationships/hyperlink" Id="rId91" Target="https://doi.org/10.15560/13.5.581" TargetMode="External" /><Relationship Type="http://schemas.openxmlformats.org/officeDocument/2006/relationships/hyperlink" Id="rId83" Target="https://doi.org/10.1577/1548-8659-125.1.154" TargetMode="External" /><Relationship Type="http://schemas.openxmlformats.org/officeDocument/2006/relationships/hyperlink" Id="rId39" Target="https://doi.org/10.1590/0001-3765202220191260" TargetMode="External" /><Relationship Type="http://schemas.openxmlformats.org/officeDocument/2006/relationships/hyperlink" Id="rId60" Target="https://doi.org/10.1590/0001-3765202220200604" TargetMode="External" /><Relationship Type="http://schemas.openxmlformats.org/officeDocument/2006/relationships/hyperlink" Id="rId170" Target="https://doi.org/10.1590/1519-6984.279923" TargetMode="External" /><Relationship Type="http://schemas.openxmlformats.org/officeDocument/2006/relationships/hyperlink" Id="rId204" Target="https://doi.org/10.1590/1676-0611-bn-2024-1658" TargetMode="External" /><Relationship Type="http://schemas.openxmlformats.org/officeDocument/2006/relationships/hyperlink" Id="rId87" Target="https://doi.org/10.1590/1982-0224-2023-0030" TargetMode="External" /><Relationship Type="http://schemas.openxmlformats.org/officeDocument/2006/relationships/hyperlink" Id="rId52" Target="https://doi.org/10.1590/S1676-06032009000400003" TargetMode="External" /><Relationship Type="http://schemas.openxmlformats.org/officeDocument/2006/relationships/hyperlink" Id="rId99" Target="https://doi.org/10.1590/s2179-975x2323" TargetMode="External" /><Relationship Type="http://schemas.openxmlformats.org/officeDocument/2006/relationships/hyperlink" Id="rId43" Target="https://doi.org/10.1590/s2179-975x7121" TargetMode="External" /><Relationship Type="http://schemas.openxmlformats.org/officeDocument/2006/relationships/hyperlink" Id="rId147" Target="https://doi.org/10.1641/0006-3568(2001)051[0933:TEOTWA]2.0.CO;2" TargetMode="External" /><Relationship Type="http://schemas.openxmlformats.org/officeDocument/2006/relationships/hyperlink" Id="rId81" Target="https://doi.org/10.17271/1980082717620213076" TargetMode="External" /><Relationship Type="http://schemas.openxmlformats.org/officeDocument/2006/relationships/hyperlink" Id="rId104" Target="https://doi.org/10.18637/jss.v025.i01" TargetMode="External" /><Relationship Type="http://schemas.openxmlformats.org/officeDocument/2006/relationships/hyperlink" Id="rId73" Target="https://doi.org/10.1890/0012-9615(1997)067[0345:SAAIST]2.0.CO;2" TargetMode="External" /><Relationship Type="http://schemas.openxmlformats.org/officeDocument/2006/relationships/hyperlink" Id="rId54" Target="https://doi.org/10.1890/07-0986.1" TargetMode="External" /><Relationship Type="http://schemas.openxmlformats.org/officeDocument/2006/relationships/hyperlink" Id="rId181" Target="https://doi.org/10.24857/rgsa.v18n1-030" TargetMode="External" /><Relationship Type="http://schemas.openxmlformats.org/officeDocument/2006/relationships/hyperlink" Id="rId141" Target="https://doi.org/10.32614/CRAN.package.vegan" TargetMode="External" /><Relationship Type="http://schemas.openxmlformats.org/officeDocument/2006/relationships/hyperlink" Id="rId71" Target="https://doi.org/10.3389/ffwsc.2026.1776529" TargetMode="External" /><Relationship Type="http://schemas.openxmlformats.org/officeDocument/2006/relationships/hyperlink" Id="rId79" Target="https://doi.org/10.3390/world4040040" TargetMode="External" /><Relationship Type="http://schemas.openxmlformats.org/officeDocument/2006/relationships/hyperlink" Id="rId198" Target="https://doi.org/10.3897/neotropical.18.e103019" TargetMode="External" /><Relationship Type="http://schemas.openxmlformats.org/officeDocument/2006/relationships/hyperlink" Id="rId168" Target="https://doi.org/10.4136/ambi-agua.2093" TargetMode="External" /><Relationship Type="http://schemas.openxmlformats.org/officeDocument/2006/relationships/hyperlink" Id="rId75" Target="https://doi.org/10.4257/oeco.2024.2804.03" TargetMode="External" /><Relationship Type="http://schemas.openxmlformats.org/officeDocument/2006/relationships/hyperlink" Id="rId95" Target="https://doi.org/10.4319/lo.1973.18.2.0331" TargetMode="External" /><Relationship Type="http://schemas.openxmlformats.org/officeDocument/2006/relationships/hyperlink" Id="rId127" Target="https://encurtador.com.br/kLle" TargetMode="External" /><Relationship Type="http://schemas.openxmlformats.org/officeDocument/2006/relationships/hyperlink" Id="rId63" Target="https://planalto.gov.br/ccivil_03/leis/l9985.htm" TargetMode="External" /><Relationship Type="http://schemas.openxmlformats.org/officeDocument/2006/relationships/hyperlink" Id="rId15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sob diferentes níveis de preservação ambiental em um remanescente de Floresta Atlântica</dc:title>
  <dc:creator>Mayara Mirelly da Silva Monteiro</dc:creator>
  <dc:language>en-US</dc:language>
  <cp:keywords>Riachos, Floresta Atlântica</cp:keywords>
  <dcterms:created xsi:type="dcterms:W3CDTF">2026-10-16T18:41:51Z</dcterms:created>
  <dcterms:modified xsi:type="dcterms:W3CDTF">2026-10-16T18:41:51Z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
  </property>
  <property fmtid="{D5CDD505-2E9C-101B-9397-08002B2CF9AE}" pid="21" name="toc-title">
    <vt:lpwstr>Table of contents</vt:lpwstr>
  </property>
</Properties>
</file>