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1.png" ContentType="image/png"/>
  <Override PartName="/word/media/rId259.png" ContentType="image/png"/>
  <Override PartName="/word/media/rId271.jpg" ContentType="image/jpeg"/>
  <Override PartName="/word/media/rId263.png" ContentType="image/png"/>
  <Override PartName="/word/media/rId26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2026-09-16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ction"/>
    <w:p>
      <w:pPr>
        <w:pStyle w:val="Heading1"/>
      </w:pPr>
      <w:r>
        <w:t xml:space="preserve">1. Introduction</w:t>
      </w:r>
    </w:p>
    <w:p>
      <w:pPr>
        <w:pStyle w:val="FirstParagraph"/>
      </w:pPr>
      <w:r>
        <w:t xml:space="preserve">A Floresta Atlântica, reconhecida por sua elevada riqueza de espécies e alto grau de endemismo</w:t>
      </w:r>
      <w:r>
        <w:t xml:space="preserve"> </w:t>
      </w:r>
      <w:r>
        <w:t xml:space="preserve">(Branco et al., 2021; Fonseca, 1985; Tabarelli et al., 2012; Taboada et al.,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 et al., 2000; Safar et al., 2020; Vancine et al.,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et al., 2020; Vancine et al.,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et al., 2025; Tabarelli et al.,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et al.,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et al.,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et al.,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2011; Souza et al.,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et al., 2021; Souza et al.,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2012; Cardoso et al., 2009; Esteves,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&amp; Berdi̇, 2025; Balkić et al., 2022; Cardoso et al., 2009; Majeed et al., 2023; Marcelino et al., 2025; Souza et al., 2025)</w:t>
      </w:r>
      <w:r>
        <w:t xml:space="preserve">.</w:t>
      </w:r>
    </w:p>
    <w:p>
      <w:pPr>
        <w:pStyle w:val="TextBody"/>
      </w:pPr>
      <w:r>
        <w:t xml:space="preserve">Segundo</w:t>
      </w:r>
      <w:r>
        <w:t xml:space="preserve"> </w:t>
      </w:r>
      <w:r>
        <w:t xml:space="preserve">Keppeler &amp;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et al., 2020; Melo &amp; Medeiros, 2013)</w:t>
      </w:r>
      <w:r>
        <w:t xml:space="preserve">.</w:t>
      </w:r>
    </w:p>
    <w:p>
      <w:pPr>
        <w:pStyle w:val="TextBody"/>
      </w:pPr>
      <w:r>
        <w:t xml:space="preserve">Nas últimas décadas, pesquisadores têm defendido que a biodiversidade não deve ser resumida a um único índice.</w:t>
      </w:r>
      <w:r>
        <w:t xml:space="preserve"> </w:t>
      </w:r>
      <w:r>
        <w:t xml:space="preserve">Romanelli et al. (2022)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et al.,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et al.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 et al., 2003)</w:t>
      </w:r>
      <w:r>
        <w:t xml:space="preserve">, em que a diversidade alfa corresponde à diversidade média, enquanto a diversidade beta representa a variação na composição de espécies entre as unidades amostrais</w:t>
      </w:r>
      <w:r>
        <w:t xml:space="preserve"> </w:t>
      </w:r>
      <w:r>
        <w:t xml:space="preserve">(Ávila et al., 2011; Baselga, 2012; Jost, 2007; Ligeiro et al.,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2011)</w:t>
      </w:r>
    </w:p>
    <w:bookmarkEnd w:id="14"/>
    <w:bookmarkEnd w:id="15"/>
    <w:bookmarkStart w:id="23"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(Brasil, 1990; 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8"/>
    <w:bookmarkStart w:id="22"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as fórmulas de partição aditiva e multiplicativa também foram aplicadas: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20"/>
    </w:p>
    <w:p>
      <w:pPr>
        <w:pStyle w:val="FirstParagraph"/>
      </w:pPr>
      <w:r>
        <w:br/>
      </w:r>
    </w:p>
    <w:p>
      <w:pPr>
        <w:pStyle w:val="TextBody"/>
      </w:pPr>
      <w:bookmarkStart w:id="21"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21"/>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TextBody"/>
      </w:pPr>
      <w:r>
        <w:t xml:space="preserve">Esses pacotes permitiram uma análise detalhada e abrangente da distribuição e diversidade de espécies nos riachos estudados.</w:t>
      </w:r>
    </w:p>
    <w:bookmarkEnd w:id="22"/>
    <w:bookmarkEnd w:id="23"/>
    <w:bookmarkStart w:id="29" w:name="resultados"/>
    <w:p>
      <w:pPr>
        <w:pStyle w:val="Heading1"/>
      </w:pPr>
      <w:r>
        <w:t xml:space="preserve">3. Resultados</w:t>
      </w:r>
    </w:p>
    <w:bookmarkStart w:id="24"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4"/>
    <w:bookmarkStart w:id="25" w:name="estrutura-da-comunidade"/>
    <w:p>
      <w:pPr>
        <w:pStyle w:val="Heading2"/>
      </w:pPr>
      <w:r>
        <w:t xml:space="preserve">3.2 Estrutura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25"/>
    <w:bookmarkStart w:id="26" w:name="partitioning-of-diversity"/>
    <w:p>
      <w:pPr>
        <w:pStyle w:val="Heading2"/>
      </w:pPr>
      <w:r>
        <w:t xml:space="preserve">3.3 Partitioning of diversity</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p>
      <w:pPr>
        <w:pStyle w:val="SourceCode"/>
      </w:pPr>
      <w:r>
        <w:rPr>
          <w:rStyle w:val="CommentTok"/>
        </w:rPr>
        <w:t xml:space="preserve">#REBIO23 - DIAGRAMA DE VENN, PERÍODO SECO ----</w:t>
      </w:r>
      <w:r>
        <w:br/>
      </w:r>
      <w:r>
        <w:rPr>
          <w:rStyle w:val="DocumentationTok"/>
        </w:rPr>
        <w:t xml:space="preserve">#####....----</w:t>
      </w:r>
      <w:r>
        <w:br/>
      </w:r>
      <w:r>
        <w:br/>
      </w:r>
      <w:r>
        <w:rPr>
          <w:rStyle w:val="NormalTok"/>
        </w:rPr>
        <w:t xml:space="preserve">m_bruta_seco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(m_bruta_seco); </w:t>
      </w:r>
      <w:r>
        <w:rPr>
          <w:rStyle w:val="FunctionTok"/>
        </w:rPr>
        <w:t xml:space="preserve">nrow</w:t>
      </w:r>
      <w:r>
        <w:rPr>
          <w:rStyle w:val="NormalTok"/>
        </w:rPr>
        <w:t xml:space="preserve">(m_bruta_seco) </w:t>
      </w:r>
      <w:r>
        <w:rPr>
          <w:rStyle w:val="CommentTok"/>
        </w:rPr>
        <w:t xml:space="preserve">#no. de N colunas x M linhas</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CommentTok"/>
        </w:rPr>
        <w:t xml:space="preserve"># Mantém a tabela completa</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NormalTok"/>
        </w:rPr>
        <w:t xml:space="preserve">m_bruta_seco_g </w:t>
      </w:r>
      <w:r>
        <w:rPr>
          <w:rStyle w:val="OtherTok"/>
        </w:rPr>
        <w:t xml:space="preserve">&lt;-</w:t>
      </w:r>
      <w:r>
        <w:rPr>
          <w:rStyle w:val="NormalTok"/>
        </w:rPr>
        <w:t xml:space="preserve"> </w:t>
      </w:r>
      <w:r>
        <w:rPr>
          <w:rStyle w:val="FunctionTok"/>
        </w:rPr>
        <w:t xml:space="preserve">as.data.frame</w:t>
      </w:r>
      <w:r>
        <w:rPr>
          <w:rStyle w:val="NormalTok"/>
        </w:rPr>
        <w:t xml:space="preserve">(m_bruta_seco_g)</w:t>
      </w:r>
      <w:r>
        <w:br/>
      </w:r>
      <w:r>
        <w:br/>
      </w:r>
      <w:r>
        <w:rPr>
          <w:rStyle w:val="CommentTok"/>
        </w:rPr>
        <w:t xml:space="preserve"># 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(m_bruta_seco_g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 Filtra apenas os grupos que começam com "S"</w:t>
      </w:r>
      <w:r>
        <w:br/>
      </w:r>
      <w:r>
        <w:rPr>
          <w:rStyle w:val="NormalTok"/>
        </w:rPr>
        <w:t xml:space="preserve">m_bruta_seco_g_s </w:t>
      </w:r>
      <w:r>
        <w:rPr>
          <w:rStyle w:val="OtherTok"/>
        </w:rPr>
        <w:t xml:space="preserve">&lt;-</w:t>
      </w:r>
      <w:r>
        <w:rPr>
          <w:rStyle w:val="NormalTok"/>
        </w:rPr>
        <w:t xml:space="preserve"> m_bruta_seco_g[</w:t>
      </w:r>
      <w:r>
        <w:rPr>
          <w:rStyle w:val="FunctionTok"/>
        </w:rPr>
        <w:t xml:space="preserve">startsWith</w:t>
      </w:r>
      <w:r>
        <w:rPr>
          <w:rStyle w:val="NormalTok"/>
        </w:rPr>
        <w:t xml:space="preserve">(agrup1, </w:t>
      </w:r>
      <w:r>
        <w:rPr>
          <w:rStyle w:val="StringTok"/>
        </w:rPr>
        <w:t xml:space="preserve">"S"</w:t>
      </w:r>
      <w:r>
        <w:rPr>
          <w:rStyle w:val="NormalTok"/>
        </w:rPr>
        <w:t xml:space="preserve">), ]</w:t>
      </w:r>
      <w:r>
        <w:br/>
      </w:r>
      <w:r>
        <w:rPr>
          <w:rStyle w:val="NormalTok"/>
        </w:rPr>
        <w:t xml:space="preserve">m_bruta_seco_g_s</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"S"</w:t>
      </w:r>
      <w:r>
        <w:rPr>
          <w:rStyle w:val="NormalTok"/>
        </w:rPr>
        <w:t xml:space="preserve">)]  </w:t>
      </w:r>
      <w:r>
        <w:rPr>
          <w:rStyle w:val="CommentTok"/>
        </w:rPr>
        <w:t xml:space="preserve"># ajusta a coluna Grupos</w:t>
      </w:r>
      <w:r>
        <w:br/>
      </w:r>
      <w:r>
        <w:rPr>
          <w:rStyle w:val="NormalTok"/>
        </w:rPr>
        <w:t xml:space="preserve">m_bruta_seco_g_s</w:t>
      </w:r>
      <w:r>
        <w:br/>
      </w:r>
      <w:r>
        <w:br/>
      </w:r>
      <w:r>
        <w:rPr>
          <w:rStyle w:val="CommentTok"/>
        </w:rPr>
        <w:t xml:space="preserve"># Agora pode calcular médias</w:t>
      </w:r>
      <w:r>
        <w:br/>
      </w:r>
      <w:r>
        <w:rPr>
          <w:rStyle w:val="FunctionTok"/>
        </w:rPr>
        <w:t xml:space="preserve">library</w:t>
      </w:r>
      <w:r>
        <w:rPr>
          <w:rStyle w:val="NormalTok"/>
        </w:rPr>
        <w:t xml:space="preserve">(dplyr)</w:t>
      </w:r>
      <w:r>
        <w:br/>
      </w:r>
      <w:r>
        <w:rPr>
          <w:rStyle w:val="NormalTok"/>
        </w:rPr>
        <w:t xml:space="preserve">m_avg_s </w:t>
      </w:r>
      <w:r>
        <w:rPr>
          <w:rStyle w:val="OtherTok"/>
        </w:rPr>
        <w:t xml:space="preserve">&lt;-</w:t>
      </w:r>
      <w:r>
        <w:rPr>
          <w:rStyle w:val="NormalTok"/>
        </w:rPr>
        <w:t xml:space="preserve"> m_bruta_seco_g_s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m_avg_s </w:t>
      </w:r>
      <w:r>
        <w:rPr>
          <w:rStyle w:val="OtherTok"/>
        </w:rPr>
        <w:t xml:space="preserve">&lt;-</w:t>
      </w:r>
      <w:r>
        <w:rPr>
          <w:rStyle w:val="NormalTok"/>
        </w:rPr>
        <w:t xml:space="preserve"> </w:t>
      </w:r>
      <w:r>
        <w:rPr>
          <w:rStyle w:val="FunctionTok"/>
        </w:rPr>
        <w:t xml:space="preserve">as.data.frame</w:t>
      </w:r>
      <w:r>
        <w:rPr>
          <w:rStyle w:val="NormalTok"/>
        </w:rPr>
        <w:t xml:space="preserve">(m_avg_s)</w:t>
      </w:r>
      <w:r>
        <w:br/>
      </w:r>
      <w:r>
        <w:rPr>
          <w:rStyle w:val="FunctionTok"/>
        </w:rPr>
        <w:t xml:space="preserve">rownames</w:t>
      </w:r>
      <w:r>
        <w:rPr>
          <w:rStyle w:val="NormalTok"/>
        </w:rPr>
        <w:t xml:space="preserve">(m_avg_s) </w:t>
      </w:r>
      <w:r>
        <w:rPr>
          <w:rStyle w:val="OtherTok"/>
        </w:rPr>
        <w:t xml:space="preserve">&lt;-</w:t>
      </w:r>
      <w:r>
        <w:rPr>
          <w:rStyle w:val="NormalTok"/>
        </w:rPr>
        <w:t xml:space="preserve"> m_avg_s</w:t>
      </w:r>
      <w:r>
        <w:rPr>
          <w:rStyle w:val="SpecialCharTok"/>
        </w:rPr>
        <w:t xml:space="preserve">$</w:t>
      </w:r>
      <w:r>
        <w:rPr>
          <w:rStyle w:val="NormalTok"/>
        </w:rPr>
        <w:t xml:space="preserve">Grupos</w:t>
      </w:r>
      <w:r>
        <w:br/>
      </w:r>
      <w:r>
        <w:rPr>
          <w:rStyle w:val="NormalTok"/>
        </w:rPr>
        <w:t xml:space="preserve">m_avg_s</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m_avg_s</w:t>
      </w:r>
      <w:r>
        <w:br/>
      </w:r>
      <w:r>
        <w:br/>
      </w:r>
      <w:r>
        <w:rPr>
          <w:rStyle w:val="CommentTok"/>
        </w:rPr>
        <w:t xml:space="preserve">#Salvando a matriz</w:t>
      </w:r>
      <w:r>
        <w:br/>
      </w:r>
      <w:r>
        <w:rPr>
          <w:rStyle w:val="FunctionTok"/>
        </w:rPr>
        <w:t xml:space="preserve">write.table</w:t>
      </w:r>
      <w:r>
        <w:rPr>
          <w:rStyle w:val="NormalTok"/>
        </w:rPr>
        <w:t xml:space="preserve">(m_avg_s,</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(m_avg_s))</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"gt-auspre-s_gttable.rds"</w:t>
      </w:r>
      <w:r>
        <w:rPr>
          <w:rStyle w:val="NormalTok"/>
        </w:rPr>
        <w:t xml:space="preserve">)</w:t>
      </w:r>
      <w:r>
        <w:br/>
      </w:r>
      <w:r>
        <w:br/>
      </w:r>
      <w:r>
        <w:rPr>
          <w:rStyle w:val="DocumentationTok"/>
        </w:rPr>
        <w:t xml:space="preserve">## 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seco_df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seco_gttable </w:t>
      </w:r>
      <w:r>
        <w:rPr>
          <w:rStyle w:val="OtherTok"/>
        </w:rPr>
        <w:t xml:space="preserve">&lt;-</w:t>
      </w:r>
      <w:r>
        <w:rPr>
          <w:rStyle w:val="NormalTok"/>
        </w:rPr>
        <w:t xml:space="preserve"> </w:t>
      </w:r>
      <w:r>
        <w:rPr>
          <w:rStyle w:val="FunctionTok"/>
        </w:rPr>
        <w:t xml:space="preserve">gt</w:t>
      </w:r>
      <w:r>
        <w:rPr>
          <w:rStyle w:val="NormalTok"/>
        </w:rPr>
        <w:t xml:space="preserve">(seco_df)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rPr>
          <w:rStyle w:val="NormalTok"/>
        </w:rPr>
        <w:t xml:space="preserve">) </w:t>
      </w:r>
      <w:r>
        <w:rPr>
          <w:rStyle w:val="SpecialCharTok"/>
        </w:rPr>
        <w:t xml:space="preserve">|&gt;</w:t>
      </w:r>
      <w:r>
        <w:br/>
      </w:r>
      <w:r>
        <w:rPr>
          <w:rStyle w:val="NormalTok"/>
        </w:rPr>
        <w:t xml:space="preserve">  </w:t>
      </w:r>
      <w:r>
        <w:rPr>
          <w:rStyle w:val="FunctionTok"/>
        </w:rPr>
        <w:t xml:space="preserve">sub_missing</w:t>
      </w:r>
      <w:r>
        <w:rPr>
          <w:rStyle w:val="NormalTok"/>
        </w:rPr>
        <w:t xml:space="preserve">(</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NormalTok"/>
        </w:rPr>
        <w:t xml:space="preserve">seco_gttable</w:t>
      </w:r>
      <w:r>
        <w:br/>
      </w:r>
      <w:r>
        <w:rPr>
          <w:rStyle w:val="FunctionTok"/>
        </w:rPr>
        <w:t xml:space="preserve">gtsave</w:t>
      </w:r>
      <w:r>
        <w:rPr>
          <w:rStyle w:val="NormalTok"/>
        </w:rPr>
        <w:t xml:space="preserve">(seco_gttable, </w:t>
      </w:r>
      <w:r>
        <w:rPr>
          <w:rStyle w:val="StringTok"/>
        </w:rPr>
        <w:t xml:space="preserve">"gt-seco_gttable_xlsx.html"</w:t>
      </w:r>
      <w:r>
        <w:rPr>
          <w:rStyle w:val="NormalTok"/>
        </w:rPr>
        <w:t xml:space="preserve">)</w:t>
      </w:r>
      <w:r>
        <w:br/>
      </w:r>
      <w:r>
        <w:rPr>
          <w:rStyle w:val="FunctionTok"/>
        </w:rPr>
        <w:t xml:space="preserve">saveRDS</w:t>
      </w:r>
      <w:r>
        <w:rPr>
          <w:rStyle w:val="NormalTok"/>
        </w:rPr>
        <w:t xml:space="preserve">(seco_gttable, </w:t>
      </w:r>
      <w:r>
        <w:rPr>
          <w:rStyle w:val="StringTok"/>
        </w:rPr>
        <w:t xml:space="preserve">"gt-seco_gttable_xlsx.rds"</w:t>
      </w:r>
      <w:r>
        <w:rPr>
          <w:rStyle w:val="NormalTok"/>
        </w:rPr>
        <w:t xml:space="preserve">)</w:t>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SB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overlap_SB_SC </w:t>
      </w:r>
      <w:r>
        <w:rPr>
          <w:rStyle w:val="OtherTok"/>
        </w:rPr>
        <w:t xml:space="preserve">&lt;-</w:t>
      </w:r>
      <w:r>
        <w:rPr>
          <w:rStyle w:val="NormalTok"/>
        </w:rPr>
        <w:t xml:space="preserve"> </w:t>
      </w:r>
      <w:r>
        <w:rPr>
          <w:rStyle w:val="FunctionTok"/>
        </w:rPr>
        <w:t xml:space="preserve">intersect</w:t>
      </w:r>
      <w:r>
        <w:rPr>
          <w:rStyle w:val="NormalTok"/>
        </w:rPr>
        <w:t xml:space="preserve">(SB, SC)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S-B:"</w:t>
      </w:r>
      <w:r>
        <w:rPr>
          <w:rStyle w:val="NormalTok"/>
        </w:rPr>
        <w:t xml:space="preserve">, </w:t>
      </w:r>
      <w:r>
        <w:rPr>
          <w:rStyle w:val="FunctionTok"/>
        </w:rPr>
        <w:t xml:space="preserve">length</w:t>
      </w:r>
      <w:r>
        <w:rPr>
          <w:rStyle w:val="NormalTok"/>
        </w:rPr>
        <w:t xml:space="preserve">(SB),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S-C:"</w:t>
      </w:r>
      <w:r>
        <w:rPr>
          <w:rStyle w:val="NormalTok"/>
        </w:rPr>
        <w:t xml:space="preserve">, </w:t>
      </w:r>
      <w:r>
        <w:rPr>
          <w:rStyle w:val="FunctionTok"/>
        </w:rPr>
        <w:t xml:space="preserve">length</w:t>
      </w:r>
      <w:r>
        <w:rPr>
          <w:rStyle w:val="NormalTok"/>
        </w:rPr>
        <w:t xml:space="preserve">(SC),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(S-B ∩ S-C):"</w:t>
      </w:r>
      <w:r>
        <w:rPr>
          <w:rStyle w:val="NormalTok"/>
        </w:rPr>
        <w:t xml:space="preserve">, </w:t>
      </w:r>
      <w:r>
        <w:rPr>
          <w:rStyle w:val="FunctionTok"/>
        </w:rPr>
        <w:t xml:space="preserve">length</w:t>
      </w:r>
      <w:r>
        <w:rPr>
          <w:rStyle w:val="NormalTok"/>
        </w:rPr>
        <w:t xml:space="preserve">(overlap_SB_SC),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Documentation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(SB),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(SC),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(overlap_SB_SC),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Documentation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(SB, SC),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"fig-venn_SB_SC_seco.png"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p>
      <w:pPr>
        <w:pStyle w:val="SourceCode"/>
      </w:pPr>
      <w:r>
        <w:rPr>
          <w:rStyle w:val="CommentTok"/>
        </w:rPr>
        <w:t xml:space="preserve">#REBIO23 - DIAGRAMA DE VENN, PERÍODO CHUVOSO ----</w:t>
      </w:r>
      <w:r>
        <w:br/>
      </w:r>
      <w:r>
        <w:rPr>
          <w:rStyle w:val="DocumentationTok"/>
        </w:rPr>
        <w:t xml:space="preserve">#####....----</w:t>
      </w:r>
      <w:r>
        <w:br/>
      </w:r>
      <w:r>
        <w:br/>
      </w:r>
      <w:r>
        <w:rPr>
          <w:rStyle w:val="NormalTok"/>
        </w:rPr>
        <w:t xml:space="preserve">m_bruta_chuvoso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(m_bruta_chuvoso); </w:t>
      </w:r>
      <w:r>
        <w:rPr>
          <w:rStyle w:val="FunctionTok"/>
        </w:rPr>
        <w:t xml:space="preserve">nrow</w:t>
      </w:r>
      <w:r>
        <w:rPr>
          <w:rStyle w:val="NormalTok"/>
        </w:rPr>
        <w:t xml:space="preserve">(m_bruta_chuvoso) </w:t>
      </w:r>
      <w:r>
        <w:rPr>
          <w:rStyle w:val="CommentTok"/>
        </w:rPr>
        <w:t xml:space="preserve">#no. de N colunas x M linhas</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CommentTok"/>
        </w:rPr>
        <w:t xml:space="preserve"># Mantém a tabela completa</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NormalTok"/>
        </w:rPr>
        <w:t xml:space="preserve">m_bruta_chuvoso_g </w:t>
      </w:r>
      <w:r>
        <w:rPr>
          <w:rStyle w:val="OtherTok"/>
        </w:rPr>
        <w:t xml:space="preserve">&lt;-</w:t>
      </w:r>
      <w:r>
        <w:rPr>
          <w:rStyle w:val="NormalTok"/>
        </w:rPr>
        <w:t xml:space="preserve"> </w:t>
      </w:r>
      <w:r>
        <w:rPr>
          <w:rStyle w:val="FunctionTok"/>
        </w:rPr>
        <w:t xml:space="preserve">as.data.frame</w:t>
      </w:r>
      <w:r>
        <w:rPr>
          <w:rStyle w:val="NormalTok"/>
        </w:rPr>
        <w:t xml:space="preserve">(m_bruta_chuvoso_g)</w:t>
      </w:r>
      <w:r>
        <w:br/>
      </w:r>
      <w:r>
        <w:br/>
      </w:r>
      <w:r>
        <w:rPr>
          <w:rStyle w:val="CommentTok"/>
        </w:rPr>
        <w:t xml:space="preserve">#Vetor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(m_bruta_chuvoso_g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#Filtra apenas os grupos que começam com "C"</w:t>
      </w:r>
      <w:r>
        <w:br/>
      </w:r>
      <w:r>
        <w:rPr>
          <w:rStyle w:val="NormalTok"/>
        </w:rPr>
        <w:t xml:space="preserve">m_bruta_chuvoso_g_c </w:t>
      </w:r>
      <w:r>
        <w:rPr>
          <w:rStyle w:val="OtherTok"/>
        </w:rPr>
        <w:t xml:space="preserve">&lt;-</w:t>
      </w:r>
      <w:r>
        <w:rPr>
          <w:rStyle w:val="NormalTok"/>
        </w:rPr>
        <w:t xml:space="preserve"> m_bruta_chuvoso_g[</w:t>
      </w:r>
      <w:r>
        <w:rPr>
          <w:rStyle w:val="FunctionTok"/>
        </w:rPr>
        <w:t xml:space="preserve">startsWith</w:t>
      </w:r>
      <w:r>
        <w:rPr>
          <w:rStyle w:val="NormalTok"/>
        </w:rPr>
        <w:t xml:space="preserve">(agrup1, </w:t>
      </w:r>
      <w:r>
        <w:rPr>
          <w:rStyle w:val="StringTok"/>
        </w:rPr>
        <w:t xml:space="preserve">"C"</w:t>
      </w:r>
      <w:r>
        <w:rPr>
          <w:rStyle w:val="NormalTok"/>
        </w:rPr>
        <w:t xml:space="preserve">), ]</w:t>
      </w:r>
      <w:r>
        <w:br/>
      </w:r>
      <w:r>
        <w:rPr>
          <w:rStyle w:val="NormalTok"/>
        </w:rPr>
        <w:t xml:space="preserve">m_bruta_chuvoso_g_c</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"C"</w:t>
      </w:r>
      <w:r>
        <w:rPr>
          <w:rStyle w:val="NormalTok"/>
        </w:rPr>
        <w:t xml:space="preserve">)]  </w:t>
      </w:r>
      <w:r>
        <w:rPr>
          <w:rStyle w:val="CommentTok"/>
        </w:rPr>
        <w:t xml:space="preserve"># ajusta a coluna Grupos</w:t>
      </w:r>
      <w:r>
        <w:br/>
      </w:r>
      <w:r>
        <w:rPr>
          <w:rStyle w:val="NormalTok"/>
        </w:rPr>
        <w:t xml:space="preserve">m_bruta_chuvoso_g_c</w:t>
      </w:r>
      <w:r>
        <w:br/>
      </w:r>
      <w:r>
        <w:br/>
      </w:r>
      <w:r>
        <w:rPr>
          <w:rStyle w:val="CommentTok"/>
        </w:rPr>
        <w:t xml:space="preserve">#Médias</w:t>
      </w:r>
      <w:r>
        <w:br/>
      </w:r>
      <w:r>
        <w:rPr>
          <w:rStyle w:val="FunctionTok"/>
        </w:rPr>
        <w:t xml:space="preserve">library</w:t>
      </w:r>
      <w:r>
        <w:rPr>
          <w:rStyle w:val="NormalTok"/>
        </w:rPr>
        <w:t xml:space="preserve">(dplyr)</w:t>
      </w:r>
      <w:r>
        <w:br/>
      </w:r>
      <w:r>
        <w:rPr>
          <w:rStyle w:val="NormalTok"/>
        </w:rPr>
        <w:t xml:space="preserve">m_avg_c </w:t>
      </w:r>
      <w:r>
        <w:rPr>
          <w:rStyle w:val="OtherTok"/>
        </w:rPr>
        <w:t xml:space="preserve">&lt;-</w:t>
      </w:r>
      <w:r>
        <w:rPr>
          <w:rStyle w:val="NormalTok"/>
        </w:rPr>
        <w:t xml:space="preserve"> m_bruta_chuvoso_g_c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m_avg_c </w:t>
      </w:r>
      <w:r>
        <w:rPr>
          <w:rStyle w:val="OtherTok"/>
        </w:rPr>
        <w:t xml:space="preserve">&lt;-</w:t>
      </w:r>
      <w:r>
        <w:rPr>
          <w:rStyle w:val="NormalTok"/>
        </w:rPr>
        <w:t xml:space="preserve"> </w:t>
      </w:r>
      <w:r>
        <w:rPr>
          <w:rStyle w:val="FunctionTok"/>
        </w:rPr>
        <w:t xml:space="preserve">as.data.frame</w:t>
      </w:r>
      <w:r>
        <w:rPr>
          <w:rStyle w:val="NormalTok"/>
        </w:rPr>
        <w:t xml:space="preserve">(m_avg_c)</w:t>
      </w:r>
      <w:r>
        <w:br/>
      </w:r>
      <w:r>
        <w:rPr>
          <w:rStyle w:val="FunctionTok"/>
        </w:rPr>
        <w:t xml:space="preserve">rownames</w:t>
      </w:r>
      <w:r>
        <w:rPr>
          <w:rStyle w:val="NormalTok"/>
        </w:rPr>
        <w:t xml:space="preserve">(m_avg_c) </w:t>
      </w:r>
      <w:r>
        <w:rPr>
          <w:rStyle w:val="OtherTok"/>
        </w:rPr>
        <w:t xml:space="preserve">&lt;-</w:t>
      </w:r>
      <w:r>
        <w:rPr>
          <w:rStyle w:val="NormalTok"/>
        </w:rPr>
        <w:t xml:space="preserve"> m_avg_c</w:t>
      </w:r>
      <w:r>
        <w:rPr>
          <w:rStyle w:val="SpecialCharTok"/>
        </w:rPr>
        <w:t xml:space="preserve">$</w:t>
      </w:r>
      <w:r>
        <w:rPr>
          <w:rStyle w:val="NormalTok"/>
        </w:rPr>
        <w:t xml:space="preserve">Grupos</w:t>
      </w:r>
      <w:r>
        <w:br/>
      </w:r>
      <w:r>
        <w:rPr>
          <w:rStyle w:val="NormalTok"/>
        </w:rPr>
        <w:t xml:space="preserve">m_avg_c</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m_avg_c</w:t>
      </w:r>
      <w:r>
        <w:br/>
      </w:r>
      <w:r>
        <w:br/>
      </w:r>
      <w:r>
        <w:rPr>
          <w:rStyle w:val="DocumentationTok"/>
        </w:rPr>
        <w:t xml:space="preserve">##Salvando a matriz</w:t>
      </w:r>
      <w:r>
        <w:br/>
      </w:r>
      <w:r>
        <w:rPr>
          <w:rStyle w:val="FunctionTok"/>
        </w:rPr>
        <w:t xml:space="preserve">write.table</w:t>
      </w:r>
      <w:r>
        <w:rPr>
          <w:rStyle w:val="NormalTok"/>
        </w:rPr>
        <w:t xml:space="preserve">(m_avg_c,</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(m_avg_c))</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"venn_chuvoso.xlsx"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"gt-auspre-c_gttable.html"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"fig-auspre-c_gttable.png"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"gt-auspre-c_gttable.rds"</w:t>
      </w:r>
      <w:r>
        <w:rPr>
          <w:rStyle w:val="NormalTok"/>
        </w:rPr>
        <w:t xml:space="preserve">)</w:t>
      </w:r>
      <w:r>
        <w:br/>
      </w:r>
      <w:r>
        <w:br/>
      </w:r>
      <w:r>
        <w:rPr>
          <w:rStyle w:val="DocumentationTok"/>
        </w:rPr>
        <w:t xml:space="preserve">##Tabela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chuvoso_df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"venn_chuvoso.xlsx"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chuvoso_gttable </w:t>
      </w:r>
      <w:r>
        <w:rPr>
          <w:rStyle w:val="OtherTok"/>
        </w:rPr>
        <w:t xml:space="preserve">&lt;-</w:t>
      </w:r>
      <w:r>
        <w:rPr>
          <w:rStyle w:val="NormalTok"/>
        </w:rPr>
        <w:t xml:space="preserve"> </w:t>
      </w:r>
      <w:r>
        <w:rPr>
          <w:rStyle w:val="FunctionTok"/>
        </w:rPr>
        <w:t xml:space="preserve">gt</w:t>
      </w:r>
      <w:r>
        <w:rPr>
          <w:rStyle w:val="NormalTok"/>
        </w:rPr>
        <w:t xml:space="preserve">(chuvoso_df)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br/>
      </w:r>
      <w:r>
        <w:rPr>
          <w:rStyle w:val="NormalTok"/>
        </w:rPr>
        <w:t xml:space="preserve">  )</w:t>
      </w:r>
      <w:r>
        <w:br/>
      </w:r>
      <w:r>
        <w:rPr>
          <w:rStyle w:val="NormalTok"/>
        </w:rPr>
        <w:t xml:space="preserve">chuvoso_gttable</w:t>
      </w:r>
      <w:r>
        <w:br/>
      </w:r>
      <w:r>
        <w:rPr>
          <w:rStyle w:val="FunctionTok"/>
        </w:rPr>
        <w:t xml:space="preserve">gtsave</w:t>
      </w:r>
      <w:r>
        <w:rPr>
          <w:rStyle w:val="NormalTok"/>
        </w:rPr>
        <w:t xml:space="preserve">(chuvoso_gttable, </w:t>
      </w:r>
      <w:r>
        <w:rPr>
          <w:rStyle w:val="StringTok"/>
        </w:rPr>
        <w:t xml:space="preserve">"gt-chuvoso_gttable_xlsx.html"</w:t>
      </w:r>
      <w:r>
        <w:rPr>
          <w:rStyle w:val="NormalTok"/>
        </w:rPr>
        <w:t xml:space="preserve">)</w:t>
      </w:r>
      <w:r>
        <w:br/>
      </w:r>
      <w:r>
        <w:rPr>
          <w:rStyle w:val="FunctionTok"/>
        </w:rPr>
        <w:t xml:space="preserve">saveRDS</w:t>
      </w:r>
      <w:r>
        <w:rPr>
          <w:rStyle w:val="NormalTok"/>
        </w:rPr>
        <w:t xml:space="preserve">(chuvoso_gttable, </w:t>
      </w:r>
      <w:r>
        <w:rPr>
          <w:rStyle w:val="StringTok"/>
        </w:rPr>
        <w:t xml:space="preserve">"gt-chuvoso_gttable_xlsx.rds"</w:t>
      </w:r>
      <w:r>
        <w:rPr>
          <w:rStyle w:val="NormalTok"/>
        </w:rPr>
        <w:t xml:space="preserve">)</w:t>
      </w:r>
      <w:r>
        <w:br/>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CB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CC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overlap_CB_CC </w:t>
      </w:r>
      <w:r>
        <w:rPr>
          <w:rStyle w:val="OtherTok"/>
        </w:rPr>
        <w:t xml:space="preserve">&lt;-</w:t>
      </w:r>
      <w:r>
        <w:rPr>
          <w:rStyle w:val="NormalTok"/>
        </w:rPr>
        <w:t xml:space="preserve"> </w:t>
      </w:r>
      <w:r>
        <w:rPr>
          <w:rStyle w:val="FunctionTok"/>
        </w:rPr>
        <w:t xml:space="preserve">intersect</w:t>
      </w:r>
      <w:r>
        <w:rPr>
          <w:rStyle w:val="NormalTok"/>
        </w:rPr>
        <w:t xml:space="preserve">(CB, CC)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C-B:"</w:t>
      </w:r>
      <w:r>
        <w:rPr>
          <w:rStyle w:val="NormalTok"/>
        </w:rPr>
        <w:t xml:space="preserve">, </w:t>
      </w:r>
      <w:r>
        <w:rPr>
          <w:rStyle w:val="FunctionTok"/>
        </w:rPr>
        <w:t xml:space="preserve">length</w:t>
      </w:r>
      <w:r>
        <w:rPr>
          <w:rStyle w:val="NormalTok"/>
        </w:rPr>
        <w:t xml:space="preserve">(CB),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C-C:"</w:t>
      </w:r>
      <w:r>
        <w:rPr>
          <w:rStyle w:val="NormalTok"/>
        </w:rPr>
        <w:t xml:space="preserve">, </w:t>
      </w:r>
      <w:r>
        <w:rPr>
          <w:rStyle w:val="FunctionTok"/>
        </w:rPr>
        <w:t xml:space="preserve">length</w:t>
      </w:r>
      <w:r>
        <w:rPr>
          <w:rStyle w:val="NormalTok"/>
        </w:rPr>
        <w:t xml:space="preserve">(CC),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(C-B ∩ C-C):"</w:t>
      </w:r>
      <w:r>
        <w:rPr>
          <w:rStyle w:val="NormalTok"/>
        </w:rPr>
        <w:t xml:space="preserve">, </w:t>
      </w:r>
      <w:r>
        <w:rPr>
          <w:rStyle w:val="FunctionTok"/>
        </w:rPr>
        <w:t xml:space="preserve">length</w:t>
      </w:r>
      <w:r>
        <w:rPr>
          <w:rStyle w:val="NormalTok"/>
        </w:rPr>
        <w:t xml:space="preserve">(overlap_CB_CC),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Comment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(CB),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(CC),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(overlap_CB_CC),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Comment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(CB, CC),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"fig-venn_CB_CC_chuvoso.png"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bookmarkEnd w:id="26"/>
    <w:bookmarkStart w:id="27"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m_part_seco </w:t>
      </w:r>
      <w:r>
        <w:rPr>
          <w:rStyle w:val="OtherTok"/>
        </w:rPr>
        <w:t xml:space="preserve">&lt;-</w:t>
      </w:r>
      <w:r>
        <w:rPr>
          <w:rStyle w:val="NormalTok"/>
        </w:rPr>
        <w:t xml:space="preserve"> zoo_seco</w:t>
      </w:r>
      <w:r>
        <w:br/>
      </w:r>
      <w:r>
        <w:br/>
      </w:r>
      <w:r>
        <w:rPr>
          <w:rStyle w:val="CommentTok"/>
        </w:rPr>
        <w:t xml:space="preserve">#ler matriz escalas_seco</w:t>
      </w:r>
      <w:r>
        <w:br/>
      </w:r>
      <w:r>
        <w:br/>
      </w:r>
      <w:r>
        <w:rPr>
          <w:rStyle w:val="NormalTok"/>
        </w:rPr>
        <w:t xml:space="preserve">escalas_seco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"escalas_seco"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(escalas_seco)</w:t>
      </w:r>
      <w:r>
        <w:br/>
      </w:r>
      <w:r>
        <w:rPr>
          <w:rStyle w:val="NormalTok"/>
        </w:rPr>
        <w:t xml:space="preserve">escala.total_seco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(escala.total_seco)</w:t>
      </w:r>
      <w:r>
        <w:br/>
      </w:r>
      <w:r>
        <w:rPr>
          <w:rStyle w:val="FunctionTok"/>
        </w:rPr>
        <w:t xml:space="preserve">dim</w:t>
      </w:r>
      <w:r>
        <w:rPr>
          <w:rStyle w:val="NormalTok"/>
        </w:rPr>
        <w:t xml:space="preserve">(escala.total_seco)</w:t>
      </w:r>
      <w:r>
        <w:br/>
      </w:r>
      <w:r>
        <w:br/>
      </w:r>
      <w:r>
        <w:rPr>
          <w:rStyle w:val="CommentTok"/>
        </w:rPr>
        <w:t xml:space="preserve">#matriz - escala bb</w:t>
      </w:r>
      <w:r>
        <w:br/>
      </w:r>
      <w:r>
        <w:rPr>
          <w:rStyle w:val="NormalTok"/>
        </w:rPr>
        <w:t xml:space="preserve">escala.bb_seco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(escala.bb_seco)</w:t>
      </w:r>
      <w:r>
        <w:br/>
      </w:r>
      <w:r>
        <w:rPr>
          <w:rStyle w:val="FunctionTok"/>
        </w:rPr>
        <w:t xml:space="preserve">dim</w:t>
      </w:r>
      <w:r>
        <w:rPr>
          <w:rStyle w:val="NormalTok"/>
        </w:rPr>
        <w:t xml:space="preserve">(escala.bb_seco)</w:t>
      </w:r>
      <w:r>
        <w:br/>
      </w:r>
      <w:r>
        <w:br/>
      </w:r>
      <w:r>
        <w:rPr>
          <w:rStyle w:val="CommentTok"/>
        </w:rPr>
        <w:t xml:space="preserve">#matriz - escala ca</w:t>
      </w:r>
      <w:r>
        <w:br/>
      </w:r>
      <w:r>
        <w:rPr>
          <w:rStyle w:val="NormalTok"/>
        </w:rPr>
        <w:t xml:space="preserve">escala.ca_seco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(escala.ca_seco)</w:t>
      </w:r>
      <w:r>
        <w:br/>
      </w:r>
      <w:r>
        <w:rPr>
          <w:rStyle w:val="FunctionTok"/>
        </w:rPr>
        <w:t xml:space="preserve">dim</w:t>
      </w:r>
      <w:r>
        <w:rPr>
          <w:rStyle w:val="NormalTok"/>
        </w:rPr>
        <w:t xml:space="preserve">(escala.ca_seco)</w:t>
      </w:r>
      <w:r>
        <w:br/>
      </w:r>
      <w:r>
        <w:br/>
      </w:r>
      <w:r>
        <w:rPr>
          <w:rStyle w:val="CommentTok"/>
        </w:rPr>
        <w:t xml:space="preserve">#ler matriz fauna total</w:t>
      </w:r>
      <w:r>
        <w:br/>
      </w:r>
      <w:r>
        <w:rPr>
          <w:rStyle w:val="NormalTok"/>
        </w:rPr>
        <w:t xml:space="preserve">fauna.zoo_seco </w:t>
      </w:r>
      <w:r>
        <w:rPr>
          <w:rStyle w:val="OtherTok"/>
        </w:rPr>
        <w:t xml:space="preserve">&lt;-</w:t>
      </w:r>
      <w:r>
        <w:rPr>
          <w:rStyle w:val="NormalTok"/>
        </w:rPr>
        <w:t xml:space="preserve"> m_part_seco</w:t>
      </w:r>
      <w:r>
        <w:br/>
      </w:r>
      <w:r>
        <w:rPr>
          <w:rStyle w:val="NormalTok"/>
        </w:rPr>
        <w:t xml:space="preserve">fauna.zoo_seco[] </w:t>
      </w:r>
      <w:r>
        <w:rPr>
          <w:rStyle w:val="OtherTok"/>
        </w:rPr>
        <w:t xml:space="preserve">&lt;-</w:t>
      </w:r>
      <w:r>
        <w:rPr>
          <w:rStyle w:val="NormalTok"/>
        </w:rPr>
        <w:t xml:space="preserve"> </w:t>
      </w:r>
      <w:r>
        <w:rPr>
          <w:rStyle w:val="FunctionTok"/>
        </w:rPr>
        <w:t xml:space="preserve">lapply</w:t>
      </w:r>
      <w:r>
        <w:rPr>
          <w:rStyle w:val="NormalTok"/>
        </w:rPr>
        <w:t xml:space="preserve">(fauna.zoo_seco,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NormalTok"/>
        </w:rPr>
        <w:t xml:space="preserve">fauna.zoo_seco </w:t>
      </w:r>
      <w:r>
        <w:rPr>
          <w:rStyle w:val="OtherTok"/>
        </w:rPr>
        <w:t xml:space="preserve">&lt;-</w:t>
      </w:r>
      <w:r>
        <w:rPr>
          <w:rStyle w:val="NormalTok"/>
        </w:rPr>
        <w:t xml:space="preserve"> </w:t>
      </w:r>
      <w:r>
        <w:rPr>
          <w:rStyle w:val="FunctionTok"/>
        </w:rPr>
        <w:t xml:space="preserve">t</w:t>
      </w:r>
      <w:r>
        <w:rPr>
          <w:rStyle w:val="NormalTok"/>
        </w:rPr>
        <w:t xml:space="preserve">(fauna.zoo_seco)</w:t>
      </w:r>
      <w:r>
        <w:br/>
      </w:r>
      <w:r>
        <w:rPr>
          <w:rStyle w:val="FunctionTok"/>
        </w:rPr>
        <w:t xml:space="preserve">head</w:t>
      </w:r>
      <w:r>
        <w:rPr>
          <w:rStyle w:val="NormalTok"/>
        </w:rPr>
        <w:t xml:space="preserve">(fauna.zoo_seco)</w:t>
      </w:r>
      <w:r>
        <w:br/>
      </w:r>
      <w:r>
        <w:rPr>
          <w:rStyle w:val="FunctionTok"/>
        </w:rPr>
        <w:t xml:space="preserve">ncol</w:t>
      </w:r>
      <w:r>
        <w:rPr>
          <w:rStyle w:val="NormalTok"/>
        </w:rPr>
        <w:t xml:space="preserve">(fauna.zoo_seco)</w:t>
      </w:r>
      <w:r>
        <w:br/>
      </w:r>
      <w:r>
        <w:rPr>
          <w:rStyle w:val="FunctionTok"/>
        </w:rPr>
        <w:t xml:space="preserve">dim</w:t>
      </w:r>
      <w:r>
        <w:rPr>
          <w:rStyle w:val="NormalTok"/>
        </w:rPr>
        <w:t xml:space="preserve">(fauna.zoo_seco)</w:t>
      </w:r>
      <w:r>
        <w:br/>
      </w:r>
      <w:r>
        <w:rPr>
          <w:rStyle w:val="CommentTok"/>
        </w:rPr>
        <w:t xml:space="preserve">#view(fauna.zoo_seco)</w:t>
      </w:r>
      <w:r>
        <w:br/>
      </w:r>
      <w:r>
        <w:br/>
      </w:r>
      <w:r>
        <w:rPr>
          <w:rStyle w:val="CommentTok"/>
        </w:rPr>
        <w:t xml:space="preserve">#Fauna - bb</w:t>
      </w:r>
      <w:r>
        <w:br/>
      </w:r>
      <w:r>
        <w:rPr>
          <w:rStyle w:val="NormalTok"/>
        </w:rPr>
        <w:t xml:space="preserve">fauna.zoo.bb_seco </w:t>
      </w:r>
      <w:r>
        <w:rPr>
          <w:rStyle w:val="OtherTok"/>
        </w:rPr>
        <w:t xml:space="preserve">&lt;-</w:t>
      </w:r>
      <w:r>
        <w:rPr>
          <w:rStyle w:val="NormalTok"/>
        </w:rPr>
        <w:t xml:space="preserve"> fauna.zoo_seco[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(fauna.zoo.bb_seco)</w:t>
      </w:r>
      <w:r>
        <w:br/>
      </w:r>
      <w:r>
        <w:rPr>
          <w:rStyle w:val="FunctionTok"/>
        </w:rPr>
        <w:t xml:space="preserve">ncol</w:t>
      </w:r>
      <w:r>
        <w:rPr>
          <w:rStyle w:val="NormalTok"/>
        </w:rPr>
        <w:t xml:space="preserve">(fauna.zoo.bb_seco)</w:t>
      </w:r>
      <w:r>
        <w:br/>
      </w:r>
      <w:r>
        <w:rPr>
          <w:rStyle w:val="FunctionTok"/>
        </w:rPr>
        <w:t xml:space="preserve">dim</w:t>
      </w:r>
      <w:r>
        <w:rPr>
          <w:rStyle w:val="NormalTok"/>
        </w:rPr>
        <w:t xml:space="preserve">(fauna.zoo.bb_seco)</w:t>
      </w:r>
      <w:r>
        <w:br/>
      </w:r>
      <w:r>
        <w:br/>
      </w:r>
      <w:r>
        <w:rPr>
          <w:rStyle w:val="CommentTok"/>
        </w:rPr>
        <w:t xml:space="preserve">#Fauna - ca</w:t>
      </w:r>
      <w:r>
        <w:br/>
      </w:r>
      <w:r>
        <w:rPr>
          <w:rStyle w:val="NormalTok"/>
        </w:rPr>
        <w:t xml:space="preserve">fauna.zoo.ca_seco </w:t>
      </w:r>
      <w:r>
        <w:rPr>
          <w:rStyle w:val="OtherTok"/>
        </w:rPr>
        <w:t xml:space="preserve">&lt;-</w:t>
      </w:r>
      <w:r>
        <w:rPr>
          <w:rStyle w:val="NormalTok"/>
        </w:rPr>
        <w:t xml:space="preserve"> fauna.zoo_seco[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(fauna.zoo.ca_seco)</w:t>
      </w:r>
      <w:r>
        <w:br/>
      </w:r>
      <w:r>
        <w:rPr>
          <w:rStyle w:val="FunctionTok"/>
        </w:rPr>
        <w:t xml:space="preserve">ncol</w:t>
      </w:r>
      <w:r>
        <w:rPr>
          <w:rStyle w:val="NormalTok"/>
        </w:rPr>
        <w:t xml:space="preserve">(fauna.zoo.ca_seco)</w:t>
      </w:r>
      <w:r>
        <w:br/>
      </w:r>
      <w:r>
        <w:rPr>
          <w:rStyle w:val="FunctionTok"/>
        </w:rPr>
        <w:t xml:space="preserve">dim</w:t>
      </w:r>
      <w:r>
        <w:rPr>
          <w:rStyle w:val="NormalTok"/>
        </w:rPr>
        <w:t xml:space="preserve">(fauna.zoo.ca_seco)</w:t>
      </w:r>
    </w:p>
    <w:p>
      <w:pPr>
        <w:pStyle w:val="SourceCode"/>
      </w:pPr>
      <w:r>
        <w:rPr>
          <w:rStyle w:val="CommentTok"/>
        </w:rPr>
        <w:t xml:space="preserve">#REBIO23 - PARTIÇÃO ADITIVA - PERÍODO SECO----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part.geral_seco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fauna.zoo_seco,</w:t>
      </w:r>
      <w:r>
        <w:rPr>
          <w:rStyle w:val="AttributeTok"/>
        </w:rPr>
        <w:t xml:space="preserve">x=</w:t>
      </w:r>
      <w:r>
        <w:rPr>
          <w:rStyle w:val="NormalTok"/>
        </w:rPr>
        <w:t xml:space="preserve">escala.total_seco,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part.geral_seco</w:t>
      </w:r>
      <w:r>
        <w:br/>
      </w:r>
      <w:r>
        <w:rPr>
          <w:rStyle w:val="FunctionTok"/>
        </w:rPr>
        <w:t xml:space="preserve">str</w:t>
      </w:r>
      <w:r>
        <w:rPr>
          <w:rStyle w:val="NormalTok"/>
        </w:rPr>
        <w:t xml:space="preserve">(part.geral_seco)</w:t>
      </w:r>
      <w:r>
        <w:br/>
      </w:r>
      <w:r>
        <w:br/>
      </w:r>
      <w:r>
        <w:rPr>
          <w:rStyle w:val="DocumentationTok"/>
        </w:rPr>
        <w:t xml:space="preserve">####################################################################</w:t>
      </w:r>
      <w:r>
        <w:br/>
      </w:r>
      <w:r>
        <w:rPr>
          <w:rStyle w:val="CommentTok"/>
        </w:rPr>
        <w:t xml:space="preserve"># Extrair valores do objeto part.geral_seco</w:t>
      </w:r>
      <w:r>
        <w:br/>
      </w:r>
      <w:r>
        <w:rPr>
          <w:rStyle w:val="NormalTok"/>
        </w:rPr>
        <w:t xml:space="preserve">statistic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w:t>
      </w:r>
      <w:r>
        <w:br/>
      </w:r>
      <w:r>
        <w:rPr>
          <w:rStyle w:val="FunctionTok"/>
        </w:rPr>
        <w:t xml:space="preserve">str</w:t>
      </w:r>
      <w:r>
        <w:rPr>
          <w:rStyle w:val="NormalTok"/>
        </w:rPr>
        <w:t xml:space="preserve">(part.geral_seco)</w:t>
      </w:r>
      <w:r>
        <w:br/>
      </w:r>
      <w:r>
        <w:rPr>
          <w:rStyle w:val="FunctionTok"/>
        </w:rPr>
        <w:t xml:space="preserve">gt</w:t>
      </w:r>
      <w:r>
        <w:rPr>
          <w:rStyle w:val="NormalTok"/>
        </w:rPr>
        <w:t xml:space="preserve">(diversity_data_seco)</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 </w:t>
      </w:r>
      <w:r>
        <w:rPr>
          <w:rStyle w:val="StringTok"/>
        </w:rPr>
        <w:t xml:space="preserve">"diversity_data_seco.xlsx"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"gt-adip-riac_s_gttable.html"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"fig-adip-riac_s_gttable.png"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"gt-adip-riac_s_gttable.rds"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adip_riac_s_gttable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"A1:J8"</w:t>
      </w:r>
      <w:r>
        <w:rPr>
          <w:rStyle w:val="NormalTok"/>
        </w:rPr>
        <w:t xml:space="preserve">)</w:t>
      </w:r>
      <w:r>
        <w:br/>
      </w:r>
      <w:r>
        <w:rPr>
          <w:rStyle w:val="CommentTok"/>
        </w:rPr>
        <w:t xml:space="preserve"># remover coluna ...1</w:t>
      </w:r>
      <w:r>
        <w:br/>
      </w:r>
      <w:r>
        <w:rPr>
          <w:rStyle w:val="NormalTok"/>
        </w:rPr>
        <w:t xml:space="preserve">adip_riac_s_gttable </w:t>
      </w:r>
      <w:r>
        <w:rPr>
          <w:rStyle w:val="OtherTok"/>
        </w:rPr>
        <w:t xml:space="preserve">&lt;-</w:t>
      </w:r>
      <w:r>
        <w:rPr>
          <w:rStyle w:val="NormalTok"/>
        </w:rPr>
        <w:t xml:space="preserve"> adip_riac_s_gttable[, </w:t>
      </w:r>
      <w:r>
        <w:rPr>
          <w:rStyle w:val="SpecialCharTok"/>
        </w:rPr>
        <w:t xml:space="preserve">-</w:t>
      </w:r>
      <w:r>
        <w:rPr>
          <w:rStyle w:val="DecValTok"/>
        </w:rPr>
        <w:t xml:space="preserve">1</w:t>
      </w:r>
      <w:r>
        <w:rPr>
          <w:rStyle w:val="NormalTok"/>
        </w:rPr>
        <w:t xml:space="preserve">]</w:t>
      </w:r>
      <w:r>
        <w:br/>
      </w:r>
      <w:r>
        <w:rPr>
          <w:rStyle w:val="NormalTok"/>
        </w:rPr>
        <w:t xml:space="preserve">adip_riac_s_gttable</w:t>
      </w:r>
      <w:r>
        <w:br/>
      </w:r>
      <w:r>
        <w:rPr>
          <w:rStyle w:val="FunctionTok"/>
        </w:rPr>
        <w:t xml:space="preserve">library</w:t>
      </w:r>
      <w:r>
        <w:rPr>
          <w:rStyle w:val="NormalTok"/>
        </w:rPr>
        <w:t xml:space="preserve">(gt)</w:t>
      </w:r>
      <w:r>
        <w:br/>
      </w:r>
      <w:r>
        <w:rPr>
          <w:rStyle w:val="NormalTok"/>
        </w:rPr>
        <w:t xml:space="preserve">adip_riac_s_gttable </w:t>
      </w:r>
      <w:r>
        <w:rPr>
          <w:rStyle w:val="OtherTok"/>
        </w:rPr>
        <w:t xml:space="preserve">&lt;-</w:t>
      </w:r>
      <w:r>
        <w:rPr>
          <w:rStyle w:val="NormalTok"/>
        </w:rPr>
        <w:t xml:space="preserve"> </w:t>
      </w:r>
      <w:r>
        <w:rPr>
          <w:rStyle w:val="FunctionTok"/>
        </w:rPr>
        <w:t xml:space="preserve">gt</w:t>
      </w:r>
      <w:r>
        <w:rPr>
          <w:rStyle w:val="NormalTok"/>
        </w:rPr>
        <w:t xml:space="preserve">(adip_riac_s_gttable)</w:t>
      </w:r>
      <w:r>
        <w:br/>
      </w:r>
      <w:r>
        <w:rPr>
          <w:rStyle w:val="NormalTok"/>
        </w:rPr>
        <w:t xml:space="preserve">adip_riac_s_gttable </w:t>
      </w:r>
      <w:r>
        <w:rPr>
          <w:rStyle w:val="OtherTok"/>
        </w:rPr>
        <w:t xml:space="preserve">&lt;-</w:t>
      </w:r>
      <w:r>
        <w:rPr>
          <w:rStyle w:val="NormalTok"/>
        </w:rPr>
        <w:t xml:space="preserve"> </w:t>
      </w:r>
      <w:r>
        <w:rPr>
          <w:rStyle w:val="FunctionTok"/>
        </w:rPr>
        <w:t xml:space="preserve">sub_missing</w:t>
      </w:r>
      <w:r>
        <w:rPr>
          <w:rStyle w:val="NormalTok"/>
        </w:rPr>
        <w:t xml:space="preserve">(adip_riac_s_gttable,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#adip_riac_s_gttable &lt;- fmt_number(adip_riac_s_gttable, columns = "F.O.(%)", decimals = 1)</w:t>
      </w:r>
      <w:r>
        <w:br/>
      </w:r>
      <w:r>
        <w:rPr>
          <w:rStyle w:val="NormalTok"/>
        </w:rPr>
        <w:t xml:space="preserve">adip_riac_s_gttable</w:t>
      </w:r>
      <w:r>
        <w:br/>
      </w:r>
      <w:r>
        <w:rPr>
          <w:rStyle w:val="FunctionTok"/>
        </w:rPr>
        <w:t xml:space="preserve">gtsave</w:t>
      </w:r>
      <w:r>
        <w:rPr>
          <w:rStyle w:val="NormalTok"/>
        </w:rPr>
        <w:t xml:space="preserve">(adip_riac_s_gttable, </w:t>
      </w:r>
      <w:r>
        <w:rPr>
          <w:rStyle w:val="StringTok"/>
        </w:rPr>
        <w:t xml:space="preserve">"gt_adip-riac_s_gttable_xlsx.html"</w:t>
      </w:r>
      <w:r>
        <w:rPr>
          <w:rStyle w:val="NormalTok"/>
        </w:rPr>
        <w:t xml:space="preserve">)</w:t>
      </w:r>
      <w:r>
        <w:br/>
      </w:r>
      <w:r>
        <w:rPr>
          <w:rStyle w:val="FunctionTok"/>
        </w:rPr>
        <w:t xml:space="preserve">saveRDS</w:t>
      </w:r>
      <w:r>
        <w:rPr>
          <w:rStyle w:val="NormalTok"/>
        </w:rPr>
        <w:t xml:space="preserve">(adip_riac_s_gttable, </w:t>
      </w:r>
      <w:r>
        <w:rPr>
          <w:rStyle w:val="StringTok"/>
        </w:rPr>
        <w:t xml:space="preserve">"gt_adip-riac_s_gttable_xlsx.rds"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diversity_data_seco </w:t>
      </w:r>
      <w:r>
        <w:rPr>
          <w:rStyle w:val="OtherTok"/>
        </w:rPr>
        <w:t xml:space="preserve">&lt;-</w:t>
      </w:r>
      <w:r>
        <w:rPr>
          <w:rStyle w:val="NormalTok"/>
        </w:rPr>
        <w:t xml:space="preserve"> df_filtered</w:t>
      </w:r>
      <w:r>
        <w:br/>
      </w:r>
      <w:r>
        <w:rPr>
          <w:rStyle w:val="NormalTok"/>
        </w:rPr>
        <w:t xml:space="preserve">diversity_data_seco</w:t>
      </w:r>
      <w:r>
        <w:br/>
      </w:r>
      <w:r>
        <w:rPr>
          <w:rStyle w:val="CommentTok"/>
        </w:rPr>
        <w:t xml:space="preserve"># Calcular porcentagens para cada componente</w:t>
      </w:r>
      <w:r>
        <w:br/>
      </w:r>
      <w:r>
        <w:rPr>
          <w:rStyle w:val="NormalTok"/>
        </w:rPr>
        <w:t xml:space="preserve">diversity_data_seco </w:t>
      </w:r>
      <w:r>
        <w:rPr>
          <w:rStyle w:val="OtherTok"/>
        </w:rPr>
        <w:t xml:space="preserve">&lt;-</w:t>
      </w:r>
      <w:r>
        <w:rPr>
          <w:rStyle w:val="NormalTok"/>
        </w:rPr>
        <w:t xml:space="preserve"> diversity_data_seco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hiersimu(y=fauna.zoo_seco,x=escala.total_seco,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part.bb_seco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fauna.zoo.bb_seco,</w:t>
      </w:r>
      <w:r>
        <w:rPr>
          <w:rStyle w:val="AttributeTok"/>
        </w:rPr>
        <w:t xml:space="preserve">x=</w:t>
      </w:r>
      <w:r>
        <w:rPr>
          <w:rStyle w:val="NormalTok"/>
        </w:rPr>
        <w:t xml:space="preserve">escala.bb_seco,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part.bb_seco</w:t>
      </w:r>
      <w:r>
        <w:br/>
      </w:r>
      <w:r>
        <w:rPr>
          <w:rStyle w:val="FunctionTok"/>
        </w:rPr>
        <w:t xml:space="preserve">str</w:t>
      </w:r>
      <w:r>
        <w:rPr>
          <w:rStyle w:val="NormalTok"/>
        </w:rPr>
        <w:t xml:space="preserve">(part.bb_seco)</w:t>
      </w:r>
      <w:r>
        <w:br/>
      </w:r>
      <w:r>
        <w:br/>
      </w:r>
      <w:r>
        <w:rPr>
          <w:rStyle w:val="DocumentationTok"/>
        </w:rPr>
        <w:t xml:space="preserve">####################################################################</w:t>
      </w:r>
      <w:r>
        <w:br/>
      </w:r>
      <w:r>
        <w:rPr>
          <w:rStyle w:val="CommentTok"/>
        </w:rPr>
        <w:t xml:space="preserve"># Extrair valores do objeto part.bb_seco</w:t>
      </w:r>
      <w:r>
        <w:br/>
      </w:r>
      <w:r>
        <w:rPr>
          <w:rStyle w:val="NormalTok"/>
        </w:rPr>
        <w:t xml:space="preserve">statistic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(diversity_data_seco.bb)</w:t>
      </w:r>
      <w:r>
        <w:br/>
      </w:r>
      <w:r>
        <w:rPr>
          <w:rStyle w:val="FunctionTok"/>
        </w:rPr>
        <w:t xml:space="preserve">str</w:t>
      </w:r>
      <w:r>
        <w:rPr>
          <w:rStyle w:val="NormalTok"/>
        </w:rPr>
        <w:t xml:space="preserve">(part.bb_seco)</w:t>
      </w:r>
      <w:r>
        <w:br/>
      </w:r>
      <w:r>
        <w:rPr>
          <w:rStyle w:val="FunctionTok"/>
        </w:rPr>
        <w:t xml:space="preserve">gt</w:t>
      </w:r>
      <w:r>
        <w:rPr>
          <w:rStyle w:val="NormalTok"/>
        </w:rPr>
        <w:t xml:space="preserve">(diversity_data_seco.bb)</w:t>
      </w:r>
      <w:r>
        <w:br/>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"diversity_data_seco.bb.xlsx"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(diversity_data_seco.bb,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"gt-adip-bb_s_gttable.html"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"fig-adip-bb_s_gttable.png"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"gt-adip-bb_s_gttable.rds"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adip_bb_s_gttable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"diversity_data_seco.bb.xlsx"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adip_bb_s_gttable </w:t>
      </w:r>
      <w:r>
        <w:rPr>
          <w:rStyle w:val="OtherTok"/>
        </w:rPr>
        <w:t xml:space="preserve">&lt;-</w:t>
      </w:r>
      <w:r>
        <w:rPr>
          <w:rStyle w:val="NormalTok"/>
        </w:rPr>
        <w:t xml:space="preserve"> adip_bb_s_gttable[, </w:t>
      </w:r>
      <w:r>
        <w:rPr>
          <w:rStyle w:val="SpecialCharTok"/>
        </w:rPr>
        <w:t xml:space="preserve">-</w:t>
      </w:r>
      <w:r>
        <w:rPr>
          <w:rStyle w:val="DecValTok"/>
        </w:rPr>
        <w:t xml:space="preserve">1</w:t>
      </w:r>
      <w:r>
        <w:rPr>
          <w:rStyle w:val="NormalTok"/>
        </w:rPr>
        <w:t xml:space="preserve">]</w:t>
      </w:r>
      <w:r>
        <w:br/>
      </w:r>
      <w:r>
        <w:rPr>
          <w:rStyle w:val="NormalTok"/>
        </w:rPr>
        <w:t xml:space="preserve">adip_bb_s_gttable</w:t>
      </w:r>
      <w:r>
        <w:br/>
      </w:r>
      <w:r>
        <w:rPr>
          <w:rStyle w:val="FunctionTok"/>
        </w:rPr>
        <w:t xml:space="preserve">library</w:t>
      </w:r>
      <w:r>
        <w:rPr>
          <w:rStyle w:val="NormalTok"/>
        </w:rPr>
        <w:t xml:space="preserve">(gt)</w:t>
      </w:r>
      <w:r>
        <w:br/>
      </w:r>
      <w:r>
        <w:rPr>
          <w:rStyle w:val="NormalTok"/>
        </w:rPr>
        <w:t xml:space="preserve">adip_bb_s_gttable </w:t>
      </w:r>
      <w:r>
        <w:rPr>
          <w:rStyle w:val="OtherTok"/>
        </w:rPr>
        <w:t xml:space="preserve">&lt;-</w:t>
      </w:r>
      <w:r>
        <w:rPr>
          <w:rStyle w:val="NormalTok"/>
        </w:rPr>
        <w:t xml:space="preserve"> </w:t>
      </w:r>
      <w:r>
        <w:rPr>
          <w:rStyle w:val="FunctionTok"/>
        </w:rPr>
        <w:t xml:space="preserve">gt</w:t>
      </w:r>
      <w:r>
        <w:rPr>
          <w:rStyle w:val="NormalTok"/>
        </w:rPr>
        <w:t xml:space="preserve">(adip_bb_s_gttable)</w:t>
      </w:r>
      <w:r>
        <w:br/>
      </w:r>
      <w:r>
        <w:rPr>
          <w:rStyle w:val="NormalTok"/>
        </w:rPr>
        <w:t xml:space="preserve">adip_bb_s_gttable </w:t>
      </w:r>
      <w:r>
        <w:rPr>
          <w:rStyle w:val="OtherTok"/>
        </w:rPr>
        <w:t xml:space="preserve">&lt;-</w:t>
      </w:r>
      <w:r>
        <w:rPr>
          <w:rStyle w:val="NormalTok"/>
        </w:rPr>
        <w:t xml:space="preserve"> </w:t>
      </w:r>
      <w:r>
        <w:rPr>
          <w:rStyle w:val="FunctionTok"/>
        </w:rPr>
        <w:t xml:space="preserve">sub_missing</w:t>
      </w:r>
      <w:r>
        <w:rPr>
          <w:rStyle w:val="NormalTok"/>
        </w:rPr>
        <w:t xml:space="preserve">(adip_bb_s_gttable,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fmt_number(adip_bb_s_gttable, columns = "F.O.(%)", decimals = 1)</w:t>
      </w:r>
      <w:r>
        <w:br/>
      </w:r>
      <w:r>
        <w:rPr>
          <w:rStyle w:val="NormalTok"/>
        </w:rPr>
        <w:t xml:space="preserve">adip_bb_s_gttable</w:t>
      </w:r>
      <w:r>
        <w:br/>
      </w:r>
      <w:r>
        <w:rPr>
          <w:rStyle w:val="FunctionTok"/>
        </w:rPr>
        <w:t xml:space="preserve">gtsave</w:t>
      </w:r>
      <w:r>
        <w:rPr>
          <w:rStyle w:val="NormalTok"/>
        </w:rPr>
        <w:t xml:space="preserve">(adip_bb_s_gttable, </w:t>
      </w:r>
      <w:r>
        <w:rPr>
          <w:rStyle w:val="StringTok"/>
        </w:rPr>
        <w:t xml:space="preserve">"gt_adip-bb_s_gttable_xlsx.html"</w:t>
      </w:r>
      <w:r>
        <w:rPr>
          <w:rStyle w:val="NormalTok"/>
        </w:rPr>
        <w:t xml:space="preserve">)</w:t>
      </w:r>
      <w:r>
        <w:br/>
      </w:r>
      <w:r>
        <w:rPr>
          <w:rStyle w:val="FunctionTok"/>
        </w:rPr>
        <w:t xml:space="preserve">saveRDS</w:t>
      </w:r>
      <w:r>
        <w:rPr>
          <w:rStyle w:val="NormalTok"/>
        </w:rPr>
        <w:t xml:space="preserve">(adip_bb_s_gttable, </w:t>
      </w:r>
      <w:r>
        <w:rPr>
          <w:rStyle w:val="StringTok"/>
        </w:rPr>
        <w:t xml:space="preserve">"gt_adip-bb_s_gttable_xlsx.rds"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diversity_data_seco.bb </w:t>
      </w:r>
      <w:r>
        <w:rPr>
          <w:rStyle w:val="OtherTok"/>
        </w:rPr>
        <w:t xml:space="preserve">&lt;-</w:t>
      </w:r>
      <w:r>
        <w:rPr>
          <w:rStyle w:val="NormalTok"/>
        </w:rPr>
        <w:t xml:space="preserve"> df_filtered.bb</w:t>
      </w:r>
      <w:r>
        <w:br/>
      </w:r>
      <w:r>
        <w:rPr>
          <w:rStyle w:val="NormalTok"/>
        </w:rPr>
        <w:t xml:space="preserve">diversity_data_seco.bb</w:t>
      </w:r>
      <w:r>
        <w:br/>
      </w:r>
      <w:r>
        <w:rPr>
          <w:rStyle w:val="CommentTok"/>
        </w:rPr>
        <w:t xml:space="preserve"># Calcular porcentagens para cada componente</w:t>
      </w:r>
      <w:r>
        <w:br/>
      </w:r>
      <w:r>
        <w:rPr>
          <w:rStyle w:val="NormalTok"/>
        </w:rPr>
        <w:t xml:space="preserve">diversity_data_seco.bb </w:t>
      </w:r>
      <w:r>
        <w:rPr>
          <w:rStyle w:val="OtherTok"/>
        </w:rPr>
        <w:t xml:space="preserve">&lt;-</w:t>
      </w:r>
      <w:r>
        <w:rPr>
          <w:rStyle w:val="NormalTok"/>
        </w:rPr>
        <w:t xml:space="preserve"> diversity_data_seco.bb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hiersimu(y=fauna.zoo.bb_seco,x=escala.bb_seco,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part.ca_seco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fauna.zoo.ca_seco,</w:t>
      </w:r>
      <w:r>
        <w:rPr>
          <w:rStyle w:val="AttributeTok"/>
        </w:rPr>
        <w:t xml:space="preserve">x=</w:t>
      </w:r>
      <w:r>
        <w:rPr>
          <w:rStyle w:val="NormalTok"/>
        </w:rPr>
        <w:t xml:space="preserve">escala.ca_seco,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part.ca_seco</w:t>
      </w:r>
      <w:r>
        <w:br/>
      </w:r>
      <w:r>
        <w:rPr>
          <w:rStyle w:val="FunctionTok"/>
        </w:rPr>
        <w:t xml:space="preserve">str</w:t>
      </w:r>
      <w:r>
        <w:rPr>
          <w:rStyle w:val="NormalTok"/>
        </w:rPr>
        <w:t xml:space="preserve">(part.ca_seco)</w:t>
      </w:r>
      <w:r>
        <w:br/>
      </w:r>
      <w:r>
        <w:br/>
      </w:r>
      <w:r>
        <w:rPr>
          <w:rStyle w:val="DocumentationTok"/>
        </w:rPr>
        <w:t xml:space="preserve">####################################################################</w:t>
      </w:r>
      <w:r>
        <w:br/>
      </w:r>
      <w:r>
        <w:rPr>
          <w:rStyle w:val="CommentTok"/>
        </w:rPr>
        <w:t xml:space="preserve"># Extrair valores do objeto part.ca_seco</w:t>
      </w:r>
      <w:r>
        <w:br/>
      </w:r>
      <w:r>
        <w:rPr>
          <w:rStyle w:val="NormalTok"/>
        </w:rPr>
        <w:t xml:space="preserve">statistic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(diversity_data_seco.ca)</w:t>
      </w:r>
      <w:r>
        <w:br/>
      </w:r>
      <w:r>
        <w:rPr>
          <w:rStyle w:val="FunctionTok"/>
        </w:rPr>
        <w:t xml:space="preserve">str</w:t>
      </w:r>
      <w:r>
        <w:rPr>
          <w:rStyle w:val="NormalTok"/>
        </w:rPr>
        <w:t xml:space="preserve">(part.ca_seco)</w:t>
      </w:r>
      <w:r>
        <w:br/>
      </w:r>
      <w:r>
        <w:rPr>
          <w:rStyle w:val="FunctionTok"/>
        </w:rPr>
        <w:t xml:space="preserve">gt</w:t>
      </w:r>
      <w:r>
        <w:rPr>
          <w:rStyle w:val="NormalTok"/>
        </w:rPr>
        <w:t xml:space="preserve">(diversity_data_seco.ca)</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"diversity_data_seco.ca.xlsx"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(diversity_data_seco.ca,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"gt-adip-ca_s_gttable.html"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"fig-adip-ca_s_gttable.png"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"gt-adip-ca_s_gttable.rds"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adip_ca_s_gttable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"diversity_data_seco.ca.xlsx"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adip_ca_s_gttable </w:t>
      </w:r>
      <w:r>
        <w:rPr>
          <w:rStyle w:val="OtherTok"/>
        </w:rPr>
        <w:t xml:space="preserve">&lt;-</w:t>
      </w:r>
      <w:r>
        <w:rPr>
          <w:rStyle w:val="NormalTok"/>
        </w:rPr>
        <w:t xml:space="preserve"> adip_ca_s_gttable[, </w:t>
      </w:r>
      <w:r>
        <w:rPr>
          <w:rStyle w:val="SpecialCharTok"/>
        </w:rPr>
        <w:t xml:space="preserve">-</w:t>
      </w:r>
      <w:r>
        <w:rPr>
          <w:rStyle w:val="DecValTok"/>
        </w:rPr>
        <w:t xml:space="preserve">1</w:t>
      </w:r>
      <w:r>
        <w:rPr>
          <w:rStyle w:val="NormalTok"/>
        </w:rPr>
        <w:t xml:space="preserve">]</w:t>
      </w:r>
      <w:r>
        <w:br/>
      </w:r>
      <w:r>
        <w:rPr>
          <w:rStyle w:val="NormalTok"/>
        </w:rPr>
        <w:t xml:space="preserve">adip_ca_s_gttable</w:t>
      </w:r>
      <w:r>
        <w:br/>
      </w:r>
      <w:r>
        <w:rPr>
          <w:rStyle w:val="FunctionTok"/>
        </w:rPr>
        <w:t xml:space="preserve">library</w:t>
      </w:r>
      <w:r>
        <w:rPr>
          <w:rStyle w:val="NormalTok"/>
        </w:rPr>
        <w:t xml:space="preserve">(gt)</w:t>
      </w:r>
      <w:r>
        <w:br/>
      </w:r>
      <w:r>
        <w:rPr>
          <w:rStyle w:val="NormalTok"/>
        </w:rPr>
        <w:t xml:space="preserve">adip_ca_s_gttable </w:t>
      </w:r>
      <w:r>
        <w:rPr>
          <w:rStyle w:val="OtherTok"/>
        </w:rPr>
        <w:t xml:space="preserve">&lt;-</w:t>
      </w:r>
      <w:r>
        <w:rPr>
          <w:rStyle w:val="NormalTok"/>
        </w:rPr>
        <w:t xml:space="preserve"> </w:t>
      </w:r>
      <w:r>
        <w:rPr>
          <w:rStyle w:val="FunctionTok"/>
        </w:rPr>
        <w:t xml:space="preserve">gt</w:t>
      </w:r>
      <w:r>
        <w:rPr>
          <w:rStyle w:val="NormalTok"/>
        </w:rPr>
        <w:t xml:space="preserve">(adip_ca_s_gttable)</w:t>
      </w:r>
      <w:r>
        <w:br/>
      </w:r>
      <w:r>
        <w:rPr>
          <w:rStyle w:val="NormalTok"/>
        </w:rPr>
        <w:t xml:space="preserve">adip_ca_s_gttable </w:t>
      </w:r>
      <w:r>
        <w:rPr>
          <w:rStyle w:val="OtherTok"/>
        </w:rPr>
        <w:t xml:space="preserve">&lt;-</w:t>
      </w:r>
      <w:r>
        <w:rPr>
          <w:rStyle w:val="NormalTok"/>
        </w:rPr>
        <w:t xml:space="preserve"> </w:t>
      </w:r>
      <w:r>
        <w:rPr>
          <w:rStyle w:val="FunctionTok"/>
        </w:rPr>
        <w:t xml:space="preserve">sub_missing</w:t>
      </w:r>
      <w:r>
        <w:rPr>
          <w:rStyle w:val="NormalTok"/>
        </w:rPr>
        <w:t xml:space="preserve">(adip_ca_s_gttable,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fmt_number(adip_ca_s_gttable, columns = "F.O.(%)", decimals = 1)</w:t>
      </w:r>
      <w:r>
        <w:br/>
      </w:r>
      <w:r>
        <w:rPr>
          <w:rStyle w:val="NormalTok"/>
        </w:rPr>
        <w:t xml:space="preserve">adip_ca_s_gttable</w:t>
      </w:r>
      <w:r>
        <w:br/>
      </w:r>
      <w:r>
        <w:rPr>
          <w:rStyle w:val="FunctionTok"/>
        </w:rPr>
        <w:t xml:space="preserve">gtsave</w:t>
      </w:r>
      <w:r>
        <w:rPr>
          <w:rStyle w:val="NormalTok"/>
        </w:rPr>
        <w:t xml:space="preserve">(adip_ca_s_gttable, </w:t>
      </w:r>
      <w:r>
        <w:rPr>
          <w:rStyle w:val="StringTok"/>
        </w:rPr>
        <w:t xml:space="preserve">"gt_adip-ca_s_gttable_xlsx.html"</w:t>
      </w:r>
      <w:r>
        <w:rPr>
          <w:rStyle w:val="NormalTok"/>
        </w:rPr>
        <w:t xml:space="preserve">)</w:t>
      </w:r>
      <w:r>
        <w:br/>
      </w:r>
      <w:r>
        <w:rPr>
          <w:rStyle w:val="FunctionTok"/>
        </w:rPr>
        <w:t xml:space="preserve">saveRDS</w:t>
      </w:r>
      <w:r>
        <w:rPr>
          <w:rStyle w:val="NormalTok"/>
        </w:rPr>
        <w:t xml:space="preserve">(adip_ca_s_gttable, </w:t>
      </w:r>
      <w:r>
        <w:rPr>
          <w:rStyle w:val="StringTok"/>
        </w:rPr>
        <w:t xml:space="preserve">"gt_adip-ca_s_gttable_xlsx.rds"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diversity_data_seco.ca </w:t>
      </w:r>
      <w:r>
        <w:rPr>
          <w:rStyle w:val="OtherTok"/>
        </w:rPr>
        <w:t xml:space="preserve">&lt;-</w:t>
      </w:r>
      <w:r>
        <w:rPr>
          <w:rStyle w:val="NormalTok"/>
        </w:rPr>
        <w:t xml:space="preserve"> df_filtered.ca</w:t>
      </w:r>
      <w:r>
        <w:br/>
      </w:r>
      <w:r>
        <w:rPr>
          <w:rStyle w:val="NormalTok"/>
        </w:rPr>
        <w:t xml:space="preserve">diversity_data_seco.ca</w:t>
      </w:r>
      <w:r>
        <w:br/>
      </w:r>
      <w:r>
        <w:rPr>
          <w:rStyle w:val="CommentTok"/>
        </w:rPr>
        <w:t xml:space="preserve"># Calcular porcentagens para cada componente</w:t>
      </w:r>
      <w:r>
        <w:br/>
      </w:r>
      <w:r>
        <w:rPr>
          <w:rStyle w:val="NormalTok"/>
        </w:rPr>
        <w:t xml:space="preserve">diversity_data_seco.ca </w:t>
      </w:r>
      <w:r>
        <w:rPr>
          <w:rStyle w:val="OtherTok"/>
        </w:rPr>
        <w:t xml:space="preserve">&lt;-</w:t>
      </w:r>
      <w:r>
        <w:rPr>
          <w:rStyle w:val="NormalTok"/>
        </w:rPr>
        <w:t xml:space="preserve"> diversity_data_seco.ca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hiersimu(y=fauna.zoo.ca_seco,x=escala.ca_seco, FUN=diversity)</w:t>
      </w:r>
      <w:r>
        <w:br/>
      </w:r>
      <w:r>
        <w:rPr>
          <w:rStyle w:val="CommentTok"/>
        </w:rPr>
        <w:t xml:space="preserve">#hier</w:t>
      </w:r>
    </w:p>
    <w:p>
      <w:pPr>
        <w:pStyle w:val="FirstParagraph"/>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m_part_chuvoso </w:t>
      </w:r>
      <w:r>
        <w:rPr>
          <w:rStyle w:val="OtherTok"/>
        </w:rPr>
        <w:t xml:space="preserve">&lt;-</w:t>
      </w:r>
      <w:r>
        <w:rPr>
          <w:rStyle w:val="NormalTok"/>
        </w:rPr>
        <w:t xml:space="preserve"> zoo_chuvoso</w:t>
      </w:r>
      <w:r>
        <w:br/>
      </w:r>
      <w:r>
        <w:br/>
      </w:r>
      <w:r>
        <w:rPr>
          <w:rStyle w:val="CommentTok"/>
        </w:rPr>
        <w:t xml:space="preserve">#ler matriz escalas_chuvoso</w:t>
      </w:r>
      <w:r>
        <w:br/>
      </w:r>
      <w:r>
        <w:br/>
      </w:r>
      <w:r>
        <w:rPr>
          <w:rStyle w:val="NormalTok"/>
        </w:rPr>
        <w:t xml:space="preserve">escalas_chuvoso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"escalas_chuvoso"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(escalas_chuvoso)</w:t>
      </w:r>
      <w:r>
        <w:br/>
      </w:r>
      <w:r>
        <w:rPr>
          <w:rStyle w:val="NormalTok"/>
        </w:rPr>
        <w:t xml:space="preserve">escala.total_chuvoso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(escala.total_chuvoso)</w:t>
      </w:r>
      <w:r>
        <w:br/>
      </w:r>
      <w:r>
        <w:rPr>
          <w:rStyle w:val="FunctionTok"/>
        </w:rPr>
        <w:t xml:space="preserve">dim</w:t>
      </w:r>
      <w:r>
        <w:rPr>
          <w:rStyle w:val="NormalTok"/>
        </w:rPr>
        <w:t xml:space="preserve">(escala.total_chuvoso)</w:t>
      </w:r>
      <w:r>
        <w:br/>
      </w:r>
      <w:r>
        <w:br/>
      </w:r>
      <w:r>
        <w:rPr>
          <w:rStyle w:val="CommentTok"/>
        </w:rPr>
        <w:t xml:space="preserve">#matriz - escala bb</w:t>
      </w:r>
      <w:r>
        <w:br/>
      </w:r>
      <w:r>
        <w:rPr>
          <w:rStyle w:val="NormalTok"/>
        </w:rPr>
        <w:t xml:space="preserve">escala.bb_chuvoso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(escala.bb_chuvoso)</w:t>
      </w:r>
      <w:r>
        <w:br/>
      </w:r>
      <w:r>
        <w:rPr>
          <w:rStyle w:val="FunctionTok"/>
        </w:rPr>
        <w:t xml:space="preserve">dim</w:t>
      </w:r>
      <w:r>
        <w:rPr>
          <w:rStyle w:val="NormalTok"/>
        </w:rPr>
        <w:t xml:space="preserve">(escala.bb_chuvoso)</w:t>
      </w:r>
      <w:r>
        <w:br/>
      </w:r>
      <w:r>
        <w:br/>
      </w:r>
      <w:r>
        <w:rPr>
          <w:rStyle w:val="CommentTok"/>
        </w:rPr>
        <w:t xml:space="preserve">#matriz - escala ca</w:t>
      </w:r>
      <w:r>
        <w:br/>
      </w:r>
      <w:r>
        <w:rPr>
          <w:rStyle w:val="NormalTok"/>
        </w:rPr>
        <w:t xml:space="preserve">escala.ca_chuvoso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(escala.ca_chuvoso)</w:t>
      </w:r>
      <w:r>
        <w:br/>
      </w:r>
      <w:r>
        <w:rPr>
          <w:rStyle w:val="FunctionTok"/>
        </w:rPr>
        <w:t xml:space="preserve">dim</w:t>
      </w:r>
      <w:r>
        <w:rPr>
          <w:rStyle w:val="NormalTok"/>
        </w:rPr>
        <w:t xml:space="preserve">(escala.ca_chuvoso)</w:t>
      </w:r>
      <w:r>
        <w:br/>
      </w:r>
      <w:r>
        <w:br/>
      </w:r>
      <w:r>
        <w:rPr>
          <w:rStyle w:val="CommentTok"/>
        </w:rPr>
        <w:t xml:space="preserve">#ler matriz fauna total</w:t>
      </w:r>
      <w:r>
        <w:br/>
      </w:r>
      <w:r>
        <w:rPr>
          <w:rStyle w:val="NormalTok"/>
        </w:rPr>
        <w:t xml:space="preserve">fauna.zoo_chuvoso </w:t>
      </w:r>
      <w:r>
        <w:rPr>
          <w:rStyle w:val="OtherTok"/>
        </w:rPr>
        <w:t xml:space="preserve">&lt;-</w:t>
      </w:r>
      <w:r>
        <w:rPr>
          <w:rStyle w:val="NormalTok"/>
        </w:rPr>
        <w:t xml:space="preserve"> m_part_chuvoso</w:t>
      </w:r>
      <w:r>
        <w:br/>
      </w:r>
      <w:r>
        <w:rPr>
          <w:rStyle w:val="NormalTok"/>
        </w:rPr>
        <w:t xml:space="preserve">fauna.zoo_chuvoso[] </w:t>
      </w:r>
      <w:r>
        <w:rPr>
          <w:rStyle w:val="OtherTok"/>
        </w:rPr>
        <w:t xml:space="preserve">&lt;-</w:t>
      </w:r>
      <w:r>
        <w:rPr>
          <w:rStyle w:val="NormalTok"/>
        </w:rPr>
        <w:t xml:space="preserve"> </w:t>
      </w:r>
      <w:r>
        <w:rPr>
          <w:rStyle w:val="FunctionTok"/>
        </w:rPr>
        <w:t xml:space="preserve">lapply</w:t>
      </w:r>
      <w:r>
        <w:rPr>
          <w:rStyle w:val="NormalTok"/>
        </w:rPr>
        <w:t xml:space="preserve">(fauna.zoo_chuvoso,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head</w:t>
      </w:r>
      <w:r>
        <w:rPr>
          <w:rStyle w:val="NormalTok"/>
        </w:rPr>
        <w:t xml:space="preserve">(fauna.zoo_chuvoso)</w:t>
      </w:r>
      <w:r>
        <w:br/>
      </w:r>
      <w:r>
        <w:rPr>
          <w:rStyle w:val="FunctionTok"/>
        </w:rPr>
        <w:t xml:space="preserve">ncol</w:t>
      </w:r>
      <w:r>
        <w:rPr>
          <w:rStyle w:val="NormalTok"/>
        </w:rPr>
        <w:t xml:space="preserve">(fauna.zoo_chuvoso)</w:t>
      </w:r>
      <w:r>
        <w:br/>
      </w:r>
      <w:r>
        <w:rPr>
          <w:rStyle w:val="FunctionTok"/>
        </w:rPr>
        <w:t xml:space="preserve">dim</w:t>
      </w:r>
      <w:r>
        <w:rPr>
          <w:rStyle w:val="NormalTok"/>
        </w:rPr>
        <w:t xml:space="preserve">(fauna.zoo_chuvoso)</w:t>
      </w:r>
      <w:r>
        <w:br/>
      </w:r>
      <w:r>
        <w:rPr>
          <w:rStyle w:val="CommentTok"/>
        </w:rPr>
        <w:t xml:space="preserve">#view(fauna.zoo_chuvoso)</w:t>
      </w:r>
      <w:r>
        <w:br/>
      </w:r>
      <w:r>
        <w:br/>
      </w:r>
      <w:r>
        <w:rPr>
          <w:rStyle w:val="CommentTok"/>
        </w:rPr>
        <w:t xml:space="preserve">#Fauna - bb</w:t>
      </w:r>
      <w:r>
        <w:br/>
      </w:r>
      <w:r>
        <w:rPr>
          <w:rStyle w:val="NormalTok"/>
        </w:rPr>
        <w:t xml:space="preserve">fauna.zoo.bb_chuvoso </w:t>
      </w:r>
      <w:r>
        <w:rPr>
          <w:rStyle w:val="OtherTok"/>
        </w:rPr>
        <w:t xml:space="preserve">&lt;-</w:t>
      </w:r>
      <w:r>
        <w:rPr>
          <w:rStyle w:val="NormalTok"/>
        </w:rPr>
        <w:t xml:space="preserve"> fauna.zoo_chuvoso[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(fauna.zoo.bb_chuvoso)</w:t>
      </w:r>
      <w:r>
        <w:br/>
      </w:r>
      <w:r>
        <w:rPr>
          <w:rStyle w:val="FunctionTok"/>
        </w:rPr>
        <w:t xml:space="preserve">ncol</w:t>
      </w:r>
      <w:r>
        <w:rPr>
          <w:rStyle w:val="NormalTok"/>
        </w:rPr>
        <w:t xml:space="preserve">(fauna.zoo.bb_chuvoso)</w:t>
      </w:r>
      <w:r>
        <w:br/>
      </w:r>
      <w:r>
        <w:rPr>
          <w:rStyle w:val="FunctionTok"/>
        </w:rPr>
        <w:t xml:space="preserve">dim</w:t>
      </w:r>
      <w:r>
        <w:rPr>
          <w:rStyle w:val="NormalTok"/>
        </w:rPr>
        <w:t xml:space="preserve">(fauna.zoo.bb_chuvoso)</w:t>
      </w:r>
      <w:r>
        <w:br/>
      </w:r>
      <w:r>
        <w:br/>
      </w:r>
      <w:r>
        <w:rPr>
          <w:rStyle w:val="CommentTok"/>
        </w:rPr>
        <w:t xml:space="preserve">#Fauna - ca</w:t>
      </w:r>
      <w:r>
        <w:br/>
      </w:r>
      <w:r>
        <w:rPr>
          <w:rStyle w:val="NormalTok"/>
        </w:rPr>
        <w:t xml:space="preserve">fauna.zoo.ca_chuvoso </w:t>
      </w:r>
      <w:r>
        <w:rPr>
          <w:rStyle w:val="OtherTok"/>
        </w:rPr>
        <w:t xml:space="preserve">&lt;-</w:t>
      </w:r>
      <w:r>
        <w:rPr>
          <w:rStyle w:val="NormalTok"/>
        </w:rPr>
        <w:t xml:space="preserve"> fauna.zoo_chuvoso[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(fauna.zoo.ca_chuvoso)</w:t>
      </w:r>
      <w:r>
        <w:br/>
      </w:r>
      <w:r>
        <w:rPr>
          <w:rStyle w:val="FunctionTok"/>
        </w:rPr>
        <w:t xml:space="preserve">ncol</w:t>
      </w:r>
      <w:r>
        <w:rPr>
          <w:rStyle w:val="NormalTok"/>
        </w:rPr>
        <w:t xml:space="preserve">(fauna.zoo.ca_chuvoso)</w:t>
      </w:r>
      <w:r>
        <w:br/>
      </w:r>
      <w:r>
        <w:rPr>
          <w:rStyle w:val="FunctionTok"/>
        </w:rPr>
        <w:t xml:space="preserve">dim</w:t>
      </w:r>
      <w:r>
        <w:rPr>
          <w:rStyle w:val="NormalTok"/>
        </w:rPr>
        <w:t xml:space="preserve">(fauna.zoo.ca_chuvoso)</w:t>
      </w:r>
    </w:p>
    <w:p>
      <w:pPr>
        <w:pStyle w:val="SourceCode"/>
      </w:pPr>
      <w:r>
        <w:rPr>
          <w:rStyle w:val="DocumentationTok"/>
        </w:rPr>
        <w:t xml:space="preserve">##REBIO23 - PARTIÇÃO ADITIVA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part.geral_chuvoso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fauna.zoo_chuvoso,</w:t>
      </w:r>
      <w:r>
        <w:rPr>
          <w:rStyle w:val="AttributeTok"/>
        </w:rPr>
        <w:t xml:space="preserve">x=</w:t>
      </w:r>
      <w:r>
        <w:rPr>
          <w:rStyle w:val="NormalTok"/>
        </w:rPr>
        <w:t xml:space="preserve">escala.total_chuvoso,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part.geral_chuvoso</w:t>
      </w:r>
      <w:r>
        <w:br/>
      </w:r>
      <w:r>
        <w:rPr>
          <w:rStyle w:val="FunctionTok"/>
        </w:rPr>
        <w:t xml:space="preserve">str</w:t>
      </w:r>
      <w:r>
        <w:rPr>
          <w:rStyle w:val="NormalTok"/>
        </w:rPr>
        <w:t xml:space="preserve">(part.geral_chuvoso)</w:t>
      </w:r>
      <w:r>
        <w:br/>
      </w:r>
      <w:r>
        <w:br/>
      </w:r>
      <w:r>
        <w:rPr>
          <w:rStyle w:val="DocumentationTok"/>
        </w:rPr>
        <w:t xml:space="preserve">####################################################################</w:t>
      </w:r>
      <w:r>
        <w:br/>
      </w:r>
      <w:r>
        <w:rPr>
          <w:rStyle w:val="CommentTok"/>
        </w:rPr>
        <w:t xml:space="preserve"># Extrair valores do objeto part.geral_chuvoso</w:t>
      </w:r>
      <w:r>
        <w:br/>
      </w:r>
      <w:r>
        <w:rPr>
          <w:rStyle w:val="NormalTok"/>
        </w:rPr>
        <w:t xml:space="preserve">statistic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w:t>
      </w:r>
      <w:r>
        <w:br/>
      </w:r>
      <w:r>
        <w:rPr>
          <w:rStyle w:val="FunctionTok"/>
        </w:rPr>
        <w:t xml:space="preserve">str</w:t>
      </w:r>
      <w:r>
        <w:rPr>
          <w:rStyle w:val="NormalTok"/>
        </w:rPr>
        <w:t xml:space="preserve">(part.geral_chuvoso)</w:t>
      </w:r>
      <w:r>
        <w:br/>
      </w:r>
      <w:r>
        <w:rPr>
          <w:rStyle w:val="FunctionTok"/>
        </w:rPr>
        <w:t xml:space="preserve">gt</w:t>
      </w:r>
      <w:r>
        <w:rPr>
          <w:rStyle w:val="NormalTok"/>
        </w:rPr>
        <w:t xml:space="preserve">(diversity_data_chuvoso)</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diversity_data_chuvoso </w:t>
      </w:r>
      <w:r>
        <w:rPr>
          <w:rStyle w:val="OtherTok"/>
        </w:rPr>
        <w:t xml:space="preserve">&lt;-</w:t>
      </w:r>
      <w:r>
        <w:rPr>
          <w:rStyle w:val="NormalTok"/>
        </w:rPr>
        <w:t xml:space="preserve"> df_filtered</w:t>
      </w:r>
      <w:r>
        <w:br/>
      </w:r>
      <w:r>
        <w:rPr>
          <w:rStyle w:val="NormalTok"/>
        </w:rPr>
        <w:t xml:space="preserve">diversity_data_chuvoso</w:t>
      </w:r>
      <w:r>
        <w:br/>
      </w:r>
      <w:r>
        <w:rPr>
          <w:rStyle w:val="CommentTok"/>
        </w:rPr>
        <w:t xml:space="preserve"># Calcular porcentagens para cada componente</w:t>
      </w:r>
      <w:r>
        <w:br/>
      </w:r>
      <w:r>
        <w:rPr>
          <w:rStyle w:val="NormalTok"/>
        </w:rPr>
        <w:t xml:space="preserve">diversity_data_chuvoso </w:t>
      </w:r>
      <w:r>
        <w:rPr>
          <w:rStyle w:val="OtherTok"/>
        </w:rPr>
        <w:t xml:space="preserve">&lt;-</w:t>
      </w:r>
      <w:r>
        <w:rPr>
          <w:rStyle w:val="NormalTok"/>
        </w:rPr>
        <w:t xml:space="preserve"> diversity_data_chuvoso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hiersimu(y=fauna.zoo_chuvoso,x=escala.total_chuvoso,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part.bb_chuvoso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fauna.zoo.bb_chuvoso,</w:t>
      </w:r>
      <w:r>
        <w:rPr>
          <w:rStyle w:val="AttributeTok"/>
        </w:rPr>
        <w:t xml:space="preserve">x=</w:t>
      </w:r>
      <w:r>
        <w:rPr>
          <w:rStyle w:val="NormalTok"/>
        </w:rPr>
        <w:t xml:space="preserve">escala.bb_chuvoso,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part.bb_chuvoso</w:t>
      </w:r>
      <w:r>
        <w:br/>
      </w:r>
      <w:r>
        <w:rPr>
          <w:rStyle w:val="FunctionTok"/>
        </w:rPr>
        <w:t xml:space="preserve">str</w:t>
      </w:r>
      <w:r>
        <w:rPr>
          <w:rStyle w:val="NormalTok"/>
        </w:rPr>
        <w:t xml:space="preserve">(part.bb_chuvoso)</w:t>
      </w:r>
      <w:r>
        <w:br/>
      </w:r>
      <w:r>
        <w:br/>
      </w:r>
      <w:r>
        <w:rPr>
          <w:rStyle w:val="DocumentationTok"/>
        </w:rPr>
        <w:t xml:space="preserve">####################################################################</w:t>
      </w:r>
      <w:r>
        <w:br/>
      </w:r>
      <w:r>
        <w:rPr>
          <w:rStyle w:val="CommentTok"/>
        </w:rPr>
        <w:t xml:space="preserve"># Extrair valores do objeto part.bb_chuvoso</w:t>
      </w:r>
      <w:r>
        <w:br/>
      </w:r>
      <w:r>
        <w:rPr>
          <w:rStyle w:val="NormalTok"/>
        </w:rPr>
        <w:t xml:space="preserve">statistic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(diversity_data_chuvoso.bb)</w:t>
      </w:r>
      <w:r>
        <w:br/>
      </w:r>
      <w:r>
        <w:rPr>
          <w:rStyle w:val="FunctionTok"/>
        </w:rPr>
        <w:t xml:space="preserve">str</w:t>
      </w:r>
      <w:r>
        <w:rPr>
          <w:rStyle w:val="NormalTok"/>
        </w:rPr>
        <w:t xml:space="preserve">(part.bb_chuvoso)</w:t>
      </w:r>
      <w:r>
        <w:br/>
      </w:r>
      <w:r>
        <w:rPr>
          <w:rStyle w:val="FunctionTok"/>
        </w:rPr>
        <w:t xml:space="preserve">gt</w:t>
      </w:r>
      <w:r>
        <w:rPr>
          <w:rStyle w:val="NormalTok"/>
        </w:rPr>
        <w:t xml:space="preserve">(diversity_data_chuvoso.bb)</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diversity_data_chuvoso.bb </w:t>
      </w:r>
      <w:r>
        <w:rPr>
          <w:rStyle w:val="OtherTok"/>
        </w:rPr>
        <w:t xml:space="preserve">&lt;-</w:t>
      </w:r>
      <w:r>
        <w:rPr>
          <w:rStyle w:val="NormalTok"/>
        </w:rPr>
        <w:t xml:space="preserve"> df_filtered.bb</w:t>
      </w:r>
      <w:r>
        <w:br/>
      </w:r>
      <w:r>
        <w:rPr>
          <w:rStyle w:val="NormalTok"/>
        </w:rPr>
        <w:t xml:space="preserve">diversity_data_chuvoso.bb</w:t>
      </w:r>
      <w:r>
        <w:br/>
      </w:r>
      <w:r>
        <w:rPr>
          <w:rStyle w:val="CommentTok"/>
        </w:rPr>
        <w:t xml:space="preserve"># Calcular porcentagens para cada componente</w:t>
      </w:r>
      <w:r>
        <w:br/>
      </w:r>
      <w:r>
        <w:rPr>
          <w:rStyle w:val="NormalTok"/>
        </w:rPr>
        <w:t xml:space="preserve">diversity_data_chuvoso.bb </w:t>
      </w:r>
      <w:r>
        <w:rPr>
          <w:rStyle w:val="OtherTok"/>
        </w:rPr>
        <w:t xml:space="preserve">&lt;-</w:t>
      </w:r>
      <w:r>
        <w:rPr>
          <w:rStyle w:val="NormalTok"/>
        </w:rPr>
        <w:t xml:space="preserve"> diversity_data_chuvoso.bb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hiersimu(y=fauna.zoo.bb_chuvoso,x=escala.bb_chuvoso,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part.ca_chuvoso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fauna.zoo.ca_chuvoso,</w:t>
      </w:r>
      <w:r>
        <w:rPr>
          <w:rStyle w:val="AttributeTok"/>
        </w:rPr>
        <w:t xml:space="preserve">x=</w:t>
      </w:r>
      <w:r>
        <w:rPr>
          <w:rStyle w:val="NormalTok"/>
        </w:rPr>
        <w:t xml:space="preserve">escala.ca_chuvoso,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part.ca_chuvoso</w:t>
      </w:r>
      <w:r>
        <w:br/>
      </w:r>
      <w:r>
        <w:rPr>
          <w:rStyle w:val="FunctionTok"/>
        </w:rPr>
        <w:t xml:space="preserve">str</w:t>
      </w:r>
      <w:r>
        <w:rPr>
          <w:rStyle w:val="NormalTok"/>
        </w:rPr>
        <w:t xml:space="preserve">(part.ca_chuvoso)</w:t>
      </w:r>
      <w:r>
        <w:br/>
      </w:r>
      <w:r>
        <w:br/>
      </w:r>
      <w:r>
        <w:rPr>
          <w:rStyle w:val="DocumentationTok"/>
        </w:rPr>
        <w:t xml:space="preserve">####################################################################</w:t>
      </w:r>
      <w:r>
        <w:br/>
      </w:r>
      <w:r>
        <w:rPr>
          <w:rStyle w:val="CommentTok"/>
        </w:rPr>
        <w:t xml:space="preserve"># Extrair valores do objeto part.ca_chuvoso</w:t>
      </w:r>
      <w:r>
        <w:br/>
      </w:r>
      <w:r>
        <w:rPr>
          <w:rStyle w:val="NormalTok"/>
        </w:rPr>
        <w:t xml:space="preserve">statistic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(diversity_data_chuvoso.ca)</w:t>
      </w:r>
      <w:r>
        <w:br/>
      </w:r>
      <w:r>
        <w:rPr>
          <w:rStyle w:val="FunctionTok"/>
        </w:rPr>
        <w:t xml:space="preserve">str</w:t>
      </w:r>
      <w:r>
        <w:rPr>
          <w:rStyle w:val="NormalTok"/>
        </w:rPr>
        <w:t xml:space="preserve">(part.ca_chuvoso)</w:t>
      </w:r>
      <w:r>
        <w:br/>
      </w:r>
      <w:r>
        <w:rPr>
          <w:rStyle w:val="FunctionTok"/>
        </w:rPr>
        <w:t xml:space="preserve">gt</w:t>
      </w:r>
      <w:r>
        <w:rPr>
          <w:rStyle w:val="NormalTok"/>
        </w:rPr>
        <w:t xml:space="preserve">(diversity_data_chuvoso.ca)</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diversity_data_chuvoso.ca </w:t>
      </w:r>
      <w:r>
        <w:rPr>
          <w:rStyle w:val="OtherTok"/>
        </w:rPr>
        <w:t xml:space="preserve">&lt;-</w:t>
      </w:r>
      <w:r>
        <w:rPr>
          <w:rStyle w:val="NormalTok"/>
        </w:rPr>
        <w:t xml:space="preserve"> df_filtered.ca</w:t>
      </w:r>
      <w:r>
        <w:br/>
      </w:r>
      <w:r>
        <w:rPr>
          <w:rStyle w:val="NormalTok"/>
        </w:rPr>
        <w:t xml:space="preserve">diversity_data_chuvoso.ca</w:t>
      </w:r>
      <w:r>
        <w:br/>
      </w:r>
      <w:r>
        <w:rPr>
          <w:rStyle w:val="CommentTok"/>
        </w:rPr>
        <w:t xml:space="preserve"># Calcular porcentagens para cada componente</w:t>
      </w:r>
      <w:r>
        <w:br/>
      </w:r>
      <w:r>
        <w:rPr>
          <w:rStyle w:val="NormalTok"/>
        </w:rPr>
        <w:t xml:space="preserve">diversity_data_chuvoso.ca </w:t>
      </w:r>
      <w:r>
        <w:rPr>
          <w:rStyle w:val="OtherTok"/>
        </w:rPr>
        <w:t xml:space="preserve">&lt;-</w:t>
      </w:r>
      <w:r>
        <w:rPr>
          <w:rStyle w:val="NormalTok"/>
        </w:rPr>
        <w:t xml:space="preserve"> diversity_data_chuvoso.ca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hiersimu(y=fauna.zoo.ca_chuvoso,x=escala.ca_chuvoso, FUN=diversity)</w:t>
      </w:r>
      <w:r>
        <w:br/>
      </w:r>
      <w:r>
        <w:rPr>
          <w:rStyle w:val="CommentTok"/>
        </w:rPr>
        <w:t xml:space="preserve">#hier</w:t>
      </w:r>
    </w:p>
    <w:bookmarkEnd w:id="27"/>
    <w:bookmarkStart w:id="28" w:name="multiplicative-partition"/>
    <w:p>
      <w:pPr>
        <w:pStyle w:val="Heading2"/>
      </w:pPr>
      <w:r>
        <w:t xml:space="preserve">3.5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TextBody"/>
      </w:pPr>
      <w:r>
        <w:t xml:space="preserve">A tabela 3 aborda duas escalas espaciais: uma maior, englobando ambos os riachos Caiana e Barro Branco, e uma menor, que se refere a apenas um dos riachos separadamente, seja Barro Branco ou Caiana.</w:t>
      </w:r>
    </w:p>
    <w:p>
      <w:pPr>
        <w:pStyle w:val="TextBody"/>
      </w:pPr>
      <w:r>
        <w:rPr>
          <w:b/>
          <w:bCs/>
        </w:rPr>
        <w:t xml:space="preserve">Período seco</w:t>
      </w:r>
    </w:p>
    <w:p>
      <w:pPr>
        <w:pStyle w:val="TextBody"/>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TextBody"/>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TextBody"/>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SourceCode"/>
      </w:pPr>
      <w:r>
        <w:rPr>
          <w:rStyle w:val="CommentTok"/>
        </w:rPr>
        <w:t xml:space="preserve">#REBIO23 - PARTIÇÃO MULTIPLICATIVA - PERÍODO SECO----</w:t>
      </w:r>
      <w:r>
        <w:br/>
      </w:r>
      <w:r>
        <w:rPr>
          <w:rStyle w:val="DocumentationTok"/>
        </w:rPr>
        <w:t xml:space="preserve">#####....----</w:t>
      </w:r>
      <w:r>
        <w:br/>
      </w:r>
      <w:r>
        <w:br/>
      </w:r>
      <w:r>
        <w:rPr>
          <w:rStyle w:val="CommentTok"/>
        </w:rPr>
        <w:t xml:space="preserve">#PARTIÇÃO GERAL</w:t>
      </w:r>
      <w:r>
        <w:br/>
      </w:r>
      <w:r>
        <w:rPr>
          <w:rStyle w:val="CommentTok"/>
        </w:rPr>
        <w:t xml:space="preserve">#multipart.geral_seco &lt;- multipart(y = fauna.zoo_seco, x = escala.total_seco,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#multipart.geral_seco</w:t>
      </w:r>
      <w:r>
        <w:br/>
      </w:r>
      <w:r>
        <w:br/>
      </w:r>
      <w:r>
        <w:br/>
      </w:r>
      <w:r>
        <w:rPr>
          <w:rStyle w:val="CommentTok"/>
        </w:rPr>
        <w:t xml:space="preserve">#EM PERCENTAGEM</w:t>
      </w:r>
      <w:r>
        <w:br/>
      </w:r>
      <w:r>
        <w:rPr>
          <w:rStyle w:val="NormalTok"/>
        </w:rPr>
        <w:t xml:space="preserve">part.geral_seco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fauna.zoo_seco, </w:t>
      </w:r>
      <w:r>
        <w:rPr>
          <w:rStyle w:val="AttributeTok"/>
        </w:rPr>
        <w:t xml:space="preserve">x =</w:t>
      </w:r>
      <w:r>
        <w:rPr>
          <w:rStyle w:val="NormalTok"/>
        </w:rPr>
        <w:t xml:space="preserve"> escala.total_seco,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part.geral_seco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#multipart.bb_seco &lt;- multipart(y = fauna.zoo.bb_seco, x = escala.bb_seco,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#multipart.bb_seco</w:t>
      </w:r>
      <w:r>
        <w:br/>
      </w:r>
      <w:r>
        <w:br/>
      </w:r>
      <w:r>
        <w:br/>
      </w:r>
      <w:r>
        <w:rPr>
          <w:rStyle w:val="CommentTok"/>
        </w:rPr>
        <w:t xml:space="preserve">#EM PERCENTAGEM</w:t>
      </w:r>
      <w:r>
        <w:br/>
      </w:r>
      <w:r>
        <w:rPr>
          <w:rStyle w:val="NormalTok"/>
        </w:rPr>
        <w:t xml:space="preserve">part.bb_seco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fauna.zoo.bb_seco, </w:t>
      </w:r>
      <w:r>
        <w:rPr>
          <w:rStyle w:val="AttributeTok"/>
        </w:rPr>
        <w:t xml:space="preserve">x =</w:t>
      </w:r>
      <w:r>
        <w:rPr>
          <w:rStyle w:val="NormalTok"/>
        </w:rPr>
        <w:t xml:space="preserve"> escala.bb_seco,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part.bb_seco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#multipart.ca_seco &lt;- multipart(y = fauna.zoo.ca_seco, x = escala.ca_seco,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#multipart.ca_seco</w:t>
      </w:r>
      <w:r>
        <w:br/>
      </w:r>
      <w:r>
        <w:br/>
      </w:r>
      <w:r>
        <w:br/>
      </w:r>
      <w:r>
        <w:rPr>
          <w:rStyle w:val="CommentTok"/>
        </w:rPr>
        <w:t xml:space="preserve">#EM PERCENTAGEM</w:t>
      </w:r>
      <w:r>
        <w:br/>
      </w:r>
      <w:r>
        <w:rPr>
          <w:rStyle w:val="NormalTok"/>
        </w:rPr>
        <w:t xml:space="preserve">part.ca_seco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fauna.zoo.ca_seco, </w:t>
      </w:r>
      <w:r>
        <w:rPr>
          <w:rStyle w:val="AttributeTok"/>
        </w:rPr>
        <w:t xml:space="preserve">x =</w:t>
      </w:r>
      <w:r>
        <w:rPr>
          <w:rStyle w:val="NormalTok"/>
        </w:rPr>
        <w:t xml:space="preserve"> escala.ca_seco,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part.ca_seco</w:t>
      </w:r>
    </w:p>
    <w:p>
      <w:pPr>
        <w:pStyle w:val="FirstParagraph"/>
      </w:pPr>
      <w:r>
        <w:rPr>
          <w:b/>
          <w:bCs/>
        </w:rPr>
        <w:t xml:space="preserve">Período chuvoso</w:t>
      </w:r>
    </w:p>
    <w:p>
      <w:pPr>
        <w:pStyle w:val="TextBody"/>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TextBody"/>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TextBody"/>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p>
      <w:pPr>
        <w:pStyle w:val="SourceCode"/>
      </w:pPr>
      <w:r>
        <w:rPr>
          <w:rStyle w:val="CommentTok"/>
        </w:rPr>
        <w:t xml:space="preserve">#REBIO23 - PARTIÇÃO MULTIPLICATIVA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rPr>
          <w:rStyle w:val="CommentTok"/>
        </w:rPr>
        <w:t xml:space="preserve">#multipart.geral_chuvoso &lt;- multipart(y = fauna.zoo_chuvoso, x = escala.total_chuvoso,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#multipart.geral_chuvoso</w:t>
      </w:r>
      <w:r>
        <w:br/>
      </w:r>
      <w:r>
        <w:br/>
      </w:r>
      <w:r>
        <w:br/>
      </w:r>
      <w:r>
        <w:rPr>
          <w:rStyle w:val="CommentTok"/>
        </w:rPr>
        <w:t xml:space="preserve">#EM PERCENTAGEM</w:t>
      </w:r>
      <w:r>
        <w:br/>
      </w:r>
      <w:r>
        <w:rPr>
          <w:rStyle w:val="NormalTok"/>
        </w:rPr>
        <w:t xml:space="preserve">part.geral_chuvoso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fauna.zoo_chuvoso, </w:t>
      </w:r>
      <w:r>
        <w:rPr>
          <w:rStyle w:val="AttributeTok"/>
        </w:rPr>
        <w:t xml:space="preserve">x =</w:t>
      </w:r>
      <w:r>
        <w:rPr>
          <w:rStyle w:val="NormalTok"/>
        </w:rPr>
        <w:t xml:space="preserve"> escala.total_chuvoso,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part.geral_chuvoso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#multipart.bb_chuvoso &lt;- multipart(y = fauna.zoo.bb_chuvoso, x = escala.bb_chuvoso,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#multipart.bb_chuvoso</w:t>
      </w:r>
      <w:r>
        <w:br/>
      </w:r>
      <w:r>
        <w:br/>
      </w:r>
      <w:r>
        <w:br/>
      </w:r>
      <w:r>
        <w:rPr>
          <w:rStyle w:val="CommentTok"/>
        </w:rPr>
        <w:t xml:space="preserve">#EM PERCENTAGEM</w:t>
      </w:r>
      <w:r>
        <w:br/>
      </w:r>
      <w:r>
        <w:rPr>
          <w:rStyle w:val="NormalTok"/>
        </w:rPr>
        <w:t xml:space="preserve">part.bb_chuvoso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fauna.zoo.bb_chuvoso, </w:t>
      </w:r>
      <w:r>
        <w:rPr>
          <w:rStyle w:val="AttributeTok"/>
        </w:rPr>
        <w:t xml:space="preserve">x =</w:t>
      </w:r>
      <w:r>
        <w:rPr>
          <w:rStyle w:val="NormalTok"/>
        </w:rPr>
        <w:t xml:space="preserve"> escala.bb_chuvoso,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part.bb_chuvoso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#multipart.ca_chuvoso &lt;- multipart(y = fauna.zoo.ca_chuvoso, x = escala.ca_chuvoso,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#multipart.ca_chuvoso</w:t>
      </w:r>
      <w:r>
        <w:br/>
      </w:r>
      <w:r>
        <w:br/>
      </w:r>
      <w:r>
        <w:br/>
      </w:r>
      <w:r>
        <w:rPr>
          <w:rStyle w:val="CommentTok"/>
        </w:rPr>
        <w:t xml:space="preserve">#EM PERCENTAGEM</w:t>
      </w:r>
      <w:r>
        <w:br/>
      </w:r>
      <w:r>
        <w:rPr>
          <w:rStyle w:val="NormalTok"/>
        </w:rPr>
        <w:t xml:space="preserve">part.ca_chuvoso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fauna.zoo.ca_chuvoso, </w:t>
      </w:r>
      <w:r>
        <w:rPr>
          <w:rStyle w:val="AttributeTok"/>
        </w:rPr>
        <w:t xml:space="preserve">x =</w:t>
      </w:r>
      <w:r>
        <w:rPr>
          <w:rStyle w:val="NormalTok"/>
        </w:rPr>
        <w:t xml:space="preserve"> escala.ca_chuvoso,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part.ca_chuvoso</w:t>
      </w:r>
    </w:p>
    <w:bookmarkEnd w:id="28"/>
    <w:bookmarkEnd w:id="29"/>
    <w:bookmarkStart w:id="30"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30"/>
    <w:bookmarkStart w:id="31"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31"/>
    <w:bookmarkStart w:id="32"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2"/>
    <w:bookmarkStart w:id="33"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3"/>
    <w:bookmarkStart w:id="34"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4"/>
    <w:bookmarkStart w:id="35" w:name="X086d1a0edccb81f1a25f243ce1c90151c950da5"/>
    <w:p>
      <w:pPr>
        <w:pStyle w:val="Heading1"/>
      </w:pPr>
      <w:r>
        <w:t xml:space="preserve">5. 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5"/>
    <w:bookmarkStart w:id="258" w:name="references"/>
    <w:p>
      <w:pPr>
        <w:pStyle w:val="Heading1"/>
      </w:pPr>
      <w:r>
        <w:t xml:space="preserve">References</w:t>
      </w:r>
    </w:p>
    <w:bookmarkStart w:id="257" w:name="refs"/>
    <w:bookmarkStart w:id="36"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6"/>
    <w:bookmarkStart w:id="37" w:name="ref-allan1976"/>
    <w:p>
      <w:pPr>
        <w:pStyle w:val="Bibliography"/>
      </w:pPr>
      <w:r>
        <w:t xml:space="preserve">Allan, J. D. (1976). Life History Patterns in Zooplankton.</w:t>
      </w:r>
      <w:r>
        <w:t xml:space="preserve"> </w:t>
      </w:r>
      <w:r>
        <w:rPr>
          <w:i/>
          <w:iCs/>
        </w:rPr>
        <w:t xml:space="preserve">Artigo</w:t>
      </w:r>
      <w:r>
        <w:t xml:space="preserve">, 165–180.</w:t>
      </w:r>
    </w:p>
    <w:bookmarkEnd w:id="37"/>
    <w:bookmarkStart w:id="39"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8">
        <w:r>
          <w:rPr>
            <w:rStyle w:val="Hyperlink"/>
          </w:rPr>
          <w:t xml:space="preserve">https://doi.org/10.1007/978-1-4020-5583-6</w:t>
        </w:r>
      </w:hyperlink>
    </w:p>
    <w:bookmarkEnd w:id="39"/>
    <w:bookmarkStart w:id="41"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40">
        <w:r>
          <w:rPr>
            <w:rStyle w:val="Hyperlink"/>
          </w:rPr>
          <w:t xml:space="preserve">https://doi.org/10.1007/978-3-030-61286-3</w:t>
        </w:r>
      </w:hyperlink>
    </w:p>
    <w:bookmarkEnd w:id="41"/>
    <w:bookmarkStart w:id="43" w:name="ref-almeida2009"/>
    <w:p>
      <w:pPr>
        <w:pStyle w:val="Bibliography"/>
      </w:pPr>
      <w:r>
        <w:t xml:space="preserve">Almeida, V. L. S., Dantas, Ê. W., Melo-Júnior, M., Bittencourt-Oliveira, M. C., &amp; Moura, A. 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2">
        <w:r>
          <w:rPr>
            <w:rStyle w:val="Hyperlink"/>
          </w:rPr>
          <w:t xml:space="preserve">https://doi.org/10.1590/S1519-69842009000100007</w:t>
        </w:r>
      </w:hyperlink>
    </w:p>
    <w:bookmarkEnd w:id="43"/>
    <w:bookmarkStart w:id="45" w:name="ref-almeida2006"/>
    <w:p>
      <w:pPr>
        <w:pStyle w:val="Bibliography"/>
      </w:pPr>
      <w:r>
        <w:t xml:space="preserve">Almeida, V. L. S., Larrazábal, M. E. L., Moura, A. N., &amp; Melo Júnior, M.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4">
        <w:r>
          <w:rPr>
            <w:rStyle w:val="Hyperlink"/>
          </w:rPr>
          <w:t xml:space="preserve">https://doi.org/10.1590/S0073-47212006000400009</w:t>
        </w:r>
      </w:hyperlink>
    </w:p>
    <w:bookmarkEnd w:id="45"/>
    <w:bookmarkStart w:id="47"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6">
        <w:r>
          <w:rPr>
            <w:rStyle w:val="Hyperlink"/>
          </w:rPr>
          <w:t xml:space="preserve">https://doi.org/10.1016/j.dwt.2025.100991</w:t>
        </w:r>
      </w:hyperlink>
    </w:p>
    <w:bookmarkEnd w:id="47"/>
    <w:bookmarkStart w:id="49"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8">
        <w:r>
          <w:rPr>
            <w:rStyle w:val="Hyperlink"/>
          </w:rPr>
          <w:t xml:space="preserve">https://doi.org/10.59360/ouricuri.vol6.i2.a3168</w:t>
        </w:r>
      </w:hyperlink>
    </w:p>
    <w:bookmarkEnd w:id="49"/>
    <w:bookmarkStart w:id="51"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50">
        <w:r>
          <w:rPr>
            <w:rStyle w:val="Hyperlink"/>
          </w:rPr>
          <w:t xml:space="preserve">https://doi.org/10.1007/s13157-011-0178-3</w:t>
        </w:r>
      </w:hyperlink>
    </w:p>
    <w:bookmarkEnd w:id="51"/>
    <w:bookmarkStart w:id="53"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2">
        <w:r>
          <w:rPr>
            <w:rStyle w:val="Hyperlink"/>
          </w:rPr>
          <w:t xml:space="preserve">https://doi.org/10.1016/j.envres.2022.113563</w:t>
        </w:r>
      </w:hyperlink>
    </w:p>
    <w:bookmarkEnd w:id="53"/>
    <w:bookmarkStart w:id="54"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4"/>
    <w:bookmarkStart w:id="56" w:name="ref-barboza2024"/>
    <w:p>
      <w:pPr>
        <w:pStyle w:val="Bibliography"/>
      </w:pPr>
      <w:r>
        <w:t xml:space="preserve">Barboza, A. C. G., Tagliacollo, V., &amp; Jacobucci, G. B. (2024). Influence of seasonal hydrological regimes on benthic macroinvertebrates in two the brazilian biodiversity hotspots.</w:t>
      </w:r>
      <w:r>
        <w:t xml:space="preserve"> </w:t>
      </w:r>
      <w:r>
        <w:rPr>
          <w:i/>
          <w:iCs/>
        </w:rPr>
        <w:t xml:space="preserve">Limnologica</w:t>
      </w:r>
      <w:r>
        <w:t xml:space="preserve">,</w:t>
      </w:r>
      <w:r>
        <w:t xml:space="preserve"> </w:t>
      </w:r>
      <w:r>
        <w:rPr>
          <w:i/>
          <w:iCs/>
        </w:rPr>
        <w:t xml:space="preserve">106</w:t>
      </w:r>
      <w:r>
        <w:t xml:space="preserve">, 126170.</w:t>
      </w:r>
      <w:r>
        <w:t xml:space="preserve"> </w:t>
      </w:r>
      <w:hyperlink r:id="rId55">
        <w:r>
          <w:rPr>
            <w:rStyle w:val="Hyperlink"/>
          </w:rPr>
          <w:t xml:space="preserve">https://doi.org/10.1016/j.limno.2024.126170</w:t>
        </w:r>
      </w:hyperlink>
    </w:p>
    <w:bookmarkEnd w:id="56"/>
    <w:bookmarkStart w:id="58"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7">
        <w:r>
          <w:rPr>
            <w:rStyle w:val="Hyperlink"/>
          </w:rPr>
          <w:t xml:space="preserve">https://doi.org/10.1111/j.1466-8238.2009.00490.x</w:t>
        </w:r>
      </w:hyperlink>
    </w:p>
    <w:bookmarkEnd w:id="58"/>
    <w:bookmarkStart w:id="60"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9">
        <w:r>
          <w:rPr>
            <w:rStyle w:val="Hyperlink"/>
          </w:rPr>
          <w:t xml:space="preserve">https://doi.org/10.1111/j.1466-8238.2011.00756.x</w:t>
        </w:r>
      </w:hyperlink>
    </w:p>
    <w:bookmarkEnd w:id="60"/>
    <w:bookmarkStart w:id="62"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61">
        <w:r>
          <w:rPr>
            <w:rStyle w:val="Hyperlink"/>
          </w:rPr>
          <w:t xml:space="preserve">https://doi.org/10.1590/S1676-06032009000400003</w:t>
        </w:r>
      </w:hyperlink>
    </w:p>
    <w:bookmarkEnd w:id="62"/>
    <w:bookmarkStart w:id="63" w:name="ref-bicudo2004"/>
    <w:p>
      <w:pPr>
        <w:pStyle w:val="Bibliography"/>
      </w:pPr>
      <w:r>
        <w:t xml:space="preserve">Bicudo, C. E. M., &amp; Bicudo, D. C. (2004).</w:t>
      </w:r>
      <w:r>
        <w:t xml:space="preserve"> </w:t>
      </w:r>
      <w:r>
        <w:rPr>
          <w:i/>
          <w:iCs/>
        </w:rPr>
        <w:t xml:space="preserve">Amostragem em Limnologia</w:t>
      </w:r>
      <w:r>
        <w:t xml:space="preserve">. RiMa Editora.</w:t>
      </w:r>
    </w:p>
    <w:bookmarkEnd w:id="63"/>
    <w:bookmarkStart w:id="65"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4">
        <w:r>
          <w:rPr>
            <w:rStyle w:val="Hyperlink"/>
          </w:rPr>
          <w:t xml:space="preserve">https://doi.org/10.1016/j.limno.2012.07.007</w:t>
        </w:r>
      </w:hyperlink>
    </w:p>
    <w:bookmarkEnd w:id="65"/>
    <w:bookmarkStart w:id="67"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6">
        <w:r>
          <w:rPr>
            <w:rStyle w:val="Hyperlink"/>
          </w:rPr>
          <w:t xml:space="preserve">https://doi.org/10.1590/S1516-89131998000400009</w:t>
        </w:r>
      </w:hyperlink>
    </w:p>
    <w:bookmarkEnd w:id="67"/>
    <w:bookmarkStart w:id="68"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w:t>
      </w:r>
    </w:p>
    <w:bookmarkEnd w:id="68"/>
    <w:bookmarkStart w:id="70"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9">
        <w:r>
          <w:rPr>
            <w:rStyle w:val="Hyperlink"/>
          </w:rPr>
          <w:t xml:space="preserve">https://doi.org/10.1899/08-146.1</w:t>
        </w:r>
      </w:hyperlink>
    </w:p>
    <w:bookmarkEnd w:id="70"/>
    <w:bookmarkStart w:id="72"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71">
        <w:r>
          <w:rPr>
            <w:rStyle w:val="Hyperlink"/>
          </w:rPr>
          <w:t xml:space="preserve">https://doi.org/10.5902/1980509853310</w:t>
        </w:r>
      </w:hyperlink>
    </w:p>
    <w:bookmarkEnd w:id="72"/>
    <w:bookmarkStart w:id="74" w:name="ref-brasil1990"/>
    <w:p>
      <w:pPr>
        <w:pStyle w:val="Bibliography"/>
      </w:pPr>
      <w:r>
        <w:t xml:space="preserve">Brasil. (1990).</w:t>
      </w:r>
      <w:r>
        <w:t xml:space="preserve"> </w:t>
      </w:r>
      <w:r>
        <w:rPr>
          <w:i/>
          <w:iCs/>
        </w:rPr>
        <w:t xml:space="preserve">Decreto nº 98.884, de 25 de janeiro de 1990</w:t>
      </w:r>
      <w:r>
        <w:t xml:space="preserve">.</w:t>
      </w:r>
      <w:r>
        <w:t xml:space="preserve"> </w:t>
      </w:r>
      <w:hyperlink r:id="rId73">
        <w:r>
          <w:rPr>
            <w:rStyle w:val="Hyperlink"/>
          </w:rPr>
          <w:t xml:space="preserve">https://www.planalto.gov.br/ccivil_03/decreto/1990-1994/d98884.htm</w:t>
        </w:r>
      </w:hyperlink>
    </w:p>
    <w:bookmarkEnd w:id="74"/>
    <w:bookmarkStart w:id="76" w:name="ref-cabral2020"/>
    <w:p>
      <w:pPr>
        <w:pStyle w:val="Bibliography"/>
      </w:pPr>
      <w:r>
        <w:t xml:space="preserve">Cabral, C. R., Diniz, L. P., Silva, A. J., Fonseca, G., Carneiro, L. S.,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75">
        <w:r>
          <w:rPr>
            <w:rStyle w:val="Hyperlink"/>
          </w:rPr>
          <w:t xml:space="preserve">https://doi.org/10.1051/limn/2020023</w:t>
        </w:r>
      </w:hyperlink>
    </w:p>
    <w:bookmarkEnd w:id="76"/>
    <w:bookmarkStart w:id="78"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7">
        <w:r>
          <w:rPr>
            <w:rStyle w:val="Hyperlink"/>
          </w:rPr>
          <w:t xml:space="preserve">https://doi.org/10.14393/REE-v7n22008-20517</w:t>
        </w:r>
      </w:hyperlink>
    </w:p>
    <w:bookmarkEnd w:id="78"/>
    <w:bookmarkStart w:id="80" w:name="ref-carvalho2011"/>
    <w:p>
      <w:pPr>
        <w:pStyle w:val="Bibliography"/>
      </w:pPr>
      <w:r>
        <w:t xml:space="preserve">Carvalho, L. K.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9">
        <w:r>
          <w:rPr>
            <w:rStyle w:val="Hyperlink"/>
          </w:rPr>
          <w:t xml:space="preserve">https://repositorio.uepb.edu.br/handle/123456789/14880</w:t>
        </w:r>
      </w:hyperlink>
    </w:p>
    <w:bookmarkEnd w:id="80"/>
    <w:bookmarkStart w:id="82"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81">
        <w:r>
          <w:rPr>
            <w:rStyle w:val="Hyperlink"/>
          </w:rPr>
          <w:t xml:space="preserve">https://doi.org/10.1890/11-1817.1</w:t>
        </w:r>
      </w:hyperlink>
    </w:p>
    <w:bookmarkEnd w:id="82"/>
    <w:bookmarkStart w:id="84"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83">
        <w:r>
          <w:rPr>
            <w:rStyle w:val="Hyperlink"/>
          </w:rPr>
          <w:t xml:space="preserve">https://doi.org/10.1186/1471-2105-12-35</w:t>
        </w:r>
      </w:hyperlink>
    </w:p>
    <w:bookmarkEnd w:id="84"/>
    <w:bookmarkStart w:id="86"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85">
        <w:r>
          <w:rPr>
            <w:rStyle w:val="Hyperlink"/>
          </w:rPr>
          <w:t xml:space="preserve">http://memoria2.cnpq.br/web/guest/view/-/journal_content/56_INSTANCE_0oED/10157/23142775</w:t>
        </w:r>
      </w:hyperlink>
    </w:p>
    <w:bookmarkEnd w:id="86"/>
    <w:bookmarkStart w:id="87"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7"/>
    <w:bookmarkStart w:id="89"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8">
        <w:r>
          <w:rPr>
            <w:rStyle w:val="Hyperlink"/>
          </w:rPr>
          <w:t xml:space="preserve">https://doi.org/10.1111/j.1461-0248.2005.00820.x</w:t>
        </w:r>
      </w:hyperlink>
    </w:p>
    <w:bookmarkEnd w:id="89"/>
    <w:bookmarkStart w:id="91" w:name="ref-credit2026"/>
    <w:p>
      <w:pPr>
        <w:pStyle w:val="Bibliography"/>
      </w:pPr>
      <w:r>
        <w:t xml:space="preserve">CRediT. (2026).</w:t>
      </w:r>
      <w:r>
        <w:t xml:space="preserve"> </w:t>
      </w:r>
      <w:r>
        <w:rPr>
          <w:i/>
          <w:iCs/>
        </w:rPr>
        <w:t xml:space="preserve">CRediT - contributor role taxonomy</w:t>
      </w:r>
      <w:r>
        <w:t xml:space="preserve">.</w:t>
      </w:r>
      <w:r>
        <w:t xml:space="preserve"> </w:t>
      </w:r>
      <w:hyperlink r:id="rId90">
        <w:r>
          <w:rPr>
            <w:rStyle w:val="Hyperlink"/>
          </w:rPr>
          <w:t xml:space="preserve">https://credit.niso.org/</w:t>
        </w:r>
      </w:hyperlink>
    </w:p>
    <w:bookmarkEnd w:id="91"/>
    <w:bookmarkStart w:id="93" w:name="ref-crist2003"/>
    <w:p>
      <w:pPr>
        <w:pStyle w:val="Bibliography"/>
      </w:pPr>
      <w:r>
        <w:t xml:space="preserve">Crist, T. O., Veech, J. A., Gering, J. C., &amp; Summerville, K.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92">
        <w:r>
          <w:rPr>
            <w:rStyle w:val="Hyperlink"/>
          </w:rPr>
          <w:t xml:space="preserve">https://doi.org/10.1086/378901</w:t>
        </w:r>
      </w:hyperlink>
    </w:p>
    <w:bookmarkEnd w:id="93"/>
    <w:bookmarkStart w:id="95"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94">
        <w:r>
          <w:rPr>
            <w:rStyle w:val="Hyperlink"/>
          </w:rPr>
          <w:t xml:space="preserve">https://doi.org/10.1139/f88-120</w:t>
        </w:r>
      </w:hyperlink>
    </w:p>
    <w:bookmarkEnd w:id="95"/>
    <w:bookmarkStart w:id="97"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6">
        <w:r>
          <w:rPr>
            <w:rStyle w:val="Hyperlink"/>
          </w:rPr>
          <w:t xml:space="preserve">https://doi.org/10.2478/s11756-013-0170-x</w:t>
        </w:r>
      </w:hyperlink>
    </w:p>
    <w:bookmarkEnd w:id="97"/>
    <w:bookmarkStart w:id="99"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8">
        <w:r>
          <w:rPr>
            <w:rStyle w:val="Hyperlink"/>
          </w:rPr>
          <w:t xml:space="preserve">https://doi.org/10.1007/s10750-009-0036-y</w:t>
        </w:r>
      </w:hyperlink>
    </w:p>
    <w:bookmarkEnd w:id="99"/>
    <w:bookmarkStart w:id="101"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100">
        <w:r>
          <w:rPr>
            <w:rStyle w:val="Hyperlink"/>
          </w:rPr>
          <w:t xml:space="preserve">https://doi.org/10.4257/oeco.2013.1702.06</w:t>
        </w:r>
      </w:hyperlink>
    </w:p>
    <w:bookmarkEnd w:id="101"/>
    <w:bookmarkStart w:id="103"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102">
        <w:r>
          <w:rPr>
            <w:rStyle w:val="Hyperlink"/>
          </w:rPr>
          <w:t xml:space="preserve">https://doi.org/10.1007/s10933-011-9539-4</w:t>
        </w:r>
      </w:hyperlink>
    </w:p>
    <w:bookmarkEnd w:id="103"/>
    <w:bookmarkStart w:id="105"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104">
        <w:r>
          <w:rPr>
            <w:rStyle w:val="Hyperlink"/>
          </w:rPr>
          <w:t xml:space="preserve">https://doi.org/10.1093/plankt/fbab064</w:t>
        </w:r>
      </w:hyperlink>
    </w:p>
    <w:bookmarkEnd w:id="105"/>
    <w:bookmarkStart w:id="106"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6"/>
    <w:bookmarkStart w:id="107" w:name="ref-esteves1998"/>
    <w:p>
      <w:pPr>
        <w:pStyle w:val="Bibliography"/>
      </w:pPr>
      <w:r>
        <w:t xml:space="preserve">Esteves, F. A. (1998).</w:t>
      </w:r>
      <w:r>
        <w:t xml:space="preserve"> </w:t>
      </w:r>
      <w:r>
        <w:rPr>
          <w:i/>
          <w:iCs/>
        </w:rPr>
        <w:t xml:space="preserve">Fundamentos de Limnologia</w:t>
      </w:r>
      <w:r>
        <w:t xml:space="preserve">.</w:t>
      </w:r>
    </w:p>
    <w:bookmarkEnd w:id="107"/>
    <w:bookmarkStart w:id="108" w:name="ref-esteves2011"/>
    <w:p>
      <w:pPr>
        <w:pStyle w:val="Bibliography"/>
      </w:pPr>
      <w:r>
        <w:t xml:space="preserve">Esteves, F. A. (2011).</w:t>
      </w:r>
      <w:r>
        <w:t xml:space="preserve"> </w:t>
      </w:r>
      <w:r>
        <w:rPr>
          <w:i/>
          <w:iCs/>
        </w:rPr>
        <w:t xml:space="preserve">Fundamentos de Limnologia</w:t>
      </w:r>
      <w:r>
        <w:t xml:space="preserve">.</w:t>
      </w:r>
    </w:p>
    <w:bookmarkEnd w:id="108"/>
    <w:bookmarkStart w:id="110"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9">
        <w:r>
          <w:rPr>
            <w:rStyle w:val="Hyperlink"/>
          </w:rPr>
          <w:t xml:space="preserve">https://doi.org/10.1080/20442041.2020.1738841</w:t>
        </w:r>
      </w:hyperlink>
    </w:p>
    <w:bookmarkEnd w:id="110"/>
    <w:bookmarkStart w:id="112"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11">
        <w:r>
          <w:rPr>
            <w:rStyle w:val="Hyperlink"/>
          </w:rPr>
          <w:t xml:space="preserve">https://doi.org/10.3390/d16090589</w:t>
        </w:r>
      </w:hyperlink>
    </w:p>
    <w:bookmarkEnd w:id="112"/>
    <w:bookmarkStart w:id="114"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13">
        <w:r>
          <w:rPr>
            <w:rStyle w:val="Hyperlink"/>
          </w:rPr>
          <w:t xml:space="preserve">http://hdl.handle.net/10183/17339</w:t>
        </w:r>
      </w:hyperlink>
    </w:p>
    <w:bookmarkEnd w:id="114"/>
    <w:bookmarkStart w:id="116"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15">
        <w:r>
          <w:rPr>
            <w:rStyle w:val="Hyperlink"/>
          </w:rPr>
          <w:t xml:space="preserve">https://apps.dtic.mil/sti/tr/pdf/AD1037938.pdf</w:t>
        </w:r>
      </w:hyperlink>
    </w:p>
    <w:bookmarkEnd w:id="116"/>
    <w:bookmarkStart w:id="118"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7">
        <w:r>
          <w:rPr>
            <w:rStyle w:val="Hyperlink"/>
          </w:rPr>
          <w:t xml:space="preserve">https://doi.org/10.1016/0006-3207(85)90055-2</w:t>
        </w:r>
      </w:hyperlink>
    </w:p>
    <w:bookmarkEnd w:id="118"/>
    <w:bookmarkStart w:id="119"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9"/>
    <w:bookmarkStart w:id="121"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20">
        <w:r>
          <w:rPr>
            <w:rStyle w:val="Hyperlink"/>
          </w:rPr>
          <w:t xml:space="preserve">https://doi.org/10.1007/s10750-020-04187-0</w:t>
        </w:r>
      </w:hyperlink>
    </w:p>
    <w:bookmarkEnd w:id="121"/>
    <w:bookmarkStart w:id="122"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22"/>
    <w:bookmarkStart w:id="124"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23">
        <w:r>
          <w:rPr>
            <w:rStyle w:val="Hyperlink"/>
          </w:rPr>
          <w:t xml:space="preserve">http://www.jstor.org/stable/2418233</w:t>
        </w:r>
      </w:hyperlink>
    </w:p>
    <w:bookmarkEnd w:id="124"/>
    <w:bookmarkStart w:id="125"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25"/>
    <w:bookmarkStart w:id="127"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6">
        <w:r>
          <w:rPr>
            <w:rStyle w:val="Hyperlink"/>
          </w:rPr>
          <w:t xml:space="preserve">https://doi.org/10.1016/j.limno.2020.125834</w:t>
        </w:r>
      </w:hyperlink>
    </w:p>
    <w:bookmarkEnd w:id="127"/>
    <w:bookmarkStart w:id="129" w:name="ref-gomes2020"/>
    <w:p>
      <w:pPr>
        <w:pStyle w:val="Bibliography"/>
      </w:pPr>
      <w:r>
        <w:t xml:space="preserve">Gomes, L. F., Barbosa, J. C., Barbosa, H. O.,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8">
        <w:r>
          <w:rPr>
            <w:rStyle w:val="Hyperlink"/>
          </w:rPr>
          <w:t xml:space="preserve">https://doi.org/10.1007/s42974-020-00008-5</w:t>
        </w:r>
      </w:hyperlink>
    </w:p>
    <w:bookmarkEnd w:id="129"/>
    <w:bookmarkStart w:id="131"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30">
        <w:r>
          <w:rPr>
            <w:rStyle w:val="Hyperlink"/>
          </w:rPr>
          <w:t xml:space="preserve">https://doi.org/10.15560/13.5.581</w:t>
        </w:r>
      </w:hyperlink>
    </w:p>
    <w:bookmarkEnd w:id="131"/>
    <w:bookmarkStart w:id="133"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32">
        <w:r>
          <w:rPr>
            <w:rStyle w:val="Hyperlink"/>
          </w:rPr>
          <w:t xml:space="preserve">https://doi.org/10.1590/s2179-975x10623</w:t>
        </w:r>
      </w:hyperlink>
    </w:p>
    <w:bookmarkEnd w:id="133"/>
    <w:bookmarkStart w:id="135"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34">
        <w:r>
          <w:rPr>
            <w:rStyle w:val="Hyperlink"/>
          </w:rPr>
          <w:t xml:space="preserve">https://doi.org/10.1002/ece3.834</w:t>
        </w:r>
      </w:hyperlink>
    </w:p>
    <w:bookmarkEnd w:id="135"/>
    <w:bookmarkStart w:id="137"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6">
        <w:r>
          <w:rPr>
            <w:rStyle w:val="Hyperlink"/>
          </w:rPr>
          <w:t xml:space="preserve">https://doi.org/10.1007/978-3-030-80519-7_2</w:t>
        </w:r>
      </w:hyperlink>
    </w:p>
    <w:bookmarkEnd w:id="137"/>
    <w:bookmarkStart w:id="139"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8">
        <w:r>
          <w:rPr>
            <w:rStyle w:val="Hyperlink"/>
          </w:rPr>
          <w:t xml:space="preserve">https://doi.org/10.1111/j.1365-2427.2011.02610.x</w:t>
        </w:r>
      </w:hyperlink>
    </w:p>
    <w:bookmarkEnd w:id="139"/>
    <w:bookmarkStart w:id="141"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40">
        <w:r>
          <w:rPr>
            <w:rStyle w:val="Hyperlink"/>
          </w:rPr>
          <w:t xml:space="preserve">https://doi.org/10.1899/12-083.1</w:t>
        </w:r>
      </w:hyperlink>
    </w:p>
    <w:bookmarkEnd w:id="141"/>
    <w:bookmarkStart w:id="143"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42">
        <w:r>
          <w:rPr>
            <w:rStyle w:val="Hyperlink"/>
          </w:rPr>
          <w:t xml:space="preserve">https://doi.org/10.1111/fwb.12533</w:t>
        </w:r>
      </w:hyperlink>
    </w:p>
    <w:bookmarkEnd w:id="143"/>
    <w:bookmarkStart w:id="145"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44">
        <w:r>
          <w:rPr>
            <w:rStyle w:val="Hyperlink"/>
          </w:rPr>
          <w:t xml:space="preserve">https://doi.org/10.4025/actascibiolsci.v30i2.3636</w:t>
        </w:r>
      </w:hyperlink>
    </w:p>
    <w:bookmarkEnd w:id="145"/>
    <w:bookmarkStart w:id="147"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6">
        <w:r>
          <w:rPr>
            <w:rStyle w:val="Hyperlink"/>
          </w:rPr>
          <w:t xml:space="preserve">https://doi.org/10.1890/06-1736.1</w:t>
        </w:r>
      </w:hyperlink>
    </w:p>
    <w:bookmarkEnd w:id="147"/>
    <w:bookmarkStart w:id="149"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8">
        <w:r>
          <w:rPr>
            <w:rStyle w:val="Hyperlink"/>
          </w:rPr>
          <w:t xml:space="preserve">https://doi.org/10.1590/S0101-81752004000200011</w:t>
        </w:r>
      </w:hyperlink>
    </w:p>
    <w:bookmarkEnd w:id="149"/>
    <w:bookmarkStart w:id="151"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50">
        <w:r>
          <w:rPr>
            <w:rStyle w:val="Hyperlink"/>
          </w:rPr>
          <w:t xml:space="preserve">https://doi.org/10.1071/IT9870949</w:t>
        </w:r>
      </w:hyperlink>
    </w:p>
    <w:bookmarkEnd w:id="151"/>
    <w:bookmarkStart w:id="153"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52">
        <w:r>
          <w:rPr>
            <w:rStyle w:val="Hyperlink"/>
          </w:rPr>
          <w:t xml:space="preserve">https://doi.org/10.1007/s10750-005-4289-9</w:t>
        </w:r>
      </w:hyperlink>
    </w:p>
    <w:bookmarkEnd w:id="153"/>
    <w:bookmarkStart w:id="155"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54">
        <w:r>
          <w:rPr>
            <w:rStyle w:val="Hyperlink"/>
          </w:rPr>
          <w:t xml:space="preserve">https://doi.org/10.2307/3545743</w:t>
        </w:r>
      </w:hyperlink>
    </w:p>
    <w:bookmarkEnd w:id="155"/>
    <w:bookmarkStart w:id="157"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6">
        <w:r>
          <w:rPr>
            <w:rStyle w:val="Hyperlink"/>
          </w:rPr>
          <w:t xml:space="preserve">https://doi.org/10.1007/s10750-006-0354-2</w:t>
        </w:r>
      </w:hyperlink>
    </w:p>
    <w:bookmarkEnd w:id="157"/>
    <w:bookmarkStart w:id="159" w:name="ref-leal2025"/>
    <w:p>
      <w:pPr>
        <w:pStyle w:val="Bibliography"/>
      </w:pPr>
      <w:r>
        <w:t xml:space="preserve">Leal, A. H., Freitas, G. L., Sousa Júnior, P. R. C., &amp; Silva, E. B.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8">
        <w:r>
          <w:rPr>
            <w:rStyle w:val="Hyperlink"/>
          </w:rPr>
          <w:t xml:space="preserve">https://doi.org/10.21438/rbgas(2025)123008</w:t>
        </w:r>
      </w:hyperlink>
    </w:p>
    <w:bookmarkEnd w:id="159"/>
    <w:bookmarkStart w:id="161"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60">
        <w:r>
          <w:rPr>
            <w:rStyle w:val="Hyperlink"/>
          </w:rPr>
          <w:t xml:space="preserve">https://doi.org/10.1111/j.1365-2427.2009.02291.x</w:t>
        </w:r>
      </w:hyperlink>
    </w:p>
    <w:bookmarkEnd w:id="161"/>
    <w:bookmarkStart w:id="162"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62"/>
    <w:bookmarkStart w:id="164"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63">
        <w:r>
          <w:rPr>
            <w:rStyle w:val="Hyperlink"/>
          </w:rPr>
          <w:t xml:space="preserve">https://doi.org/10.1371/journal.pone.0109581</w:t>
        </w:r>
      </w:hyperlink>
    </w:p>
    <w:bookmarkEnd w:id="164"/>
    <w:bookmarkStart w:id="165"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5"/>
    <w:bookmarkStart w:id="167"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6">
        <w:r>
          <w:rPr>
            <w:rStyle w:val="Hyperlink"/>
          </w:rPr>
          <w:t xml:space="preserve">https://doi.org/10.1016/j.cub.2021.07.049</w:t>
        </w:r>
      </w:hyperlink>
    </w:p>
    <w:bookmarkEnd w:id="167"/>
    <w:bookmarkStart w:id="169"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8">
        <w:r>
          <w:rPr>
            <w:rStyle w:val="Hyperlink"/>
          </w:rPr>
          <w:t xml:space="preserve">https://doi.org/10.1007/978-94-011-7852-5</w:t>
        </w:r>
      </w:hyperlink>
    </w:p>
    <w:bookmarkEnd w:id="169"/>
    <w:bookmarkStart w:id="171"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70">
        <w:r>
          <w:rPr>
            <w:rStyle w:val="Hyperlink"/>
          </w:rPr>
          <w:t xml:space="preserve">https://doi.org/10.23851/mjs.v33i5.1314</w:t>
        </w:r>
      </w:hyperlink>
    </w:p>
    <w:bookmarkEnd w:id="171"/>
    <w:bookmarkStart w:id="173"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72">
        <w:r>
          <w:rPr>
            <w:rStyle w:val="Hyperlink"/>
          </w:rPr>
          <w:t xml:space="preserve">https://doi.org/10.1002/aqc.805</w:t>
        </w:r>
      </w:hyperlink>
    </w:p>
    <w:bookmarkEnd w:id="173"/>
    <w:bookmarkStart w:id="175"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4">
        <w:r>
          <w:rPr>
            <w:rStyle w:val="Hyperlink"/>
          </w:rPr>
          <w:t xml:space="preserve">https://doi.org/10.1590/s2179-975x1525</w:t>
        </w:r>
      </w:hyperlink>
    </w:p>
    <w:bookmarkEnd w:id="175"/>
    <w:bookmarkStart w:id="176" w:name="ref-margalef1983"/>
    <w:p>
      <w:pPr>
        <w:pStyle w:val="Bibliography"/>
      </w:pPr>
      <w:r>
        <w:t xml:space="preserve">Margalef, R. (1983).</w:t>
      </w:r>
      <w:r>
        <w:t xml:space="preserve"> </w:t>
      </w:r>
      <w:r>
        <w:rPr>
          <w:i/>
          <w:iCs/>
        </w:rPr>
        <w:t xml:space="preserve">Limnología</w:t>
      </w:r>
      <w:r>
        <w:t xml:space="preserve">. Ediciones Omega, S.A.</w:t>
      </w:r>
    </w:p>
    <w:bookmarkEnd w:id="176"/>
    <w:bookmarkStart w:id="177"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7"/>
    <w:bookmarkStart w:id="179"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8">
        <w:r>
          <w:rPr>
            <w:rStyle w:val="Hyperlink"/>
          </w:rPr>
          <w:t xml:space="preserve">https://doi.org/10.1002/lno.11636</w:t>
        </w:r>
      </w:hyperlink>
    </w:p>
    <w:bookmarkEnd w:id="179"/>
    <w:bookmarkStart w:id="181"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80">
        <w:r>
          <w:rPr>
            <w:rStyle w:val="Hyperlink"/>
          </w:rPr>
          <w:t xml:space="preserve">https://doi.org/10.4013/5440</w:t>
        </w:r>
      </w:hyperlink>
    </w:p>
    <w:bookmarkEnd w:id="181"/>
    <w:bookmarkStart w:id="183"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2">
        <w:r>
          <w:rPr>
            <w:rStyle w:val="Hyperlink"/>
          </w:rPr>
          <w:t xml:space="preserve">https://doi.org/10.1590/S2179-975X2012005000010</w:t>
        </w:r>
      </w:hyperlink>
    </w:p>
    <w:bookmarkEnd w:id="183"/>
    <w:bookmarkStart w:id="185"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4">
        <w:r>
          <w:rPr>
            <w:rStyle w:val="Hyperlink"/>
          </w:rPr>
          <w:t xml:space="preserve">https://doi.org/10.1111/j.1600-0587.2008.05502.x</w:t>
        </w:r>
      </w:hyperlink>
    </w:p>
    <w:bookmarkEnd w:id="185"/>
    <w:bookmarkStart w:id="186"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6"/>
    <w:bookmarkStart w:id="188"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7">
        <w:r>
          <w:rPr>
            <w:rStyle w:val="Hyperlink"/>
          </w:rPr>
          <w:t xml:space="preserve">https://doi.org/10.1155/2013/946361</w:t>
        </w:r>
      </w:hyperlink>
    </w:p>
    <w:bookmarkEnd w:id="188"/>
    <w:bookmarkStart w:id="189"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9"/>
    <w:bookmarkStart w:id="190" w:name="ref-mma2003"/>
    <w:p>
      <w:pPr>
        <w:pStyle w:val="Bibliography"/>
      </w:pPr>
      <w:r>
        <w:t xml:space="preserve">MMA. (2003).</w:t>
      </w:r>
      <w:r>
        <w:t xml:space="preserve"> </w:t>
      </w:r>
      <w:r>
        <w:rPr>
          <w:i/>
          <w:iCs/>
        </w:rPr>
        <w:t xml:space="preserve">Plano de Manejo da Reserva Biológica Guaribas</w:t>
      </w:r>
      <w:r>
        <w:t xml:space="preserve">.</w:t>
      </w:r>
    </w:p>
    <w:bookmarkEnd w:id="190"/>
    <w:bookmarkStart w:id="192" w:name="ref-myers2000"/>
    <w:p>
      <w:pPr>
        <w:pStyle w:val="Bibliography"/>
      </w:pPr>
      <w:r>
        <w:t xml:space="preserve">Myers, N., Mittermeier, R. A., Mittermeier, C. G.,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91">
        <w:r>
          <w:rPr>
            <w:rStyle w:val="Hyperlink"/>
          </w:rPr>
          <w:t xml:space="preserve">https://doi.org/10.1038/35002501</w:t>
        </w:r>
      </w:hyperlink>
    </w:p>
    <w:bookmarkEnd w:id="192"/>
    <w:bookmarkStart w:id="193"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3"/>
    <w:bookmarkStart w:id="195" w:name="ref-oliveira2009"/>
    <w:p>
      <w:pPr>
        <w:pStyle w:val="Bibliography"/>
      </w:pPr>
      <w:r>
        <w:t xml:space="preserve">Oliveira, C. B.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4">
        <w:r>
          <w:rPr>
            <w:rStyle w:val="Hyperlink"/>
          </w:rPr>
          <w:t xml:space="preserve">https://doi.org/10.11606/D.41.2009.tde-07012010-111123</w:t>
        </w:r>
      </w:hyperlink>
    </w:p>
    <w:bookmarkEnd w:id="195"/>
    <w:bookmarkStart w:id="197"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6">
        <w:r>
          <w:rPr>
            <w:rStyle w:val="Hyperlink"/>
          </w:rPr>
          <w:t xml:space="preserve">https://doi.org/10.1590/1519-6984.230064</w:t>
        </w:r>
      </w:hyperlink>
    </w:p>
    <w:bookmarkEnd w:id="197"/>
    <w:bookmarkStart w:id="198"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8"/>
    <w:bookmarkStart w:id="200"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9">
        <w:r>
          <w:rPr>
            <w:rStyle w:val="Hyperlink"/>
          </w:rPr>
          <w:t xml:space="preserve">https://doi.org/10.1111/brv.12995</w:t>
        </w:r>
      </w:hyperlink>
    </w:p>
    <w:bookmarkEnd w:id="200"/>
    <w:bookmarkStart w:id="202"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1">
        <w:r>
          <w:rPr>
            <w:rStyle w:val="Hyperlink"/>
          </w:rPr>
          <w:t xml:space="preserve">https://doi.org/10.1023/A:1002935807795</w:t>
        </w:r>
      </w:hyperlink>
    </w:p>
    <w:bookmarkEnd w:id="202"/>
    <w:bookmarkStart w:id="204"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03">
        <w:r>
          <w:rPr>
            <w:rStyle w:val="Hyperlink"/>
          </w:rPr>
          <w:t xml:space="preserve">https://www.R-project.org/</w:t>
        </w:r>
      </w:hyperlink>
    </w:p>
    <w:bookmarkEnd w:id="204"/>
    <w:bookmarkStart w:id="206"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5">
        <w:r>
          <w:rPr>
            <w:rStyle w:val="Hyperlink"/>
          </w:rPr>
          <w:t xml:space="preserve">https://doi.org/10.1007/978-94-010-0756-6_1</w:t>
        </w:r>
      </w:hyperlink>
    </w:p>
    <w:bookmarkEnd w:id="206"/>
    <w:bookmarkStart w:id="208" w:name="ref-romanelli2022"/>
    <w:p>
      <w:pPr>
        <w:pStyle w:val="Bibliography"/>
      </w:pPr>
      <w:r>
        <w:t xml:space="preserve">Romanelli, J. P., Meli, P., Santos, J. P. B., Jacob, I. N., Souza, L. R., Rodrigues, A. V., Trevisan, D. P., Huang, C., Almeida, D. R. A., Silva, L. G. M., Lopes Assad, M. L. R. C., Cadotte, M. W., &amp; Rodrigues, R. R. (2022). Biodiversity responses to restoration across the brazilian atlantic forest.</w:t>
      </w:r>
      <w:r>
        <w:t xml:space="preserve"> </w:t>
      </w:r>
      <w:r>
        <w:rPr>
          <w:i/>
          <w:iCs/>
        </w:rPr>
        <w:t xml:space="preserve">Science of The Total Environment</w:t>
      </w:r>
      <w:r>
        <w:t xml:space="preserve">,</w:t>
      </w:r>
      <w:r>
        <w:t xml:space="preserve"> </w:t>
      </w:r>
      <w:r>
        <w:rPr>
          <w:i/>
          <w:iCs/>
        </w:rPr>
        <w:t xml:space="preserve">821</w:t>
      </w:r>
      <w:r>
        <w:t xml:space="preserve">, 153403.</w:t>
      </w:r>
      <w:r>
        <w:t xml:space="preserve"> </w:t>
      </w:r>
      <w:hyperlink r:id="rId207">
        <w:r>
          <w:rPr>
            <w:rStyle w:val="Hyperlink"/>
          </w:rPr>
          <w:t xml:space="preserve">https://doi.org/10.1016/j.scitotenv.2022.153403</w:t>
        </w:r>
      </w:hyperlink>
    </w:p>
    <w:bookmarkEnd w:id="208"/>
    <w:bookmarkStart w:id="210"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9">
        <w:r>
          <w:rPr>
            <w:rStyle w:val="Hyperlink"/>
          </w:rPr>
          <w:t xml:space="preserve">http://www.rstudio.com/</w:t>
        </w:r>
      </w:hyperlink>
    </w:p>
    <w:bookmarkEnd w:id="210"/>
    <w:bookmarkStart w:id="212"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11">
        <w:r>
          <w:rPr>
            <w:rStyle w:val="Hyperlink"/>
          </w:rPr>
          <w:t xml:space="preserve">https://doi.org/10.1016/j.foreco.2020.118183</w:t>
        </w:r>
      </w:hyperlink>
    </w:p>
    <w:bookmarkEnd w:id="212"/>
    <w:bookmarkStart w:id="214"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13">
        <w:r>
          <w:rPr>
            <w:rStyle w:val="Hyperlink"/>
          </w:rPr>
          <w:t xml:space="preserve">https://doi.org/10.1590/s2179-975x3224</w:t>
        </w:r>
      </w:hyperlink>
    </w:p>
    <w:bookmarkEnd w:id="214"/>
    <w:bookmarkStart w:id="216"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15">
        <w:r>
          <w:rPr>
            <w:rStyle w:val="Hyperlink"/>
          </w:rPr>
          <w:t xml:space="preserve">https://doi.org/10.1590/S1519-69842002000400016</w:t>
        </w:r>
      </w:hyperlink>
    </w:p>
    <w:bookmarkEnd w:id="216"/>
    <w:bookmarkStart w:id="217"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7"/>
    <w:bookmarkStart w:id="219"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8">
        <w:r>
          <w:rPr>
            <w:rStyle w:val="Hyperlink"/>
          </w:rPr>
          <w:t xml:space="preserve">https://doi.org/10.1002/rra.3344</w:t>
        </w:r>
      </w:hyperlink>
    </w:p>
    <w:bookmarkEnd w:id="219"/>
    <w:bookmarkStart w:id="220"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20"/>
    <w:bookmarkStart w:id="222"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21">
        <w:r>
          <w:rPr>
            <w:rStyle w:val="Hyperlink"/>
          </w:rPr>
          <w:t xml:space="preserve">https://doi.org/10.1890/0012-9658(2000)081[3062:LARZSR]2.0.CO;2</w:t>
        </w:r>
      </w:hyperlink>
    </w:p>
    <w:bookmarkEnd w:id="222"/>
    <w:bookmarkStart w:id="224"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23">
        <w:r>
          <w:rPr>
            <w:rStyle w:val="Hyperlink"/>
          </w:rPr>
          <w:t xml:space="preserve">https://doi.org/10.5007/2175-7925.2009v22n1p49</w:t>
        </w:r>
      </w:hyperlink>
    </w:p>
    <w:bookmarkEnd w:id="224"/>
    <w:bookmarkStart w:id="226" w:name="ref-silva2020"/>
    <w:p>
      <w:pPr>
        <w:pStyle w:val="Bibliography"/>
      </w:pPr>
      <w:r>
        <w:t xml:space="preserve">Silva, M. R. F., Souza, K. S., Assis, C. R. D., Sá, R. A. Q. C., Santos, M. D. V., &amp; Oliveira, M. B. M. (2020). Biomarkers as a tool to monitor environmental impact on aquatic ecosystems.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25">
        <w:r>
          <w:rPr>
            <w:rStyle w:val="Hyperlink"/>
          </w:rPr>
          <w:t xml:space="preserve">https://doi.org/10.34117/bjdv6n10-120</w:t>
        </w:r>
      </w:hyperlink>
    </w:p>
    <w:bookmarkEnd w:id="226"/>
    <w:bookmarkStart w:id="227"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7"/>
    <w:bookmarkStart w:id="229"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8">
        <w:r>
          <w:rPr>
            <w:rStyle w:val="Hyperlink"/>
          </w:rPr>
          <w:t xml:space="preserve">https://doi.org/10.1590/S1676-06032011000200038</w:t>
        </w:r>
      </w:hyperlink>
    </w:p>
    <w:bookmarkEnd w:id="229"/>
    <w:bookmarkStart w:id="231"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30">
        <w:r>
          <w:rPr>
            <w:rStyle w:val="Hyperlink"/>
          </w:rPr>
          <w:t xml:space="preserve">https://doi.org/10.1093/plankt/fbn032</w:t>
        </w:r>
      </w:hyperlink>
    </w:p>
    <w:bookmarkEnd w:id="231"/>
    <w:bookmarkStart w:id="233" w:name="ref-souza2025"/>
    <w:p>
      <w:pPr>
        <w:pStyle w:val="Bibliography"/>
      </w:pPr>
      <w:r>
        <w:t xml:space="preserve">Souza, M. E. T., Santos, N. G.,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32">
        <w:r>
          <w:rPr>
            <w:rStyle w:val="Hyperlink"/>
          </w:rPr>
          <w:t xml:space="preserve">https://doi.org/10.1590/s2179-975x6524</w:t>
        </w:r>
      </w:hyperlink>
    </w:p>
    <w:bookmarkEnd w:id="233"/>
    <w:bookmarkStart w:id="235"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34">
        <w:r>
          <w:rPr>
            <w:rStyle w:val="Hyperlink"/>
          </w:rPr>
          <w:t xml:space="preserve">https://doi.org/10.1130/0016-7606(1952)63[923:DBOG]2.0.CO;2</w:t>
        </w:r>
      </w:hyperlink>
    </w:p>
    <w:bookmarkEnd w:id="235"/>
    <w:bookmarkStart w:id="237"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6">
        <w:r>
          <w:rPr>
            <w:rStyle w:val="Hyperlink"/>
          </w:rPr>
          <w:t xml:space="preserve">https://doi.org/10.1590/S1676-06032009000100012</w:t>
        </w:r>
      </w:hyperlink>
    </w:p>
    <w:bookmarkEnd w:id="237"/>
    <w:bookmarkStart w:id="239"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8">
        <w:r>
          <w:rPr>
            <w:rStyle w:val="Hyperlink"/>
          </w:rPr>
          <w:t xml:space="preserve">https://doi.org/10.1016/j.biocon.2010.02.005</w:t>
        </w:r>
      </w:hyperlink>
    </w:p>
    <w:bookmarkEnd w:id="239"/>
    <w:bookmarkStart w:id="240"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40"/>
    <w:bookmarkStart w:id="241"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41"/>
    <w:bookmarkStart w:id="243"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42">
        <w:r>
          <w:rPr>
            <w:rStyle w:val="Hyperlink"/>
          </w:rPr>
          <w:t xml:space="preserve">https://doi.org/10.1007/s00442-010-1812-0</w:t>
        </w:r>
      </w:hyperlink>
    </w:p>
    <w:bookmarkEnd w:id="243"/>
    <w:bookmarkStart w:id="245" w:name="ref-vancine2024"/>
    <w:p>
      <w:pPr>
        <w:pStyle w:val="Bibliography"/>
      </w:pPr>
      <w:r>
        <w:t xml:space="preserve">Vancine, M. H., Muylaert, R. L., Niebuhr, B. B., Oshima, J. E. F., Tonetti, V., Bernardo, R.,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44">
        <w:r>
          <w:rPr>
            <w:rStyle w:val="Hyperlink"/>
          </w:rPr>
          <w:t xml:space="preserve">https://doi.org/10.1016/j.biocon.2024.110499</w:t>
        </w:r>
      </w:hyperlink>
    </w:p>
    <w:bookmarkEnd w:id="245"/>
    <w:bookmarkStart w:id="246"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6"/>
    <w:bookmarkStart w:id="248"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7">
        <w:r>
          <w:rPr>
            <w:rStyle w:val="Hyperlink"/>
          </w:rPr>
          <w:t xml:space="preserve">https://doi.org/10.1016/S0006-3207(97)00083-9</w:t>
        </w:r>
      </w:hyperlink>
    </w:p>
    <w:bookmarkEnd w:id="248"/>
    <w:bookmarkStart w:id="250"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9">
        <w:r>
          <w:rPr>
            <w:rStyle w:val="Hyperlink"/>
          </w:rPr>
          <w:t xml:space="preserve">https://doi.org/10.1016/C2009-0-02112-6</w:t>
        </w:r>
      </w:hyperlink>
    </w:p>
    <w:bookmarkEnd w:id="250"/>
    <w:bookmarkStart w:id="252"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51">
        <w:r>
          <w:rPr>
            <w:rStyle w:val="Hyperlink"/>
          </w:rPr>
          <w:t xml:space="preserve">https://doi.org/10.1007/978-1-4757-3250-4</w:t>
        </w:r>
      </w:hyperlink>
    </w:p>
    <w:bookmarkEnd w:id="252"/>
    <w:bookmarkStart w:id="254"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53">
        <w:r>
          <w:rPr>
            <w:rStyle w:val="Hyperlink"/>
          </w:rPr>
          <w:t xml:space="preserve">https://doi.org/10.2307/1218190</w:t>
        </w:r>
      </w:hyperlink>
    </w:p>
    <w:bookmarkEnd w:id="254"/>
    <w:bookmarkStart w:id="255" w:name="ref-zar1999"/>
    <w:p>
      <w:pPr>
        <w:pStyle w:val="Bibliography"/>
      </w:pPr>
      <w:r>
        <w:t xml:space="preserve">Zar, J. H. (1999).</w:t>
      </w:r>
      <w:r>
        <w:t xml:space="preserve"> </w:t>
      </w:r>
      <w:r>
        <w:rPr>
          <w:i/>
          <w:iCs/>
        </w:rPr>
        <w:t xml:space="preserve">Biostatistical Analysis</w:t>
      </w:r>
      <w:r>
        <w:t xml:space="preserve"> </w:t>
      </w:r>
      <w:r>
        <w:t xml:space="preserve">(4th ed.).</w:t>
      </w:r>
    </w:p>
    <w:bookmarkEnd w:id="255"/>
    <w:bookmarkStart w:id="256" w:name="ref-zaú1998"/>
    <w:p>
      <w:pPr>
        <w:pStyle w:val="Bibliography"/>
      </w:pPr>
      <w:r>
        <w:t xml:space="preserve">Zaú, A. (1998).</w:t>
      </w:r>
      <w:r>
        <w:t xml:space="preserve"> </w:t>
      </w:r>
      <w:r>
        <w:rPr>
          <w:i/>
          <w:iCs/>
        </w:rPr>
        <w:t xml:space="preserve">Fragmentação da Mata Atlântica: Aspectos Teóricos</w:t>
      </w:r>
      <w:r>
        <w:t xml:space="preserve">.</w:t>
      </w:r>
    </w:p>
    <w:bookmarkEnd w:id="256"/>
    <w:bookmarkEnd w:id="257"/>
    <w:bookmarkEnd w:id="258"/>
    <w:bookmarkStart w:id="279"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w:t>
      </w:r>
      <w:r>
        <w:t xml:space="preserve"> </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bookmarkStart w:id="275" w:name="figures"/>
    <w:p>
      <w:pPr>
        <w:pStyle w:val="Heading2"/>
      </w:pPr>
      <w:r>
        <w:t xml:space="preserve">Figures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62" w:name="fig-mapa"/>
          <w:p>
            <w:pPr>
              <w:pStyle w:val="Compact"/>
              <w:jc w:val="center"/>
            </w:pPr>
            <w:r>
              <w:drawing>
                <wp:inline>
                  <wp:extent cx="5943600" cy="4202001"/>
                  <wp:effectExtent b="0" l="0" r="0" t="0"/>
                  <wp:docPr descr="" title="" id="260" name="Picture"/>
                  <a:graphic>
                    <a:graphicData uri="http://schemas.openxmlformats.org/drawingml/2006/picture">
                      <pic:pic>
                        <pic:nvPicPr>
                          <pic:cNvPr descr="imagens/Mapa%20(pt-br).png" id="261" name="Picture"/>
                          <pic:cNvPicPr>
                            <a:picLocks noChangeArrowheads="1" noChangeAspect="1"/>
                          </pic:cNvPicPr>
                        </pic:nvPicPr>
                        <pic:blipFill>
                          <a:blip r:embed="rId259"/>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w:t>
            </w:r>
          </w:p>
          <w:bookmarkEnd w:id="262"/>
        </w:tc>
      </w:tr>
    </w:tbl>
    <w:p>
      <w:pPr>
        <w:pStyle w:val="TextBody"/>
      </w:pPr>
      <w:r>
        <w:t xml:space="preserve">Fig.: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66" w:name="fig-hab_PCA_ref-site"/>
          <w:p>
            <w:pPr>
              <w:pStyle w:val="Compact"/>
              <w:jc w:val="center"/>
            </w:pPr>
            <w:r>
              <w:drawing>
                <wp:inline>
                  <wp:extent cx="5943600" cy="3494706"/>
                  <wp:effectExtent b="0" l="0" r="0" t="0"/>
                  <wp:docPr descr="" title="" id="264" name="Picture"/>
                  <a:graphic>
                    <a:graphicData uri="http://schemas.openxmlformats.org/drawingml/2006/picture">
                      <pic:pic>
                        <pic:nvPicPr>
                          <pic:cNvPr descr="res/fig-hab_PCA_ref-site.png" id="265" name="Picture"/>
                          <pic:cNvPicPr>
                            <a:picLocks noChangeArrowheads="1" noChangeAspect="1"/>
                          </pic:cNvPicPr>
                        </pic:nvPicPr>
                        <pic:blipFill>
                          <a:blip r:embed="rId263"/>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66"/>
        </w:tc>
      </w:tr>
    </w:tbl>
    <w:p>
      <w:pPr>
        <w:pStyle w:val="TextBody"/>
      </w:pPr>
      <w:r>
        <w:t xml:space="preserve">Fig.: Análise de Componentes Principais das variáveis ambientais por riacho</w:t>
      </w:r>
    </w:p>
    <w:tbl>
      <w:tblPr>
        <w:tblStyle w:val="Table"/>
        <w:tblW w:type="pct" w:w="5000"/>
        <w:tblLayout w:type="fixed"/>
        <w:tblLook w:firstRow="0" w:lastRow="0" w:firstColumn="0" w:lastColumn="0" w:noHBand="0" w:noVBand="0" w:val="0000"/>
      </w:tblPr>
      <w:tblGrid>
        <w:gridCol w:w="7920"/>
      </w:tblGrid>
      <w:tr>
        <w:tc>
          <w:tcPr/>
          <w:bookmarkStart w:id="270" w:name="fig-hab_PCA_rio"/>
          <w:p>
            <w:pPr>
              <w:pStyle w:val="Compact"/>
              <w:jc w:val="center"/>
            </w:pPr>
            <w:r>
              <w:drawing>
                <wp:inline>
                  <wp:extent cx="5943600" cy="4261203"/>
                  <wp:effectExtent b="0" l="0" r="0" t="0"/>
                  <wp:docPr descr="" title="" id="268" name="Picture"/>
                  <a:graphic>
                    <a:graphicData uri="http://schemas.openxmlformats.org/drawingml/2006/picture">
                      <pic:pic>
                        <pic:nvPicPr>
                          <pic:cNvPr descr="res/fig-hab_PCA_rio.png" id="269" name="Picture"/>
                          <pic:cNvPicPr>
                            <a:picLocks noChangeArrowheads="1" noChangeAspect="1"/>
                          </pic:cNvPicPr>
                        </pic:nvPicPr>
                        <pic:blipFill>
                          <a:blip r:embed="rId267"/>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categorizados por riacho.</w:t>
            </w:r>
          </w:p>
          <w:bookmarkEnd w:id="270"/>
        </w:tc>
      </w:tr>
    </w:tbl>
    <w:p>
      <w:pPr>
        <w:pStyle w:val="TextBody"/>
      </w:pPr>
      <w:r>
        <w:t xml:space="preserve">Fig.: Etapas do desenvolvimento da pesquisa científica</w:t>
      </w:r>
    </w:p>
    <w:tbl>
      <w:tblPr>
        <w:tblStyle w:val="Table"/>
        <w:tblW w:type="pct" w:w="5000"/>
        <w:tblLayout w:type="fixed"/>
        <w:tblLook w:firstRow="0" w:lastRow="0" w:firstColumn="0" w:lastColumn="0" w:noHBand="0" w:noVBand="0" w:val="0000"/>
      </w:tblPr>
      <w:tblGrid>
        <w:gridCol w:w="7920"/>
      </w:tblGrid>
      <w:tr>
        <w:tc>
          <w:tcPr/>
          <w:bookmarkStart w:id="274" w:name="fig-pesquisa"/>
          <w:p>
            <w:pPr>
              <w:pStyle w:val="Compact"/>
              <w:jc w:val="center"/>
            </w:pPr>
            <w:r>
              <w:drawing>
                <wp:inline>
                  <wp:extent cx="4107179" cy="3886200"/>
                  <wp:effectExtent b="0" l="0" r="0" t="0"/>
                  <wp:docPr descr="" title="" id="272" name="Picture"/>
                  <a:graphic>
                    <a:graphicData uri="http://schemas.openxmlformats.org/drawingml/2006/picture">
                      <pic:pic>
                        <pic:nvPicPr>
                          <pic:cNvPr descr="imagens/pesquisa_cientifica.jpg" id="273" name="Picture"/>
                          <pic:cNvPicPr>
                            <a:picLocks noChangeArrowheads="1" noChangeAspect="1"/>
                          </pic:cNvPicPr>
                        </pic:nvPicPr>
                        <pic:blipFill>
                          <a:blip r:embed="rId271"/>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Etapas do desenvolvimento da pesquisa científica.</w:t>
            </w:r>
          </w:p>
          <w:bookmarkEnd w:id="274"/>
        </w:tc>
      </w:tr>
    </w:tbl>
    <w:bookmarkEnd w:id="275"/>
    <w:bookmarkStart w:id="278" w:name="tables"/>
    <w:p>
      <w:pPr>
        <w:pStyle w:val="Heading2"/>
      </w:pPr>
      <w:r>
        <w:t xml:space="preserve">Tables</w:t>
      </w:r>
    </w:p>
    <w:p>
      <w:pPr>
        <w:pStyle w:val="FirstParagraph"/>
      </w:pPr>
      <w:r>
        <w:t xml:space="preserve">Tab.: Environmental data table</w:t>
      </w:r>
    </w:p>
    <w:tbl>
      <w:tblPr>
        <w:tblStyle w:val="Table"/>
        <w:tblW w:type="pct" w:w="5000"/>
        <w:tblLayout w:type="fixed"/>
        <w:tblLook w:firstRow="0" w:lastRow="0" w:firstColumn="0" w:lastColumn="0" w:noHBand="0" w:noVBand="0" w:val="0000"/>
      </w:tblPr>
      <w:tblGrid>
        <w:gridCol w:w="7920"/>
      </w:tblGrid>
      <w:tr>
        <w:tc>
          <w:tcPr/>
          <w:bookmarkStart w:id="276"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276"/>
        </w:tc>
      </w:tr>
    </w:tbl>
    <w:p>
      <w:pPr>
        <w:pStyle w:val="TextBody"/>
      </w:pPr>
      <w:r>
        <w:t xml:space="preserve">Tab.: Nutrient data table</w:t>
      </w:r>
    </w:p>
    <w:tbl>
      <w:tblPr>
        <w:tblStyle w:val="Table"/>
        <w:tblW w:type="pct" w:w="5000"/>
        <w:tblLayout w:type="fixed"/>
        <w:tblLook w:firstRow="0" w:lastRow="0" w:firstColumn="0" w:lastColumn="0" w:noHBand="0" w:noVBand="0" w:val="0000"/>
      </w:tblPr>
      <w:tblGrid>
        <w:gridCol w:w="7920"/>
      </w:tblGrid>
      <w:tr>
        <w:tc>
          <w:tcPr/>
          <w:bookmarkStart w:id="277"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277"/>
        </w:tc>
      </w:tr>
    </w:tbl>
    <w:bookmarkEnd w:id="278"/>
    <w:bookmarkEnd w:id="279"/>
    <w:bookmarkStart w:id="280" w:name="apendices"/>
    <w:p>
      <w:pPr>
        <w:pStyle w:val="Heading1"/>
      </w:pPr>
      <w:r>
        <w:t xml:space="preserve">Apendices</w:t>
      </w:r>
    </w:p>
    <w:bookmarkEnd w:id="280"/>
    <w:bookmarkStart w:id="284"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C:\PROGRA~1\RStudio\RESOUR~1\app\bin\quarto\share\formats\docx\warning.png" id="283"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84"/>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81" Target="media/rId281.png" /><Relationship Type="http://schemas.openxmlformats.org/officeDocument/2006/relationships/image" Id="rId259" Target="media/rId259.png" /><Relationship Type="http://schemas.openxmlformats.org/officeDocument/2006/relationships/image" Id="rId271" Target="media/rId271.jpg" /><Relationship Type="http://schemas.openxmlformats.org/officeDocument/2006/relationships/image" Id="rId263" Target="media/rId263.png" /><Relationship Type="http://schemas.openxmlformats.org/officeDocument/2006/relationships/image" Id="rId267" Target="media/rId267.png" /><Relationship Type="http://schemas.openxmlformats.org/officeDocument/2006/relationships/hyperlink" Id="rId113" Target="http://hdl.handle.net/10183/17339" TargetMode="External" /><Relationship Type="http://schemas.openxmlformats.org/officeDocument/2006/relationships/hyperlink" Id="rId85" Target="http://memoria2.cnpq.br/web/guest/view/-/journal_content/56_INSTANCE_0oED/10157/23142775" TargetMode="External" /><Relationship Type="http://schemas.openxmlformats.org/officeDocument/2006/relationships/hyperlink" Id="rId123" Target="http://www.jstor.org/stable/2418233" TargetMode="External" /><Relationship Type="http://schemas.openxmlformats.org/officeDocument/2006/relationships/hyperlink" Id="rId209" Target="http://www.rstudio.com/" TargetMode="External" /><Relationship Type="http://schemas.openxmlformats.org/officeDocument/2006/relationships/hyperlink" Id="rId115" Target="https://apps.dtic.mil/sti/tr/pdf/AD1037938.pdf" TargetMode="External" /><Relationship Type="http://schemas.openxmlformats.org/officeDocument/2006/relationships/hyperlink" Id="rId90" Target="https://credit.niso.org/" TargetMode="External" /><Relationship Type="http://schemas.openxmlformats.org/officeDocument/2006/relationships/hyperlink" Id="rId172" Target="https://doi.org/10.1002/aqc.805" TargetMode="External" /><Relationship Type="http://schemas.openxmlformats.org/officeDocument/2006/relationships/hyperlink" Id="rId134" Target="https://doi.org/10.1002/ece3.834" TargetMode="External" /><Relationship Type="http://schemas.openxmlformats.org/officeDocument/2006/relationships/hyperlink" Id="rId178" Target="https://doi.org/10.1002/lno.11636" TargetMode="External" /><Relationship Type="http://schemas.openxmlformats.org/officeDocument/2006/relationships/hyperlink" Id="rId218" Target="https://doi.org/10.1002/rra.3344" TargetMode="External" /><Relationship Type="http://schemas.openxmlformats.org/officeDocument/2006/relationships/hyperlink" Id="rId38" Target="https://doi.org/10.1007/978-1-4020-5583-6" TargetMode="External" /><Relationship Type="http://schemas.openxmlformats.org/officeDocument/2006/relationships/hyperlink" Id="rId251" Target="https://doi.org/10.1007/978-1-4757-3250-4" TargetMode="External" /><Relationship Type="http://schemas.openxmlformats.org/officeDocument/2006/relationships/hyperlink" Id="rId40" Target="https://doi.org/10.1007/978-3-030-61286-3" TargetMode="External" /><Relationship Type="http://schemas.openxmlformats.org/officeDocument/2006/relationships/hyperlink" Id="rId136" Target="https://doi.org/10.1007/978-3-030-80519-7_2" TargetMode="External" /><Relationship Type="http://schemas.openxmlformats.org/officeDocument/2006/relationships/hyperlink" Id="rId205" Target="https://doi.org/10.1007/978-94-010-0756-6_1" TargetMode="External" /><Relationship Type="http://schemas.openxmlformats.org/officeDocument/2006/relationships/hyperlink" Id="rId168" Target="https://doi.org/10.1007/978-94-011-7852-5" TargetMode="External" /><Relationship Type="http://schemas.openxmlformats.org/officeDocument/2006/relationships/hyperlink" Id="rId242" Target="https://doi.org/10.1007/s00442-010-1812-0" TargetMode="External" /><Relationship Type="http://schemas.openxmlformats.org/officeDocument/2006/relationships/hyperlink" Id="rId152" Target="https://doi.org/10.1007/s10750-005-4289-9" TargetMode="External" /><Relationship Type="http://schemas.openxmlformats.org/officeDocument/2006/relationships/hyperlink" Id="rId156" Target="https://doi.org/10.1007/s10750-006-0354-2" TargetMode="External" /><Relationship Type="http://schemas.openxmlformats.org/officeDocument/2006/relationships/hyperlink" Id="rId98" Target="https://doi.org/10.1007/s10750-009-0036-y" TargetMode="External" /><Relationship Type="http://schemas.openxmlformats.org/officeDocument/2006/relationships/hyperlink" Id="rId120" Target="https://doi.org/10.1007/s10750-020-04187-0" TargetMode="External" /><Relationship Type="http://schemas.openxmlformats.org/officeDocument/2006/relationships/hyperlink" Id="rId102" Target="https://doi.org/10.1007/s10933-011-9539-4" TargetMode="External" /><Relationship Type="http://schemas.openxmlformats.org/officeDocument/2006/relationships/hyperlink" Id="rId50" Target="https://doi.org/10.1007/s13157-011-0178-3" TargetMode="External" /><Relationship Type="http://schemas.openxmlformats.org/officeDocument/2006/relationships/hyperlink" Id="rId128" Target="https://doi.org/10.1007/s42974-020-00008-5" TargetMode="External" /><Relationship Type="http://schemas.openxmlformats.org/officeDocument/2006/relationships/hyperlink" Id="rId117" Target="https://doi.org/10.1016/0006-3207(85)90055-2" TargetMode="External" /><Relationship Type="http://schemas.openxmlformats.org/officeDocument/2006/relationships/hyperlink" Id="rId249" Target="https://doi.org/10.1016/C2009-0-02112-6" TargetMode="External" /><Relationship Type="http://schemas.openxmlformats.org/officeDocument/2006/relationships/hyperlink" Id="rId247" Target="https://doi.org/10.1016/S0006-3207(97)00083-9" TargetMode="External" /><Relationship Type="http://schemas.openxmlformats.org/officeDocument/2006/relationships/hyperlink" Id="rId238" Target="https://doi.org/10.1016/j.biocon.2010.02.005" TargetMode="External" /><Relationship Type="http://schemas.openxmlformats.org/officeDocument/2006/relationships/hyperlink" Id="rId244" Target="https://doi.org/10.1016/j.biocon.2024.110499" TargetMode="External" /><Relationship Type="http://schemas.openxmlformats.org/officeDocument/2006/relationships/hyperlink" Id="rId166" Target="https://doi.org/10.1016/j.cub.2021.07.049" TargetMode="External" /><Relationship Type="http://schemas.openxmlformats.org/officeDocument/2006/relationships/hyperlink" Id="rId46" Target="https://doi.org/10.1016/j.dwt.2025.100991" TargetMode="External" /><Relationship Type="http://schemas.openxmlformats.org/officeDocument/2006/relationships/hyperlink" Id="rId52" Target="https://doi.org/10.1016/j.envres.2022.113563" TargetMode="External" /><Relationship Type="http://schemas.openxmlformats.org/officeDocument/2006/relationships/hyperlink" Id="rId211" Target="https://doi.org/10.1016/j.foreco.2020.118183" TargetMode="External" /><Relationship Type="http://schemas.openxmlformats.org/officeDocument/2006/relationships/hyperlink" Id="rId64" Target="https://doi.org/10.1016/j.limno.2012.07.007" TargetMode="External" /><Relationship Type="http://schemas.openxmlformats.org/officeDocument/2006/relationships/hyperlink" Id="rId126" Target="https://doi.org/10.1016/j.limno.2020.125834" TargetMode="External" /><Relationship Type="http://schemas.openxmlformats.org/officeDocument/2006/relationships/hyperlink" Id="rId55" Target="https://doi.org/10.1016/j.limno.2024.126170" TargetMode="External" /><Relationship Type="http://schemas.openxmlformats.org/officeDocument/2006/relationships/hyperlink" Id="rId207" Target="https://doi.org/10.1016/j.scitotenv.2022.153403" TargetMode="External" /><Relationship Type="http://schemas.openxmlformats.org/officeDocument/2006/relationships/hyperlink" Id="rId201" Target="https://doi.org/10.1023/A:1002935807795" TargetMode="External" /><Relationship Type="http://schemas.openxmlformats.org/officeDocument/2006/relationships/hyperlink" Id="rId191" Target="https://doi.org/10.1038/35002501" TargetMode="External" /><Relationship Type="http://schemas.openxmlformats.org/officeDocument/2006/relationships/hyperlink" Id="rId75" Target="https://doi.org/10.1051/limn/2020023" TargetMode="External" /><Relationship Type="http://schemas.openxmlformats.org/officeDocument/2006/relationships/hyperlink" Id="rId150" Target="https://doi.org/10.1071/IT9870949" TargetMode="External" /><Relationship Type="http://schemas.openxmlformats.org/officeDocument/2006/relationships/hyperlink" Id="rId109" Target="https://doi.org/10.1080/20442041.2020.1738841" TargetMode="External" /><Relationship Type="http://schemas.openxmlformats.org/officeDocument/2006/relationships/hyperlink" Id="rId92" Target="https://doi.org/10.1086/378901" TargetMode="External" /><Relationship Type="http://schemas.openxmlformats.org/officeDocument/2006/relationships/hyperlink" Id="rId104" Target="https://doi.org/10.1093/plankt/fbab064" TargetMode="External" /><Relationship Type="http://schemas.openxmlformats.org/officeDocument/2006/relationships/hyperlink" Id="rId230" Target="https://doi.org/10.1093/plankt/fbn032" TargetMode="External" /><Relationship Type="http://schemas.openxmlformats.org/officeDocument/2006/relationships/hyperlink" Id="rId199" Target="https://doi.org/10.1111/brv.12995" TargetMode="External" /><Relationship Type="http://schemas.openxmlformats.org/officeDocument/2006/relationships/hyperlink" Id="rId142" Target="https://doi.org/10.1111/fwb.12533" TargetMode="External" /><Relationship Type="http://schemas.openxmlformats.org/officeDocument/2006/relationships/hyperlink" Id="rId160" Target="https://doi.org/10.1111/j.1365-2427.2009.02291.x" TargetMode="External" /><Relationship Type="http://schemas.openxmlformats.org/officeDocument/2006/relationships/hyperlink" Id="rId138" Target="https://doi.org/10.1111/j.1365-2427.2011.02610.x" TargetMode="External" /><Relationship Type="http://schemas.openxmlformats.org/officeDocument/2006/relationships/hyperlink" Id="rId88" Target="https://doi.org/10.1111/j.1461-0248.2005.00820.x" TargetMode="External" /><Relationship Type="http://schemas.openxmlformats.org/officeDocument/2006/relationships/hyperlink" Id="rId57" Target="https://doi.org/10.1111/j.1466-8238.2009.00490.x" TargetMode="External" /><Relationship Type="http://schemas.openxmlformats.org/officeDocument/2006/relationships/hyperlink" Id="rId59" Target="https://doi.org/10.1111/j.1466-8238.2011.00756.x" TargetMode="External" /><Relationship Type="http://schemas.openxmlformats.org/officeDocument/2006/relationships/hyperlink" Id="rId184" Target="https://doi.org/10.1111/j.1600-0587.2008.05502.x" TargetMode="External" /><Relationship Type="http://schemas.openxmlformats.org/officeDocument/2006/relationships/hyperlink" Id="rId234" Target="https://doi.org/10.1130/0016-7606(1952)63[923:DBOG]2.0.CO;2" TargetMode="External" /><Relationship Type="http://schemas.openxmlformats.org/officeDocument/2006/relationships/hyperlink" Id="rId94" Target="https://doi.org/10.1139/f88-120" TargetMode="External" /><Relationship Type="http://schemas.openxmlformats.org/officeDocument/2006/relationships/hyperlink" Id="rId187" Target="https://doi.org/10.1155/2013/946361" TargetMode="External" /><Relationship Type="http://schemas.openxmlformats.org/officeDocument/2006/relationships/hyperlink" Id="rId194" Target="https://doi.org/10.11606/D.41.2009.tde-07012010-111123" TargetMode="External" /><Relationship Type="http://schemas.openxmlformats.org/officeDocument/2006/relationships/hyperlink" Id="rId83" Target="https://doi.org/10.1186/1471-2105-12-35" TargetMode="External" /><Relationship Type="http://schemas.openxmlformats.org/officeDocument/2006/relationships/hyperlink" Id="rId163" Target="https://doi.org/10.1371/journal.pone.0109581" TargetMode="External" /><Relationship Type="http://schemas.openxmlformats.org/officeDocument/2006/relationships/hyperlink" Id="rId77" Target="https://doi.org/10.14393/REE-v7n22008-20517" TargetMode="External" /><Relationship Type="http://schemas.openxmlformats.org/officeDocument/2006/relationships/hyperlink" Id="rId130" Target="https://doi.org/10.15560/13.5.581" TargetMode="External" /><Relationship Type="http://schemas.openxmlformats.org/officeDocument/2006/relationships/hyperlink" Id="rId196" Target="https://doi.org/10.1590/1519-6984.230064" TargetMode="External" /><Relationship Type="http://schemas.openxmlformats.org/officeDocument/2006/relationships/hyperlink" Id="rId44" Target="https://doi.org/10.1590/S0073-47212006000400009" TargetMode="External" /><Relationship Type="http://schemas.openxmlformats.org/officeDocument/2006/relationships/hyperlink" Id="rId148" Target="https://doi.org/10.1590/S0101-81752004000200011" TargetMode="External" /><Relationship Type="http://schemas.openxmlformats.org/officeDocument/2006/relationships/hyperlink" Id="rId66" Target="https://doi.org/10.1590/S1516-89131998000400009" TargetMode="External" /><Relationship Type="http://schemas.openxmlformats.org/officeDocument/2006/relationships/hyperlink" Id="rId215" Target="https://doi.org/10.1590/S1519-69842002000400016" TargetMode="External" /><Relationship Type="http://schemas.openxmlformats.org/officeDocument/2006/relationships/hyperlink" Id="rId42" Target="https://doi.org/10.1590/S1519-69842009000100007" TargetMode="External" /><Relationship Type="http://schemas.openxmlformats.org/officeDocument/2006/relationships/hyperlink" Id="rId236" Target="https://doi.org/10.1590/S1676-06032009000100012" TargetMode="External" /><Relationship Type="http://schemas.openxmlformats.org/officeDocument/2006/relationships/hyperlink" Id="rId61" Target="https://doi.org/10.1590/S1676-06032009000400003" TargetMode="External" /><Relationship Type="http://schemas.openxmlformats.org/officeDocument/2006/relationships/hyperlink" Id="rId228" Target="https://doi.org/10.1590/S1676-06032011000200038" TargetMode="External" /><Relationship Type="http://schemas.openxmlformats.org/officeDocument/2006/relationships/hyperlink" Id="rId182" Target="https://doi.org/10.1590/S2179-975X2012005000010" TargetMode="External" /><Relationship Type="http://schemas.openxmlformats.org/officeDocument/2006/relationships/hyperlink" Id="rId132" Target="https://doi.org/10.1590/s2179-975x10623" TargetMode="External" /><Relationship Type="http://schemas.openxmlformats.org/officeDocument/2006/relationships/hyperlink" Id="rId174" Target="https://doi.org/10.1590/s2179-975x1525" TargetMode="External" /><Relationship Type="http://schemas.openxmlformats.org/officeDocument/2006/relationships/hyperlink" Id="rId213" Target="https://doi.org/10.1590/s2179-975x3224" TargetMode="External" /><Relationship Type="http://schemas.openxmlformats.org/officeDocument/2006/relationships/hyperlink" Id="rId232" Target="https://doi.org/10.1590/s2179-975x6524" TargetMode="External" /><Relationship Type="http://schemas.openxmlformats.org/officeDocument/2006/relationships/hyperlink" Id="rId221" Target="https://doi.org/10.1890/0012-9658(2000)081[3062:LARZSR]2.0.CO;2" TargetMode="External" /><Relationship Type="http://schemas.openxmlformats.org/officeDocument/2006/relationships/hyperlink" Id="rId146" Target="https://doi.org/10.1890/06-1736.1" TargetMode="External" /><Relationship Type="http://schemas.openxmlformats.org/officeDocument/2006/relationships/hyperlink" Id="rId81" Target="https://doi.org/10.1890/11-1817.1" TargetMode="External" /><Relationship Type="http://schemas.openxmlformats.org/officeDocument/2006/relationships/hyperlink" Id="rId69" Target="https://doi.org/10.1899/08-146.1" TargetMode="External" /><Relationship Type="http://schemas.openxmlformats.org/officeDocument/2006/relationships/hyperlink" Id="rId140" Target="https://doi.org/10.1899/12-083.1" TargetMode="External" /><Relationship Type="http://schemas.openxmlformats.org/officeDocument/2006/relationships/hyperlink" Id="rId158" Target="https://doi.org/10.21438/rbgas(2025)123008" TargetMode="External" /><Relationship Type="http://schemas.openxmlformats.org/officeDocument/2006/relationships/hyperlink" Id="rId253" Target="https://doi.org/10.2307/1218190" TargetMode="External" /><Relationship Type="http://schemas.openxmlformats.org/officeDocument/2006/relationships/hyperlink" Id="rId154" Target="https://doi.org/10.2307/3545743" TargetMode="External" /><Relationship Type="http://schemas.openxmlformats.org/officeDocument/2006/relationships/hyperlink" Id="rId170" Target="https://doi.org/10.23851/mjs.v33i5.1314" TargetMode="External" /><Relationship Type="http://schemas.openxmlformats.org/officeDocument/2006/relationships/hyperlink" Id="rId96" Target="https://doi.org/10.2478/s11756-013-0170-x" TargetMode="External" /><Relationship Type="http://schemas.openxmlformats.org/officeDocument/2006/relationships/hyperlink" Id="rId111" Target="https://doi.org/10.3390/d16090589" TargetMode="External" /><Relationship Type="http://schemas.openxmlformats.org/officeDocument/2006/relationships/hyperlink" Id="rId225" Target="https://doi.org/10.34117/bjdv6n10-120" TargetMode="External" /><Relationship Type="http://schemas.openxmlformats.org/officeDocument/2006/relationships/hyperlink" Id="rId180" Target="https://doi.org/10.4013/5440" TargetMode="External" /><Relationship Type="http://schemas.openxmlformats.org/officeDocument/2006/relationships/hyperlink" Id="rId144" Target="https://doi.org/10.4025/actascibiolsci.v30i2.3636" TargetMode="External" /><Relationship Type="http://schemas.openxmlformats.org/officeDocument/2006/relationships/hyperlink" Id="rId100" Target="https://doi.org/10.4257/oeco.2013.1702.06" TargetMode="External" /><Relationship Type="http://schemas.openxmlformats.org/officeDocument/2006/relationships/hyperlink" Id="rId223" Target="https://doi.org/10.5007/2175-7925.2009v22n1p49" TargetMode="External" /><Relationship Type="http://schemas.openxmlformats.org/officeDocument/2006/relationships/hyperlink" Id="rId71" Target="https://doi.org/10.5902/1980509853310" TargetMode="External" /><Relationship Type="http://schemas.openxmlformats.org/officeDocument/2006/relationships/hyperlink" Id="rId48" Target="https://doi.org/10.59360/ouricuri.vol6.i2.a3168" TargetMode="External" /><Relationship Type="http://schemas.openxmlformats.org/officeDocument/2006/relationships/hyperlink" Id="rId79" Target="https://repositorio.uepb.edu.br/handle/123456789/14880" TargetMode="External" /><Relationship Type="http://schemas.openxmlformats.org/officeDocument/2006/relationships/hyperlink" Id="rId203" Target="https://www.R-project.org/" TargetMode="External" /><Relationship Type="http://schemas.openxmlformats.org/officeDocument/2006/relationships/hyperlink" Id="rId73" Target="https://www.planalto.gov.br/ccivil_03/decreto/1990-1994/d98884.htm" TargetMode="External" /></Relationships>
</file>

<file path=word/_rels/footnotes.xml.rels><?xml version="1.0" encoding="UTF-8"?><Relationships xmlns="http://schemas.openxmlformats.org/package/2006/relationships"><Relationship Type="http://schemas.openxmlformats.org/officeDocument/2006/relationships/hyperlink" Id="rId113" Target="http://hdl.handle.net/10183/17339" TargetMode="External" /><Relationship Type="http://schemas.openxmlformats.org/officeDocument/2006/relationships/hyperlink" Id="rId85" Target="http://memoria2.cnpq.br/web/guest/view/-/journal_content/56_INSTANCE_0oED/10157/23142775" TargetMode="External" /><Relationship Type="http://schemas.openxmlformats.org/officeDocument/2006/relationships/hyperlink" Id="rId123" Target="http://www.jstor.org/stable/2418233" TargetMode="External" /><Relationship Type="http://schemas.openxmlformats.org/officeDocument/2006/relationships/hyperlink" Id="rId209" Target="http://www.rstudio.com/" TargetMode="External" /><Relationship Type="http://schemas.openxmlformats.org/officeDocument/2006/relationships/hyperlink" Id="rId115" Target="https://apps.dtic.mil/sti/tr/pdf/AD1037938.pdf" TargetMode="External" /><Relationship Type="http://schemas.openxmlformats.org/officeDocument/2006/relationships/hyperlink" Id="rId90" Target="https://credit.niso.org/" TargetMode="External" /><Relationship Type="http://schemas.openxmlformats.org/officeDocument/2006/relationships/hyperlink" Id="rId172" Target="https://doi.org/10.1002/aqc.805" TargetMode="External" /><Relationship Type="http://schemas.openxmlformats.org/officeDocument/2006/relationships/hyperlink" Id="rId134" Target="https://doi.org/10.1002/ece3.834" TargetMode="External" /><Relationship Type="http://schemas.openxmlformats.org/officeDocument/2006/relationships/hyperlink" Id="rId178" Target="https://doi.org/10.1002/lno.11636" TargetMode="External" /><Relationship Type="http://schemas.openxmlformats.org/officeDocument/2006/relationships/hyperlink" Id="rId218" Target="https://doi.org/10.1002/rra.3344" TargetMode="External" /><Relationship Type="http://schemas.openxmlformats.org/officeDocument/2006/relationships/hyperlink" Id="rId38" Target="https://doi.org/10.1007/978-1-4020-5583-6" TargetMode="External" /><Relationship Type="http://schemas.openxmlformats.org/officeDocument/2006/relationships/hyperlink" Id="rId251" Target="https://doi.org/10.1007/978-1-4757-3250-4" TargetMode="External" /><Relationship Type="http://schemas.openxmlformats.org/officeDocument/2006/relationships/hyperlink" Id="rId40" Target="https://doi.org/10.1007/978-3-030-61286-3" TargetMode="External" /><Relationship Type="http://schemas.openxmlformats.org/officeDocument/2006/relationships/hyperlink" Id="rId136" Target="https://doi.org/10.1007/978-3-030-80519-7_2" TargetMode="External" /><Relationship Type="http://schemas.openxmlformats.org/officeDocument/2006/relationships/hyperlink" Id="rId205" Target="https://doi.org/10.1007/978-94-010-0756-6_1" TargetMode="External" /><Relationship Type="http://schemas.openxmlformats.org/officeDocument/2006/relationships/hyperlink" Id="rId168" Target="https://doi.org/10.1007/978-94-011-7852-5" TargetMode="External" /><Relationship Type="http://schemas.openxmlformats.org/officeDocument/2006/relationships/hyperlink" Id="rId242" Target="https://doi.org/10.1007/s00442-010-1812-0" TargetMode="External" /><Relationship Type="http://schemas.openxmlformats.org/officeDocument/2006/relationships/hyperlink" Id="rId152" Target="https://doi.org/10.1007/s10750-005-4289-9" TargetMode="External" /><Relationship Type="http://schemas.openxmlformats.org/officeDocument/2006/relationships/hyperlink" Id="rId156" Target="https://doi.org/10.1007/s10750-006-0354-2" TargetMode="External" /><Relationship Type="http://schemas.openxmlformats.org/officeDocument/2006/relationships/hyperlink" Id="rId98" Target="https://doi.org/10.1007/s10750-009-0036-y" TargetMode="External" /><Relationship Type="http://schemas.openxmlformats.org/officeDocument/2006/relationships/hyperlink" Id="rId120" Target="https://doi.org/10.1007/s10750-020-04187-0" TargetMode="External" /><Relationship Type="http://schemas.openxmlformats.org/officeDocument/2006/relationships/hyperlink" Id="rId102" Target="https://doi.org/10.1007/s10933-011-9539-4" TargetMode="External" /><Relationship Type="http://schemas.openxmlformats.org/officeDocument/2006/relationships/hyperlink" Id="rId50" Target="https://doi.org/10.1007/s13157-011-0178-3" TargetMode="External" /><Relationship Type="http://schemas.openxmlformats.org/officeDocument/2006/relationships/hyperlink" Id="rId128" Target="https://doi.org/10.1007/s42974-020-00008-5" TargetMode="External" /><Relationship Type="http://schemas.openxmlformats.org/officeDocument/2006/relationships/hyperlink" Id="rId117" Target="https://doi.org/10.1016/0006-3207(85)90055-2" TargetMode="External" /><Relationship Type="http://schemas.openxmlformats.org/officeDocument/2006/relationships/hyperlink" Id="rId249" Target="https://doi.org/10.1016/C2009-0-02112-6" TargetMode="External" /><Relationship Type="http://schemas.openxmlformats.org/officeDocument/2006/relationships/hyperlink" Id="rId247" Target="https://doi.org/10.1016/S0006-3207(97)00083-9" TargetMode="External" /><Relationship Type="http://schemas.openxmlformats.org/officeDocument/2006/relationships/hyperlink" Id="rId238" Target="https://doi.org/10.1016/j.biocon.2010.02.005" TargetMode="External" /><Relationship Type="http://schemas.openxmlformats.org/officeDocument/2006/relationships/hyperlink" Id="rId244" Target="https://doi.org/10.1016/j.biocon.2024.110499" TargetMode="External" /><Relationship Type="http://schemas.openxmlformats.org/officeDocument/2006/relationships/hyperlink" Id="rId166" Target="https://doi.org/10.1016/j.cub.2021.07.049" TargetMode="External" /><Relationship Type="http://schemas.openxmlformats.org/officeDocument/2006/relationships/hyperlink" Id="rId46" Target="https://doi.org/10.1016/j.dwt.2025.100991" TargetMode="External" /><Relationship Type="http://schemas.openxmlformats.org/officeDocument/2006/relationships/hyperlink" Id="rId52" Target="https://doi.org/10.1016/j.envres.2022.113563" TargetMode="External" /><Relationship Type="http://schemas.openxmlformats.org/officeDocument/2006/relationships/hyperlink" Id="rId211" Target="https://doi.org/10.1016/j.foreco.2020.118183" TargetMode="External" /><Relationship Type="http://schemas.openxmlformats.org/officeDocument/2006/relationships/hyperlink" Id="rId64" Target="https://doi.org/10.1016/j.limno.2012.07.007" TargetMode="External" /><Relationship Type="http://schemas.openxmlformats.org/officeDocument/2006/relationships/hyperlink" Id="rId126" Target="https://doi.org/10.1016/j.limno.2020.125834" TargetMode="External" /><Relationship Type="http://schemas.openxmlformats.org/officeDocument/2006/relationships/hyperlink" Id="rId55" Target="https://doi.org/10.1016/j.limno.2024.126170" TargetMode="External" /><Relationship Type="http://schemas.openxmlformats.org/officeDocument/2006/relationships/hyperlink" Id="rId207" Target="https://doi.org/10.1016/j.scitotenv.2022.153403" TargetMode="External" /><Relationship Type="http://schemas.openxmlformats.org/officeDocument/2006/relationships/hyperlink" Id="rId201" Target="https://doi.org/10.1023/A:1002935807795" TargetMode="External" /><Relationship Type="http://schemas.openxmlformats.org/officeDocument/2006/relationships/hyperlink" Id="rId191" Target="https://doi.org/10.1038/35002501" TargetMode="External" /><Relationship Type="http://schemas.openxmlformats.org/officeDocument/2006/relationships/hyperlink" Id="rId75" Target="https://doi.org/10.1051/limn/2020023" TargetMode="External" /><Relationship Type="http://schemas.openxmlformats.org/officeDocument/2006/relationships/hyperlink" Id="rId150" Target="https://doi.org/10.1071/IT9870949" TargetMode="External" /><Relationship Type="http://schemas.openxmlformats.org/officeDocument/2006/relationships/hyperlink" Id="rId109" Target="https://doi.org/10.1080/20442041.2020.1738841" TargetMode="External" /><Relationship Type="http://schemas.openxmlformats.org/officeDocument/2006/relationships/hyperlink" Id="rId92" Target="https://doi.org/10.1086/378901" TargetMode="External" /><Relationship Type="http://schemas.openxmlformats.org/officeDocument/2006/relationships/hyperlink" Id="rId104" Target="https://doi.org/10.1093/plankt/fbab064" TargetMode="External" /><Relationship Type="http://schemas.openxmlformats.org/officeDocument/2006/relationships/hyperlink" Id="rId230" Target="https://doi.org/10.1093/plankt/fbn032" TargetMode="External" /><Relationship Type="http://schemas.openxmlformats.org/officeDocument/2006/relationships/hyperlink" Id="rId199" Target="https://doi.org/10.1111/brv.12995" TargetMode="External" /><Relationship Type="http://schemas.openxmlformats.org/officeDocument/2006/relationships/hyperlink" Id="rId142" Target="https://doi.org/10.1111/fwb.12533" TargetMode="External" /><Relationship Type="http://schemas.openxmlformats.org/officeDocument/2006/relationships/hyperlink" Id="rId160" Target="https://doi.org/10.1111/j.1365-2427.2009.02291.x" TargetMode="External" /><Relationship Type="http://schemas.openxmlformats.org/officeDocument/2006/relationships/hyperlink" Id="rId138" Target="https://doi.org/10.1111/j.1365-2427.2011.02610.x" TargetMode="External" /><Relationship Type="http://schemas.openxmlformats.org/officeDocument/2006/relationships/hyperlink" Id="rId88" Target="https://doi.org/10.1111/j.1461-0248.2005.00820.x" TargetMode="External" /><Relationship Type="http://schemas.openxmlformats.org/officeDocument/2006/relationships/hyperlink" Id="rId57" Target="https://doi.org/10.1111/j.1466-8238.2009.00490.x" TargetMode="External" /><Relationship Type="http://schemas.openxmlformats.org/officeDocument/2006/relationships/hyperlink" Id="rId59" Target="https://doi.org/10.1111/j.1466-8238.2011.00756.x" TargetMode="External" /><Relationship Type="http://schemas.openxmlformats.org/officeDocument/2006/relationships/hyperlink" Id="rId184" Target="https://doi.org/10.1111/j.1600-0587.2008.05502.x" TargetMode="External" /><Relationship Type="http://schemas.openxmlformats.org/officeDocument/2006/relationships/hyperlink" Id="rId234" Target="https://doi.org/10.1130/0016-7606(1952)63[923:DBOG]2.0.CO;2" TargetMode="External" /><Relationship Type="http://schemas.openxmlformats.org/officeDocument/2006/relationships/hyperlink" Id="rId94" Target="https://doi.org/10.1139/f88-120" TargetMode="External" /><Relationship Type="http://schemas.openxmlformats.org/officeDocument/2006/relationships/hyperlink" Id="rId187" Target="https://doi.org/10.1155/2013/946361" TargetMode="External" /><Relationship Type="http://schemas.openxmlformats.org/officeDocument/2006/relationships/hyperlink" Id="rId194" Target="https://doi.org/10.11606/D.41.2009.tde-07012010-111123" TargetMode="External" /><Relationship Type="http://schemas.openxmlformats.org/officeDocument/2006/relationships/hyperlink" Id="rId83" Target="https://doi.org/10.1186/1471-2105-12-35" TargetMode="External" /><Relationship Type="http://schemas.openxmlformats.org/officeDocument/2006/relationships/hyperlink" Id="rId163" Target="https://doi.org/10.1371/journal.pone.0109581" TargetMode="External" /><Relationship Type="http://schemas.openxmlformats.org/officeDocument/2006/relationships/hyperlink" Id="rId77" Target="https://doi.org/10.14393/REE-v7n22008-20517" TargetMode="External" /><Relationship Type="http://schemas.openxmlformats.org/officeDocument/2006/relationships/hyperlink" Id="rId130" Target="https://doi.org/10.15560/13.5.581" TargetMode="External" /><Relationship Type="http://schemas.openxmlformats.org/officeDocument/2006/relationships/hyperlink" Id="rId196" Target="https://doi.org/10.1590/1519-6984.230064" TargetMode="External" /><Relationship Type="http://schemas.openxmlformats.org/officeDocument/2006/relationships/hyperlink" Id="rId44" Target="https://doi.org/10.1590/S0073-47212006000400009" TargetMode="External" /><Relationship Type="http://schemas.openxmlformats.org/officeDocument/2006/relationships/hyperlink" Id="rId148" Target="https://doi.org/10.1590/S0101-81752004000200011" TargetMode="External" /><Relationship Type="http://schemas.openxmlformats.org/officeDocument/2006/relationships/hyperlink" Id="rId66" Target="https://doi.org/10.1590/S1516-89131998000400009" TargetMode="External" /><Relationship Type="http://schemas.openxmlformats.org/officeDocument/2006/relationships/hyperlink" Id="rId215" Target="https://doi.org/10.1590/S1519-69842002000400016" TargetMode="External" /><Relationship Type="http://schemas.openxmlformats.org/officeDocument/2006/relationships/hyperlink" Id="rId42" Target="https://doi.org/10.1590/S1519-69842009000100007" TargetMode="External" /><Relationship Type="http://schemas.openxmlformats.org/officeDocument/2006/relationships/hyperlink" Id="rId236" Target="https://doi.org/10.1590/S1676-06032009000100012" TargetMode="External" /><Relationship Type="http://schemas.openxmlformats.org/officeDocument/2006/relationships/hyperlink" Id="rId61" Target="https://doi.org/10.1590/S1676-06032009000400003" TargetMode="External" /><Relationship Type="http://schemas.openxmlformats.org/officeDocument/2006/relationships/hyperlink" Id="rId228" Target="https://doi.org/10.1590/S1676-06032011000200038" TargetMode="External" /><Relationship Type="http://schemas.openxmlformats.org/officeDocument/2006/relationships/hyperlink" Id="rId182" Target="https://doi.org/10.1590/S2179-975X2012005000010" TargetMode="External" /><Relationship Type="http://schemas.openxmlformats.org/officeDocument/2006/relationships/hyperlink" Id="rId132" Target="https://doi.org/10.1590/s2179-975x10623" TargetMode="External" /><Relationship Type="http://schemas.openxmlformats.org/officeDocument/2006/relationships/hyperlink" Id="rId174" Target="https://doi.org/10.1590/s2179-975x1525" TargetMode="External" /><Relationship Type="http://schemas.openxmlformats.org/officeDocument/2006/relationships/hyperlink" Id="rId213" Target="https://doi.org/10.1590/s2179-975x3224" TargetMode="External" /><Relationship Type="http://schemas.openxmlformats.org/officeDocument/2006/relationships/hyperlink" Id="rId232" Target="https://doi.org/10.1590/s2179-975x6524" TargetMode="External" /><Relationship Type="http://schemas.openxmlformats.org/officeDocument/2006/relationships/hyperlink" Id="rId221" Target="https://doi.org/10.1890/0012-9658(2000)081[3062:LARZSR]2.0.CO;2" TargetMode="External" /><Relationship Type="http://schemas.openxmlformats.org/officeDocument/2006/relationships/hyperlink" Id="rId146" Target="https://doi.org/10.1890/06-1736.1" TargetMode="External" /><Relationship Type="http://schemas.openxmlformats.org/officeDocument/2006/relationships/hyperlink" Id="rId81" Target="https://doi.org/10.1890/11-1817.1" TargetMode="External" /><Relationship Type="http://schemas.openxmlformats.org/officeDocument/2006/relationships/hyperlink" Id="rId69" Target="https://doi.org/10.1899/08-146.1" TargetMode="External" /><Relationship Type="http://schemas.openxmlformats.org/officeDocument/2006/relationships/hyperlink" Id="rId140" Target="https://doi.org/10.1899/12-083.1" TargetMode="External" /><Relationship Type="http://schemas.openxmlformats.org/officeDocument/2006/relationships/hyperlink" Id="rId158" Target="https://doi.org/10.21438/rbgas(2025)123008" TargetMode="External" /><Relationship Type="http://schemas.openxmlformats.org/officeDocument/2006/relationships/hyperlink" Id="rId253" Target="https://doi.org/10.2307/1218190" TargetMode="External" /><Relationship Type="http://schemas.openxmlformats.org/officeDocument/2006/relationships/hyperlink" Id="rId154" Target="https://doi.org/10.2307/3545743" TargetMode="External" /><Relationship Type="http://schemas.openxmlformats.org/officeDocument/2006/relationships/hyperlink" Id="rId170" Target="https://doi.org/10.23851/mjs.v33i5.1314" TargetMode="External" /><Relationship Type="http://schemas.openxmlformats.org/officeDocument/2006/relationships/hyperlink" Id="rId96" Target="https://doi.org/10.2478/s11756-013-0170-x" TargetMode="External" /><Relationship Type="http://schemas.openxmlformats.org/officeDocument/2006/relationships/hyperlink" Id="rId111" Target="https://doi.org/10.3390/d16090589" TargetMode="External" /><Relationship Type="http://schemas.openxmlformats.org/officeDocument/2006/relationships/hyperlink" Id="rId225" Target="https://doi.org/10.34117/bjdv6n10-120" TargetMode="External" /><Relationship Type="http://schemas.openxmlformats.org/officeDocument/2006/relationships/hyperlink" Id="rId180" Target="https://doi.org/10.4013/5440" TargetMode="External" /><Relationship Type="http://schemas.openxmlformats.org/officeDocument/2006/relationships/hyperlink" Id="rId144" Target="https://doi.org/10.4025/actascibiolsci.v30i2.3636" TargetMode="External" /><Relationship Type="http://schemas.openxmlformats.org/officeDocument/2006/relationships/hyperlink" Id="rId100" Target="https://doi.org/10.4257/oeco.2013.1702.06" TargetMode="External" /><Relationship Type="http://schemas.openxmlformats.org/officeDocument/2006/relationships/hyperlink" Id="rId223" Target="https://doi.org/10.5007/2175-7925.2009v22n1p49" TargetMode="External" /><Relationship Type="http://schemas.openxmlformats.org/officeDocument/2006/relationships/hyperlink" Id="rId71" Target="https://doi.org/10.5902/1980509853310" TargetMode="External" /><Relationship Type="http://schemas.openxmlformats.org/officeDocument/2006/relationships/hyperlink" Id="rId48" Target="https://doi.org/10.59360/ouricuri.vol6.i2.a3168" TargetMode="External" /><Relationship Type="http://schemas.openxmlformats.org/officeDocument/2006/relationships/hyperlink" Id="rId79" Target="https://repositorio.uepb.edu.br/handle/123456789/14880" TargetMode="External" /><Relationship Type="http://schemas.openxmlformats.org/officeDocument/2006/relationships/hyperlink" Id="rId203" Target="https://www.R-project.org/" TargetMode="External" /><Relationship Type="http://schemas.openxmlformats.org/officeDocument/2006/relationships/hyperlink" Id="rId73" Target="https://www.planalto.gov.br/ccivil_03/decreto/1990-1994/d9888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2026-09-16T14:07:45Z</dcterms:created>
  <dcterms:modified xsi:type="dcterms:W3CDTF">2026-09-16T14:07:45Z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2026-09-16</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of">
    <vt:lpwstr>True</vt:lpwstr>
  </property>
  <property fmtid="{D5CDD505-2E9C-101B-9397-08002B2CF9AE}" pid="20" name="lot">
    <vt:lpwstr>True</vt:lpwstr>
  </property>
  <property fmtid="{D5CDD505-2E9C-101B-9397-08002B2CF9AE}" pid="21" name="subtitle">
    <vt:lpwstr>Contrasting conservation conditions shape the spatial partitioning of zooplankton diversity in Atlantic Forest streams  ON  Acta Limnologica Brasiliensia</vt:lpwstr>
  </property>
  <property fmtid="{D5CDD505-2E9C-101B-9397-08002B2CF9AE}" pid="22" name="toc-title">
    <vt:lpwstr>Table of contents</vt:lpwstr>
  </property>
</Properties>
</file>