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DB01DE" w14:textId="783D9F14" w:rsidR="00B83F66" w:rsidRDefault="00B83F66"/>
    <w:p w14:paraId="0A2FF606" w14:textId="2E21CAB1" w:rsidR="00B83F66" w:rsidRDefault="00B83F66" w:rsidP="00B83F66">
      <w:pPr>
        <w:pStyle w:val="Asuntodelcomentario"/>
        <w:rPr>
          <w:noProof/>
        </w:rPr>
      </w:pPr>
    </w:p>
    <w:p w14:paraId="737AD763" w14:textId="6F0CC23E" w:rsidR="00B83F66" w:rsidRDefault="00E71226" w:rsidP="00B83F66">
      <w:pPr>
        <w:pStyle w:val="Asuntodelcomentario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118DF78" wp14:editId="5784A7A7">
            <wp:simplePos x="0" y="0"/>
            <wp:positionH relativeFrom="margin">
              <wp:align>center</wp:align>
            </wp:positionH>
            <wp:positionV relativeFrom="paragraph">
              <wp:posOffset>18415</wp:posOffset>
            </wp:positionV>
            <wp:extent cx="3608705" cy="1790700"/>
            <wp:effectExtent l="0" t="0" r="0" b="0"/>
            <wp:wrapSquare wrapText="bothSides"/>
            <wp:docPr id="140848029" name="Imagen 1" descr="Logotip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48029" name="Imagen 1" descr="Logotipo&#10;&#10;Descripción generada automáticamente con confianza media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381" r="309" b="26137"/>
                    <a:stretch/>
                  </pic:blipFill>
                  <pic:spPr bwMode="auto">
                    <a:xfrm>
                      <a:off x="0" y="0"/>
                      <a:ext cx="3608705" cy="1790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DD2A7E" w14:textId="77777777" w:rsidR="00B83F66" w:rsidRPr="00B83F66" w:rsidRDefault="00B83F66" w:rsidP="00E71226">
      <w:pPr>
        <w:pStyle w:val="Asuntodelcomentario"/>
        <w:spacing w:line="360" w:lineRule="auto"/>
        <w:jc w:val="center"/>
        <w:rPr>
          <w:b w:val="0"/>
          <w:bCs w:val="0"/>
          <w:sz w:val="24"/>
          <w:szCs w:val="24"/>
        </w:rPr>
      </w:pPr>
    </w:p>
    <w:p w14:paraId="6A46A07E" w14:textId="77777777" w:rsidR="00E71226" w:rsidRDefault="00E71226" w:rsidP="00E71226">
      <w:pPr>
        <w:pStyle w:val="Asuntodelcomentario"/>
        <w:spacing w:line="360" w:lineRule="auto"/>
        <w:jc w:val="center"/>
        <w:rPr>
          <w:b w:val="0"/>
          <w:bCs w:val="0"/>
          <w:sz w:val="24"/>
          <w:szCs w:val="24"/>
        </w:rPr>
      </w:pPr>
    </w:p>
    <w:p w14:paraId="220F1B8D" w14:textId="77777777" w:rsidR="00E71226" w:rsidRDefault="00E71226" w:rsidP="00E71226">
      <w:pPr>
        <w:pStyle w:val="Asuntodelcomentario"/>
        <w:spacing w:line="360" w:lineRule="auto"/>
        <w:jc w:val="center"/>
        <w:rPr>
          <w:b w:val="0"/>
          <w:bCs w:val="0"/>
          <w:sz w:val="24"/>
          <w:szCs w:val="24"/>
        </w:rPr>
      </w:pPr>
    </w:p>
    <w:p w14:paraId="4EBA5968" w14:textId="77777777" w:rsidR="00E71226" w:rsidRDefault="00E71226" w:rsidP="00E71226">
      <w:pPr>
        <w:pStyle w:val="Asuntodelcomentario"/>
        <w:spacing w:line="360" w:lineRule="auto"/>
        <w:jc w:val="center"/>
        <w:rPr>
          <w:b w:val="0"/>
          <w:bCs w:val="0"/>
          <w:sz w:val="24"/>
          <w:szCs w:val="24"/>
          <w:lang w:val="es-ES"/>
        </w:rPr>
      </w:pPr>
    </w:p>
    <w:p w14:paraId="79060D46" w14:textId="77777777" w:rsidR="00E71226" w:rsidRDefault="00E71226" w:rsidP="00E71226">
      <w:pPr>
        <w:pStyle w:val="Asuntodelcomentario"/>
        <w:spacing w:line="360" w:lineRule="auto"/>
        <w:jc w:val="center"/>
        <w:rPr>
          <w:b w:val="0"/>
          <w:bCs w:val="0"/>
          <w:sz w:val="24"/>
          <w:szCs w:val="24"/>
          <w:lang w:val="es-ES"/>
        </w:rPr>
      </w:pPr>
    </w:p>
    <w:p w14:paraId="359EB653" w14:textId="5E04CBA9" w:rsidR="00B83F66" w:rsidRPr="00E71226" w:rsidRDefault="00B83F66" w:rsidP="00E71226">
      <w:pPr>
        <w:pStyle w:val="Asuntodelcomentario"/>
        <w:spacing w:line="360" w:lineRule="auto"/>
        <w:jc w:val="center"/>
        <w:rPr>
          <w:sz w:val="28"/>
          <w:szCs w:val="28"/>
          <w:lang w:val="es-ES"/>
        </w:rPr>
      </w:pPr>
      <w:r w:rsidRPr="00E71226">
        <w:rPr>
          <w:sz w:val="28"/>
          <w:szCs w:val="28"/>
          <w:lang w:val="es-ES"/>
        </w:rPr>
        <w:t>TÍTULO:</w:t>
      </w:r>
    </w:p>
    <w:p w14:paraId="419C1A06" w14:textId="65A34771" w:rsidR="00B83F66" w:rsidRPr="00E71226" w:rsidRDefault="00B83F66" w:rsidP="00E71226">
      <w:pPr>
        <w:pStyle w:val="Textocomentario"/>
        <w:spacing w:line="360" w:lineRule="auto"/>
        <w:jc w:val="center"/>
        <w:rPr>
          <w:sz w:val="24"/>
          <w:szCs w:val="24"/>
          <w:lang w:val="es-ES"/>
        </w:rPr>
      </w:pPr>
      <w:r w:rsidRPr="00E71226">
        <w:rPr>
          <w:sz w:val="24"/>
          <w:szCs w:val="24"/>
          <w:lang w:val="es-ES"/>
        </w:rPr>
        <w:t>ACTIVIDAD: TRABAJO PRÁCTICO</w:t>
      </w:r>
    </w:p>
    <w:p w14:paraId="3356D79A" w14:textId="31CEBC37" w:rsidR="00B83F66" w:rsidRPr="00E71226" w:rsidRDefault="00B83F66" w:rsidP="00E71226">
      <w:pPr>
        <w:pStyle w:val="Textocomentario"/>
        <w:spacing w:line="360" w:lineRule="auto"/>
        <w:jc w:val="center"/>
        <w:rPr>
          <w:b/>
          <w:bCs/>
          <w:sz w:val="28"/>
          <w:szCs w:val="28"/>
          <w:lang w:val="es-ES"/>
        </w:rPr>
      </w:pPr>
      <w:r w:rsidRPr="00E71226">
        <w:rPr>
          <w:b/>
          <w:bCs/>
          <w:sz w:val="28"/>
          <w:szCs w:val="28"/>
          <w:lang w:val="es-ES"/>
        </w:rPr>
        <w:t>NOMBRE:</w:t>
      </w:r>
    </w:p>
    <w:p w14:paraId="13CD5BEC" w14:textId="5E821788" w:rsidR="00B83F66" w:rsidRPr="00B83F66" w:rsidRDefault="00B83F66" w:rsidP="00E71226">
      <w:pPr>
        <w:pStyle w:val="Textocomentario"/>
        <w:spacing w:line="360" w:lineRule="auto"/>
        <w:jc w:val="center"/>
        <w:rPr>
          <w:sz w:val="24"/>
          <w:szCs w:val="24"/>
        </w:rPr>
      </w:pPr>
      <w:r w:rsidRPr="00B83F66">
        <w:rPr>
          <w:sz w:val="24"/>
          <w:szCs w:val="24"/>
        </w:rPr>
        <w:t>CRESPO SUAREZ ELVIS ALEXANDER</w:t>
      </w:r>
    </w:p>
    <w:p w14:paraId="4F0F2948" w14:textId="367D48E7" w:rsidR="00B83F66" w:rsidRPr="00E71226" w:rsidRDefault="00B83F66" w:rsidP="00E71226">
      <w:pPr>
        <w:pStyle w:val="Textocomentario"/>
        <w:spacing w:line="360" w:lineRule="auto"/>
        <w:jc w:val="center"/>
        <w:rPr>
          <w:b/>
          <w:bCs/>
          <w:sz w:val="28"/>
          <w:szCs w:val="28"/>
        </w:rPr>
      </w:pPr>
      <w:r w:rsidRPr="00E71226">
        <w:rPr>
          <w:b/>
          <w:bCs/>
          <w:sz w:val="28"/>
          <w:szCs w:val="28"/>
        </w:rPr>
        <w:t>DOCENTE:</w:t>
      </w:r>
    </w:p>
    <w:p w14:paraId="052D4BF0" w14:textId="7C13A174" w:rsidR="00B83F66" w:rsidRPr="00B83F66" w:rsidRDefault="00B83F66" w:rsidP="00E71226">
      <w:pPr>
        <w:pStyle w:val="Textocomentario"/>
        <w:spacing w:line="360" w:lineRule="auto"/>
        <w:jc w:val="center"/>
        <w:rPr>
          <w:sz w:val="24"/>
          <w:szCs w:val="24"/>
          <w:lang w:val="es-ES"/>
        </w:rPr>
      </w:pPr>
      <w:r w:rsidRPr="00B83F66">
        <w:rPr>
          <w:sz w:val="24"/>
          <w:szCs w:val="24"/>
          <w:lang w:val="es-ES"/>
        </w:rPr>
        <w:t>DR. ANDRES RICARDO CHECA PALACIOS</w:t>
      </w:r>
    </w:p>
    <w:p w14:paraId="0182B2DF" w14:textId="62EFBDC6" w:rsidR="00B83F66" w:rsidRPr="00E71226" w:rsidRDefault="00B83F66" w:rsidP="00E71226">
      <w:pPr>
        <w:pStyle w:val="Textocomentario"/>
        <w:spacing w:line="360" w:lineRule="auto"/>
        <w:jc w:val="center"/>
        <w:rPr>
          <w:b/>
          <w:bCs/>
          <w:sz w:val="28"/>
          <w:szCs w:val="28"/>
          <w:lang w:val="es-ES"/>
        </w:rPr>
      </w:pPr>
      <w:r w:rsidRPr="00E71226">
        <w:rPr>
          <w:b/>
          <w:bCs/>
          <w:sz w:val="28"/>
          <w:szCs w:val="28"/>
          <w:lang w:val="es-ES"/>
        </w:rPr>
        <w:t>MATERIA:</w:t>
      </w:r>
    </w:p>
    <w:p w14:paraId="7AE258EE" w14:textId="02C1956A" w:rsidR="00B83F66" w:rsidRPr="00B83F66" w:rsidRDefault="00B83F66" w:rsidP="00E71226">
      <w:pPr>
        <w:pStyle w:val="Textocomentario"/>
        <w:spacing w:line="360" w:lineRule="auto"/>
        <w:jc w:val="center"/>
        <w:rPr>
          <w:sz w:val="24"/>
          <w:szCs w:val="24"/>
          <w:lang w:val="es-ES"/>
        </w:rPr>
      </w:pPr>
      <w:r w:rsidRPr="00B83F66">
        <w:rPr>
          <w:sz w:val="24"/>
          <w:szCs w:val="24"/>
          <w:lang w:val="es-ES"/>
        </w:rPr>
        <w:t>TENCOLOGÍAS DISRUPTIVAS</w:t>
      </w:r>
    </w:p>
    <w:p w14:paraId="754115BB" w14:textId="2941BBEF" w:rsidR="00B83F66" w:rsidRPr="00E71226" w:rsidRDefault="00B83F66" w:rsidP="00E71226">
      <w:pPr>
        <w:pStyle w:val="Textocomentario"/>
        <w:spacing w:line="360" w:lineRule="auto"/>
        <w:jc w:val="center"/>
        <w:rPr>
          <w:b/>
          <w:bCs/>
          <w:sz w:val="28"/>
          <w:szCs w:val="28"/>
          <w:lang w:val="es-ES"/>
        </w:rPr>
      </w:pPr>
      <w:r w:rsidRPr="00E71226">
        <w:rPr>
          <w:b/>
          <w:bCs/>
          <w:sz w:val="28"/>
          <w:szCs w:val="28"/>
          <w:lang w:val="es-ES"/>
        </w:rPr>
        <w:t>PERÍODO:</w:t>
      </w:r>
    </w:p>
    <w:p w14:paraId="228A8529" w14:textId="04499090" w:rsidR="00B83F66" w:rsidRPr="00B83F66" w:rsidRDefault="00B83F66" w:rsidP="00E71226">
      <w:pPr>
        <w:pStyle w:val="Textocomentario"/>
        <w:spacing w:line="360" w:lineRule="auto"/>
        <w:jc w:val="center"/>
        <w:rPr>
          <w:sz w:val="24"/>
          <w:szCs w:val="24"/>
          <w:lang w:val="es-ES"/>
        </w:rPr>
      </w:pPr>
      <w:r w:rsidRPr="00B83F66">
        <w:rPr>
          <w:sz w:val="24"/>
          <w:szCs w:val="24"/>
          <w:lang w:val="es-ES"/>
        </w:rPr>
        <w:t>EN LÍNEA 3</w:t>
      </w:r>
    </w:p>
    <w:p w14:paraId="2988BA13" w14:textId="1377B627" w:rsidR="00B83F66" w:rsidRPr="00E71226" w:rsidRDefault="00B83F66" w:rsidP="00E71226">
      <w:pPr>
        <w:pStyle w:val="Textocomentario"/>
        <w:spacing w:line="360" w:lineRule="auto"/>
        <w:jc w:val="center"/>
        <w:rPr>
          <w:b/>
          <w:bCs/>
          <w:sz w:val="28"/>
          <w:szCs w:val="28"/>
          <w:lang w:val="es-ES"/>
        </w:rPr>
      </w:pPr>
      <w:r w:rsidRPr="00E71226">
        <w:rPr>
          <w:b/>
          <w:bCs/>
          <w:sz w:val="28"/>
          <w:szCs w:val="28"/>
          <w:lang w:val="es-ES"/>
        </w:rPr>
        <w:t>FECHA:</w:t>
      </w:r>
    </w:p>
    <w:p w14:paraId="271662A6" w14:textId="3D5728F6" w:rsidR="00B83F66" w:rsidRPr="00B83F66" w:rsidRDefault="00B83F66" w:rsidP="00E71226">
      <w:pPr>
        <w:pStyle w:val="Textocomentario"/>
        <w:spacing w:line="360" w:lineRule="auto"/>
        <w:jc w:val="center"/>
        <w:rPr>
          <w:sz w:val="24"/>
          <w:szCs w:val="24"/>
          <w:lang w:val="es-ES"/>
        </w:rPr>
      </w:pPr>
      <w:r w:rsidRPr="00B83F66">
        <w:rPr>
          <w:sz w:val="24"/>
          <w:szCs w:val="24"/>
          <w:lang w:val="es-ES"/>
        </w:rPr>
        <w:t>7 DE JULIO DE 2024</w:t>
      </w:r>
    </w:p>
    <w:p w14:paraId="431F595C" w14:textId="77777777" w:rsidR="00B83F66" w:rsidRPr="00B83F66" w:rsidRDefault="00B83F66" w:rsidP="00B83F66">
      <w:pPr>
        <w:pStyle w:val="Textocomentario"/>
        <w:rPr>
          <w:lang w:val="es-ES"/>
        </w:rPr>
      </w:pPr>
    </w:p>
    <w:p w14:paraId="2902A019" w14:textId="77777777" w:rsidR="00B83F66" w:rsidRPr="00B83F66" w:rsidRDefault="00B83F66" w:rsidP="00B83F66">
      <w:pPr>
        <w:pStyle w:val="Textocomentario"/>
        <w:rPr>
          <w:lang w:val="es-ES"/>
        </w:rPr>
      </w:pPr>
    </w:p>
    <w:p w14:paraId="66C6AC22" w14:textId="0BE8AF99" w:rsidR="00B83F66" w:rsidRDefault="00CD4135" w:rsidP="00CD4135">
      <w:pPr>
        <w:rPr>
          <w:lang w:val="es-ES"/>
        </w:rPr>
      </w:pPr>
      <w:r>
        <w:rPr>
          <w:lang w:val="es-ES"/>
        </w:rPr>
        <w:lastRenderedPageBreak/>
        <w:t>Realice una breve investigación de lecturas relacionales a la temática “Pensamiento computacional – Máquinas de Goldberg”.</w:t>
      </w:r>
    </w:p>
    <w:p w14:paraId="7694008E" w14:textId="5A055244" w:rsidR="00CD4135" w:rsidRDefault="00CD4135" w:rsidP="00CD4135">
      <w:pPr>
        <w:rPr>
          <w:lang w:val="es-ES"/>
        </w:rPr>
      </w:pPr>
      <w:r>
        <w:rPr>
          <w:lang w:val="es-ES"/>
        </w:rPr>
        <w:t>Haga una búsqueda en internet sobre los diferentes usos que puede tener un diagrama de flujo.</w:t>
      </w:r>
    </w:p>
    <w:p w14:paraId="2A62AB43" w14:textId="7FCB398B" w:rsidR="00CD4135" w:rsidRPr="00CD4135" w:rsidRDefault="00CD4135" w:rsidP="00CD4135">
      <w:pPr>
        <w:rPr>
          <w:b/>
          <w:bCs/>
          <w:lang w:val="es-ES"/>
        </w:rPr>
      </w:pPr>
      <w:r w:rsidRPr="00CD4135">
        <w:rPr>
          <w:b/>
          <w:bCs/>
          <w:lang w:val="es-ES"/>
        </w:rPr>
        <w:t>Parte I</w:t>
      </w:r>
    </w:p>
    <w:p w14:paraId="082FEB98" w14:textId="7927F6A2" w:rsidR="00CD4135" w:rsidRDefault="00CD4135" w:rsidP="00CD4135">
      <w:pPr>
        <w:rPr>
          <w:lang w:val="es-ES"/>
        </w:rPr>
      </w:pPr>
      <w:r>
        <w:rPr>
          <w:lang w:val="es-ES"/>
        </w:rPr>
        <w:t>Ingrese a este enlace del Encuentro Internacional de Educación en Ingeniería AOCFI 2019 y visualice el documento PDF titulado “</w:t>
      </w:r>
      <w:r w:rsidRPr="00CD4135">
        <w:rPr>
          <w:b/>
          <w:bCs/>
          <w:lang w:val="es-ES"/>
        </w:rPr>
        <w:t>Desarrollando pensamiento computacional mediante máquinas de Goldberg</w:t>
      </w:r>
      <w:r>
        <w:rPr>
          <w:lang w:val="es-ES"/>
        </w:rPr>
        <w:t>”.</w:t>
      </w:r>
    </w:p>
    <w:p w14:paraId="278CE504" w14:textId="71B502AF" w:rsidR="00CD4135" w:rsidRDefault="00CD4135" w:rsidP="00DE156B">
      <w:pPr>
        <w:rPr>
          <w:lang w:val="es-ES"/>
        </w:rPr>
      </w:pPr>
      <w:proofErr w:type="spellStart"/>
      <w:r w:rsidRPr="00CD4135">
        <w:rPr>
          <w:lang w:val="es-ES"/>
        </w:rPr>
        <w:t>Lalinde</w:t>
      </w:r>
      <w:proofErr w:type="spellEnd"/>
      <w:r w:rsidRPr="00CD4135">
        <w:rPr>
          <w:lang w:val="es-ES"/>
        </w:rPr>
        <w:t xml:space="preserve"> Pulido</w:t>
      </w:r>
      <w:r>
        <w:rPr>
          <w:lang w:val="es-ES"/>
        </w:rPr>
        <w:t xml:space="preserve">, J. G. y Bueno Pizarro, </w:t>
      </w:r>
      <w:proofErr w:type="gramStart"/>
      <w:r>
        <w:rPr>
          <w:lang w:val="es-ES"/>
        </w:rPr>
        <w:t>N.A.(</w:t>
      </w:r>
      <w:proofErr w:type="gramEnd"/>
      <w:r>
        <w:rPr>
          <w:lang w:val="es-ES"/>
        </w:rPr>
        <w:t xml:space="preserve">2019). Desarrollando pensamiento computacional mediante máquinas de Goldberg. Encuentro internacional de Educación en Ingeniería. </w:t>
      </w:r>
      <w:hyperlink r:id="rId6" w:history="1">
        <w:r w:rsidRPr="00D628D7">
          <w:rPr>
            <w:rStyle w:val="Hipervnculo"/>
            <w:lang w:val="es-ES"/>
          </w:rPr>
          <w:t>https://acofipapers.org/inde</w:t>
        </w:r>
        <w:r w:rsidRPr="00D628D7">
          <w:rPr>
            <w:rStyle w:val="Hipervnculo"/>
            <w:lang w:val="es-ES"/>
          </w:rPr>
          <w:t>x</w:t>
        </w:r>
        <w:r w:rsidRPr="00D628D7">
          <w:rPr>
            <w:rStyle w:val="Hipervnculo"/>
            <w:lang w:val="es-ES"/>
          </w:rPr>
          <w:t>.php/eiei/arti</w:t>
        </w:r>
        <w:r w:rsidRPr="00D628D7">
          <w:rPr>
            <w:rStyle w:val="Hipervnculo"/>
            <w:lang w:val="es-ES"/>
          </w:rPr>
          <w:t>c</w:t>
        </w:r>
        <w:r w:rsidRPr="00D628D7">
          <w:rPr>
            <w:rStyle w:val="Hipervnculo"/>
            <w:lang w:val="es-ES"/>
          </w:rPr>
          <w:t>l</w:t>
        </w:r>
        <w:r w:rsidRPr="00D628D7">
          <w:rPr>
            <w:rStyle w:val="Hipervnculo"/>
            <w:lang w:val="es-ES"/>
          </w:rPr>
          <w:t>e/view/74/69</w:t>
        </w:r>
      </w:hyperlink>
      <w:r>
        <w:rPr>
          <w:lang w:val="es-ES"/>
        </w:rPr>
        <w:t xml:space="preserve"> </w:t>
      </w:r>
    </w:p>
    <w:p w14:paraId="11E3F196" w14:textId="0F67391C" w:rsidR="004B267E" w:rsidRDefault="004B267E" w:rsidP="00DE156B">
      <w:pPr>
        <w:rPr>
          <w:lang w:val="es-ES"/>
        </w:rPr>
      </w:pPr>
      <w:r>
        <w:rPr>
          <w:lang w:val="es-ES"/>
        </w:rPr>
        <w:t>Luego de la lectura y el análisis del documento de referencia, debe dar respuesta a los siguientes interrogantes:</w:t>
      </w:r>
    </w:p>
    <w:p w14:paraId="4A025A76" w14:textId="24278B76" w:rsidR="004B267E" w:rsidRPr="00DE156B" w:rsidRDefault="004B267E" w:rsidP="004B267E">
      <w:pPr>
        <w:pStyle w:val="Textocomentario"/>
        <w:numPr>
          <w:ilvl w:val="0"/>
          <w:numId w:val="1"/>
        </w:numPr>
        <w:rPr>
          <w:sz w:val="24"/>
          <w:szCs w:val="24"/>
          <w:lang w:val="es-ES"/>
        </w:rPr>
      </w:pPr>
      <w:r w:rsidRPr="00DE156B">
        <w:rPr>
          <w:sz w:val="24"/>
          <w:szCs w:val="24"/>
          <w:lang w:val="es-ES"/>
        </w:rPr>
        <w:t>Haga una descripción de la arquitectura de una máquina Goldberg.</w:t>
      </w:r>
    </w:p>
    <w:p w14:paraId="4548D160" w14:textId="64D98B7F" w:rsidR="004B267E" w:rsidRPr="00DE156B" w:rsidRDefault="004B267E" w:rsidP="004B267E">
      <w:pPr>
        <w:pStyle w:val="Textocomentario"/>
        <w:numPr>
          <w:ilvl w:val="0"/>
          <w:numId w:val="1"/>
        </w:numPr>
        <w:rPr>
          <w:sz w:val="24"/>
          <w:szCs w:val="24"/>
          <w:lang w:val="es-ES"/>
        </w:rPr>
      </w:pPr>
      <w:r w:rsidRPr="00DE156B">
        <w:rPr>
          <w:sz w:val="24"/>
          <w:szCs w:val="24"/>
          <w:lang w:val="es-ES"/>
        </w:rPr>
        <w:t>¿Por qué considera que su concepto se asocia al de pensamiento computacional?</w:t>
      </w:r>
    </w:p>
    <w:p w14:paraId="32BF2FCB" w14:textId="4EF86646" w:rsidR="004B267E" w:rsidRPr="00DE156B" w:rsidRDefault="004B267E" w:rsidP="004B267E">
      <w:pPr>
        <w:pStyle w:val="Textocomentario"/>
        <w:numPr>
          <w:ilvl w:val="0"/>
          <w:numId w:val="1"/>
        </w:numPr>
        <w:rPr>
          <w:sz w:val="24"/>
          <w:szCs w:val="24"/>
          <w:lang w:val="es-ES"/>
        </w:rPr>
      </w:pPr>
      <w:r w:rsidRPr="00DE156B">
        <w:rPr>
          <w:sz w:val="24"/>
          <w:szCs w:val="24"/>
          <w:lang w:val="es-ES"/>
        </w:rPr>
        <w:t>Describa una máquina de Goldberg de su creación que no presente más de 6 pasos o acciones</w:t>
      </w:r>
    </w:p>
    <w:p w14:paraId="6819B681" w14:textId="1236B742" w:rsidR="004B267E" w:rsidRPr="00DE156B" w:rsidRDefault="004B267E" w:rsidP="00DE156B">
      <w:pPr>
        <w:rPr>
          <w:b/>
          <w:bCs/>
          <w:lang w:val="es-ES"/>
        </w:rPr>
      </w:pPr>
      <w:r w:rsidRPr="00DE156B">
        <w:rPr>
          <w:b/>
          <w:bCs/>
          <w:lang w:val="es-ES"/>
        </w:rPr>
        <w:t>Parte II</w:t>
      </w:r>
    </w:p>
    <w:p w14:paraId="0767B268" w14:textId="4D4E78EE" w:rsidR="004B267E" w:rsidRPr="00DE156B" w:rsidRDefault="00DE156B" w:rsidP="00DE156B">
      <w:pPr>
        <w:pStyle w:val="Textocomentario"/>
        <w:numPr>
          <w:ilvl w:val="0"/>
          <w:numId w:val="2"/>
        </w:numPr>
        <w:rPr>
          <w:sz w:val="24"/>
          <w:szCs w:val="24"/>
          <w:lang w:val="es-ES"/>
        </w:rPr>
      </w:pPr>
      <w:r w:rsidRPr="00DE156B">
        <w:rPr>
          <w:sz w:val="24"/>
          <w:szCs w:val="24"/>
          <w:lang w:val="es-ES"/>
        </w:rPr>
        <w:t>Investigue sobre los distintos tipos de diagrama de flujo que pueden utilizarse en la vida cotidiana.</w:t>
      </w:r>
    </w:p>
    <w:p w14:paraId="57E94EA1" w14:textId="3D1CCA75" w:rsidR="00DE156B" w:rsidRPr="00DE156B" w:rsidRDefault="00DE156B" w:rsidP="00DE156B">
      <w:pPr>
        <w:pStyle w:val="Textocomentario"/>
        <w:numPr>
          <w:ilvl w:val="0"/>
          <w:numId w:val="2"/>
        </w:numPr>
        <w:rPr>
          <w:sz w:val="24"/>
          <w:szCs w:val="24"/>
          <w:lang w:val="es-ES"/>
        </w:rPr>
      </w:pPr>
      <w:r w:rsidRPr="00DE156B">
        <w:rPr>
          <w:sz w:val="24"/>
          <w:szCs w:val="24"/>
          <w:lang w:val="es-ES"/>
        </w:rPr>
        <w:t>Realice un diagrama de flujo que represente la siguiente situación:</w:t>
      </w:r>
    </w:p>
    <w:p w14:paraId="68302F60" w14:textId="2143290E" w:rsidR="00DE156B" w:rsidRPr="004B267E" w:rsidRDefault="00DE156B" w:rsidP="00DE156B">
      <w:pPr>
        <w:rPr>
          <w:lang w:val="es-ES"/>
        </w:rPr>
      </w:pPr>
      <w:r>
        <w:rPr>
          <w:lang w:val="es-ES"/>
        </w:rPr>
        <w:t>Un cliente ingresa a un restaurante. El mozo le consulta si desea el menú ejecutivo o el menú a la carta. Si el cliente selecciona el menú ejecutivo, el mozo le sirve pasta con salsa y una bebida. Si selecciona el menú a la carta, el mozo se retira para que el cliente pueda elegir cómodamente lo que va a consumir.</w:t>
      </w:r>
    </w:p>
    <w:p w14:paraId="50583EA0" w14:textId="77777777" w:rsidR="00B83F66" w:rsidRPr="00B83F66" w:rsidRDefault="00B83F66" w:rsidP="00CD4135">
      <w:pPr>
        <w:rPr>
          <w:lang w:val="es-ES"/>
        </w:rPr>
      </w:pPr>
    </w:p>
    <w:p w14:paraId="6A3E3E0F" w14:textId="77777777" w:rsidR="00B83F66" w:rsidRPr="00B83F66" w:rsidRDefault="00B83F66" w:rsidP="00B83F66">
      <w:pPr>
        <w:pStyle w:val="Textocomentario"/>
        <w:rPr>
          <w:lang w:val="es-ES"/>
        </w:rPr>
      </w:pPr>
    </w:p>
    <w:p w14:paraId="4FC0569A" w14:textId="77777777" w:rsidR="00B83F66" w:rsidRPr="00B83F66" w:rsidRDefault="00B83F66" w:rsidP="00B83F66">
      <w:pPr>
        <w:pStyle w:val="Textocomentario"/>
        <w:rPr>
          <w:lang w:val="es-ES"/>
        </w:rPr>
      </w:pPr>
    </w:p>
    <w:p w14:paraId="1745E8E5" w14:textId="77777777" w:rsidR="00B83F66" w:rsidRPr="00B83F66" w:rsidRDefault="00B83F66" w:rsidP="00B83F66">
      <w:pPr>
        <w:pStyle w:val="Textocomentario"/>
        <w:rPr>
          <w:lang w:val="es-ES"/>
        </w:rPr>
      </w:pPr>
    </w:p>
    <w:p w14:paraId="745F1B5A" w14:textId="77777777" w:rsidR="00B83F66" w:rsidRPr="00B83F66" w:rsidRDefault="00B83F66" w:rsidP="00B83F66">
      <w:pPr>
        <w:pStyle w:val="Textocomentario"/>
        <w:rPr>
          <w:lang w:val="es-ES"/>
        </w:rPr>
      </w:pPr>
    </w:p>
    <w:p w14:paraId="1D5B8219" w14:textId="77777777" w:rsidR="00B83F66" w:rsidRPr="00B83F66" w:rsidRDefault="00B83F66" w:rsidP="00B83F66">
      <w:pPr>
        <w:pStyle w:val="Textocomentario"/>
        <w:rPr>
          <w:lang w:val="es-ES"/>
        </w:rPr>
      </w:pPr>
    </w:p>
    <w:p w14:paraId="7AF1BA95" w14:textId="77777777" w:rsidR="00B83F66" w:rsidRPr="00B83F66" w:rsidRDefault="00B83F66" w:rsidP="00B83F66">
      <w:pPr>
        <w:pStyle w:val="Textocomentario"/>
        <w:rPr>
          <w:lang w:val="es-ES"/>
        </w:rPr>
      </w:pPr>
    </w:p>
    <w:p w14:paraId="7A41D416" w14:textId="77777777" w:rsidR="00B83F66" w:rsidRPr="00B83F66" w:rsidRDefault="00B83F66" w:rsidP="00B83F66">
      <w:pPr>
        <w:pStyle w:val="Textocomentario"/>
        <w:rPr>
          <w:lang w:val="es-ES"/>
        </w:rPr>
      </w:pPr>
    </w:p>
    <w:p w14:paraId="1EF13A89" w14:textId="77777777" w:rsidR="00B83F66" w:rsidRPr="00B83F66" w:rsidRDefault="00B83F66" w:rsidP="00B83F66">
      <w:pPr>
        <w:pStyle w:val="Textocomentario"/>
        <w:rPr>
          <w:lang w:val="es-ES"/>
        </w:rPr>
      </w:pPr>
    </w:p>
    <w:p w14:paraId="117EB4E5" w14:textId="77777777" w:rsidR="00B83F66" w:rsidRPr="00B83F66" w:rsidRDefault="00B83F66" w:rsidP="00B83F66">
      <w:pPr>
        <w:pStyle w:val="Textocomentario"/>
        <w:rPr>
          <w:lang w:val="es-ES"/>
        </w:rPr>
      </w:pPr>
    </w:p>
    <w:p w14:paraId="0871A276" w14:textId="77777777" w:rsidR="00B83F66" w:rsidRPr="00B83F66" w:rsidRDefault="00B83F66" w:rsidP="00B83F66">
      <w:pPr>
        <w:pStyle w:val="Textocomentario"/>
        <w:rPr>
          <w:lang w:val="es-ES"/>
        </w:rPr>
      </w:pPr>
    </w:p>
    <w:p w14:paraId="5C92E15A" w14:textId="77777777" w:rsidR="00B83F66" w:rsidRPr="00B83F66" w:rsidRDefault="00B83F66" w:rsidP="00B83F66">
      <w:pPr>
        <w:pStyle w:val="Textocomentario"/>
        <w:rPr>
          <w:lang w:val="es-ES"/>
        </w:rPr>
      </w:pPr>
    </w:p>
    <w:p w14:paraId="5F66EC95" w14:textId="77777777" w:rsidR="00B83F66" w:rsidRPr="00B83F66" w:rsidRDefault="00B83F66" w:rsidP="00B83F66">
      <w:pPr>
        <w:pStyle w:val="Textocomentario"/>
        <w:rPr>
          <w:lang w:val="es-ES"/>
        </w:rPr>
      </w:pPr>
    </w:p>
    <w:p w14:paraId="27314696" w14:textId="77777777" w:rsidR="00B83F66" w:rsidRPr="00B83F66" w:rsidRDefault="00B83F66" w:rsidP="00B83F66">
      <w:pPr>
        <w:pStyle w:val="Textocomentario"/>
        <w:rPr>
          <w:lang w:val="es-ES"/>
        </w:rPr>
      </w:pPr>
    </w:p>
    <w:p w14:paraId="14BF7453" w14:textId="77777777" w:rsidR="00B83F66" w:rsidRPr="00B83F66" w:rsidRDefault="00B83F66" w:rsidP="00B83F66">
      <w:pPr>
        <w:pStyle w:val="Textocomentario"/>
        <w:rPr>
          <w:lang w:val="es-ES"/>
        </w:rPr>
      </w:pPr>
    </w:p>
    <w:p w14:paraId="5C12ECCF" w14:textId="77777777" w:rsidR="00B83F66" w:rsidRPr="00B83F66" w:rsidRDefault="00B83F66" w:rsidP="00B83F66">
      <w:pPr>
        <w:pStyle w:val="Textocomentario"/>
        <w:rPr>
          <w:lang w:val="es-ES"/>
        </w:rPr>
      </w:pPr>
    </w:p>
    <w:p w14:paraId="541B8136" w14:textId="77777777" w:rsidR="00B83F66" w:rsidRPr="00B83F66" w:rsidRDefault="00B83F66" w:rsidP="00B83F66">
      <w:pPr>
        <w:pStyle w:val="Textocomentario"/>
        <w:rPr>
          <w:lang w:val="es-ES"/>
        </w:rPr>
      </w:pPr>
    </w:p>
    <w:p w14:paraId="22D6E161" w14:textId="77777777" w:rsidR="00B83F66" w:rsidRPr="00B83F66" w:rsidRDefault="00B83F66" w:rsidP="00B83F66">
      <w:pPr>
        <w:pStyle w:val="Textocomentario"/>
        <w:rPr>
          <w:lang w:val="es-ES"/>
        </w:rPr>
      </w:pPr>
    </w:p>
    <w:p w14:paraId="5E5E00EA" w14:textId="77777777" w:rsidR="00B83F66" w:rsidRPr="00B83F66" w:rsidRDefault="00B83F66" w:rsidP="00B83F66">
      <w:pPr>
        <w:pStyle w:val="Textocomentario"/>
        <w:rPr>
          <w:lang w:val="es-ES"/>
        </w:rPr>
      </w:pPr>
    </w:p>
    <w:p w14:paraId="1AF640C4" w14:textId="77777777" w:rsidR="00B83F66" w:rsidRPr="00B83F66" w:rsidRDefault="00B83F66" w:rsidP="00B83F66">
      <w:pPr>
        <w:pStyle w:val="Textocomentario"/>
        <w:rPr>
          <w:lang w:val="es-ES"/>
        </w:rPr>
      </w:pPr>
    </w:p>
    <w:p w14:paraId="74AA613A" w14:textId="77777777" w:rsidR="00B83F66" w:rsidRPr="00B83F66" w:rsidRDefault="00B83F66" w:rsidP="00B83F66">
      <w:pPr>
        <w:pStyle w:val="Textocomentario"/>
        <w:rPr>
          <w:lang w:val="es-ES"/>
        </w:rPr>
      </w:pPr>
    </w:p>
    <w:p w14:paraId="6D094085" w14:textId="77777777" w:rsidR="00B83F66" w:rsidRPr="00B83F66" w:rsidRDefault="00B83F66" w:rsidP="00B83F66">
      <w:pPr>
        <w:pStyle w:val="Textocomentario"/>
        <w:rPr>
          <w:lang w:val="es-ES"/>
        </w:rPr>
      </w:pPr>
    </w:p>
    <w:p w14:paraId="05EC4450" w14:textId="7DFD01B9" w:rsidR="00B83F66" w:rsidRPr="00B83F66" w:rsidRDefault="00B83F66" w:rsidP="00B83F66">
      <w:pPr>
        <w:pStyle w:val="Textocomentario"/>
        <w:rPr>
          <w:lang w:val="es-ES"/>
        </w:rPr>
      </w:pPr>
    </w:p>
    <w:p w14:paraId="6C370797" w14:textId="77777777" w:rsidR="00B83F66" w:rsidRPr="00B83F66" w:rsidRDefault="00B83F66" w:rsidP="00B83F66">
      <w:pPr>
        <w:pStyle w:val="Textocomentario"/>
        <w:rPr>
          <w:lang w:val="es-ES"/>
        </w:rPr>
      </w:pPr>
    </w:p>
    <w:p w14:paraId="0DF61347" w14:textId="77777777" w:rsidR="00B83F66" w:rsidRPr="00B83F66" w:rsidRDefault="00B83F66" w:rsidP="00B83F66">
      <w:pPr>
        <w:pStyle w:val="Textocomentario"/>
        <w:rPr>
          <w:lang w:val="es-ES"/>
        </w:rPr>
      </w:pPr>
    </w:p>
    <w:p w14:paraId="36DD6414" w14:textId="77777777" w:rsidR="00B83F66" w:rsidRPr="00B83F66" w:rsidRDefault="00B83F66" w:rsidP="00B83F66">
      <w:pPr>
        <w:pStyle w:val="Textocomentario"/>
        <w:rPr>
          <w:lang w:val="es-ES"/>
        </w:rPr>
      </w:pPr>
    </w:p>
    <w:p w14:paraId="6B09A97D" w14:textId="77777777" w:rsidR="00B83F66" w:rsidRPr="00B83F66" w:rsidRDefault="00B83F66" w:rsidP="00B83F66">
      <w:pPr>
        <w:pStyle w:val="Textocomentario"/>
        <w:rPr>
          <w:lang w:val="es-ES"/>
        </w:rPr>
      </w:pPr>
    </w:p>
    <w:p w14:paraId="6D832778" w14:textId="77777777" w:rsidR="00B83F66" w:rsidRPr="00B83F66" w:rsidRDefault="00B83F66" w:rsidP="00B83F66">
      <w:pPr>
        <w:pStyle w:val="Textocomentario"/>
        <w:rPr>
          <w:lang w:val="es-ES"/>
        </w:rPr>
      </w:pPr>
    </w:p>
    <w:sectPr w:rsidR="00B83F66" w:rsidRPr="00B83F66" w:rsidSect="00B83F66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6169DB"/>
    <w:multiLevelType w:val="hybridMultilevel"/>
    <w:tmpl w:val="F97805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ED324E"/>
    <w:multiLevelType w:val="hybridMultilevel"/>
    <w:tmpl w:val="ED9C42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1633150">
    <w:abstractNumId w:val="0"/>
  </w:num>
  <w:num w:numId="2" w16cid:durableId="15300258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F66"/>
    <w:rsid w:val="00160DB6"/>
    <w:rsid w:val="004B267E"/>
    <w:rsid w:val="008C5C32"/>
    <w:rsid w:val="00B83F66"/>
    <w:rsid w:val="00CD4135"/>
    <w:rsid w:val="00DE156B"/>
    <w:rsid w:val="00E71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7550F"/>
  <w15:chartTrackingRefBased/>
  <w15:docId w15:val="{B4B9B308-33DF-41F9-A47F-44432B417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Asuntodelcomentario"/>
    <w:qFormat/>
    <w:rsid w:val="00B83F66"/>
    <w:pPr>
      <w:spacing w:line="276" w:lineRule="auto"/>
      <w:jc w:val="both"/>
    </w:pPr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B83F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3F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3F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3F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3F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3F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3F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3F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3F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3F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83F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3F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3F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3F6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3F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3F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3F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3F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83F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3F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83F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3F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83F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3F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83F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83F6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3F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3F6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83F66"/>
    <w:rPr>
      <w:b/>
      <w:bCs/>
      <w:smallCaps/>
      <w:color w:val="0F4761" w:themeColor="accent1" w:themeShade="BF"/>
      <w:spacing w:val="5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83F6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83F66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83F6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83F66"/>
    <w:rPr>
      <w:b/>
      <w:b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D413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D413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CD413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cofipapers.org/index.php/eiei/article/view/74/69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269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 ALEXANDER CRESPO SUAREZ</dc:creator>
  <cp:keywords/>
  <dc:description/>
  <cp:lastModifiedBy>ELVIS ALEXANDER CRESPO SUAREZ</cp:lastModifiedBy>
  <cp:revision>2</cp:revision>
  <dcterms:created xsi:type="dcterms:W3CDTF">2024-07-07T18:26:00Z</dcterms:created>
  <dcterms:modified xsi:type="dcterms:W3CDTF">2024-07-07T18:26:00Z</dcterms:modified>
</cp:coreProperties>
</file>