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2" w:hanging="4"/>
        <w:jc w:val="right"/>
        <w:rPr>
          <w:rFonts w:ascii="Calibri" w:cs="Calibri" w:eastAsia="Calibri" w:hAnsi="Calibri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2" w:hanging="4"/>
        <w:jc w:val="right"/>
        <w:rPr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MentoraLMS – Plataforma de Gestión de Aprendizaje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2" w:hanging="4"/>
        <w:jc w:val="right"/>
        <w:rPr>
          <w:rFonts w:ascii="Calibri" w:cs="Calibri" w:eastAsia="Calibri" w:hAnsi="Calibri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[21/08/2025]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1" w:hanging="3"/>
        <w:rPr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hanging="2"/>
        <w:rPr>
          <w:color w:val="365f91"/>
        </w:rPr>
      </w:pPr>
      <w:r w:rsidDel="00000000" w:rsidR="00000000" w:rsidRPr="00000000">
        <w:rPr>
          <w:rtl w:val="0"/>
        </w:rPr>
      </w:r>
    </w:p>
    <w:sdt>
      <w:sdtPr>
        <w:id w:val="21281814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Propósito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Alcance del producto / Software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Referencias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Funcionalidades del producto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5.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Clases y características de usuarios</w:t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6.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Entorno operativo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7.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Requerimientos funcionales</w:t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color w:val="000000"/>
              <w:rtl w:val="0"/>
            </w:rPr>
            <w:t xml:space="preserve">.1.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(Nombre de la funcionalidad 1)</w:t>
            <w:tab/>
          </w:r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color w:val="000000"/>
              <w:rtl w:val="0"/>
            </w:rPr>
            <w:t xml:space="preserve">.2.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(Nombre de la funcionalidad 2)</w:t>
            <w:tab/>
          </w:r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color w:val="000000"/>
              <w:rtl w:val="0"/>
            </w:rPr>
            <w:t xml:space="preserve">.3.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(Nombre de la funcionalidad N)</w:t>
            <w:tab/>
          </w:r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"_heading=h.26in1rg"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8.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Reglas de negocio</w:t>
            <w:tab/>
          </w:r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9.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Requerimientos de interfaces externas</w:t>
            <w:tab/>
          </w:r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"_heading=h.35nkun2"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9.1.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Interfaces de usuario</w:t>
            <w:tab/>
          </w:r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"_heading=h.1ksv4uv"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9.2.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Interfaces de hardware</w:t>
            <w:tab/>
          </w:r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"_heading=h.44sinio"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10.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Requerimientos no funcionales</w:t>
            <w:tab/>
          </w:r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"_heading=h.3j2qqm3"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11.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Otros requerimientos</w:t>
            <w:tab/>
          </w:r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begin"/>
            <w:instrText xml:space="preserve"> HYPERLINK \l "_heading=h.1y810tw"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660"/>
              <w:tab w:val="right" w:leader="none" w:pos="8828"/>
            </w:tabs>
            <w:ind w:left="0" w:hanging="2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12.</w:t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color w:val="000000"/>
              <w:rtl w:val="0"/>
            </w:rPr>
            <w:t xml:space="preserve">Glosario</w:t>
            <w:tab/>
          </w:r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spacing w:after="0" w:line="240" w:lineRule="auto"/>
        <w:ind w:left="0" w:hanging="2"/>
        <w:rPr>
          <w:color w:val="365f9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Historial de Versiones</w:t>
      </w:r>
    </w:p>
    <w:tbl>
      <w:tblPr>
        <w:tblStyle w:val="Table1"/>
        <w:tblW w:w="894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5"/>
        <w:gridCol w:w="1183"/>
        <w:gridCol w:w="1843"/>
        <w:gridCol w:w="1843"/>
        <w:gridCol w:w="2992"/>
        <w:tblGridChange w:id="0">
          <w:tblGrid>
            <w:gridCol w:w="1085"/>
            <w:gridCol w:w="1183"/>
            <w:gridCol w:w="1843"/>
            <w:gridCol w:w="1843"/>
            <w:gridCol w:w="29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21/08/25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Elvis Andrade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5" w:val="single"/>
              <w:left w:color="003f6c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IdeoMaker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Primera versión adaptada al proyecto MentoraLMS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IdeoMaker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ind w:firstLine="0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Plataforma Educativa Digital – MentoraLMS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IdeoMaker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IdeoMaker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Elvis Andrade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Maximiliano Betta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Rodrigo Mendoza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Aprobaciones</w:t>
      </w:r>
    </w:p>
    <w:tbl>
      <w:tblPr>
        <w:tblStyle w:val="Table3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560"/>
        <w:gridCol w:w="1980"/>
        <w:gridCol w:w="1020"/>
        <w:gridCol w:w="2250"/>
        <w:tblGridChange w:id="0">
          <w:tblGrid>
            <w:gridCol w:w="1980"/>
            <w:gridCol w:w="1560"/>
            <w:gridCol w:w="1980"/>
            <w:gridCol w:w="102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jfjqdnr9neec" w:id="3"/>
            <w:bookmarkEnd w:id="3"/>
            <w:r w:rsidDel="00000000" w:rsidR="00000000" w:rsidRPr="00000000">
              <w:rPr>
                <w:color w:val="365f91"/>
                <w:sz w:val="20"/>
                <w:szCs w:val="20"/>
                <w:rtl w:val="0"/>
              </w:rPr>
              <w:t xml:space="preserve">Vicente Caceres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Ideomaker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21/08/2025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V.Caceres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t2zljetfwb0b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tw3iv394arne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ind w:left="0" w:hanging="2"/>
        <w:rPr/>
      </w:pPr>
      <w:bookmarkStart w:colFirst="0" w:colLast="0" w:name="_heading=h.3znysh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Propósito 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ind w:hanging="2"/>
        <w:rPr/>
      </w:pPr>
      <w:r w:rsidDel="00000000" w:rsidR="00000000" w:rsidRPr="00000000">
        <w:rPr>
          <w:rtl w:val="0"/>
        </w:rPr>
        <w:t xml:space="preserve">MentoraLMS es una plataforma de educación digital que permite crear, administrar y certificar cursos online.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ind w:hanging="2"/>
        <w:rPr/>
      </w:pPr>
      <w:r w:rsidDel="00000000" w:rsidR="00000000" w:rsidRPr="00000000">
        <w:rPr>
          <w:rtl w:val="0"/>
        </w:rPr>
        <w:t xml:space="preserve">El propósito del presente documento es establecer los requerimientos funcionales, técnicos, operativos y de negocio necesarios para desarrollar una solución LMS escalable, segura y preparada para múltiples instituciones y múltiples instructores.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ind w:hanging="2"/>
        <w:rPr/>
      </w:pPr>
      <w:r w:rsidDel="00000000" w:rsidR="00000000" w:rsidRPr="00000000">
        <w:rPr>
          <w:rtl w:val="0"/>
        </w:rPr>
        <w:t xml:space="preserve">La plataforma busca facilitar el acceso a educación digital estructurada y  certificada, permitiendo que instituciones académicas y empresas gestionen su oferta educativa sin necesidad de infraestructura propia.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2et92p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Alcance del producto / Software 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ind w:hanging="2"/>
        <w:rPr/>
      </w:pPr>
      <w:r w:rsidDel="00000000" w:rsidR="00000000" w:rsidRPr="00000000">
        <w:rPr>
          <w:rtl w:val="0"/>
        </w:rPr>
        <w:t xml:space="preserve">El proyecto contempla el desarrollo de una plataforma LMS robusta que permita: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gestión de cursos estructurados en módulos y lecciones.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Progreso automático del estudiante y certificación digital.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multi-institucional para escuelas y academias.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de análisis y soporte.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ind w:hanging="2"/>
        <w:rPr/>
      </w:pPr>
      <w:r w:rsidDel="00000000" w:rsidR="00000000" w:rsidRPr="00000000">
        <w:rPr>
          <w:rtl w:val="0"/>
        </w:rPr>
        <w:t xml:space="preserve">El software será accesible a nivel nacional e internacional, permitiendo que la plataforma funcione como una web academia privada o plataforma corporativa.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Referencias 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La solución se apoyará en estándares internacionales: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ISO/IEC 25010:2011 – Calidad del software.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ISO 27001:2013 – Seguridad de la información.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WCAG 2.1 – Accesibilidad web.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Estándares REST/JSON para integración.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Buenas prácticas Laravel, Vue/React, PHP 8, MySQL.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ind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Estas referencias respaldan decisiones técnicas y garantizan estabilidad, seguridad y escalabilidad.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ind w:left="0" w:hanging="2"/>
        <w:jc w:val="both"/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ind w:left="0" w:firstLine="0"/>
        <w:rPr>
          <w:color w:val="00b050"/>
        </w:rPr>
      </w:pPr>
      <w:bookmarkStart w:colFirst="0" w:colLast="0" w:name="_heading=h.3dy6vk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Funcionalidades del producto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  <w:t xml:space="preserve">A continuación, detallaremos una lista de las funcionalidades más importantes del producto: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cursos.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estudiantes.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certificados digitales.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administrativo completo.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multi-colegio.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ind w:left="0" w:hanging="2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ttetrqw3o45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55xrytkc4ek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4birsqto4xd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b88iv6eeqef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7pokmpoa45h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krd647x4ksh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bo7bnbmee4m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1t3h5s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Clases y características de usuarios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40" w:lineRule="auto"/>
        <w:ind w:left="0" w:right="0" w:hanging="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9db4rq6g0fmu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Usuarios Estudiantes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hd w:fill="ffffff" w:val="clear"/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0D9">
      <w:pPr>
        <w:numPr>
          <w:ilvl w:val="1"/>
          <w:numId w:val="19"/>
        </w:numPr>
        <w:shd w:fill="ffffff" w:val="clear"/>
        <w:spacing w:after="24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Perfil personal y preferencias.</w:t>
      </w:r>
    </w:p>
    <w:p w:rsidR="00000000" w:rsidDel="00000000" w:rsidP="00000000" w:rsidRDefault="00000000" w:rsidRPr="00000000" w14:paraId="000000DA">
      <w:pPr>
        <w:numPr>
          <w:ilvl w:val="1"/>
          <w:numId w:val="19"/>
        </w:numPr>
        <w:shd w:fill="ffffff" w:val="clear"/>
        <w:spacing w:after="24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Inscripción a cursos.</w:t>
      </w:r>
    </w:p>
    <w:p w:rsidR="00000000" w:rsidDel="00000000" w:rsidP="00000000" w:rsidRDefault="00000000" w:rsidRPr="00000000" w14:paraId="000000DB">
      <w:pPr>
        <w:numPr>
          <w:ilvl w:val="1"/>
          <w:numId w:val="19"/>
        </w:numPr>
        <w:shd w:fill="ffffff" w:val="clear"/>
        <w:spacing w:after="24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Seguimiento de progreso.</w:t>
      </w:r>
    </w:p>
    <w:p w:rsidR="00000000" w:rsidDel="00000000" w:rsidP="00000000" w:rsidRDefault="00000000" w:rsidRPr="00000000" w14:paraId="000000DC">
      <w:pPr>
        <w:numPr>
          <w:ilvl w:val="1"/>
          <w:numId w:val="19"/>
        </w:numPr>
        <w:shd w:fill="ffffff" w:val="clear"/>
        <w:spacing w:after="24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Certificados descargables.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40" w:lineRule="auto"/>
        <w:ind w:left="0" w:right="0" w:hanging="2"/>
        <w:jc w:val="left"/>
        <w:rPr>
          <w:b w:val="1"/>
          <w:bCs w:val="1"/>
          <w:sz w:val="26"/>
          <w:szCs w:val="26"/>
        </w:rPr>
      </w:pPr>
      <w:bookmarkStart w:colFirst="0" w:colLast="0" w:name="_heading=h.90n9usgq0ek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280" w:line="240" w:lineRule="auto"/>
        <w:ind w:left="0" w:right="0" w:hanging="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qvfzn5kdwij0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Administradores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hd w:fill="ffffff" w:val="clear"/>
        <w:spacing w:after="24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0E0">
      <w:pPr>
        <w:numPr>
          <w:ilvl w:val="1"/>
          <w:numId w:val="18"/>
        </w:numPr>
        <w:shd w:fill="ffffff" w:val="clear"/>
        <w:spacing w:after="24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Gestión total del sistema.</w:t>
      </w:r>
    </w:p>
    <w:p w:rsidR="00000000" w:rsidDel="00000000" w:rsidP="00000000" w:rsidRDefault="00000000" w:rsidRPr="00000000" w14:paraId="000000E1">
      <w:pPr>
        <w:numPr>
          <w:ilvl w:val="1"/>
          <w:numId w:val="18"/>
        </w:numPr>
        <w:shd w:fill="ffffff" w:val="clear"/>
        <w:spacing w:after="24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Aprobación de cursos.</w:t>
      </w:r>
    </w:p>
    <w:p w:rsidR="00000000" w:rsidDel="00000000" w:rsidP="00000000" w:rsidRDefault="00000000" w:rsidRPr="00000000" w14:paraId="000000E2">
      <w:pPr>
        <w:numPr>
          <w:ilvl w:val="1"/>
          <w:numId w:val="18"/>
        </w:numPr>
        <w:shd w:fill="ffffff" w:val="clear"/>
        <w:spacing w:after="24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usuarios.</w:t>
      </w:r>
    </w:p>
    <w:p w:rsidR="00000000" w:rsidDel="00000000" w:rsidP="00000000" w:rsidRDefault="00000000" w:rsidRPr="00000000" w14:paraId="000000E3">
      <w:pPr>
        <w:numPr>
          <w:ilvl w:val="1"/>
          <w:numId w:val="18"/>
        </w:numPr>
        <w:shd w:fill="ffffff" w:val="clear"/>
        <w:spacing w:after="24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Configuración de emails, colegios y estudiantes.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ind w:left="0" w:hanging="2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ind w:left="0" w:firstLine="0"/>
        <w:rPr>
          <w:color w:val="00b050"/>
        </w:rPr>
      </w:pPr>
      <w:bookmarkStart w:colFirst="0" w:colLast="0" w:name="_heading=h.4d34og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Entorno operativo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Servidores cloud (DigitalOcean, AWS o equivalente).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16GB RAM mínimo, CPU multinúcleo.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CDN opcional para contenido estático.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Sistema Operativo: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Ubuntu Server 22.04 LTS.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Replicación y backups diarios.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Laravel 10 / PHP 8.x.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Nginx o Apache.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Laravel.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Seguridad: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SSL/TLS obligatorio.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sesiones.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1wq3036byzu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us8fcxda0v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ind w:left="0" w:hanging="2"/>
        <w:rPr>
          <w:color w:val="00b050"/>
        </w:rPr>
      </w:pPr>
      <w:bookmarkStart w:colFirst="0" w:colLast="0" w:name="_heading=h.2s8eyo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Requerimientos funcionales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  <w:t xml:space="preserve">En esta sección detallaremos los aspectos claves de los requerimientos funcionales.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shd w:fill="ffffff" w:val="clear"/>
        <w:spacing w:after="80" w:before="280" w:line="240" w:lineRule="auto"/>
        <w:ind w:firstLine="0"/>
        <w:rPr>
          <w:rFonts w:ascii="Arial" w:cs="Arial" w:eastAsia="Arial" w:hAnsi="Arial"/>
        </w:rPr>
      </w:pPr>
      <w:bookmarkStart w:colFirst="0" w:colLast="0" w:name="_heading=h.nt9v3mj48ypg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1. Gestión de Cursos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Crear, editar, eliminar y publicar cursos.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Organizar contenido en módulos y lecciones.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Soporte para videos, PDFs, textos, enlaces.</w:t>
        <w:br w:type="textWrapping"/>
      </w:r>
    </w:p>
    <w:p w:rsidR="00000000" w:rsidDel="00000000" w:rsidP="00000000" w:rsidRDefault="00000000" w:rsidRPr="00000000" w14:paraId="00000123">
      <w:pPr>
        <w:pStyle w:val="Heading3"/>
        <w:keepNext w:val="0"/>
        <w:shd w:fill="ffffff" w:val="clear"/>
        <w:spacing w:after="80" w:before="280" w:line="240" w:lineRule="auto"/>
        <w:ind w:firstLine="0"/>
        <w:rPr>
          <w:rFonts w:ascii="Arial" w:cs="Arial" w:eastAsia="Arial" w:hAnsi="Arial"/>
        </w:rPr>
      </w:pPr>
      <w:bookmarkStart w:colFirst="0" w:colLast="0" w:name="_heading=h.scllmhfenwg3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2. Gestión de Usuarios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Registro, inicio de sesión, recuperación de contraseña.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Perfil personal editable.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Historial de cursos e inscripciones.</w:t>
        <w:br w:type="textWrapping"/>
      </w:r>
    </w:p>
    <w:p w:rsidR="00000000" w:rsidDel="00000000" w:rsidP="00000000" w:rsidRDefault="00000000" w:rsidRPr="00000000" w14:paraId="00000127">
      <w:pPr>
        <w:pStyle w:val="Heading3"/>
        <w:keepNext w:val="0"/>
        <w:shd w:fill="ffffff" w:val="clear"/>
        <w:spacing w:after="80" w:before="280" w:line="240" w:lineRule="auto"/>
        <w:ind w:firstLine="0"/>
        <w:rPr>
          <w:rFonts w:ascii="Arial" w:cs="Arial" w:eastAsia="Arial" w:hAnsi="Arial"/>
        </w:rPr>
      </w:pPr>
      <w:bookmarkStart w:colFirst="0" w:colLast="0" w:name="_heading=h.6bu4jk2vnh6f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3. Certificación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Certificado descargable al 100% del contenido completado.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Validación mediante código en la plataforma.</w:t>
        <w:br w:type="textWrapping"/>
      </w:r>
    </w:p>
    <w:p w:rsidR="00000000" w:rsidDel="00000000" w:rsidP="00000000" w:rsidRDefault="00000000" w:rsidRPr="00000000" w14:paraId="0000012A">
      <w:pPr>
        <w:pStyle w:val="Heading3"/>
        <w:keepNext w:val="0"/>
        <w:shd w:fill="ffffff" w:val="clear"/>
        <w:spacing w:after="80" w:before="280" w:line="240" w:lineRule="auto"/>
        <w:ind w:firstLine="0"/>
        <w:rPr>
          <w:rFonts w:ascii="Arial" w:cs="Arial" w:eastAsia="Arial" w:hAnsi="Arial"/>
        </w:rPr>
      </w:pPr>
      <w:bookmarkStart w:colFirst="0" w:colLast="0" w:name="_heading=h.snyvx4adjcya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4. Multi-Escuela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hd w:fill="ffffff" w:val="clear"/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Cada institución con logo, esquema de colores y administración propia.</w:t>
        <w:br w:type="textWrapping"/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Certificados: </w:t>
      </w:r>
      <w:r w:rsidDel="00000000" w:rsidR="00000000" w:rsidRPr="00000000">
        <w:rPr>
          <w:rtl w:val="0"/>
        </w:rPr>
        <w:t xml:space="preserve">Se generan solo al completar el 100% de las lecciones.</w:t>
      </w:r>
    </w:p>
    <w:p w:rsidR="00000000" w:rsidDel="00000000" w:rsidP="00000000" w:rsidRDefault="00000000" w:rsidRPr="00000000" w14:paraId="000001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Multi-escuela: </w:t>
      </w:r>
      <w:r w:rsidDel="00000000" w:rsidR="00000000" w:rsidRPr="00000000">
        <w:rPr>
          <w:rtl w:val="0"/>
        </w:rPr>
        <w:t xml:space="preserve">Los administradores de una institución no pueden ver la información de otra.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Requerimientos de interfaces externas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hanging="2"/>
        <w:rPr>
          <w:b w:val="1"/>
          <w:bCs w:val="1"/>
          <w:color w:val="365f91"/>
        </w:rPr>
      </w:pPr>
      <w:bookmarkStart w:colFirst="0" w:colLast="0" w:name="_heading=h.1ksv4uv" w:id="28"/>
      <w:bookmarkEnd w:id="28"/>
      <w:r w:rsidDel="00000000" w:rsidR="00000000" w:rsidRPr="00000000">
        <w:rPr>
          <w:b w:val="1"/>
          <w:bCs w:val="1"/>
          <w:color w:val="365f91"/>
          <w:rtl w:val="0"/>
        </w:rPr>
        <w:t xml:space="preserve">Interfaces de usuario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bookmarkStart w:colFirst="0" w:colLast="0" w:name="_heading=h.44sinio" w:id="29"/>
      <w:bookmarkEnd w:id="29"/>
      <w:r w:rsidDel="00000000" w:rsidR="00000000" w:rsidRPr="00000000">
        <w:rPr>
          <w:rtl w:val="0"/>
        </w:rPr>
        <w:t xml:space="preserve">Panel intuitivo con navegación lateral.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heading=h.44sinio" w:id="29"/>
      <w:bookmarkEnd w:id="29"/>
      <w:r w:rsidDel="00000000" w:rsidR="00000000" w:rsidRPr="00000000">
        <w:rPr>
          <w:rtl w:val="0"/>
        </w:rPr>
        <w:t xml:space="preserve">Accesible desde móvil, tablet o escritorio.</w:t>
      </w:r>
    </w:p>
    <w:p w:rsidR="00000000" w:rsidDel="00000000" w:rsidP="00000000" w:rsidRDefault="00000000" w:rsidRPr="00000000" w14:paraId="0000013B">
      <w:pPr>
        <w:ind w:left="0" w:hanging="2"/>
        <w:rPr/>
      </w:pPr>
      <w:bookmarkStart w:colFirst="0" w:colLast="0" w:name="_heading=h.44sinio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hanging="2"/>
        <w:rPr>
          <w:b w:val="1"/>
          <w:bCs w:val="1"/>
          <w:color w:val="365f91"/>
        </w:rPr>
      </w:pPr>
      <w:r w:rsidDel="00000000" w:rsidR="00000000" w:rsidRPr="00000000">
        <w:rPr>
          <w:b w:val="1"/>
          <w:bCs w:val="1"/>
          <w:color w:val="365f91"/>
          <w:rtl w:val="0"/>
        </w:rPr>
        <w:t xml:space="preserve">Interfaces de hardware</w:t>
      </w:r>
    </w:p>
    <w:p w:rsidR="00000000" w:rsidDel="00000000" w:rsidP="00000000" w:rsidRDefault="00000000" w:rsidRPr="00000000" w14:paraId="0000013D">
      <w:pPr>
        <w:ind w:left="0" w:hanging="2"/>
        <w:rPr/>
      </w:pPr>
      <w:r w:rsidDel="00000000" w:rsidR="00000000" w:rsidRPr="00000000">
        <w:rPr>
          <w:rtl w:val="0"/>
        </w:rPr>
        <w:t xml:space="preserve">No aplica hardware físico; funciona 100% web.</w:t>
      </w:r>
    </w:p>
    <w:p w:rsidR="00000000" w:rsidDel="00000000" w:rsidP="00000000" w:rsidRDefault="00000000" w:rsidRPr="00000000" w14:paraId="0000013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before="280" w:line="240" w:lineRule="auto"/>
        <w:ind w:firstLine="0"/>
        <w:rPr/>
      </w:pPr>
      <w:r w:rsidDel="00000000" w:rsidR="00000000" w:rsidRPr="00000000">
        <w:rPr>
          <w:rtl w:val="0"/>
        </w:rPr>
        <w:t xml:space="preserve">10. Requerimientos No Funcionales</w:t>
      </w:r>
    </w:p>
    <w:p w:rsidR="00000000" w:rsidDel="00000000" w:rsidP="00000000" w:rsidRDefault="00000000" w:rsidRPr="00000000" w14:paraId="00000148">
      <w:pPr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Rendimiento: 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Respuesta &lt; 2</w:t>
      </w:r>
      <w:r w:rsidDel="00000000" w:rsidR="00000000" w:rsidRPr="00000000">
        <w:rPr>
          <w:rtl w:val="0"/>
        </w:rPr>
        <w:t xml:space="preserve"> segundos.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2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200–500 usuarios simultáneos sin degradación.</w:t>
      </w:r>
    </w:p>
    <w:p w:rsidR="00000000" w:rsidDel="00000000" w:rsidP="00000000" w:rsidRDefault="00000000" w:rsidRPr="00000000" w14:paraId="0000014B">
      <w:pPr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Seguridad: 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Cifrado completo de datos sensibles.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2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Cumplimiento ISO 27001.</w:t>
      </w:r>
    </w:p>
    <w:p w:rsidR="00000000" w:rsidDel="00000000" w:rsidP="00000000" w:rsidRDefault="00000000" w:rsidRPr="00000000" w14:paraId="0000014E">
      <w:pPr>
        <w:spacing w:after="280" w:before="28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Usabilidad :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28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ser intuitivo para usuarios sin experiencia técnica.</w:t>
      </w:r>
    </w:p>
    <w:p w:rsidR="00000000" w:rsidDel="00000000" w:rsidP="00000000" w:rsidRDefault="00000000" w:rsidRPr="00000000" w14:paraId="00000150">
      <w:pPr>
        <w:spacing w:after="280" w:before="28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Mantenibilidad: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modular.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documentado.</w:t>
      </w:r>
    </w:p>
    <w:p w:rsidR="00000000" w:rsidDel="00000000" w:rsidP="00000000" w:rsidRDefault="00000000" w:rsidRPr="00000000" w14:paraId="00000153">
      <w:pPr>
        <w:spacing w:after="280" w:before="28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Confiabilidad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28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Backups automáticos diarios.</w:t>
      </w:r>
    </w:p>
    <w:p w:rsidR="00000000" w:rsidDel="00000000" w:rsidP="00000000" w:rsidRDefault="00000000" w:rsidRPr="00000000" w14:paraId="00000155">
      <w:pPr>
        <w:spacing w:after="280" w:before="28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28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Chrome, Firefox, Safari y Edge.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/>
      </w:pPr>
      <w:bookmarkStart w:colFirst="0" w:colLast="0" w:name="_heading=h.1y810t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Otros requerimientos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hanging="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ynb2ijqdsc30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Legales</w:t>
      </w:r>
    </w:p>
    <w:p w:rsidR="00000000" w:rsidDel="00000000" w:rsidP="00000000" w:rsidRDefault="00000000" w:rsidRPr="00000000" w14:paraId="0000016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Cumplimiento de la GDPR: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Cumplimiento GDPR.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Políticas de privacidad obligatorias.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Manejo de datos personales seguro.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hanging="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r2kfn6xmew5n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hanging="2"/>
        <w:jc w:val="left"/>
        <w:rPr>
          <w:b w:val="1"/>
          <w:bCs w:val="1"/>
          <w:sz w:val="26"/>
          <w:szCs w:val="26"/>
        </w:rPr>
      </w:pPr>
      <w:bookmarkStart w:colFirst="0" w:colLast="0" w:name="_heading=h.olf60r3g013g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Requerimientos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hanging="2"/>
        <w:jc w:val="left"/>
        <w:rPr>
          <w:b w:val="1"/>
          <w:bCs w:val="1"/>
        </w:rPr>
      </w:pPr>
      <w:bookmarkStart w:colFirst="0" w:colLast="0" w:name="_heading=h.l6gyveupdenc" w:id="34"/>
      <w:bookmarkEnd w:id="34"/>
      <w:r w:rsidDel="00000000" w:rsidR="00000000" w:rsidRPr="00000000">
        <w:rPr>
          <w:b w:val="1"/>
          <w:bCs w:val="1"/>
          <w:rtl w:val="0"/>
        </w:rPr>
        <w:t xml:space="preserve">Componentes Modulares: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Módulos reutilizables para otros proyectos educativos.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APIs documentadas.</w:t>
      </w:r>
    </w:p>
    <w:p w:rsidR="00000000" w:rsidDel="00000000" w:rsidP="00000000" w:rsidRDefault="00000000" w:rsidRPr="00000000" w14:paraId="00000169">
      <w:pPr>
        <w:ind w:left="0" w:hanging="2"/>
        <w:rPr>
          <w:b w:val="1"/>
          <w:bCs w:val="1"/>
        </w:rPr>
      </w:pPr>
      <w:bookmarkStart w:colFirst="0" w:colLast="0" w:name="_heading=h.tdmubwx1i2sr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hanging="2"/>
        <w:rPr>
          <w:b w:val="1"/>
          <w:bCs w:val="1"/>
        </w:rPr>
      </w:pPr>
      <w:bookmarkStart w:colFirst="0" w:colLast="0" w:name="_heading=h.4i7oj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ind w:left="1" w:hanging="3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Glosario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hanging="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lhwfbs70odl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Glosario</w:t>
      </w:r>
    </w:p>
    <w:p w:rsidR="00000000" w:rsidDel="00000000" w:rsidP="00000000" w:rsidRDefault="00000000" w:rsidRPr="00000000" w14:paraId="0000016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Certificación Digital: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Documento descargable que acredita la finalización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REST: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Interfaz de comunicación basada en HTTP.</w:t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rFonts w:ascii="Calibri" w:cs="Calibri" w:eastAsia="Calibri" w:hAnsi="Calibri"/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1" w:hanging="3"/>
      <w:rPr>
        <w:rFonts w:ascii="Calibri" w:cs="Calibri" w:eastAsia="Calibri" w:hAnsi="Calibri"/>
        <w:color w:val="0d0d0d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rFonts w:ascii="Calibri" w:cs="Calibri" w:eastAsia="Calibri" w:hAnsi="Calibri"/>
        <w:color w:val="365f91"/>
        <w:sz w:val="22"/>
        <w:szCs w:val="22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365f91"/>
        <w:sz w:val="22"/>
        <w:szCs w:val="22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-107948</wp:posOffset>
              </wp:positionH>
              <wp:positionV relativeFrom="paragraph">
                <wp:posOffset>133350</wp:posOffset>
              </wp:positionV>
              <wp:extent cx="5836920" cy="2768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-107948</wp:posOffset>
              </wp:positionH>
              <wp:positionV relativeFrom="paragraph">
                <wp:posOffset>133350</wp:posOffset>
              </wp:positionV>
              <wp:extent cx="5836920" cy="2768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6920" cy="276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rFonts w:ascii="Calibri" w:cs="Calibri" w:eastAsia="Calibri" w:hAnsi="Calibri"/>
        <w:color w:val="365f91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tulo1Car" w:customStyle="1">
    <w:name w:val="Título 1 C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Ttulo2Car" w:customStyle="1">
    <w:name w:val="Título 2 C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deTDC" w:customStyle="1">
    <w:name w:val="Título de TDC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emplate" w:customStyle="1">
    <w:name w:val="template"/>
    <w:basedOn w:val="Normal"/>
    <w:pPr>
      <w:spacing w:after="0" w:line="240" w:lineRule="atLeast"/>
    </w:pPr>
    <w:rPr>
      <w:rFonts w:eastAsia="Times New Roman"/>
      <w:i w:val="1"/>
      <w:sz w:val="22"/>
      <w:szCs w:val="20"/>
      <w:lang w:val="en-US"/>
    </w:rPr>
  </w:style>
  <w:style w:type="paragraph" w:styleId="level3text" w:customStyle="1">
    <w:name w:val="level 3 text"/>
    <w:basedOn w:val="Normal"/>
    <w:pPr>
      <w:numPr>
        <w:ilvl w:val="12"/>
        <w:numId w:val="111"/>
      </w:numPr>
      <w:spacing w:after="0" w:line="220" w:lineRule="atLeast"/>
      <w:ind w:left="1350" w:hanging="716"/>
    </w:pPr>
    <w:rPr>
      <w:rFonts w:eastAsia="Times New Roman"/>
      <w:i w:val="1"/>
      <w:sz w:val="22"/>
      <w:szCs w:val="20"/>
      <w:lang w:val="en-US"/>
    </w:rPr>
  </w:style>
  <w:style w:type="paragraph" w:styleId="requirement" w:customStyle="1">
    <w:name w:val="requirement"/>
    <w:basedOn w:val="Normal"/>
    <w:pPr>
      <w:spacing w:after="0" w:line="240" w:lineRule="atLeast"/>
      <w:ind w:left="2348" w:hanging="994"/>
    </w:pPr>
    <w:rPr>
      <w:rFonts w:ascii="Times New Roman" w:eastAsia="Times New Roman" w:hAnsi="Times New Roman"/>
      <w:szCs w:val="20"/>
      <w:lang w:val="en-US"/>
    </w:rPr>
  </w:style>
  <w:style w:type="table" w:styleId="a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F/vgiB2yk+qXL9UjU48vOqryqA==">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2023-08-23T14:11:00Z</dcterms:created>
  <dc:creator>admin</dc:creator>
</cp:coreProperties>
</file>