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after="120"/>
        <w:jc w:val="left"/>
        <w:outlineLvl w:val="1"/>
        <w:rPr>
          <w:rFonts w:ascii="Helvetica" w:hAnsi="Helvetica" w:eastAsia="宋体" w:cs="宋体"/>
          <w:kern w:val="0"/>
          <w:sz w:val="36"/>
          <w:szCs w:val="36"/>
        </w:rPr>
      </w:pPr>
      <w:r>
        <w:rPr>
          <w:rFonts w:ascii="Helvetica" w:hAnsi="Helvetica" w:eastAsia="宋体" w:cs="宋体"/>
          <w:kern w:val="0"/>
          <w:sz w:val="36"/>
          <w:szCs w:val="36"/>
        </w:rPr>
        <w:t>评测一：临床术语标准化任务</w:t>
      </w:r>
    </w:p>
    <w:p>
      <w:pPr>
        <w:widowControl/>
        <w:shd w:val="clear" w:color="auto" w:fill="FFFFFF"/>
        <w:spacing w:after="120"/>
        <w:jc w:val="left"/>
        <w:outlineLvl w:val="2"/>
        <w:rPr>
          <w:rFonts w:ascii="Helvetica" w:hAnsi="Helvetica" w:eastAsia="宋体" w:cs="宋体"/>
          <w:kern w:val="0"/>
          <w:sz w:val="27"/>
          <w:szCs w:val="27"/>
        </w:rPr>
      </w:pPr>
      <w:r>
        <w:rPr>
          <w:rFonts w:ascii="Helvetica" w:hAnsi="Helvetica" w:eastAsia="宋体" w:cs="宋体"/>
          <w:kern w:val="0"/>
          <w:sz w:val="27"/>
          <w:szCs w:val="27"/>
        </w:rPr>
        <w:t>1. 任务描述</w:t>
      </w:r>
    </w:p>
    <w:p>
      <w:pPr>
        <w:widowControl/>
        <w:shd w:val="clear" w:color="auto" w:fill="FFFFFF"/>
        <w:spacing w:after="240" w:line="600" w:lineRule="atLeast"/>
        <w:ind w:firstLine="480"/>
        <w:jc w:val="left"/>
        <w:rPr>
          <w:rFonts w:ascii="Helvetica" w:hAnsi="Helvetica" w:eastAsia="宋体" w:cs="宋体"/>
          <w:kern w:val="0"/>
        </w:rPr>
      </w:pPr>
      <w:r>
        <w:rPr>
          <w:rFonts w:ascii="Helvetica" w:hAnsi="Helvetica" w:eastAsia="宋体" w:cs="宋体"/>
          <w:kern w:val="0"/>
        </w:rPr>
        <w:t>临床术语标准化任务是医学统计中不可或缺的一项任务。临床上，关于同一种诊断、手术、药品、检查、化验、症状等往往会有成百上千种不同的写法。标准化（归一）要解决的问题就是为临床上各种不同说法找到对应的标准说法。有了术语标准化的基础，研究人员才可对电子病历进行后续的统计分析。本质上临床术语标准化任务也是语义相似度匹配任务的一种。但是由于原词表述方式过于多样，单一的匹配模型很难获得很好的效果。</w:t>
      </w:r>
    </w:p>
    <w:p>
      <w:pPr>
        <w:widowControl/>
        <w:shd w:val="clear" w:color="auto" w:fill="FFFFFF"/>
        <w:spacing w:after="120"/>
        <w:jc w:val="left"/>
        <w:outlineLvl w:val="2"/>
        <w:rPr>
          <w:rFonts w:ascii="Helvetica" w:hAnsi="Helvetica" w:eastAsia="宋体" w:cs="宋体"/>
          <w:kern w:val="0"/>
          <w:sz w:val="27"/>
          <w:szCs w:val="27"/>
        </w:rPr>
      </w:pPr>
      <w:r>
        <w:rPr>
          <w:rFonts w:ascii="Helvetica" w:hAnsi="Helvetica" w:eastAsia="宋体" w:cs="宋体"/>
          <w:kern w:val="0"/>
          <w:sz w:val="27"/>
          <w:szCs w:val="27"/>
        </w:rPr>
        <w:t>2. 任务说明</w:t>
      </w:r>
    </w:p>
    <w:p>
      <w:pPr>
        <w:widowControl/>
        <w:shd w:val="clear" w:color="auto" w:fill="FFFFFF"/>
        <w:spacing w:after="240" w:line="600" w:lineRule="atLeast"/>
        <w:ind w:firstLine="480"/>
        <w:jc w:val="left"/>
        <w:rPr>
          <w:rFonts w:ascii="Helvetica" w:hAnsi="Helvetica" w:eastAsia="宋体" w:cs="宋体"/>
          <w:kern w:val="0"/>
        </w:rPr>
      </w:pPr>
      <w:r>
        <w:rPr>
          <w:rFonts w:ascii="Helvetica" w:hAnsi="Helvetica" w:eastAsia="宋体" w:cs="宋体"/>
          <w:kern w:val="0"/>
        </w:rPr>
        <w:t>本次评测任务主要目标是针对中文电子病历中挖掘出的真实手术实体进行语义标准化。 给定一手术原词，要求给出其对应的手术标准词。所有手术原词均来自于真实医疗数据，并以《ICD9-2017协和临床版》 手术词表为标准进行了标注。</w:t>
      </w:r>
    </w:p>
    <w:p>
      <w:pPr>
        <w:widowControl/>
        <w:shd w:val="clear" w:color="auto" w:fill="FFFFFF"/>
        <w:spacing w:after="240" w:line="600" w:lineRule="atLeast"/>
        <w:ind w:firstLine="480"/>
        <w:jc w:val="left"/>
        <w:rPr>
          <w:rFonts w:hint="eastAsia" w:ascii="Helvetica" w:hAnsi="Helvetica" w:eastAsia="宋体" w:cs="宋体"/>
          <w:kern w:val="0"/>
        </w:rPr>
      </w:pPr>
      <w:r>
        <w:rPr>
          <w:rFonts w:ascii="Helvetica" w:hAnsi="Helvetica" w:eastAsia="宋体" w:cs="宋体"/>
          <w:kern w:val="0"/>
        </w:rPr>
        <w:t>标注样例： </w:t>
      </w:r>
      <w:r>
        <w:rPr>
          <w:rFonts w:ascii="Helvetica" w:hAnsi="Helvetica" w:eastAsia="宋体" w:cs="宋体"/>
          <w:kern w:val="0"/>
        </w:rPr>
        <w:fldChar w:fldCharType="begin"/>
      </w:r>
      <w:r>
        <w:rPr>
          <w:rFonts w:ascii="Helvetica" w:hAnsi="Helvetica" w:eastAsia="宋体" w:cs="宋体"/>
          <w:kern w:val="0"/>
        </w:rPr>
        <w:instrText xml:space="preserve"> INCLUDEPICTURE "http://cips-chip.org.cn/static/img/LABEEING_EXAMPLE.c7baedea.png" \* MERGEFORMATINET </w:instrText>
      </w:r>
      <w:r>
        <w:rPr>
          <w:rFonts w:ascii="Helvetica" w:hAnsi="Helvetica" w:eastAsia="宋体" w:cs="宋体"/>
          <w:kern w:val="0"/>
        </w:rPr>
        <w:fldChar w:fldCharType="separate"/>
      </w:r>
      <w:r>
        <w:rPr>
          <w:rFonts w:ascii="Helvetica" w:hAnsi="Helvetica" w:eastAsia="宋体" w:cs="宋体"/>
          <w:kern w:val="0"/>
        </w:rPr>
        <w:drawing>
          <wp:inline distT="0" distB="0" distL="0" distR="0">
            <wp:extent cx="5270500" cy="1355090"/>
            <wp:effectExtent l="0" t="0" r="0" b="3810"/>
            <wp:docPr id="1" name="图片 1" descr="http://cips-chip.org.cn/static/img/LABEEING_EXAMPLE.c7baed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cips-chip.org.cn/static/img/LABEEING_EXAMPLE.c7baedea.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0500" cy="1355090"/>
                    </a:xfrm>
                    <a:prstGeom prst="rect">
                      <a:avLst/>
                    </a:prstGeom>
                    <a:noFill/>
                    <a:ln>
                      <a:noFill/>
                    </a:ln>
                  </pic:spPr>
                </pic:pic>
              </a:graphicData>
            </a:graphic>
          </wp:inline>
        </w:drawing>
      </w:r>
      <w:r>
        <w:rPr>
          <w:rFonts w:ascii="Helvetica" w:hAnsi="Helvetica" w:eastAsia="宋体" w:cs="宋体"/>
          <w:kern w:val="0"/>
        </w:rPr>
        <w:fldChar w:fldCharType="end"/>
      </w:r>
    </w:p>
    <w:p>
      <w:pPr>
        <w:widowControl/>
        <w:shd w:val="clear" w:color="auto" w:fill="FFFFFF"/>
        <w:spacing w:after="120"/>
        <w:jc w:val="left"/>
        <w:outlineLvl w:val="2"/>
        <w:rPr>
          <w:rFonts w:ascii="Helvetica" w:hAnsi="Helvetica" w:eastAsia="宋体" w:cs="宋体"/>
          <w:kern w:val="0"/>
          <w:sz w:val="27"/>
          <w:szCs w:val="27"/>
        </w:rPr>
      </w:pPr>
      <w:r>
        <w:rPr>
          <w:rFonts w:ascii="Helvetica" w:hAnsi="Helvetica" w:eastAsia="宋体" w:cs="宋体"/>
          <w:kern w:val="0"/>
          <w:sz w:val="27"/>
          <w:szCs w:val="27"/>
        </w:rPr>
        <w:t>3. 报名方式及任务提交</w:t>
      </w:r>
    </w:p>
    <w:p>
      <w:pPr>
        <w:widowControl/>
        <w:numPr>
          <w:ilvl w:val="0"/>
          <w:numId w:val="1"/>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在 </w:t>
      </w:r>
      <w:r>
        <w:fldChar w:fldCharType="begin"/>
      </w:r>
      <w:r>
        <w:instrText xml:space="preserve"> HYPERLINK "http://cips-chip.org.cn/static/data/%E8%AF%84%E6%B5%8B1-%E6%8A%A5%E5%90%8D%E6%96%B9%E5%BC%8F.docx" </w:instrText>
      </w:r>
      <w:r>
        <w:fldChar w:fldCharType="separate"/>
      </w:r>
      <w:r>
        <w:rPr>
          <w:rFonts w:ascii="Helvetica" w:hAnsi="Helvetica" w:eastAsia="宋体" w:cs="宋体"/>
          <w:color w:val="1890FF"/>
          <w:kern w:val="0"/>
          <w:u w:val="single"/>
        </w:rPr>
        <w:t>“数据使用与保密承诺书”</w:t>
      </w:r>
      <w:r>
        <w:rPr>
          <w:rFonts w:ascii="Helvetica" w:hAnsi="Helvetica" w:eastAsia="宋体" w:cs="宋体"/>
          <w:color w:val="1890FF"/>
          <w:kern w:val="0"/>
          <w:u w:val="single"/>
        </w:rPr>
        <w:fldChar w:fldCharType="end"/>
      </w:r>
      <w:r>
        <w:rPr>
          <w:rFonts w:ascii="Helvetica" w:hAnsi="Helvetica" w:eastAsia="宋体" w:cs="宋体"/>
          <w:kern w:val="0"/>
        </w:rPr>
        <w:t>末尾填写参赛队信息；</w:t>
      </w:r>
    </w:p>
    <w:p>
      <w:pPr>
        <w:widowControl/>
        <w:numPr>
          <w:ilvl w:val="0"/>
          <w:numId w:val="1"/>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参赛队负责人签名（手写签名）；</w:t>
      </w:r>
    </w:p>
    <w:p>
      <w:pPr>
        <w:widowControl/>
        <w:numPr>
          <w:ilvl w:val="0"/>
          <w:numId w:val="1"/>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将签名的“数据使用与保密承诺书”扫描件（pdf）发送至以下邮箱，邮件标题为：参赛队名+“数据使用申请”： tangbuzhou@hit.edu.cn、xiaokang.jiao@yiducloud.cn</w:t>
      </w:r>
    </w:p>
    <w:p>
      <w:pPr>
        <w:widowControl/>
        <w:shd w:val="clear" w:color="auto" w:fill="FFFFFF"/>
        <w:spacing w:after="120"/>
        <w:jc w:val="left"/>
        <w:outlineLvl w:val="2"/>
        <w:rPr>
          <w:rFonts w:ascii="Helvetica" w:hAnsi="Helvetica" w:eastAsia="宋体" w:cs="宋体"/>
          <w:kern w:val="0"/>
          <w:sz w:val="27"/>
          <w:szCs w:val="27"/>
        </w:rPr>
      </w:pPr>
      <w:r>
        <w:rPr>
          <w:rFonts w:ascii="Helvetica" w:hAnsi="Helvetica" w:eastAsia="宋体" w:cs="宋体"/>
          <w:kern w:val="0"/>
          <w:sz w:val="27"/>
          <w:szCs w:val="27"/>
        </w:rPr>
        <w:t>4. 评价指标：</w:t>
      </w:r>
    </w:p>
    <w:p>
      <w:pPr>
        <w:widowControl/>
        <w:shd w:val="clear" w:color="auto" w:fill="FFFFFF"/>
        <w:spacing w:after="240" w:line="600" w:lineRule="atLeast"/>
        <w:ind w:firstLine="480"/>
        <w:jc w:val="left"/>
        <w:rPr>
          <w:rFonts w:ascii="Helvetica" w:hAnsi="Helvetica" w:eastAsia="宋体" w:cs="宋体"/>
          <w:kern w:val="0"/>
        </w:rPr>
      </w:pPr>
      <w:r>
        <w:rPr>
          <w:rFonts w:ascii="Helvetica" w:hAnsi="Helvetica" w:eastAsia="宋体" w:cs="宋体"/>
          <w:kern w:val="0"/>
        </w:rPr>
        <w:t>比赛以准确率（accuracy）作为最终评估标准。本任务中，准确率定义：</w:t>
      </w:r>
      <w:r>
        <w:rPr>
          <w:rFonts w:ascii="Helvetica" w:hAnsi="Helvetica" w:eastAsia="宋体" w:cs="宋体"/>
          <w:kern w:val="0"/>
        </w:rPr>
        <w:br w:type="textWrapping"/>
      </w:r>
      <w:r>
        <w:rPr>
          <w:rFonts w:ascii="Helvetica" w:hAnsi="Helvetica" w:eastAsia="宋体" w:cs="宋体"/>
          <w:kern w:val="0"/>
        </w:rPr>
        <w:t>给出正确的手术原词加手术标准词的组合/待预测手术原词的总数</w:t>
      </w:r>
    </w:p>
    <w:p>
      <w:pPr>
        <w:widowControl/>
        <w:shd w:val="clear" w:color="auto" w:fill="FFFFFF"/>
        <w:spacing w:after="120"/>
        <w:jc w:val="left"/>
        <w:outlineLvl w:val="2"/>
        <w:rPr>
          <w:rFonts w:ascii="Helvetica" w:hAnsi="Helvetica" w:eastAsia="宋体" w:cs="宋体"/>
          <w:kern w:val="0"/>
          <w:sz w:val="27"/>
          <w:szCs w:val="27"/>
        </w:rPr>
      </w:pPr>
      <w:r>
        <w:rPr>
          <w:rFonts w:ascii="Helvetica" w:hAnsi="Helvetica" w:eastAsia="宋体" w:cs="宋体"/>
          <w:kern w:val="0"/>
          <w:sz w:val="27"/>
          <w:szCs w:val="27"/>
        </w:rPr>
        <w:t>5. 任务提交说明</w:t>
      </w:r>
    </w:p>
    <w:p>
      <w:pPr>
        <w:widowControl/>
        <w:numPr>
          <w:ilvl w:val="0"/>
          <w:numId w:val="2"/>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提交格式与训练数据格式保持一致，文件后缀.xlsx</w:t>
      </w:r>
      <w:r>
        <w:rPr>
          <w:rFonts w:hint="eastAsia" w:ascii="Helvetica" w:hAnsi="Helvetica" w:eastAsia="宋体" w:cs="宋体"/>
          <w:kern w:val="0"/>
          <w:lang w:eastAsia="zh-Hans"/>
        </w:rPr>
        <w:t>；</w:t>
      </w:r>
      <w:r>
        <w:rPr>
          <w:rFonts w:ascii="Helvetica" w:hAnsi="Helvetica" w:eastAsia="宋体" w:cs="宋体"/>
          <w:kern w:val="0"/>
        </w:rPr>
        <w:t>注意标准词有多个值时，用两个井号分隔，例如：标准词1##标准词2</w:t>
      </w:r>
    </w:p>
    <w:p>
      <w:pPr>
        <w:widowControl/>
        <w:numPr>
          <w:ilvl w:val="0"/>
          <w:numId w:val="2"/>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数据的顺序与原文件顺序保持一致</w:t>
      </w:r>
    </w:p>
    <w:p>
      <w:pPr>
        <w:widowControl/>
        <w:numPr>
          <w:ilvl w:val="0"/>
          <w:numId w:val="2"/>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该评测允许使用公开数据资源和选手个人/组织的内部资源。</w:t>
      </w:r>
    </w:p>
    <w:p>
      <w:pPr>
        <w:widowControl/>
        <w:numPr>
          <w:ilvl w:val="0"/>
          <w:numId w:val="2"/>
        </w:numPr>
        <w:shd w:val="clear" w:color="auto" w:fill="FFFFFF"/>
        <w:spacing w:before="100" w:beforeAutospacing="1" w:after="100" w:afterAutospacing="1" w:line="600" w:lineRule="atLeast"/>
        <w:jc w:val="left"/>
        <w:rPr>
          <w:rFonts w:ascii="Helvetica" w:hAnsi="Helvetica" w:eastAsia="宋体" w:cs="宋体"/>
          <w:kern w:val="0"/>
        </w:rPr>
      </w:pPr>
      <w:r>
        <w:rPr>
          <w:rFonts w:ascii="Helvetica" w:hAnsi="Helvetica" w:eastAsia="宋体" w:cs="宋体"/>
          <w:kern w:val="0"/>
        </w:rPr>
        <w:t>选手可以对本标准化任务执行各种子任务。针对测试集选手不允许执行任何人工标注。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0" w:beforeAutospacing="0" w:after="300" w:afterAutospacing="0" w:line="28" w:lineRule="atLeast"/>
        <w:ind w:left="0" w:right="0" w:firstLine="0"/>
        <w:jc w:val="left"/>
        <w:rPr>
          <w:rFonts w:ascii="Helvetica" w:hAnsi="Helvetica" w:eastAsia="宋体" w:cs="宋体"/>
          <w:kern w:val="0"/>
        </w:rPr>
      </w:pPr>
      <w:r>
        <w:rPr>
          <w:rFonts w:hint="default" w:ascii="Lato" w:hAnsi="Lato" w:eastAsia="Lato" w:cs="Lato"/>
          <w:b/>
          <w:i w:val="0"/>
          <w:caps w:val="0"/>
          <w:color w:val="000000"/>
          <w:spacing w:val="0"/>
          <w:sz w:val="36"/>
          <w:szCs w:val="36"/>
          <w:shd w:val="clear" w:fill="FFFFFF"/>
        </w:rPr>
        <w:t>整体方案</w:t>
      </w:r>
    </w:p>
    <w:p>
      <w:pPr>
        <w:pStyle w:val="5"/>
        <w:keepNext w:val="0"/>
        <w:keepLines w:val="0"/>
        <w:widowControl/>
        <w:suppressLineNumbers w:val="0"/>
        <w:pBdr>
          <w:top w:val="none" w:color="auto" w:sz="0" w:space="0"/>
          <w:bottom w:val="none" w:color="auto" w:sz="0" w:space="0"/>
        </w:pBdr>
        <w:shd w:val="clear" w:fill="FFFFFF"/>
        <w:spacing w:before="0" w:beforeAutospacing="0" w:after="200" w:afterAutospacing="0" w:line="520" w:lineRule="atLeast"/>
        <w:ind w:left="0" w:right="0" w:firstLine="0"/>
        <w:jc w:val="left"/>
        <w:rPr>
          <w:rFonts w:hint="default" w:ascii="Optima-Regular" w:hAnsi="Optima-Regular" w:eastAsia="Optima-Regular" w:cs="Optima-Regular"/>
          <w:i w:val="0"/>
          <w:caps w:val="0"/>
          <w:color w:val="000000"/>
          <w:spacing w:val="0"/>
          <w:sz w:val="32"/>
          <w:szCs w:val="32"/>
        </w:rPr>
      </w:pPr>
      <w:r>
        <w:rPr>
          <w:rFonts w:hint="default" w:ascii="Optima-Regular" w:hAnsi="Optima-Regular" w:eastAsia="Optima-Regular" w:cs="Optima-Regular"/>
          <w:i w:val="0"/>
          <w:caps w:val="0"/>
          <w:color w:val="000000"/>
          <w:spacing w:val="0"/>
          <w:sz w:val="32"/>
          <w:szCs w:val="32"/>
          <w:shd w:val="clear" w:fill="FFFFFF"/>
        </w:rPr>
        <w:t>现在的主流做法是将临床术语标准化任务分解成 召回 + 排序 + 个数预测 三个子任务。我们使用的是这个做法，本次测评的前两名也都是。总体来说在子任务分解上并没有过多的改进，主要的区别在于实现上的一些细节。</w:t>
      </w:r>
    </w:p>
    <w:p>
      <w:pPr>
        <w:pStyle w:val="5"/>
        <w:keepNext w:val="0"/>
        <w:keepLines w:val="0"/>
        <w:widowControl/>
        <w:suppressLineNumbers w:val="0"/>
        <w:pBdr>
          <w:top w:val="none" w:color="auto" w:sz="0" w:space="0"/>
          <w:bottom w:val="none" w:color="auto" w:sz="0" w:space="0"/>
        </w:pBdr>
        <w:shd w:val="clear" w:fill="FFFFFF"/>
        <w:spacing w:before="0" w:beforeAutospacing="0" w:after="200" w:afterAutospacing="0" w:line="520" w:lineRule="atLeast"/>
        <w:ind w:left="0" w:right="0" w:firstLine="0"/>
        <w:jc w:val="left"/>
        <w:rPr>
          <w:rFonts w:hint="default" w:ascii="Optima-Regular" w:hAnsi="Optima-Regular" w:eastAsia="Optima-Regular" w:cs="Optima-Regular"/>
          <w:i w:val="0"/>
          <w:caps w:val="0"/>
          <w:color w:val="0000FF"/>
          <w:spacing w:val="0"/>
          <w:sz w:val="32"/>
          <w:szCs w:val="32"/>
        </w:rPr>
      </w:pPr>
      <w:r>
        <w:rPr>
          <w:rFonts w:hint="default" w:ascii="Optima-Regular" w:hAnsi="Optima-Regular" w:eastAsia="Optima-Regular" w:cs="Optima-Regular"/>
          <w:i w:val="0"/>
          <w:caps w:val="0"/>
          <w:color w:val="0000FF"/>
          <w:spacing w:val="0"/>
          <w:sz w:val="32"/>
          <w:szCs w:val="32"/>
          <w:shd w:val="clear" w:fill="FFFFFF"/>
        </w:rPr>
        <w:t>临床术语标准化任务主流的实现思路，如下图所示。</w:t>
      </w:r>
    </w:p>
    <w:p>
      <w:pPr>
        <w:pStyle w:val="5"/>
        <w:keepNext w:val="0"/>
        <w:keepLines w:val="0"/>
        <w:widowControl/>
        <w:suppressLineNumbers w:val="0"/>
        <w:pBdr>
          <w:top w:val="none" w:color="auto" w:sz="0" w:space="0"/>
          <w:bottom w:val="none" w:color="auto" w:sz="0" w:space="0"/>
        </w:pBdr>
        <w:shd w:val="clear" w:fill="FFFFFF"/>
        <w:spacing w:before="0" w:beforeAutospacing="0" w:after="200" w:afterAutospacing="0" w:line="520" w:lineRule="atLeast"/>
        <w:ind w:left="0" w:right="0" w:firstLine="0"/>
        <w:jc w:val="center"/>
        <w:rPr>
          <w:rFonts w:hint="default" w:ascii="Optima-Regular" w:hAnsi="Optima-Regular" w:eastAsia="Optima-Regular" w:cs="Optima-Regular"/>
          <w:i w:val="0"/>
          <w:caps w:val="0"/>
          <w:color w:val="000000"/>
          <w:spacing w:val="0"/>
          <w:sz w:val="32"/>
          <w:szCs w:val="32"/>
        </w:rPr>
      </w:pPr>
      <w:r>
        <w:rPr>
          <w:rFonts w:hint="default" w:ascii="Optima-Regular" w:hAnsi="Optima-Regular" w:eastAsia="Optima-Regular" w:cs="Optima-Regular"/>
          <w:i w:val="0"/>
          <w:caps w:val="0"/>
          <w:color w:val="000000"/>
          <w:spacing w:val="0"/>
          <w:sz w:val="32"/>
          <w:szCs w:val="32"/>
          <w:bdr w:val="none" w:color="auto" w:sz="0" w:space="0"/>
          <w:shd w:val="clear" w:fill="FFFFFF"/>
        </w:rPr>
        <w:drawing>
          <wp:inline distT="0" distB="0" distL="114300" distR="114300">
            <wp:extent cx="5694680" cy="1312545"/>
            <wp:effectExtent l="0" t="0" r="20320" b="825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5694680" cy="1312545"/>
                    </a:xfrm>
                    <a:prstGeom prst="rect">
                      <a:avLst/>
                    </a:prstGeom>
                    <a:noFill/>
                    <a:ln w="9525">
                      <a:noFill/>
                    </a:ln>
                  </pic:spPr>
                </pic:pic>
              </a:graphicData>
            </a:graphic>
          </wp:inline>
        </w:drawing>
      </w:r>
    </w:p>
    <w:p>
      <w:pPr>
        <w:keepNext w:val="0"/>
        <w:keepLines w:val="0"/>
        <w:widowControl/>
        <w:numPr>
          <w:numId w:val="0"/>
        </w:numPr>
        <w:suppressLineNumbers w:val="0"/>
        <w:spacing w:before="0" w:beforeAutospacing="1" w:after="0" w:afterAutospacing="1"/>
        <w:ind w:left="-360" w:leftChars="0"/>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0" w:right="0"/>
        <w:jc w:val="left"/>
        <w:rPr>
          <w:color w:val="000000"/>
        </w:rPr>
      </w:pPr>
      <w:r>
        <w:rPr>
          <w:rStyle w:val="7"/>
          <w:rFonts w:hint="default" w:ascii="Optima-Regular" w:hAnsi="Optima-Regular" w:eastAsia="Optima-Regular" w:cs="Optima-Regular"/>
          <w:b/>
          <w:i w:val="0"/>
          <w:caps w:val="0"/>
          <w:color w:val="000000"/>
          <w:spacing w:val="0"/>
          <w:sz w:val="32"/>
          <w:szCs w:val="32"/>
          <w:shd w:val="clear" w:fill="FFFFFF"/>
        </w:rPr>
        <w:t>数据预处理</w:t>
      </w:r>
      <w:r>
        <w:rPr>
          <w:rFonts w:hint="default" w:ascii="Optima-Regular" w:hAnsi="Optima-Regular" w:eastAsia="Optima-Regular" w:cs="Optima-Regular"/>
          <w:i w:val="0"/>
          <w:caps w:val="0"/>
          <w:color w:val="000000"/>
          <w:spacing w:val="0"/>
          <w:sz w:val="32"/>
          <w:szCs w:val="32"/>
          <w:shd w:val="clear" w:fill="FFFFFF"/>
        </w:rPr>
        <w:t>主要的目的是扩大召回。</w:t>
      </w:r>
    </w:p>
    <w:p>
      <w:pPr>
        <w:keepNext w:val="0"/>
        <w:keepLines w:val="0"/>
        <w:widowControl/>
        <w:numPr>
          <w:numId w:val="0"/>
        </w:numPr>
        <w:suppressLineNumbers w:val="0"/>
        <w:spacing w:before="0" w:beforeAutospacing="1" w:after="0" w:afterAutospacing="1"/>
        <w:ind w:left="-360" w:leftChars="0"/>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规范化</w:t>
      </w:r>
    </w:p>
    <w:p>
      <w:pPr>
        <w:keepNext w:val="0"/>
        <w:keepLines w:val="0"/>
        <w:widowControl/>
        <w:numPr>
          <w:numId w:val="0"/>
        </w:numPr>
        <w:suppressLineNumbers w:val="0"/>
        <w:spacing w:before="0" w:beforeAutospacing="1" w:after="0" w:afterAutospacing="1"/>
        <w:ind w:left="-360" w:leftChars="0"/>
        <w:jc w:val="left"/>
      </w:pPr>
    </w:p>
    <w:p>
      <w:pPr>
        <w:keepNext w:val="0"/>
        <w:keepLines w:val="0"/>
        <w:widowControl/>
        <w:numPr>
          <w:numId w:val="0"/>
        </w:numPr>
        <w:suppressLineNumbers w:val="0"/>
        <w:spacing w:before="0" w:beforeAutospacing="1" w:after="0" w:afterAutospacing="1"/>
        <w:ind w:left="-360" w:leftChars="0" w:firstLine="800" w:firstLineChars="250"/>
        <w:jc w:val="left"/>
      </w:pPr>
      <w:r>
        <w:rPr>
          <w:rFonts w:hint="default" w:ascii="Optima-Regular" w:hAnsi="Optima-Regular" w:eastAsia="Optima-Regular" w:cs="Optima-Regular"/>
          <w:i w:val="0"/>
          <w:caps w:val="0"/>
          <w:color w:val="000000"/>
          <w:spacing w:val="0"/>
          <w:sz w:val="32"/>
          <w:szCs w:val="32"/>
          <w:bdr w:val="none" w:color="auto" w:sz="0" w:space="0"/>
          <w:shd w:val="clear" w:fill="FFFFFF"/>
        </w:rPr>
        <w:t>阿拉伯数字、中文数字、罗马数字归一化成阿拉伯数字</w:t>
      </w:r>
    </w:p>
    <w:p>
      <w:pPr>
        <w:keepNext w:val="0"/>
        <w:keepLines w:val="0"/>
        <w:widowControl/>
        <w:numPr>
          <w:numId w:val="0"/>
        </w:numPr>
        <w:suppressLineNumbers w:val="0"/>
        <w:spacing w:before="0" w:beforeAutospacing="1" w:after="0" w:afterAutospacing="1"/>
        <w:ind w:left="-360" w:leftChars="0" w:firstLine="800" w:firstLineChars="250"/>
        <w:jc w:val="left"/>
      </w:pPr>
      <w:r>
        <w:rPr>
          <w:rFonts w:hint="default" w:ascii="Optima-Regular" w:hAnsi="Optima-Regular" w:eastAsia="Optima-Regular" w:cs="Optima-Regular"/>
          <w:i w:val="0"/>
          <w:caps w:val="0"/>
          <w:color w:val="000000"/>
          <w:spacing w:val="0"/>
          <w:sz w:val="32"/>
          <w:szCs w:val="32"/>
          <w:bdr w:val="none" w:color="auto" w:sz="0" w:space="0"/>
          <w:shd w:val="clear" w:fill="FFFFFF"/>
        </w:rPr>
        <w:t>希腊字母转英文</w:t>
      </w:r>
    </w:p>
    <w:p>
      <w:pPr>
        <w:keepNext w:val="0"/>
        <w:keepLines w:val="0"/>
        <w:widowControl/>
        <w:numPr>
          <w:numId w:val="0"/>
        </w:numPr>
        <w:suppressLineNumbers w:val="0"/>
        <w:spacing w:before="0" w:beforeAutospacing="1" w:after="0" w:afterAutospacing="1"/>
        <w:ind w:left="-360" w:leftChars="0" w:firstLine="800" w:firstLineChars="250"/>
        <w:jc w:val="left"/>
      </w:pPr>
      <w:r>
        <w:rPr>
          <w:rFonts w:hint="default" w:ascii="Optima-Regular" w:hAnsi="Optima-Regular" w:eastAsia="Optima-Regular" w:cs="Optima-Regular"/>
          <w:i w:val="0"/>
          <w:caps w:val="0"/>
          <w:color w:val="000000"/>
          <w:spacing w:val="0"/>
          <w:sz w:val="32"/>
          <w:szCs w:val="32"/>
          <w:bdr w:val="none" w:color="auto" w:sz="0" w:space="0"/>
          <w:shd w:val="clear" w:fill="FFFFFF"/>
        </w:rPr>
        <w:t>部分特殊符号清洗，如“</w:t>
      </w: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pPr>
      <w:r>
        <w:rPr>
          <w:rFonts w:hint="default" w:ascii="Optima-Regular" w:hAnsi="Optima-Regular" w:eastAsia="Optima-Regular" w:cs="Optima-Regular"/>
          <w:i w:val="0"/>
          <w:caps w:val="0"/>
          <w:color w:val="000000"/>
          <w:spacing w:val="0"/>
          <w:sz w:val="32"/>
          <w:szCs w:val="32"/>
          <w:shd w:val="clear" w:fill="FFFFFF"/>
        </w:rPr>
        <w:t>根据训练集中的英文数据，修改标准名</w:t>
      </w:r>
    </w:p>
    <w:tbl>
      <w:tblPr>
        <w:tblW w:w="4998" w:type="pct"/>
        <w:tblInd w:w="0" w:type="dxa"/>
        <w:tblBorders>
          <w:top w:val="single" w:color="CCCCCC"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50"/>
        <w:gridCol w:w="2552"/>
        <w:gridCol w:w="3714"/>
      </w:tblGrid>
      <w:tr>
        <w:trPr>
          <w:tblHeader/>
        </w:trPr>
        <w:tc>
          <w:tcPr>
            <w:tcW w:w="1446" w:type="pct"/>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输入</w:t>
            </w:r>
          </w:p>
        </w:tc>
        <w:tc>
          <w:tcPr>
            <w:tcW w:w="1447" w:type="pct"/>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原始标准名</w:t>
            </w:r>
          </w:p>
        </w:tc>
        <w:tc>
          <w:tcPr>
            <w:tcW w:w="2106" w:type="pct"/>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修改后标准名</w:t>
            </w:r>
          </w:p>
        </w:tc>
      </w:tr>
      <w:tr>
        <w:tc>
          <w:tcPr>
            <w:tcW w:w="1446" w:type="pct"/>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he:人附睾蛋白</w:t>
            </w:r>
          </w:p>
        </w:tc>
        <w:tc>
          <w:tcPr>
            <w:tcW w:w="1447" w:type="pct"/>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未特指的错he</w:t>
            </w:r>
          </w:p>
        </w:tc>
        <w:tc>
          <w:tcPr>
            <w:tcW w:w="2106" w:type="pct"/>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未特指的错人附睾蛋白</w:t>
            </w:r>
          </w:p>
        </w:tc>
      </w:tr>
    </w:tbl>
    <w:p>
      <w:pPr>
        <w:keepNext w:val="0"/>
        <w:keepLines w:val="0"/>
        <w:widowControl/>
        <w:numPr>
          <w:numId w:val="0"/>
        </w:numPr>
        <w:suppressLineNumbers w:val="0"/>
        <w:spacing w:before="0" w:beforeAutospacing="1" w:after="0" w:afterAutospacing="1"/>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缩写不重要的定语</w:t>
      </w:r>
    </w:p>
    <w:p/>
    <w:tbl>
      <w:tblPr>
        <w:tblW w:w="4999" w:type="pct"/>
        <w:tblInd w:w="0" w:type="dxa"/>
        <w:tblBorders>
          <w:top w:val="single" w:color="CCCCCC"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06"/>
        <w:gridCol w:w="4412"/>
      </w:tblGrid>
      <w:tr>
        <w:tblPrEx>
          <w:shd w:val="clear"/>
        </w:tblPrEx>
        <w:trPr>
          <w:tblHeader/>
        </w:trPr>
        <w:tc>
          <w:tcPr>
            <w:tcW w:w="2498" w:type="pct"/>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原始标准名</w:t>
            </w:r>
          </w:p>
        </w:tc>
        <w:tc>
          <w:tcPr>
            <w:tcW w:w="2501" w:type="pct"/>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修改后标准名</w:t>
            </w:r>
          </w:p>
        </w:tc>
      </w:tr>
      <w:tr>
        <w:tblPrEx>
          <w:shd w:val="clear"/>
        </w:tblPrEx>
        <w:tc>
          <w:tcPr>
            <w:tcW w:w="2498" w:type="pct"/>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未特指的霍乱</w:t>
            </w:r>
          </w:p>
        </w:tc>
        <w:tc>
          <w:tcPr>
            <w:tcW w:w="2501" w:type="pct"/>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未指霍乱</w:t>
            </w:r>
          </w:p>
        </w:tc>
      </w:tr>
    </w:tbl>
    <w:p>
      <w:pPr>
        <w:keepNext w:val="0"/>
        <w:keepLines w:val="0"/>
        <w:widowControl/>
        <w:numPr>
          <w:numId w:val="0"/>
        </w:numPr>
        <w:suppressLineNumbers w:val="0"/>
        <w:spacing w:before="0" w:beforeAutospacing="1" w:after="0" w:afterAutospacing="1"/>
        <w:ind w:left="-360" w:leftChars="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Style w:val="7"/>
          <w:rFonts w:hint="default" w:ascii="Optima-Regular" w:hAnsi="Optima-Regular" w:eastAsia="Optima-Regular" w:cs="Optima-Regular"/>
          <w:b/>
          <w:i w:val="0"/>
          <w:caps w:val="0"/>
          <w:color w:val="000000"/>
          <w:spacing w:val="0"/>
          <w:sz w:val="32"/>
          <w:szCs w:val="32"/>
          <w:shd w:val="clear" w:fill="FFFFFF"/>
        </w:rPr>
        <w:t>多路召回</w:t>
      </w:r>
    </w:p>
    <w:p>
      <w:pPr>
        <w:keepNext w:val="0"/>
        <w:keepLines w:val="0"/>
        <w:widowControl/>
        <w:numPr>
          <w:numId w:val="0"/>
        </w:numPr>
        <w:suppressLineNumbers w:val="0"/>
        <w:spacing w:before="0" w:beforeAutospacing="1" w:after="0" w:afterAutospacing="1"/>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使用Trie树对诊断原词进行高效切词，同时通过Elasticsearch使用上述的三种查询方式进行Top200召回，合并两者结果获取多路召回的候选诊断标准词。</w:t>
      </w:r>
    </w:p>
    <w:p>
      <w:pPr>
        <w:keepNext w:val="0"/>
        <w:keepLines w:val="0"/>
        <w:widowControl/>
        <w:numPr>
          <w:numId w:val="0"/>
        </w:numPr>
        <w:suppressLineNumbers w:val="0"/>
        <w:spacing w:before="160" w:beforeAutospacing="0" w:after="160" w:afterAutospacing="0"/>
        <w:ind w:right="0" w:rightChars="0"/>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rFonts w:hint="default" w:ascii="Optima-Regular" w:hAnsi="Optima-Regular" w:eastAsia="Optima-Regular" w:cs="Optima-Regular"/>
          <w:i w:val="0"/>
          <w:caps w:val="0"/>
          <w:color w:val="000000"/>
          <w:spacing w:val="0"/>
          <w:sz w:val="32"/>
          <w:szCs w:val="32"/>
          <w:shd w:val="clear" w:fill="FFFFFF"/>
        </w:rPr>
      </w:pPr>
      <w:r>
        <w:rPr>
          <w:rFonts w:hint="default" w:ascii="Optima-Regular" w:hAnsi="Optima-Regular" w:eastAsia="Optima-Regular" w:cs="Optima-Regular"/>
          <w:i w:val="0"/>
          <w:caps w:val="0"/>
          <w:color w:val="000000"/>
          <w:spacing w:val="0"/>
          <w:sz w:val="32"/>
          <w:szCs w:val="32"/>
          <w:shd w:val="clear" w:fill="FFFFFF"/>
        </w:rPr>
        <w:t>Tries树直接查询：使用ICD-10中的诊断标准词构建Trie树获取查询的诊</w:t>
      </w:r>
      <w:bookmarkStart w:id="0" w:name="_GoBack"/>
      <w:bookmarkEnd w:id="0"/>
      <w:r>
        <w:rPr>
          <w:rFonts w:hint="default" w:ascii="Optima-Regular" w:hAnsi="Optima-Regular" w:eastAsia="Optima-Regular" w:cs="Optima-Regular"/>
          <w:i w:val="0"/>
          <w:caps w:val="0"/>
          <w:color w:val="000000"/>
          <w:spacing w:val="0"/>
          <w:sz w:val="32"/>
          <w:szCs w:val="32"/>
          <w:shd w:val="clear" w:fill="FFFFFF"/>
        </w:rPr>
        <w:t>断原词中包含的诊断标准词作为召回；</w:t>
      </w: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rFonts w:hint="default" w:ascii="Optima-Regular" w:hAnsi="Optima-Regular" w:eastAsia="Optima-Regular" w:cs="Optima-Regular"/>
          <w:i w:val="0"/>
          <w:caps w:val="0"/>
          <w:color w:val="000000"/>
          <w:spacing w:val="0"/>
          <w:sz w:val="32"/>
          <w:szCs w:val="32"/>
          <w:shd w:val="clear" w:fill="FFFFFF"/>
        </w:rPr>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rFonts w:hint="default" w:ascii="Optima-Regular" w:hAnsi="Optima-Regular" w:eastAsia="Optima-Regular" w:cs="Optima-Regular"/>
          <w:i w:val="0"/>
          <w:caps w:val="0"/>
          <w:color w:val="000000"/>
          <w:spacing w:val="0"/>
          <w:sz w:val="32"/>
          <w:szCs w:val="32"/>
          <w:shd w:val="clear" w:fill="FFFFFF"/>
        </w:rPr>
      </w:pPr>
      <w:r>
        <w:rPr>
          <w:rFonts w:hint="default" w:ascii="Optima-Regular" w:hAnsi="Optima-Regular" w:eastAsia="Optima-Regular" w:cs="Optima-Regular"/>
          <w:i w:val="0"/>
          <w:caps w:val="0"/>
          <w:color w:val="000000"/>
          <w:spacing w:val="0"/>
          <w:sz w:val="32"/>
          <w:szCs w:val="32"/>
          <w:shd w:val="clear" w:fill="FFFFFF"/>
        </w:rPr>
        <w:t>标准词查询：将ICD-10中的诊断标准词直接写入Elasticsearch创建索引，并通过BM25算法计算查询的诊断原词和诊断标准词的相似度进行召回；</w:t>
      </w: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rFonts w:hint="default" w:ascii="Optima-Regular" w:hAnsi="Optima-Regular" w:eastAsia="Optima-Regular" w:cs="Optima-Regular"/>
          <w:i w:val="0"/>
          <w:caps w:val="0"/>
          <w:color w:val="000000"/>
          <w:spacing w:val="0"/>
          <w:sz w:val="32"/>
          <w:szCs w:val="32"/>
          <w:shd w:val="clear" w:fill="FFFFFF"/>
        </w:rPr>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rFonts w:hint="default" w:ascii="Optima-Regular" w:hAnsi="Optima-Regular" w:eastAsia="Optima-Regular" w:cs="Optima-Regular"/>
          <w:i w:val="0"/>
          <w:caps w:val="0"/>
          <w:color w:val="000000"/>
          <w:spacing w:val="0"/>
          <w:sz w:val="32"/>
          <w:szCs w:val="32"/>
          <w:shd w:val="clear" w:fill="FFFFFF"/>
        </w:rPr>
      </w:pPr>
      <w:r>
        <w:rPr>
          <w:rFonts w:hint="default" w:ascii="Optima-Regular" w:hAnsi="Optima-Regular" w:eastAsia="Optima-Regular" w:cs="Optima-Regular"/>
          <w:i w:val="0"/>
          <w:caps w:val="0"/>
          <w:color w:val="000000"/>
          <w:spacing w:val="0"/>
          <w:sz w:val="32"/>
          <w:szCs w:val="32"/>
          <w:shd w:val="clear" w:fill="FFFFFF"/>
        </w:rPr>
        <w:t>历史查询：将训练集中的诊断原词写入Elasticsearch创建索引。计算查询的诊断原词与训练集中的诊断原词的相似度，召回与查询的诊断原词相近的训练集中的诊断原词所对应的诊断标准词；</w:t>
      </w: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rFonts w:hint="default" w:ascii="Optima-Regular" w:hAnsi="Optima-Regular" w:eastAsia="Optima-Regular" w:cs="Optima-Regular"/>
          <w:i w:val="0"/>
          <w:caps w:val="0"/>
          <w:color w:val="000000"/>
          <w:spacing w:val="0"/>
          <w:sz w:val="32"/>
          <w:szCs w:val="32"/>
          <w:shd w:val="clear" w:fill="FFFFFF"/>
        </w:rPr>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720" w:right="0"/>
        <w:jc w:val="left"/>
        <w:rPr>
          <w:color w:val="000000"/>
        </w:rPr>
      </w:pPr>
      <w:r>
        <w:rPr>
          <w:rFonts w:hint="default" w:ascii="Optima-Regular" w:hAnsi="Optima-Regular" w:eastAsia="Optima-Regular" w:cs="Optima-Regular"/>
          <w:i w:val="0"/>
          <w:caps w:val="0"/>
          <w:color w:val="000000"/>
          <w:spacing w:val="0"/>
          <w:sz w:val="32"/>
          <w:szCs w:val="32"/>
          <w:shd w:val="clear" w:fill="FFFFFF"/>
        </w:rPr>
        <w:t>信息增强查询：对ICD-10中的诊断标准词进行规范化和信息扩展处理后获得信息增强后的诊断标准词，并将其写入Elasticsearch创建索引。在召回阶段，查询与诊断原词相近的信息增强后的诊断标准词，获取其对应的诊断标准词。</w:t>
      </w:r>
    </w:p>
    <w:p>
      <w:pPr>
        <w:keepNext w:val="0"/>
        <w:keepLines w:val="0"/>
        <w:widowControl/>
        <w:numPr>
          <w:numId w:val="0"/>
        </w:numPr>
        <w:suppressLineNumbers w:val="0"/>
        <w:spacing w:before="160" w:beforeAutospacing="0" w:after="160" w:afterAutospacing="0"/>
        <w:ind w:right="0" w:rightChars="0"/>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0" w:right="0"/>
        <w:jc w:val="center"/>
        <w:rPr>
          <w:color w:val="000000"/>
        </w:rPr>
      </w:pPr>
      <w:r>
        <w:rPr>
          <w:color w:val="000000"/>
          <w:bdr w:val="none" w:color="auto" w:sz="0" w:space="0"/>
        </w:rPr>
        <w:drawing>
          <wp:inline distT="0" distB="0" distL="114300" distR="114300">
            <wp:extent cx="3781425" cy="3538220"/>
            <wp:effectExtent l="0" t="0" r="3175" b="17780"/>
            <wp:docPr id="5"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7"/>
                    <pic:cNvPicPr>
                      <a:picLocks noChangeAspect="1"/>
                    </pic:cNvPicPr>
                  </pic:nvPicPr>
                  <pic:blipFill>
                    <a:blip r:embed="rId6"/>
                    <a:stretch>
                      <a:fillRect/>
                    </a:stretch>
                  </pic:blipFill>
                  <pic:spPr>
                    <a:xfrm>
                      <a:off x="0" y="0"/>
                      <a:ext cx="3781425" cy="3538220"/>
                    </a:xfrm>
                    <a:prstGeom prst="rect">
                      <a:avLst/>
                    </a:prstGeom>
                    <a:noFill/>
                    <a:ln w="9525">
                      <a:noFill/>
                    </a:ln>
                  </pic:spPr>
                </pic:pic>
              </a:graphicData>
            </a:graphic>
          </wp:inline>
        </w:drawing>
      </w:r>
    </w:p>
    <w:p>
      <w:pPr>
        <w:keepNext w:val="0"/>
        <w:keepLines w:val="0"/>
        <w:widowControl/>
        <w:numPr>
          <w:ilvl w:val="0"/>
          <w:numId w:val="3"/>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Style w:val="7"/>
          <w:rFonts w:hint="default" w:ascii="Optima-Regular" w:hAnsi="Optima-Regular" w:eastAsia="Optima-Regular" w:cs="Optima-Regular"/>
          <w:b/>
          <w:i w:val="0"/>
          <w:caps w:val="0"/>
          <w:color w:val="000000"/>
          <w:spacing w:val="0"/>
          <w:sz w:val="32"/>
          <w:szCs w:val="32"/>
          <w:shd w:val="clear" w:fill="FFFFFF"/>
        </w:rPr>
        <w:t>候选标准词匹配</w:t>
      </w:r>
      <w:r>
        <w:rPr>
          <w:rFonts w:hint="default" w:ascii="Optima-Regular" w:hAnsi="Optima-Regular" w:eastAsia="Optima-Regular" w:cs="Optima-Regular"/>
          <w:i w:val="0"/>
          <w:caps w:val="0"/>
          <w:color w:val="000000"/>
          <w:spacing w:val="0"/>
          <w:sz w:val="32"/>
          <w:szCs w:val="32"/>
          <w:shd w:val="clear" w:fill="FFFFFF"/>
        </w:rPr>
        <w:t>主要是文本匹配任务，用于候选标准词集的排序</w:t>
      </w:r>
    </w:p>
    <w:p>
      <w:pPr>
        <w:keepNext w:val="0"/>
        <w:keepLines w:val="0"/>
        <w:widowControl/>
        <w:numPr>
          <w:ilvl w:val="0"/>
          <w:numId w:val="3"/>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常见的方法是将拼接诊断原词+候选标准词，进行0-1分类。</w:t>
      </w:r>
    </w:p>
    <w:p>
      <w:pPr>
        <w:keepNext w:val="0"/>
        <w:keepLines w:val="0"/>
        <w:widowControl/>
        <w:numPr>
          <w:ilvl w:val="0"/>
          <w:numId w:val="3"/>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我们增加了</w:t>
      </w:r>
      <w:r>
        <w:rPr>
          <w:rStyle w:val="7"/>
          <w:rFonts w:hint="default" w:ascii="Optima-Regular" w:hAnsi="Optima-Regular" w:eastAsia="Optima-Regular" w:cs="Optima-Regular"/>
          <w:b/>
          <w:i w:val="0"/>
          <w:caps w:val="0"/>
          <w:color w:val="000000"/>
          <w:spacing w:val="0"/>
          <w:sz w:val="32"/>
          <w:szCs w:val="32"/>
          <w:shd w:val="clear" w:fill="FFFFFF"/>
        </w:rPr>
        <w:t>过滤</w:t>
      </w:r>
      <w:r>
        <w:rPr>
          <w:rFonts w:hint="default" w:ascii="Optima-Regular" w:hAnsi="Optima-Regular" w:eastAsia="Optima-Regular" w:cs="Optima-Regular"/>
          <w:i w:val="0"/>
          <w:caps w:val="0"/>
          <w:color w:val="000000"/>
          <w:spacing w:val="0"/>
          <w:sz w:val="32"/>
          <w:szCs w:val="32"/>
          <w:shd w:val="clear" w:fill="FFFFFF"/>
        </w:rPr>
        <w:t>的步骤：记一个原词与全部候选项的相似预测结果集合为S。</w:t>
      </w:r>
    </w:p>
    <w:p>
      <w:pPr>
        <w:keepNext w:val="0"/>
        <w:keepLines w:val="0"/>
        <w:widowControl/>
        <w:numPr>
          <w:ilvl w:val="0"/>
          <w:numId w:val="3"/>
        </w:numPr>
        <w:suppressLineNumbers w:val="0"/>
        <w:spacing w:before="0" w:beforeAutospacing="1" w:after="0" w:afterAutospacing="1"/>
        <w:ind w:left="0" w:hanging="360"/>
        <w:jc w:val="left"/>
      </w:pPr>
    </w:p>
    <w:p>
      <w:pPr>
        <w:keepNext w:val="0"/>
        <w:keepLines w:val="0"/>
        <w:widowControl/>
        <w:numPr>
          <w:ilvl w:val="1"/>
          <w:numId w:val="4"/>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Max(S)&gt;0.5，以0.5作为阈值过滤掉小于0.5的候选项；</w:t>
      </w:r>
    </w:p>
    <w:p>
      <w:pPr>
        <w:keepNext w:val="0"/>
        <w:keepLines w:val="0"/>
        <w:widowControl/>
        <w:numPr>
          <w:ilvl w:val="1"/>
          <w:numId w:val="4"/>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0.5&gt;=Max(S)&gt;0.3，选取S的中位数作为阈值，过滤小于中位数的结果；</w:t>
      </w:r>
    </w:p>
    <w:p>
      <w:pPr>
        <w:keepNext w:val="0"/>
        <w:keepLines w:val="0"/>
        <w:widowControl/>
        <w:numPr>
          <w:ilvl w:val="1"/>
          <w:numId w:val="4"/>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Max(S)&lt;0.3，计算诊断原词与全部候选项jaro距离作为相似概率，得到新的集合，选取当前集合的中位数作为阈值，过滤小于中位数的结果。</w:t>
      </w:r>
    </w:p>
    <w:p>
      <w:pPr>
        <w:keepNext w:val="0"/>
        <w:keepLines w:val="0"/>
        <w:widowControl/>
        <w:suppressLineNumbers w:val="0"/>
        <w:jc w:val="left"/>
      </w:pPr>
      <w:r>
        <w:rPr>
          <w:rFonts w:ascii="Open Sans" w:hAnsi="Open Sans" w:eastAsia="Open Sans" w:cs="Open Sans"/>
          <w:kern w:val="0"/>
          <w:sz w:val="32"/>
          <w:szCs w:val="32"/>
          <w:bdr w:val="none" w:color="auto" w:sz="0" w:space="0"/>
          <w:lang w:val="en-US" w:eastAsia="zh-CN" w:bidi="ar"/>
        </w:rPr>
        <w:drawing>
          <wp:inline distT="0" distB="0" distL="114300" distR="114300">
            <wp:extent cx="5638800" cy="2295525"/>
            <wp:effectExtent l="0" t="0" r="0" b="15875"/>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7"/>
                    <a:stretch>
                      <a:fillRect/>
                    </a:stretch>
                  </pic:blipFill>
                  <pic:spPr>
                    <a:xfrm>
                      <a:off x="0" y="0"/>
                      <a:ext cx="5638800" cy="2295525"/>
                    </a:xfrm>
                    <a:prstGeom prst="rect">
                      <a:avLst/>
                    </a:prstGeom>
                    <a:noFill/>
                    <a:ln w="9525">
                      <a:noFill/>
                    </a:ln>
                  </pic:spPr>
                </pic:pic>
              </a:graphicData>
            </a:graphic>
          </wp:inline>
        </w:drawing>
      </w:r>
    </w:p>
    <w:p>
      <w:pPr>
        <w:keepNext w:val="0"/>
        <w:keepLines w:val="0"/>
        <w:widowControl/>
        <w:numPr>
          <w:ilvl w:val="0"/>
          <w:numId w:val="5"/>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Style w:val="7"/>
          <w:rFonts w:hint="default" w:ascii="Optima-Regular" w:hAnsi="Optima-Regular" w:eastAsia="Optima-Regular" w:cs="Optima-Regular"/>
          <w:b/>
          <w:i w:val="0"/>
          <w:caps w:val="0"/>
          <w:color w:val="000000"/>
          <w:spacing w:val="0"/>
          <w:sz w:val="32"/>
          <w:szCs w:val="32"/>
          <w:shd w:val="clear" w:fill="FFFFFF"/>
        </w:rPr>
        <w:t>个数预测</w:t>
      </w:r>
      <w:r>
        <w:rPr>
          <w:rFonts w:hint="default" w:ascii="Optima-Regular" w:hAnsi="Optima-Regular" w:eastAsia="Optima-Regular" w:cs="Optima-Regular"/>
          <w:i w:val="0"/>
          <w:caps w:val="0"/>
          <w:color w:val="000000"/>
          <w:spacing w:val="0"/>
          <w:sz w:val="32"/>
          <w:szCs w:val="32"/>
          <w:shd w:val="clear" w:fill="FFFFFF"/>
        </w:rPr>
        <w:t>主要针对的是诊断原词和诊断标准词存在的”一对多“的问题</w:t>
      </w:r>
    </w:p>
    <w:p>
      <w:pPr>
        <w:keepNext w:val="0"/>
        <w:keepLines w:val="0"/>
        <w:widowControl/>
        <w:numPr>
          <w:ilvl w:val="0"/>
          <w:numId w:val="5"/>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常见的方法是对诊断原词直接做多分类任务，标签设定为0-1个；1-2个；大于2个。</w:t>
      </w:r>
    </w:p>
    <w:p>
      <w:pPr>
        <w:keepNext w:val="0"/>
        <w:keepLines w:val="0"/>
        <w:widowControl/>
        <w:numPr>
          <w:ilvl w:val="0"/>
          <w:numId w:val="5"/>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通过个数预测的结果进行解码：记一个原词词的个数预测结果为K，经过过滤后的候选集合为S_n。</w:t>
      </w:r>
    </w:p>
    <w:p>
      <w:pPr>
        <w:keepNext w:val="0"/>
        <w:keepLines w:val="0"/>
        <w:widowControl/>
        <w:numPr>
          <w:ilvl w:val="0"/>
          <w:numId w:val="5"/>
        </w:numPr>
        <w:suppressLineNumbers w:val="0"/>
        <w:spacing w:before="0" w:beforeAutospacing="1" w:after="0" w:afterAutospacing="1"/>
        <w:ind w:left="0" w:hanging="360"/>
        <w:jc w:val="left"/>
      </w:pPr>
    </w:p>
    <w:p>
      <w:pPr>
        <w:keepNext w:val="0"/>
        <w:keepLines w:val="0"/>
        <w:widowControl/>
        <w:numPr>
          <w:ilvl w:val="1"/>
          <w:numId w:val="6"/>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K &lt;= 2，返回S_n中top-K的标准词；</w:t>
      </w:r>
    </w:p>
    <w:p>
      <w:pPr>
        <w:keepNext w:val="0"/>
        <w:keepLines w:val="0"/>
        <w:widowControl/>
        <w:numPr>
          <w:ilvl w:val="1"/>
          <w:numId w:val="6"/>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K &gt; 2，按照得分排序，返回S_n。</w:t>
      </w:r>
    </w:p>
    <w:p>
      <w:pPr>
        <w:keepNext w:val="0"/>
        <w:keepLines w:val="0"/>
        <w:widowControl/>
        <w:suppressLineNumbers w:val="0"/>
        <w:jc w:val="left"/>
      </w:pPr>
      <w:r>
        <w:rPr>
          <w:rFonts w:hint="default" w:ascii="Open Sans" w:hAnsi="Open Sans" w:eastAsia="Open Sans" w:cs="Open Sans"/>
          <w:kern w:val="0"/>
          <w:sz w:val="32"/>
          <w:szCs w:val="32"/>
          <w:bdr w:val="none" w:color="auto" w:sz="0" w:space="0"/>
          <w:lang w:val="en-US" w:eastAsia="zh-CN" w:bidi="ar"/>
        </w:rPr>
        <w:drawing>
          <wp:inline distT="0" distB="0" distL="114300" distR="114300">
            <wp:extent cx="2914650" cy="2686050"/>
            <wp:effectExtent l="0" t="0" r="6350" b="6350"/>
            <wp:docPr id="6"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9"/>
                    <pic:cNvPicPr>
                      <a:picLocks noChangeAspect="1"/>
                    </pic:cNvPicPr>
                  </pic:nvPicPr>
                  <pic:blipFill>
                    <a:blip r:embed="rId8"/>
                    <a:stretch>
                      <a:fillRect/>
                    </a:stretch>
                  </pic:blipFill>
                  <pic:spPr>
                    <a:xfrm>
                      <a:off x="0" y="0"/>
                      <a:ext cx="2914650" cy="2686050"/>
                    </a:xfrm>
                    <a:prstGeom prst="rect">
                      <a:avLst/>
                    </a:prstGeom>
                    <a:noFill/>
                    <a:ln w="9525">
                      <a:noFill/>
                    </a:ln>
                  </pic:spPr>
                </pic:pic>
              </a:graphicData>
            </a:graphic>
          </wp:inline>
        </w:drawing>
      </w:r>
    </w:p>
    <w:p>
      <w:pPr>
        <w:keepNext w:val="0"/>
        <w:keepLines w:val="0"/>
        <w:widowControl/>
        <w:numPr>
          <w:ilvl w:val="0"/>
          <w:numId w:val="7"/>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Style w:val="7"/>
          <w:rFonts w:hint="default" w:ascii="Optima-Regular" w:hAnsi="Optima-Regular" w:eastAsia="Optima-Regular" w:cs="Optima-Regular"/>
          <w:b/>
          <w:i w:val="0"/>
          <w:caps w:val="0"/>
          <w:color w:val="000000"/>
          <w:spacing w:val="0"/>
          <w:sz w:val="32"/>
          <w:szCs w:val="32"/>
          <w:shd w:val="clear" w:fill="FFFFFF"/>
        </w:rPr>
        <w:t>最终的结果</w:t>
      </w:r>
    </w:p>
    <w:p>
      <w:pPr>
        <w:keepNext w:val="0"/>
        <w:keepLines w:val="0"/>
        <w:widowControl/>
        <w:numPr>
          <w:ilvl w:val="0"/>
          <w:numId w:val="7"/>
        </w:numPr>
        <w:suppressLineNumbers w:val="0"/>
        <w:spacing w:before="0" w:beforeAutospacing="1" w:after="0" w:afterAutospacing="1"/>
        <w:ind w:left="0" w:hanging="360"/>
        <w:jc w:val="left"/>
      </w:pPr>
    </w:p>
    <w:p>
      <w:pPr>
        <w:pStyle w:val="5"/>
        <w:keepNext w:val="0"/>
        <w:keepLines w:val="0"/>
        <w:widowControl/>
        <w:suppressLineNumbers w:val="0"/>
        <w:pBdr>
          <w:top w:val="none" w:color="auto" w:sz="0" w:space="0"/>
          <w:bottom w:val="none" w:color="auto" w:sz="0" w:space="0"/>
        </w:pBdr>
        <w:spacing w:before="0" w:beforeAutospacing="0" w:after="200" w:afterAutospacing="0" w:line="520" w:lineRule="atLeast"/>
        <w:ind w:left="0" w:right="0"/>
        <w:jc w:val="left"/>
        <w:rPr>
          <w:color w:val="000000"/>
        </w:rPr>
      </w:pPr>
      <w:r>
        <w:rPr>
          <w:rFonts w:hint="default" w:ascii="Optima-Regular" w:hAnsi="Optima-Regular" w:eastAsia="Optima-Regular" w:cs="Optima-Regular"/>
          <w:i w:val="0"/>
          <w:caps w:val="0"/>
          <w:color w:val="000000"/>
          <w:spacing w:val="0"/>
          <w:sz w:val="32"/>
          <w:szCs w:val="32"/>
          <w:shd w:val="clear" w:fill="FFFFFF"/>
        </w:rPr>
        <w:t>在个数预测和候选标准词匹配环节均采用Ernie1.0作为预训练模型，同时选用AdamW作为优化器 。</w:t>
      </w:r>
    </w:p>
    <w:p>
      <w:pPr>
        <w:keepNext w:val="0"/>
        <w:keepLines w:val="0"/>
        <w:widowControl/>
        <w:numPr>
          <w:ilvl w:val="0"/>
          <w:numId w:val="7"/>
        </w:numPr>
        <w:suppressLineNumbers w:val="0"/>
        <w:spacing w:before="0" w:beforeAutospacing="1" w:after="0" w:afterAutospacing="1"/>
        <w:ind w:left="0" w:hanging="360"/>
        <w:jc w:val="left"/>
      </w:pPr>
    </w:p>
    <w:tbl>
      <w:tblPr>
        <w:tblW w:w="13200" w:type="dxa"/>
        <w:tblInd w:w="0" w:type="dxa"/>
        <w:tblBorders>
          <w:top w:val="single" w:color="CCCCCC"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02"/>
        <w:gridCol w:w="3499"/>
        <w:gridCol w:w="3499"/>
      </w:tblGrid>
      <w:tr>
        <w:trPr>
          <w:tblHeader/>
        </w:trPr>
        <w:tc>
          <w:tcPr>
            <w:tcW w:w="0" w:type="auto"/>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参数</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验证集</w:t>
            </w:r>
          </w:p>
        </w:tc>
        <w:tc>
          <w:tcPr>
            <w:tcW w:w="0" w:type="auto"/>
            <w:tcBorders>
              <w:top w:val="single" w:color="CCCCCC" w:sz="8" w:space="0"/>
              <w:left w:val="single" w:color="CCCCCC" w:sz="8" w:space="0"/>
              <w:bottom w:val="single" w:color="CCCCCC" w:sz="8" w:space="0"/>
              <w:right w:val="single" w:color="CCCCCC" w:sz="8" w:space="0"/>
            </w:tcBorders>
            <w:shd w:val="clear" w:color="auto" w:fill="F0F0F0"/>
            <w:tcMar>
              <w:top w:w="120" w:type="dxa"/>
              <w:left w:w="260" w:type="dxa"/>
              <w:bottom w:w="120" w:type="dxa"/>
              <w:right w:w="260" w:type="dxa"/>
            </w:tcMar>
            <w:vAlign w:val="center"/>
          </w:tcPr>
          <w:p>
            <w:pPr>
              <w:keepNext w:val="0"/>
              <w:keepLines w:val="0"/>
              <w:widowControl/>
              <w:suppressLineNumbers w:val="0"/>
              <w:jc w:val="left"/>
              <w:rPr>
                <w:b/>
              </w:rPr>
            </w:pPr>
            <w:r>
              <w:rPr>
                <w:rFonts w:ascii="宋体" w:hAnsi="宋体" w:eastAsia="宋体" w:cs="宋体"/>
                <w:b/>
                <w:kern w:val="0"/>
                <w:sz w:val="24"/>
                <w:szCs w:val="24"/>
                <w:bdr w:val="none" w:color="auto" w:sz="0" w:space="0"/>
                <w:lang w:val="en-US" w:eastAsia="zh-CN" w:bidi="ar"/>
              </w:rPr>
              <w:t>测试集</w:t>
            </w:r>
          </w:p>
        </w:tc>
      </w:tr>
      <w:tr>
        <w:tc>
          <w:tcPr>
            <w:tcW w:w="0" w:type="auto"/>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个数预测</w:t>
            </w:r>
          </w:p>
        </w:tc>
        <w:tc>
          <w:tcPr>
            <w:tcW w:w="0" w:type="auto"/>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76.9</w:t>
            </w:r>
          </w:p>
        </w:tc>
        <w:tc>
          <w:tcPr>
            <w:tcW w:w="0" w:type="auto"/>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r>
      <w:tr>
        <w:tc>
          <w:tcPr>
            <w:tcW w:w="0" w:type="auto"/>
            <w:tcBorders>
              <w:top w:val="single" w:color="CCCCCC" w:sz="8" w:space="0"/>
              <w:left w:val="single" w:color="CCCCCC" w:sz="8" w:space="0"/>
              <w:bottom w:val="single" w:color="CCCCCC" w:sz="8" w:space="0"/>
              <w:right w:val="single" w:color="CCCCCC" w:sz="8" w:space="0"/>
            </w:tcBorders>
            <w:shd w:val="clear" w:color="auto" w:fill="F8F8F8"/>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候选标准词匹配</w:t>
            </w:r>
          </w:p>
        </w:tc>
        <w:tc>
          <w:tcPr>
            <w:tcW w:w="0" w:type="auto"/>
            <w:tcBorders>
              <w:top w:val="single" w:color="CCCCCC" w:sz="8" w:space="0"/>
              <w:left w:val="single" w:color="CCCCCC" w:sz="8" w:space="0"/>
              <w:bottom w:val="single" w:color="CCCCCC" w:sz="8" w:space="0"/>
              <w:right w:val="single" w:color="CCCCCC" w:sz="8" w:space="0"/>
            </w:tcBorders>
            <w:shd w:val="clear" w:color="auto" w:fill="F8F8F8"/>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74.2</w:t>
            </w:r>
          </w:p>
        </w:tc>
        <w:tc>
          <w:tcPr>
            <w:tcW w:w="0" w:type="auto"/>
            <w:tcBorders>
              <w:top w:val="single" w:color="CCCCCC" w:sz="8" w:space="0"/>
              <w:left w:val="single" w:color="CCCCCC" w:sz="8" w:space="0"/>
              <w:bottom w:val="single" w:color="CCCCCC" w:sz="8" w:space="0"/>
              <w:right w:val="single" w:color="CCCCCC" w:sz="8" w:space="0"/>
            </w:tcBorders>
            <w:shd w:val="clear" w:color="auto" w:fill="F8F8F8"/>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r>
      <w:tr>
        <w:tc>
          <w:tcPr>
            <w:tcW w:w="0" w:type="auto"/>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标准化</w:t>
            </w:r>
          </w:p>
        </w:tc>
        <w:tc>
          <w:tcPr>
            <w:tcW w:w="0" w:type="auto"/>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66.4</w:t>
            </w:r>
          </w:p>
        </w:tc>
        <w:tc>
          <w:tcPr>
            <w:tcW w:w="0" w:type="auto"/>
            <w:tcBorders>
              <w:top w:val="single" w:color="CCCCCC" w:sz="8" w:space="0"/>
              <w:left w:val="single" w:color="CCCCCC" w:sz="8" w:space="0"/>
              <w:bottom w:val="single" w:color="CCCCCC" w:sz="8" w:space="0"/>
              <w:right w:val="single" w:color="CCCCCC"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59.7</w:t>
            </w:r>
          </w:p>
        </w:tc>
      </w:tr>
    </w:tbl>
    <w:p>
      <w:pPr>
        <w:keepNext w:val="0"/>
        <w:keepLines w:val="0"/>
        <w:widowControl/>
        <w:numPr>
          <w:ilvl w:val="0"/>
          <w:numId w:val="7"/>
        </w:numPr>
        <w:suppressLineNumbers w:val="0"/>
        <w:spacing w:before="0" w:beforeAutospacing="1" w:after="0" w:afterAutospacing="1"/>
        <w:ind w:left="0" w:hanging="36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0" w:beforeAutospacing="0" w:after="300" w:afterAutospacing="0" w:line="28" w:lineRule="atLeast"/>
        <w:ind w:left="0" w:right="0" w:firstLine="0"/>
        <w:jc w:val="left"/>
        <w:rPr>
          <w:rFonts w:hint="default" w:ascii="Lato" w:hAnsi="Lato" w:eastAsia="Lato" w:cs="Lato"/>
          <w:b/>
          <w:i w:val="0"/>
          <w:caps w:val="0"/>
          <w:color w:val="000000"/>
          <w:spacing w:val="0"/>
          <w:sz w:val="36"/>
          <w:szCs w:val="36"/>
        </w:rPr>
      </w:pPr>
      <w:r>
        <w:rPr>
          <w:rFonts w:hint="default" w:ascii="Lato" w:hAnsi="Lato" w:eastAsia="Lato" w:cs="Lato"/>
          <w:b/>
          <w:i w:val="0"/>
          <w:caps w:val="0"/>
          <w:color w:val="000000"/>
          <w:spacing w:val="0"/>
          <w:sz w:val="36"/>
          <w:szCs w:val="36"/>
          <w:bdr w:val="none" w:color="auto" w:sz="0" w:space="0"/>
          <w:shd w:val="clear" w:fill="FFFFFF"/>
        </w:rPr>
        <w:t>模型实现的部分细节</w:t>
      </w:r>
    </w:p>
    <w:p>
      <w:pPr>
        <w:pStyle w:val="5"/>
        <w:keepNext w:val="0"/>
        <w:keepLines w:val="0"/>
        <w:widowControl/>
        <w:suppressLineNumbers w:val="0"/>
        <w:pBdr>
          <w:top w:val="none" w:color="auto" w:sz="0" w:space="0"/>
          <w:bottom w:val="none" w:color="auto" w:sz="0" w:space="0"/>
        </w:pBdr>
        <w:shd w:val="clear" w:fill="FFFFFF"/>
        <w:spacing w:before="0" w:beforeAutospacing="0" w:after="200" w:afterAutospacing="0" w:line="520" w:lineRule="atLeast"/>
        <w:ind w:left="0" w:right="0" w:firstLine="0"/>
        <w:jc w:val="left"/>
        <w:rPr>
          <w:rFonts w:hint="default" w:ascii="Optima-Regular" w:hAnsi="Optima-Regular" w:eastAsia="Optima-Regular" w:cs="Optima-Regular"/>
          <w:i w:val="0"/>
          <w:caps w:val="0"/>
          <w:color w:val="000000"/>
          <w:spacing w:val="0"/>
          <w:sz w:val="32"/>
          <w:szCs w:val="32"/>
        </w:rPr>
      </w:pPr>
      <w:r>
        <w:rPr>
          <w:rFonts w:hint="default" w:ascii="Optima-Regular" w:hAnsi="Optima-Regular" w:eastAsia="Optima-Regular" w:cs="Optima-Regular"/>
          <w:i w:val="0"/>
          <w:caps w:val="0"/>
          <w:color w:val="000000"/>
          <w:spacing w:val="0"/>
          <w:sz w:val="32"/>
          <w:szCs w:val="32"/>
          <w:shd w:val="clear" w:fill="FFFFFF"/>
        </w:rPr>
        <w:t>引入指数移动平均(EMA)对模型参数进行累计平均，并且采用FGM[12]方法对嵌入向量进行攻击</w:t>
      </w:r>
    </w:p>
    <w:p>
      <w:pPr>
        <w:keepNext w:val="0"/>
        <w:keepLines w:val="0"/>
        <w:widowControl/>
        <w:numPr>
          <w:ilvl w:val="0"/>
          <w:numId w:val="8"/>
        </w:numPr>
        <w:suppressLineNumbers w:val="0"/>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十折交叉验证</w:t>
      </w:r>
    </w:p>
    <w:p>
      <w:pPr>
        <w:keepNext w:val="0"/>
        <w:keepLines w:val="0"/>
        <w:widowControl/>
        <w:numPr>
          <w:ilvl w:val="1"/>
          <w:numId w:val="9"/>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使用投票法进行集成，针对票数相同的结果，选择结果在每个模型的预测rank最靠前的作为结果</w:t>
      </w:r>
    </w:p>
    <w:p>
      <w:pPr>
        <w:keepNext w:val="0"/>
        <w:keepLines w:val="0"/>
        <w:widowControl/>
        <w:numPr>
          <w:ilvl w:val="0"/>
          <w:numId w:val="8"/>
        </w:numPr>
        <w:suppressLineNumbers w:val="0"/>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EMA</w:t>
      </w:r>
    </w:p>
    <w:p>
      <w:pPr>
        <w:keepNext w:val="0"/>
        <w:keepLines w:val="0"/>
        <w:widowControl/>
        <w:numPr>
          <w:ilvl w:val="1"/>
          <w:numId w:val="10"/>
        </w:numPr>
        <w:suppressLineNumbers w:val="0"/>
        <w:tabs>
          <w:tab w:val="left" w:pos="1440"/>
        </w:tabs>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在于利用滑动平均的参数来提高模型在测试数据上的健壮性</w:t>
      </w:r>
    </w:p>
    <w:p>
      <w:pPr>
        <w:keepNext w:val="0"/>
        <w:keepLines w:val="0"/>
        <w:widowControl/>
        <w:numPr>
          <w:ilvl w:val="0"/>
          <w:numId w:val="8"/>
        </w:numPr>
        <w:suppressLineNumbers w:val="0"/>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FGM</w:t>
      </w:r>
    </w:p>
    <w:p>
      <w:pPr>
        <w:keepNext w:val="0"/>
        <w:keepLines w:val="0"/>
        <w:widowControl/>
        <w:numPr>
          <w:ilvl w:val="1"/>
          <w:numId w:val="8"/>
        </w:numPr>
        <w:suppressLineNumbers w:val="0"/>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提高模型应对恶意对抗样本时的鲁棒性；</w:t>
      </w:r>
    </w:p>
    <w:p>
      <w:pPr>
        <w:keepNext w:val="0"/>
        <w:keepLines w:val="0"/>
        <w:widowControl/>
        <w:numPr>
          <w:ilvl w:val="1"/>
          <w:numId w:val="8"/>
        </w:numPr>
        <w:suppressLineNumbers w:val="0"/>
        <w:spacing w:before="0" w:beforeAutospacing="1" w:after="0" w:afterAutospacing="1"/>
        <w:ind w:left="0" w:hanging="360"/>
        <w:jc w:val="left"/>
      </w:pPr>
      <w:r>
        <w:rPr>
          <w:rFonts w:hint="default" w:ascii="Optima-Regular" w:hAnsi="Optima-Regular" w:eastAsia="Optima-Regular" w:cs="Optima-Regular"/>
          <w:i w:val="0"/>
          <w:caps w:val="0"/>
          <w:color w:val="000000"/>
          <w:spacing w:val="0"/>
          <w:sz w:val="32"/>
          <w:szCs w:val="32"/>
          <w:bdr w:val="none" w:color="auto" w:sz="0" w:space="0"/>
          <w:shd w:val="clear" w:fill="FFFFFF"/>
        </w:rPr>
        <w:t>作为一种regularization，减少overfitting，提高泛化能力。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0" w:beforeAutospacing="0" w:after="300" w:afterAutospacing="0" w:line="28" w:lineRule="atLeast"/>
        <w:ind w:left="0" w:right="0" w:firstLine="0"/>
        <w:jc w:val="left"/>
        <w:rPr>
          <w:rFonts w:hint="default" w:ascii="Lato" w:hAnsi="Lato" w:eastAsia="Lato" w:cs="Lato"/>
          <w:b/>
          <w:i w:val="0"/>
          <w:caps w:val="0"/>
          <w:color w:val="000000"/>
          <w:spacing w:val="0"/>
          <w:sz w:val="36"/>
          <w:szCs w:val="36"/>
        </w:rPr>
      </w:pPr>
      <w:r>
        <w:rPr>
          <w:rFonts w:hint="default" w:ascii="Lato" w:hAnsi="Lato" w:eastAsia="Lato" w:cs="Lato"/>
          <w:b/>
          <w:i w:val="0"/>
          <w:caps w:val="0"/>
          <w:color w:val="000000"/>
          <w:spacing w:val="0"/>
          <w:sz w:val="36"/>
          <w:szCs w:val="36"/>
          <w:bdr w:val="none" w:color="auto" w:sz="0" w:space="0"/>
          <w:shd w:val="clear" w:fill="FFFFFF"/>
        </w:rPr>
        <w:t>实现的代码</w:t>
      </w:r>
    </w:p>
    <w:p>
      <w:pPr>
        <w:pStyle w:val="5"/>
        <w:keepNext w:val="0"/>
        <w:keepLines w:val="0"/>
        <w:widowControl/>
        <w:suppressLineNumbers w:val="0"/>
        <w:pBdr>
          <w:top w:val="none" w:color="auto" w:sz="0" w:space="0"/>
          <w:bottom w:val="none" w:color="auto" w:sz="0" w:space="0"/>
        </w:pBdr>
        <w:shd w:val="clear" w:fill="FFFFFF"/>
        <w:spacing w:before="0" w:beforeAutospacing="0" w:after="200" w:afterAutospacing="0" w:line="520" w:lineRule="atLeast"/>
        <w:ind w:left="0" w:right="0" w:firstLine="0"/>
        <w:jc w:val="left"/>
        <w:rPr>
          <w:rFonts w:hint="default" w:ascii="Optima-Regular" w:hAnsi="Optima-Regular" w:eastAsia="Optima-Regular" w:cs="Optima-Regular"/>
          <w:i w:val="0"/>
          <w:caps w:val="0"/>
          <w:color w:val="000000"/>
          <w:spacing w:val="0"/>
          <w:sz w:val="32"/>
          <w:szCs w:val="32"/>
        </w:rPr>
      </w:pPr>
      <w:r>
        <w:rPr>
          <w:rFonts w:hint="default" w:ascii="Optima-Regular" w:hAnsi="Optima-Regular" w:eastAsia="Optima-Regular" w:cs="Optima-Regular"/>
          <w:i w:val="0"/>
          <w:caps w:val="0"/>
          <w:color w:val="000000"/>
          <w:spacing w:val="0"/>
          <w:sz w:val="32"/>
          <w:szCs w:val="32"/>
          <w:shd w:val="clear" w:fill="FFFFFF"/>
        </w:rPr>
        <w:t>所有的代码都是基于我们开源的ark-nlp 0.0.2实现。 </w:t>
      </w:r>
    </w:p>
    <w:p>
      <w:pPr>
        <w:pStyle w:val="5"/>
        <w:keepNext w:val="0"/>
        <w:keepLines w:val="0"/>
        <w:widowControl/>
        <w:suppressLineNumbers w:val="0"/>
        <w:pBdr>
          <w:top w:val="none" w:color="auto" w:sz="0" w:space="0"/>
          <w:bottom w:val="none" w:color="auto" w:sz="0" w:space="0"/>
        </w:pBdr>
        <w:shd w:val="clear" w:fill="FFFFFF"/>
        <w:spacing w:before="0" w:beforeAutospacing="0" w:after="200" w:afterAutospacing="0" w:line="520" w:lineRule="atLeast"/>
        <w:ind w:left="0" w:right="0" w:firstLine="0"/>
        <w:jc w:val="left"/>
        <w:rPr>
          <w:rFonts w:hint="default" w:ascii="Optima-Regular" w:hAnsi="Optima-Regular" w:eastAsia="Optima-Regular" w:cs="Optima-Regular"/>
          <w:i w:val="0"/>
          <w:caps w:val="0"/>
          <w:color w:val="000000"/>
          <w:spacing w:val="0"/>
          <w:sz w:val="32"/>
          <w:szCs w:val="32"/>
        </w:rPr>
      </w:pPr>
      <w:r>
        <w:rPr>
          <w:rFonts w:hint="default" w:ascii="Optima-Regular" w:hAnsi="Optima-Regular" w:eastAsia="Optima-Regular" w:cs="Optima-Regular"/>
          <w:i w:val="0"/>
          <w:caps w:val="0"/>
          <w:color w:val="000000"/>
          <w:spacing w:val="0"/>
          <w:sz w:val="32"/>
          <w:szCs w:val="32"/>
          <w:shd w:val="clear" w:fill="FFFFFF"/>
        </w:rPr>
        <w:t>ark-nlp地址：https://github.com/xiangking/ark-nlp</w:t>
      </w:r>
    </w:p>
    <w:p>
      <w:pPr>
        <w:pStyle w:val="5"/>
        <w:keepNext w:val="0"/>
        <w:keepLines w:val="0"/>
        <w:widowControl/>
        <w:suppressLineNumbers w:val="0"/>
        <w:pBdr>
          <w:top w:val="none" w:color="auto" w:sz="0" w:space="0"/>
          <w:bottom w:val="none" w:color="auto" w:sz="0" w:space="0"/>
        </w:pBdr>
        <w:shd w:val="clear" w:fill="FFFFFF"/>
        <w:spacing w:before="0" w:beforeAutospacing="0" w:after="0" w:afterAutospacing="0" w:line="520" w:lineRule="atLeast"/>
        <w:ind w:left="0" w:right="0" w:firstLine="0"/>
        <w:jc w:val="left"/>
        <w:rPr>
          <w:rFonts w:hint="default" w:ascii="Optima-Regular" w:hAnsi="Optima-Regular" w:eastAsia="Optima-Regular" w:cs="Optima-Regular"/>
          <w:i w:val="0"/>
          <w:caps w:val="0"/>
          <w:color w:val="000000"/>
          <w:spacing w:val="0"/>
          <w:sz w:val="32"/>
          <w:szCs w:val="32"/>
        </w:rPr>
      </w:pPr>
      <w:r>
        <w:rPr>
          <w:rFonts w:hint="default" w:ascii="Optima-Regular" w:hAnsi="Optima-Regular" w:eastAsia="Optima-Regular" w:cs="Optima-Regular"/>
          <w:i w:val="0"/>
          <w:caps w:val="0"/>
          <w:color w:val="000000"/>
          <w:spacing w:val="0"/>
          <w:sz w:val="32"/>
          <w:szCs w:val="32"/>
          <w:shd w:val="clear" w:fill="FFFFFF"/>
        </w:rPr>
        <w:t>方案开源地址：https://github.com/DataArk/CHIP2021-Task3-Top3</w:t>
      </w:r>
    </w:p>
    <w:p>
      <w:pPr>
        <w:ind w:firstLine="420" w:firstLineChars="0"/>
        <w:rPr>
          <w:rFonts w:hint="eastAsia"/>
          <w:lang w:val="en-US" w:eastAsia="zh-Hans"/>
        </w:rPr>
      </w:pPr>
    </w:p>
    <w:sectPr>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panose1 w:val="020F0302020204030204"/>
    <w:charset w:val="00"/>
    <w:family w:val="swiss"/>
    <w:pitch w:val="default"/>
    <w:sig w:usb0="A00002EF" w:usb1="4000207B" w:usb2="00000000" w:usb3="00000000" w:csb0="200000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5050102010706020507"/>
    <w:charset w:val="02"/>
    <w:family w:val="decorative"/>
    <w:pitch w:val="default"/>
    <w:sig w:usb0="00000000" w:usb1="00000000" w:usb2="00000000" w:usb3="00000000" w:csb0="8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2"/>
    <w:family w:val="decorative"/>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Helvetica">
    <w:panose1 w:val="00000000000000000000"/>
    <w:charset w:val="00"/>
    <w:family w:val="auto"/>
    <w:pitch w:val="default"/>
    <w:sig w:usb0="E00002FF" w:usb1="5000785B" w:usb2="00000000" w:usb3="00000000" w:csb0="2000019F" w:csb1="4F010000"/>
  </w:font>
  <w:font w:name="等线 Light">
    <w:altName w:val="等线"/>
    <w:panose1 w:val="02010600030101010101"/>
    <w:charset w:val="86"/>
    <w:family w:val="auto"/>
    <w:pitch w:val="default"/>
    <w:sig w:usb0="00000000" w:usb1="00000000" w:usb2="00000016" w:usb3="00000000" w:csb0="0004000F" w:csb1="00000000"/>
  </w:font>
  <w:font w:name="DengXian">
    <w:panose1 w:val="02010600030101010101"/>
    <w:charset w:val="86"/>
    <w:family w:val="auto"/>
    <w:pitch w:val="default"/>
    <w:sig w:usb0="A00002BF" w:usb1="38CF7CFA"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Optima-Regular">
    <w:panose1 w:val="02000503060000020004"/>
    <w:charset w:val="00"/>
    <w:family w:val="auto"/>
    <w:pitch w:val="default"/>
    <w:sig w:usb0="80000067" w:usb1="00000000" w:usb2="00000000" w:usb3="00000000" w:csb0="00000001" w:csb1="00000000"/>
  </w:font>
  <w:font w:name="Lato">
    <w:altName w:val="苹方-简"/>
    <w:panose1 w:val="00000000000000000000"/>
    <w:charset w:val="00"/>
    <w:family w:val="auto"/>
    <w:pitch w:val="default"/>
    <w:sig w:usb0="00000000" w:usb1="00000000" w:usb2="00000000" w:usb3="00000000" w:csb0="00000000" w:csb1="00000000"/>
  </w:font>
  <w:font w:name="Open San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B07BD"/>
    <w:multiLevelType w:val="multilevel"/>
    <w:tmpl w:val="08CB07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1CACF33"/>
    <w:multiLevelType w:val="multilevel"/>
    <w:tmpl w:val="61CACF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1CACF3E"/>
    <w:multiLevelType w:val="multilevel"/>
    <w:tmpl w:val="61CACF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61CACF49"/>
    <w:multiLevelType w:val="multilevel"/>
    <w:tmpl w:val="61CAC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61CACF54"/>
    <w:multiLevelType w:val="multilevel"/>
    <w:tmpl w:val="61CAC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660F1923"/>
    <w:multiLevelType w:val="multilevel"/>
    <w:tmpl w:val="660F19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1CE"/>
    <w:rsid w:val="00057C31"/>
    <w:rsid w:val="00506D90"/>
    <w:rsid w:val="00B301CE"/>
    <w:rsid w:val="2D7B7310"/>
    <w:rsid w:val="37FF3C8C"/>
    <w:rsid w:val="3A7D217B"/>
    <w:rsid w:val="594F2AA3"/>
    <w:rsid w:val="5FBB47D9"/>
    <w:rsid w:val="7AB59A11"/>
    <w:rsid w:val="7DCE2C47"/>
    <w:rsid w:val="7FB780A2"/>
    <w:rsid w:val="7FD36968"/>
    <w:rsid w:val="B535FA8A"/>
    <w:rsid w:val="B7EDCFD8"/>
    <w:rsid w:val="DFF7F6A8"/>
    <w:rsid w:val="EF9DFDE8"/>
    <w:rsid w:val="F5DBF546"/>
    <w:rsid w:val="F66F5CE4"/>
    <w:rsid w:val="F7FED874"/>
    <w:rsid w:val="FBFBC834"/>
    <w:rsid w:val="FDFB4D8E"/>
    <w:rsid w:val="FFCAFC96"/>
    <w:rsid w:val="FFCF3D29"/>
    <w:rsid w:val="FFEFD7F3"/>
    <w:rsid w:val="FFF77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link w:val="10"/>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next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4">
    <w:name w:val="heading 4"/>
    <w:basedOn w:val="1"/>
    <w:next w:val="1"/>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6">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rPr>
  </w:style>
  <w:style w:type="character" w:styleId="7">
    <w:name w:val="Strong"/>
    <w:basedOn w:val="6"/>
    <w:qFormat/>
    <w:uiPriority w:val="22"/>
    <w:rPr>
      <w:b/>
    </w:rPr>
  </w:style>
  <w:style w:type="character" w:styleId="8">
    <w:name w:val="Hyperlink"/>
    <w:basedOn w:val="6"/>
    <w:unhideWhenUsed/>
    <w:qFormat/>
    <w:uiPriority w:val="99"/>
    <w:rPr>
      <w:color w:val="0000FF"/>
      <w:u w:val="single"/>
    </w:rPr>
  </w:style>
  <w:style w:type="character" w:customStyle="1" w:styleId="10">
    <w:name w:val="标题 2 字符"/>
    <w:basedOn w:val="6"/>
    <w:link w:val="2"/>
    <w:qFormat/>
    <w:uiPriority w:val="9"/>
    <w:rPr>
      <w:rFonts w:ascii="宋体" w:hAnsi="宋体" w:eastAsia="宋体" w:cs="宋体"/>
      <w:b/>
      <w:bCs/>
      <w:kern w:val="0"/>
      <w:sz w:val="36"/>
      <w:szCs w:val="36"/>
    </w:rPr>
  </w:style>
  <w:style w:type="character" w:customStyle="1" w:styleId="11">
    <w:name w:val="标题 3 字符"/>
    <w:basedOn w:val="6"/>
    <w:link w:val="3"/>
    <w:qFormat/>
    <w:uiPriority w:val="9"/>
    <w:rPr>
      <w:rFonts w:ascii="宋体" w:hAnsi="宋体" w:eastAsia="宋体" w:cs="宋体"/>
      <w:b/>
      <w:bCs/>
      <w:kern w:val="0"/>
      <w:sz w:val="27"/>
      <w:szCs w:val="27"/>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142</Words>
  <Characters>949</Characters>
  <Lines>135</Lines>
  <Paragraphs>60</Paragraphs>
  <ScaleCrop>false</ScaleCrop>
  <LinksUpToDate>false</LinksUpToDate>
  <CharactersWithSpaces>1031</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2019-09-26T22:41:00Z</dcterms:created>
  <dc:creator>陈阳</dc:creator>
  <cp:lastModifiedBy>elvis</cp:lastModifiedBy>
  <dcterms:modified xsi:type="dcterms:W3CDTF">2021-12-28T16:46:24Z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2052-3.9.2.6301</vt:lpwstr>
  </property>
</Properties>
</file>